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BE3" w:rsidRPr="004452E7" w:rsidRDefault="00B56BE3" w:rsidP="00B56B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 w:themeColor="text1"/>
          <w:sz w:val="28"/>
          <w:szCs w:val="28"/>
        </w:rPr>
      </w:pPr>
      <w:r w:rsidRPr="004452E7">
        <w:rPr>
          <w:rFonts w:ascii="Arial" w:hAnsi="Arial" w:cs="Arial"/>
          <w:b/>
          <w:bCs/>
          <w:caps/>
          <w:color w:val="000000" w:themeColor="text1"/>
          <w:sz w:val="28"/>
          <w:szCs w:val="28"/>
        </w:rPr>
        <w:t>The Epistle Of James</w:t>
      </w:r>
    </w:p>
    <w:p w:rsidR="00B56BE3" w:rsidRPr="004452E7" w:rsidRDefault="00B56BE3" w:rsidP="00B56B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 w:themeColor="text1"/>
          <w:sz w:val="28"/>
          <w:szCs w:val="28"/>
        </w:rPr>
      </w:pPr>
    </w:p>
    <w:p w:rsidR="00B56BE3" w:rsidRPr="004452E7" w:rsidRDefault="00B56BE3" w:rsidP="00B56B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 w:themeColor="text1"/>
          <w:sz w:val="28"/>
          <w:szCs w:val="28"/>
        </w:rPr>
      </w:pPr>
      <w:r w:rsidRPr="004452E7">
        <w:rPr>
          <w:rFonts w:ascii="Arial" w:hAnsi="Arial" w:cs="Arial"/>
          <w:b/>
          <w:bCs/>
          <w:caps/>
          <w:color w:val="000000" w:themeColor="text1"/>
          <w:sz w:val="28"/>
          <w:szCs w:val="28"/>
        </w:rPr>
        <w:t>An Introduction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56BE3" w:rsidRPr="00FC58E7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FC58E7">
        <w:rPr>
          <w:rFonts w:ascii="Arial" w:hAnsi="Arial" w:cs="Arial"/>
          <w:b/>
          <w:bCs/>
          <w:color w:val="000000"/>
          <w:sz w:val="24"/>
          <w:szCs w:val="24"/>
        </w:rPr>
        <w:t>Who was James?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56BE3" w:rsidRPr="00FC58E7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Most likely, this James was the brother of our  Lord Jesus Christ</w:t>
      </w:r>
      <w:r w:rsidRPr="00FC58E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</w:t>
      </w:r>
      <w:r w:rsidRPr="00FC58E7">
        <w:rPr>
          <w:rFonts w:ascii="Arial" w:hAnsi="Arial" w:cs="Arial"/>
          <w:color w:val="000000"/>
          <w:sz w:val="24"/>
          <w:szCs w:val="24"/>
        </w:rPr>
        <w:t>Galatians 1:19</w:t>
      </w:r>
      <w:r>
        <w:rPr>
          <w:rFonts w:ascii="Arial" w:hAnsi="Arial" w:cs="Arial"/>
          <w:color w:val="000000"/>
          <w:sz w:val="24"/>
          <w:szCs w:val="24"/>
        </w:rPr>
        <w:t>)</w:t>
      </w:r>
      <w:r w:rsidRPr="00FC58E7">
        <w:rPr>
          <w:rFonts w:ascii="Arial" w:hAnsi="Arial" w:cs="Arial"/>
          <w:color w:val="000000"/>
          <w:sz w:val="24"/>
          <w:szCs w:val="24"/>
        </w:rPr>
        <w:t>. We read in Matthew 13:55</w:t>
      </w:r>
      <w:r>
        <w:rPr>
          <w:rFonts w:ascii="Arial" w:hAnsi="Arial" w:cs="Arial"/>
          <w:color w:val="000000"/>
          <w:sz w:val="24"/>
          <w:szCs w:val="24"/>
        </w:rPr>
        <w:t xml:space="preserve"> —</w:t>
      </w:r>
      <w:r w:rsidRPr="00FC58E7">
        <w:rPr>
          <w:rFonts w:ascii="Arial" w:hAnsi="Arial" w:cs="Arial"/>
          <w:color w:val="000000"/>
          <w:sz w:val="24"/>
          <w:szCs w:val="24"/>
        </w:rPr>
        <w:t xml:space="preserve"> “Is not his mother called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C58E7">
        <w:rPr>
          <w:rFonts w:ascii="Arial" w:hAnsi="Arial" w:cs="Arial"/>
          <w:color w:val="000000"/>
          <w:sz w:val="24"/>
          <w:szCs w:val="24"/>
        </w:rPr>
        <w:t>Mary, and his br</w:t>
      </w:r>
      <w:r>
        <w:rPr>
          <w:rFonts w:ascii="Arial" w:hAnsi="Arial" w:cs="Arial"/>
          <w:color w:val="000000"/>
          <w:sz w:val="24"/>
          <w:szCs w:val="24"/>
        </w:rPr>
        <w:t>others</w:t>
      </w:r>
      <w:r w:rsidRPr="00FC58E7">
        <w:rPr>
          <w:rFonts w:ascii="Arial" w:hAnsi="Arial" w:cs="Arial"/>
          <w:color w:val="000000"/>
          <w:sz w:val="24"/>
          <w:szCs w:val="24"/>
        </w:rPr>
        <w:t xml:space="preserve"> James, and </w:t>
      </w:r>
      <w:proofErr w:type="spellStart"/>
      <w:r w:rsidRPr="00FC58E7">
        <w:rPr>
          <w:rFonts w:ascii="Arial" w:hAnsi="Arial" w:cs="Arial"/>
          <w:color w:val="000000"/>
          <w:sz w:val="24"/>
          <w:szCs w:val="24"/>
        </w:rPr>
        <w:t>Joses</w:t>
      </w:r>
      <w:proofErr w:type="spellEnd"/>
      <w:r w:rsidRPr="00FC58E7">
        <w:rPr>
          <w:rFonts w:ascii="Arial" w:hAnsi="Arial" w:cs="Arial"/>
          <w:color w:val="000000"/>
          <w:sz w:val="24"/>
          <w:szCs w:val="24"/>
        </w:rPr>
        <w:t>, and Simon, and Judas?”</w:t>
      </w:r>
      <w:r>
        <w:rPr>
          <w:rFonts w:ascii="Arial" w:hAnsi="Arial" w:cs="Arial"/>
          <w:color w:val="000000"/>
          <w:sz w:val="24"/>
          <w:szCs w:val="24"/>
        </w:rPr>
        <w:t>;</w:t>
      </w:r>
      <w:r w:rsidRPr="00FC58E7">
        <w:rPr>
          <w:rFonts w:ascii="Arial" w:hAnsi="Arial" w:cs="Arial"/>
          <w:color w:val="000000"/>
          <w:sz w:val="24"/>
          <w:szCs w:val="24"/>
        </w:rPr>
        <w:t xml:space="preserve"> and in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C58E7">
        <w:rPr>
          <w:rFonts w:ascii="Arial" w:hAnsi="Arial" w:cs="Arial"/>
          <w:color w:val="000000"/>
          <w:sz w:val="24"/>
          <w:szCs w:val="24"/>
        </w:rPr>
        <w:t>Mark 6:3</w:t>
      </w:r>
      <w:r>
        <w:rPr>
          <w:rFonts w:ascii="Arial" w:hAnsi="Arial" w:cs="Arial"/>
          <w:color w:val="000000"/>
          <w:sz w:val="24"/>
          <w:szCs w:val="24"/>
        </w:rPr>
        <w:t xml:space="preserve"> — “</w:t>
      </w:r>
      <w:r w:rsidRPr="00FC58E7">
        <w:rPr>
          <w:rFonts w:ascii="Arial" w:hAnsi="Arial" w:cs="Arial"/>
          <w:color w:val="000000"/>
          <w:sz w:val="24"/>
          <w:szCs w:val="24"/>
        </w:rPr>
        <w:t>Is not this the carpenter, the son of Mary and brother of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C58E7">
        <w:rPr>
          <w:rFonts w:ascii="Arial" w:hAnsi="Arial" w:cs="Arial"/>
          <w:color w:val="000000"/>
          <w:sz w:val="24"/>
          <w:szCs w:val="24"/>
        </w:rPr>
        <w:t xml:space="preserve">James and </w:t>
      </w:r>
      <w:proofErr w:type="spellStart"/>
      <w:r w:rsidRPr="00FC58E7">
        <w:rPr>
          <w:rFonts w:ascii="Arial" w:hAnsi="Arial" w:cs="Arial"/>
          <w:color w:val="000000"/>
          <w:sz w:val="24"/>
          <w:szCs w:val="24"/>
        </w:rPr>
        <w:t>Joses</w:t>
      </w:r>
      <w:proofErr w:type="spellEnd"/>
      <w:r w:rsidRPr="00FC58E7">
        <w:rPr>
          <w:rFonts w:ascii="Arial" w:hAnsi="Arial" w:cs="Arial"/>
          <w:color w:val="000000"/>
          <w:sz w:val="24"/>
          <w:szCs w:val="24"/>
        </w:rPr>
        <w:t>, and of Judah and Simon? and are not his sisters here with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C58E7">
        <w:rPr>
          <w:rFonts w:ascii="Arial" w:hAnsi="Arial" w:cs="Arial"/>
          <w:color w:val="000000"/>
          <w:sz w:val="24"/>
          <w:szCs w:val="24"/>
        </w:rPr>
        <w:t xml:space="preserve">us?”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C58E7">
        <w:rPr>
          <w:rFonts w:ascii="Arial" w:hAnsi="Arial" w:cs="Arial"/>
          <w:color w:val="000000"/>
          <w:sz w:val="24"/>
          <w:szCs w:val="24"/>
        </w:rPr>
        <w:t xml:space="preserve">It is also </w:t>
      </w:r>
      <w:r>
        <w:rPr>
          <w:rFonts w:ascii="Arial" w:hAnsi="Arial" w:cs="Arial"/>
          <w:color w:val="000000"/>
          <w:sz w:val="24"/>
          <w:szCs w:val="24"/>
        </w:rPr>
        <w:t xml:space="preserve">found </w:t>
      </w:r>
      <w:r w:rsidRPr="00FC58E7">
        <w:rPr>
          <w:rFonts w:ascii="Arial" w:hAnsi="Arial" w:cs="Arial"/>
          <w:color w:val="000000"/>
          <w:sz w:val="24"/>
          <w:szCs w:val="24"/>
        </w:rPr>
        <w:t>in Acts</w:t>
      </w:r>
      <w:r>
        <w:rPr>
          <w:rFonts w:ascii="Arial" w:hAnsi="Arial" w:cs="Arial"/>
          <w:color w:val="000000"/>
          <w:sz w:val="24"/>
          <w:szCs w:val="24"/>
        </w:rPr>
        <w:t xml:space="preserve"> that</w:t>
      </w:r>
      <w:r w:rsidRPr="00FC58E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James was counted as a kind of honorary apostle, and became president of the church in Jerusalem. He led the Council of Jerusalem brilliantly in AD 55, which is largely described in Acts 15:1-31, and wonderfully incorporated the gentiles into the Church without them becoming Jewish in tradition and practice.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</w:p>
    <w:p w:rsidR="00B56BE3" w:rsidRPr="0041133B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The style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of James’s writing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is more Hebr</w:t>
      </w:r>
      <w:r>
        <w:rPr>
          <w:rFonts w:ascii="Arial" w:hAnsi="Arial" w:cs="Arial"/>
          <w:color w:val="000000" w:themeColor="text1"/>
          <w:sz w:val="24"/>
          <w:szCs w:val="24"/>
        </w:rPr>
        <w:t>ew,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with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its short and pithy clauses, the absence of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logic</w:t>
      </w:r>
      <w:r>
        <w:rPr>
          <w:rFonts w:ascii="Arial" w:hAnsi="Arial" w:cs="Arial"/>
          <w:color w:val="000000" w:themeColor="text1"/>
          <w:sz w:val="24"/>
          <w:szCs w:val="24"/>
        </w:rPr>
        <w:t>al presented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argument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, the </w:t>
      </w:r>
      <w:r>
        <w:rPr>
          <w:rFonts w:ascii="Arial" w:hAnsi="Arial" w:cs="Arial"/>
          <w:color w:val="000000" w:themeColor="text1"/>
          <w:sz w:val="24"/>
          <w:szCs w:val="24"/>
        </w:rPr>
        <w:t>need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for more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elaborate </w:t>
      </w:r>
      <w:r>
        <w:rPr>
          <w:rFonts w:ascii="Arial" w:hAnsi="Arial" w:cs="Arial"/>
          <w:color w:val="000000" w:themeColor="text1"/>
          <w:sz w:val="24"/>
          <w:szCs w:val="24"/>
        </w:rPr>
        <w:t>explanation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, its </w:t>
      </w:r>
      <w:r>
        <w:rPr>
          <w:rFonts w:ascii="Arial" w:hAnsi="Arial" w:cs="Arial"/>
          <w:color w:val="000000" w:themeColor="text1"/>
          <w:sz w:val="24"/>
          <w:szCs w:val="24"/>
        </w:rPr>
        <w:t>preaching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fervo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r, and the simple and direct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outflow of thoughts in brief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and often parallel</w:t>
      </w:r>
      <w:r>
        <w:rPr>
          <w:rFonts w:ascii="Arial" w:hAnsi="Arial" w:cs="Arial"/>
          <w:color w:val="000000" w:themeColor="text1"/>
          <w:sz w:val="24"/>
          <w:szCs w:val="24"/>
        </w:rPr>
        <w:t>, clauses.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That makes it difficult for us gentile Christians, coming from different cultures, to fully appreciate James’ teaching.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Pr="0067094A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7094A">
        <w:rPr>
          <w:rFonts w:ascii="Arial" w:hAnsi="Arial" w:cs="Arial"/>
          <w:b/>
          <w:bCs/>
          <w:color w:val="000000" w:themeColor="text1"/>
          <w:sz w:val="24"/>
          <w:szCs w:val="24"/>
        </w:rPr>
        <w:t>Those for whom the Epistle is intended</w:t>
      </w:r>
      <w:r w:rsidRPr="0067094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t>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greeting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addressed “to the Twelve Tribes which are scattered abroad”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They were Jews, </w:t>
      </w:r>
      <w:r w:rsidRPr="0041133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brethren </w:t>
      </w:r>
      <w:r w:rsidRPr="00B51F31">
        <w:rPr>
          <w:rFonts w:ascii="Arial" w:hAnsi="Arial" w:cs="Arial"/>
          <w:color w:val="000000" w:themeColor="text1"/>
          <w:sz w:val="24"/>
          <w:szCs w:val="24"/>
        </w:rPr>
        <w:t>who were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Christians (we call them Messianic Jewish Christians today), living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beyond Palestine in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Dispersion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(Diaspora)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B56BE3" w:rsidRPr="0041133B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Pr="0041133B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t>The tone of the epistle implies that “the servant of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Lord Jesus Chr</w:t>
      </w:r>
      <w:r>
        <w:rPr>
          <w:rFonts w:ascii="Arial" w:hAnsi="Arial" w:cs="Arial"/>
          <w:color w:val="000000" w:themeColor="text1"/>
          <w:sz w:val="24"/>
          <w:szCs w:val="24"/>
        </w:rPr>
        <w:t>ist” was addressing fellow-believers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brethren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” “begotten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along with himself) </w:t>
      </w:r>
      <w:r w:rsidRPr="00B51F31">
        <w:rPr>
          <w:rFonts w:ascii="Arial" w:hAnsi="Arial" w:cs="Arial"/>
          <w:color w:val="000000" w:themeColor="text1"/>
          <w:sz w:val="24"/>
          <w:szCs w:val="24"/>
        </w:rPr>
        <w:t>“by</w:t>
      </w:r>
      <w:r w:rsidRPr="0041133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the word of truth”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(James 1:18),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and all of them bearing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“good name”</w:t>
      </w:r>
      <w:r>
        <w:rPr>
          <w:rFonts w:ascii="Arial" w:hAnsi="Arial" w:cs="Arial"/>
          <w:color w:val="000000" w:themeColor="text1"/>
          <w:sz w:val="24"/>
          <w:szCs w:val="24"/>
        </w:rPr>
        <w:t>. (James 2:7)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The first verse of the second chapter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shows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also that they held “the faith of our Lord Jesus Christ, the Lord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Glory,” and they are exhorted not to </w:t>
      </w:r>
      <w:r>
        <w:rPr>
          <w:rFonts w:ascii="Arial" w:hAnsi="Arial" w:cs="Arial"/>
          <w:color w:val="000000" w:themeColor="text1"/>
          <w:sz w:val="24"/>
          <w:szCs w:val="24"/>
        </w:rPr>
        <w:t>behave inconsistently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as in showing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respect </w:t>
      </w:r>
      <w:r>
        <w:rPr>
          <w:rFonts w:ascii="Arial" w:hAnsi="Arial" w:cs="Arial"/>
          <w:color w:val="000000" w:themeColor="text1"/>
          <w:sz w:val="24"/>
          <w:szCs w:val="24"/>
        </w:rPr>
        <w:t>for certain people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, or </w:t>
      </w:r>
      <w:r>
        <w:rPr>
          <w:rFonts w:ascii="Arial" w:hAnsi="Arial" w:cs="Arial"/>
          <w:color w:val="000000" w:themeColor="text1"/>
          <w:sz w:val="24"/>
          <w:szCs w:val="24"/>
        </w:rPr>
        <w:t>having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unchristian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social preferences.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t>They are told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besides, in James 5:7, to exercise patience, till the public promised </w:t>
      </w:r>
      <w:r>
        <w:rPr>
          <w:rFonts w:ascii="Arial" w:hAnsi="Arial" w:cs="Arial"/>
          <w:color w:val="000000" w:themeColor="text1"/>
          <w:sz w:val="24"/>
          <w:szCs w:val="24"/>
        </w:rPr>
        <w:t>coming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of the Lord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their Savio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r. </w:t>
      </w:r>
    </w:p>
    <w:p w:rsidR="00B56BE3" w:rsidRPr="0041133B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The entire tone and aspect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of the letter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are Jewish.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ir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place of ecclesiastical meeting </w:t>
      </w:r>
      <w:r>
        <w:rPr>
          <w:rFonts w:ascii="Arial" w:hAnsi="Arial" w:cs="Arial"/>
          <w:color w:val="000000" w:themeColor="text1"/>
          <w:sz w:val="24"/>
          <w:szCs w:val="24"/>
        </w:rPr>
        <w:t>was their synagogue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; the law </w:t>
      </w:r>
      <w:r>
        <w:rPr>
          <w:rFonts w:ascii="Arial" w:hAnsi="Arial" w:cs="Arial"/>
          <w:color w:val="000000" w:themeColor="text1"/>
          <w:sz w:val="24"/>
          <w:szCs w:val="24"/>
        </w:rPr>
        <w:t>was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of supreme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authority;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t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he divine unity </w:t>
      </w:r>
      <w:r>
        <w:rPr>
          <w:rFonts w:ascii="Arial" w:hAnsi="Arial" w:cs="Arial"/>
          <w:color w:val="000000" w:themeColor="text1"/>
          <w:sz w:val="24"/>
          <w:szCs w:val="24"/>
        </w:rPr>
        <w:t>was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a prim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and distinctive article of faith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ordinary terms of Jewish </w:t>
      </w:r>
      <w:r>
        <w:rPr>
          <w:rFonts w:ascii="Arial" w:hAnsi="Arial" w:cs="Arial"/>
          <w:color w:val="000000" w:themeColor="text1"/>
          <w:sz w:val="24"/>
          <w:szCs w:val="24"/>
        </w:rPr>
        <w:t>oaths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are introduced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in James 5:12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, as is also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prophetic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title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“adulterers”,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symboli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ing spiritual unfaithfulness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James 4:4). 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nointing with oil is mentioned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in James 5:14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, and 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special regard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is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be paid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to orphans and widows 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James 1:27)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finding a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basis in repeated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statutes of the Mosaic law. The errors </w:t>
      </w:r>
      <w:r>
        <w:rPr>
          <w:rFonts w:ascii="Arial" w:hAnsi="Arial" w:cs="Arial"/>
          <w:color w:val="000000" w:themeColor="text1"/>
          <w:sz w:val="24"/>
          <w:szCs w:val="24"/>
        </w:rPr>
        <w:t>exposed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also are </w:t>
      </w:r>
      <w:r>
        <w:rPr>
          <w:rFonts w:ascii="Arial" w:hAnsi="Arial" w:cs="Arial"/>
          <w:color w:val="000000" w:themeColor="text1"/>
          <w:sz w:val="24"/>
          <w:szCs w:val="24"/>
        </w:rPr>
        <w:t>those that rose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naturally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out of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pride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of the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Pharis</w:t>
      </w:r>
      <w:r>
        <w:rPr>
          <w:rFonts w:ascii="Arial" w:hAnsi="Arial" w:cs="Arial"/>
          <w:color w:val="000000" w:themeColor="text1"/>
          <w:sz w:val="24"/>
          <w:szCs w:val="24"/>
        </w:rPr>
        <w:t>ees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and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their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forma</w:t>
      </w:r>
      <w:r>
        <w:rPr>
          <w:rFonts w:ascii="Arial" w:hAnsi="Arial" w:cs="Arial"/>
          <w:color w:val="000000" w:themeColor="text1"/>
          <w:sz w:val="24"/>
          <w:szCs w:val="24"/>
        </w:rPr>
        <w:t>l traditionalism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, and the acceptance of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promised </w:t>
      </w:r>
      <w:r>
        <w:rPr>
          <w:rFonts w:ascii="Arial" w:hAnsi="Arial" w:cs="Arial"/>
          <w:color w:val="000000" w:themeColor="text1"/>
          <w:sz w:val="24"/>
          <w:szCs w:val="24"/>
        </w:rPr>
        <w:t>and coming Messiah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in a spirit of </w:t>
      </w:r>
      <w:r>
        <w:rPr>
          <w:rFonts w:ascii="Arial" w:hAnsi="Arial" w:cs="Arial"/>
          <w:color w:val="000000" w:themeColor="text1"/>
          <w:sz w:val="24"/>
          <w:szCs w:val="24"/>
        </w:rPr>
        <w:t>worldly terms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lastRenderedPageBreak/>
        <w:t>Th</w:t>
      </w:r>
      <w:r>
        <w:rPr>
          <w:rFonts w:ascii="Arial" w:hAnsi="Arial" w:cs="Arial"/>
          <w:color w:val="000000" w:themeColor="text1"/>
          <w:sz w:val="24"/>
          <w:szCs w:val="24"/>
        </w:rPr>
        <w:t>ose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addressed were poor; the rich were their persecutors, 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own part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y spirit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and preferences were worldly and inconsistent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(as in 1Corinthians 1)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; they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lacked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perfect confidence in God, and stumbled at divine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grace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; sins of the tongue were common, eagerness to be public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teachers was an epidemic among them; they spoke rashly and </w:t>
      </w:r>
      <w:r>
        <w:rPr>
          <w:rFonts w:ascii="Arial" w:hAnsi="Arial" w:cs="Arial"/>
          <w:color w:val="000000" w:themeColor="text1"/>
          <w:sz w:val="24"/>
          <w:szCs w:val="24"/>
        </w:rPr>
        <w:t>in hard terms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of one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another; and they felt no connection between a living faith and a holy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life. Society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in Israel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was under a process of apparent disintegration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wars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fight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were frequent, with loss of life and property. 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Pr="0067094A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7094A">
        <w:rPr>
          <w:rFonts w:ascii="Arial" w:hAnsi="Arial" w:cs="Arial"/>
          <w:b/>
          <w:bCs/>
          <w:color w:val="000000" w:themeColor="text1"/>
          <w:sz w:val="24"/>
          <w:szCs w:val="24"/>
        </w:rPr>
        <w:t>Object of Writing</w:t>
      </w:r>
      <w:r w:rsidRPr="0067094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B56BE3" w:rsidRPr="0041133B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508F1">
        <w:rPr>
          <w:rFonts w:ascii="Arial" w:hAnsi="Arial" w:cs="Arial"/>
          <w:color w:val="000000" w:themeColor="text1"/>
          <w:sz w:val="24"/>
          <w:szCs w:val="24"/>
        </w:rPr>
        <w:t>The</w:t>
      </w:r>
      <w:r w:rsidRPr="0041133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main </w:t>
      </w:r>
      <w:r>
        <w:rPr>
          <w:rFonts w:ascii="Arial" w:hAnsi="Arial" w:cs="Arial"/>
          <w:color w:val="000000" w:themeColor="text1"/>
          <w:sz w:val="24"/>
          <w:szCs w:val="24"/>
        </w:rPr>
        <w:t>purpose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of the epistle is not to teach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doctrine, but to improve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Christian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morality. James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becomes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great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moral teacher of the 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ew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T</w:t>
      </w:r>
      <w:r>
        <w:rPr>
          <w:rFonts w:ascii="Arial" w:hAnsi="Arial" w:cs="Arial"/>
          <w:color w:val="000000" w:themeColor="text1"/>
          <w:sz w:val="24"/>
          <w:szCs w:val="24"/>
        </w:rPr>
        <w:t>estament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; not in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the sense as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a teacher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of Christian doctrine, and yet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unlike Paul,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maintainer and teacher of Christian doctrine</w:t>
      </w:r>
      <w:r>
        <w:rPr>
          <w:rFonts w:ascii="Arial" w:hAnsi="Arial" w:cs="Arial"/>
          <w:color w:val="000000" w:themeColor="text1"/>
          <w:sz w:val="24"/>
          <w:szCs w:val="24"/>
        </w:rPr>
        <w:t>s.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t>James was writing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for a </w:t>
      </w:r>
      <w:r>
        <w:rPr>
          <w:rFonts w:ascii="Arial" w:hAnsi="Arial" w:cs="Arial"/>
          <w:color w:val="000000" w:themeColor="text1"/>
          <w:sz w:val="24"/>
          <w:szCs w:val="24"/>
        </w:rPr>
        <w:t>particular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class of pe</w:t>
      </w:r>
      <w:r>
        <w:rPr>
          <w:rFonts w:ascii="Arial" w:hAnsi="Arial" w:cs="Arial"/>
          <w:color w:val="000000" w:themeColor="text1"/>
          <w:sz w:val="24"/>
          <w:szCs w:val="24"/>
        </w:rPr>
        <w:t>ople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, and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he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knew what that class especially needed;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and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therefore, under the guidance of God’s Spirit, he adapted his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instructions to their capacit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and </w:t>
      </w:r>
      <w:r>
        <w:rPr>
          <w:rFonts w:ascii="Arial" w:hAnsi="Arial" w:cs="Arial"/>
          <w:color w:val="000000" w:themeColor="text1"/>
          <w:sz w:val="24"/>
          <w:szCs w:val="24"/>
        </w:rPr>
        <w:t>needs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. Those for whom he wrote were,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as we have said, Jewish Christians, whether in Jerusalem or abroad.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James, living </w:t>
      </w:r>
      <w:r>
        <w:rPr>
          <w:rFonts w:ascii="Arial" w:hAnsi="Arial" w:cs="Arial"/>
          <w:color w:val="000000" w:themeColor="text1"/>
          <w:sz w:val="24"/>
          <w:szCs w:val="24"/>
        </w:rPr>
        <w:t>at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the cen</w:t>
      </w:r>
      <w:r>
        <w:rPr>
          <w:rFonts w:ascii="Arial" w:hAnsi="Arial" w:cs="Arial"/>
          <w:color w:val="000000" w:themeColor="text1"/>
          <w:sz w:val="24"/>
          <w:szCs w:val="24"/>
        </w:rPr>
        <w:t>tre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of Judaism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in Jerusalem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, saw what were the chief sins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vices of his countrymen, and, fearing that his flock might share in them,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lifted up his voice to warn them against the contagion from which they 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only might, but did in part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suffer. This was his main object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ut there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another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aim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closely connected with it. As Christians, his readers were exposed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to trials which they did not bear with the patience and faith that w</w:t>
      </w:r>
      <w:r>
        <w:rPr>
          <w:rFonts w:ascii="Arial" w:hAnsi="Arial" w:cs="Arial"/>
          <w:color w:val="000000" w:themeColor="text1"/>
          <w:sz w:val="24"/>
          <w:szCs w:val="24"/>
        </w:rPr>
        <w:t>as not spiritual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. Here, then, are the two objects of the epistle: 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t>1. To warn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them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against the sins to which, as Jews, they were most liable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to fall into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t>2. To console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exhort them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in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the sufferings to which, as Christians, they were most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exposed. The warnings and consolations are mixed together, for the writer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does not seem to have set himself to compose an essay or a letter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which he had previously arranged the head</w:t>
      </w:r>
      <w:r>
        <w:rPr>
          <w:rFonts w:ascii="Arial" w:hAnsi="Arial" w:cs="Arial"/>
          <w:color w:val="000000" w:themeColor="text1"/>
          <w:sz w:val="24"/>
          <w:szCs w:val="24"/>
        </w:rPr>
        <w:t>ings,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but, like one of the old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prophets, to have poured out what was </w:t>
      </w:r>
      <w:r>
        <w:rPr>
          <w:rFonts w:ascii="Arial" w:hAnsi="Arial" w:cs="Arial"/>
          <w:color w:val="000000" w:themeColor="text1"/>
          <w:sz w:val="24"/>
          <w:szCs w:val="24"/>
        </w:rPr>
        <w:t>fore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most in his thoughts 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closest to his heart, without waiting to connect his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writing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, or 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produce connecting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bridges from subject to subject. </w:t>
      </w:r>
    </w:p>
    <w:p w:rsidR="00B56BE3" w:rsidRPr="0041133B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t>The Jewish vices against which he warns are formal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traditionalism,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which made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the service of God consist in washings and outward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ceremonies, whereas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he reminds them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James 1:27) that it consists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rather in active love and purity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 also recognise that there are some in our churches today who are formal Christians only, and live by traditions. That is why the epistle of James is so valuable.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Pr="0041133B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Here are a list of Jewish sins at the time: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fanaticism, which, under the cloak of religious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zeal, was tearing Jerusalem to pieces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James 1:20); fatalism, which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threw its sins </w:t>
      </w:r>
      <w:r>
        <w:rPr>
          <w:rFonts w:ascii="Arial" w:hAnsi="Arial" w:cs="Arial"/>
          <w:color w:val="000000" w:themeColor="text1"/>
          <w:sz w:val="24"/>
          <w:szCs w:val="24"/>
        </w:rPr>
        <w:t>up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on God</w:t>
      </w:r>
      <w:r>
        <w:rPr>
          <w:rFonts w:ascii="Arial" w:hAnsi="Arial" w:cs="Arial"/>
          <w:color w:val="000000" w:themeColor="text1"/>
          <w:sz w:val="24"/>
          <w:szCs w:val="24"/>
        </w:rPr>
        <w:t>’s will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James 1:13); meanness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of spirit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, which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tended to bow down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before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the rich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James 2:2); falsehood, which made words and oaths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mere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playthings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James 3:2-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12); partisanship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James 3:14); evil speaking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James 4:11); boasting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James 4:16);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oppression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James 5:4).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Pr="0041133B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The great lesson </w:t>
      </w:r>
      <w:r>
        <w:rPr>
          <w:rFonts w:ascii="Arial" w:hAnsi="Arial" w:cs="Arial"/>
          <w:color w:val="000000" w:themeColor="text1"/>
          <w:sz w:val="24"/>
          <w:szCs w:val="24"/>
        </w:rPr>
        <w:t>that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he teaches them as Christians is patience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patience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in trial James 1:2); patience in good works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James 1:22-25);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patience under provocation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James 3:17); patience under oppression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(James 5:7); patience under persecution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James 5:10)</w:t>
      </w:r>
      <w:r>
        <w:rPr>
          <w:rFonts w:ascii="Arial" w:hAnsi="Arial" w:cs="Arial"/>
          <w:color w:val="000000" w:themeColor="text1"/>
          <w:sz w:val="24"/>
          <w:szCs w:val="24"/>
        </w:rPr>
        <w:t>. T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ground of their patience is that the coming of the Lord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is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draw</w:t>
      </w:r>
      <w:r>
        <w:rPr>
          <w:rFonts w:ascii="Arial" w:hAnsi="Arial" w:cs="Arial"/>
          <w:color w:val="000000" w:themeColor="text1"/>
          <w:sz w:val="24"/>
          <w:szCs w:val="24"/>
        </w:rPr>
        <w:t>ing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n</w:t>
      </w:r>
      <w:r>
        <w:rPr>
          <w:rFonts w:ascii="Arial" w:hAnsi="Arial" w:cs="Arial"/>
          <w:color w:val="000000" w:themeColor="text1"/>
          <w:sz w:val="24"/>
          <w:szCs w:val="24"/>
        </w:rPr>
        <w:t>ear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when all wrongs will be put right.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James 5:8)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Pr="0041133B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C5AF1">
        <w:rPr>
          <w:rFonts w:ascii="Arial" w:hAnsi="Arial" w:cs="Arial"/>
          <w:color w:val="000000" w:themeColor="text1"/>
          <w:sz w:val="24"/>
          <w:szCs w:val="24"/>
        </w:rPr>
        <w:t>There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one more </w:t>
      </w:r>
      <w:r w:rsidRPr="00DC5AF1">
        <w:rPr>
          <w:rFonts w:ascii="Arial" w:hAnsi="Arial" w:cs="Arial"/>
          <w:color w:val="000000" w:themeColor="text1"/>
          <w:sz w:val="24"/>
          <w:szCs w:val="24"/>
        </w:rPr>
        <w:t>point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in the epistle which demand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a more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leng</w:t>
      </w:r>
      <w:r>
        <w:rPr>
          <w:rFonts w:ascii="Arial" w:hAnsi="Arial" w:cs="Arial"/>
          <w:color w:val="000000" w:themeColor="text1"/>
          <w:sz w:val="24"/>
          <w:szCs w:val="24"/>
        </w:rPr>
        <w:t>thy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explanation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. James 2:14-26 has been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seen by some theologians, like Martin Luther,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as a</w:t>
      </w:r>
      <w:r>
        <w:rPr>
          <w:rFonts w:ascii="Arial" w:hAnsi="Arial" w:cs="Arial"/>
          <w:color w:val="000000" w:themeColor="text1"/>
          <w:sz w:val="24"/>
          <w:szCs w:val="24"/>
        </w:rPr>
        <w:t>n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opposition to Paul’s doctrine of justification by faith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Justification 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an act, not of man, but of God,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so that the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phrase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“justification by works” is impossible in the gospel. It is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by grace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and never as a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reward. Therefore</w:t>
      </w:r>
      <w:r>
        <w:rPr>
          <w:rFonts w:ascii="Arial" w:hAnsi="Arial" w:cs="Arial"/>
          <w:color w:val="000000" w:themeColor="text1"/>
          <w:sz w:val="24"/>
          <w:szCs w:val="24"/>
        </w:rPr>
        <w:t>, we must ask the question, “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Did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James actually teach the doctrine of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justification by grace?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If he did, there is no contradiction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between the apostles. Now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there is not one word in James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that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man can </w:t>
      </w:r>
      <w:r w:rsidRPr="0041133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earn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his justification by works; and this would be necessary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order to prove that he held justification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before God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as a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reward. Still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Paul does use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expression “justified by faith”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Romans 5:1), and James the expression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“justified by works, not by faith only.”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(James 2:21-25)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Here is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seeming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contradiction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. But,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if we consider the meaning of the two apostles, we see at once that there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actual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contradiction either intended or possible. </w:t>
      </w:r>
      <w:r>
        <w:rPr>
          <w:rFonts w:ascii="Arial" w:hAnsi="Arial" w:cs="Arial"/>
          <w:color w:val="000000" w:themeColor="text1"/>
          <w:sz w:val="24"/>
          <w:szCs w:val="24"/>
        </w:rPr>
        <w:t>Paul is saying that we are all justified by faith alone, and not by works; but James is saying that Christian works “justifies our justification.” Works can’t justify us, but works are the result of, and prove, our salvation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Pr="0041133B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t>Paul was opposing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Judai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ing party, which claimed to earn acceptance by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their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good works, whether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the works of the Mosaic law, or works of piety done by themselves.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opposition to th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, Paul lays down the great truth that acceptance cannot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be earned by man at all, but is the free gift of God to </w:t>
      </w:r>
      <w:r>
        <w:rPr>
          <w:rFonts w:ascii="Arial" w:hAnsi="Arial" w:cs="Arial"/>
          <w:color w:val="000000" w:themeColor="text1"/>
          <w:sz w:val="24"/>
          <w:szCs w:val="24"/>
        </w:rPr>
        <w:t>every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Christian, for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the sake of the merits of Jesus Christ, appropriated by each individual,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made his own </w:t>
      </w:r>
      <w:r>
        <w:rPr>
          <w:rFonts w:ascii="Arial" w:hAnsi="Arial" w:cs="Arial"/>
          <w:color w:val="000000" w:themeColor="text1"/>
          <w:sz w:val="24"/>
          <w:szCs w:val="24"/>
        </w:rPr>
        <w:t>through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the instrument of faith. James, on the other hand, was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opposing the old Jewish </w:t>
      </w:r>
      <w:r>
        <w:rPr>
          <w:rFonts w:ascii="Arial" w:hAnsi="Arial" w:cs="Arial"/>
          <w:color w:val="000000" w:themeColor="text1"/>
          <w:sz w:val="24"/>
          <w:szCs w:val="24"/>
        </w:rPr>
        <w:t>belief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that to be a child of Abraham was all in all;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that godliness was not necessary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This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presumptuous confidence had transferred itself, with perhaps double force,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among the Christian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Jews. They said, “Lord, Lord”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(Matthew 7:21-22),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and that was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enough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. They recogni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ed the Messiah: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what more was </w:t>
      </w:r>
      <w:r>
        <w:rPr>
          <w:rFonts w:ascii="Arial" w:hAnsi="Arial" w:cs="Arial"/>
          <w:color w:val="000000" w:themeColor="text1"/>
          <w:sz w:val="24"/>
          <w:szCs w:val="24"/>
        </w:rPr>
        <w:t>needed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? They had </w:t>
      </w:r>
      <w:r w:rsidRPr="0041133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faith: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what more was required of them?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It is plain that their “faith” was a totally different thing from the “faith”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Paul. Paul tells us again and again that his “faith” is a “faith that worketh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by love”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(Galatians 5:6), and is a gift of God (Ephesians 2:8);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but the very characteristic of the “faith” which James is attacking,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and the very reason why he attacked it, was that it did not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work by lov</w:t>
      </w:r>
      <w:r>
        <w:rPr>
          <w:rFonts w:ascii="Arial" w:hAnsi="Arial" w:cs="Arial"/>
          <w:color w:val="000000" w:themeColor="text1"/>
          <w:sz w:val="24"/>
          <w:szCs w:val="24"/>
        </w:rPr>
        <w:t>e”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but was a bare assent of the </w:t>
      </w:r>
      <w:r>
        <w:rPr>
          <w:rFonts w:ascii="Arial" w:hAnsi="Arial" w:cs="Arial"/>
          <w:color w:val="000000" w:themeColor="text1"/>
          <w:sz w:val="24"/>
          <w:szCs w:val="24"/>
        </w:rPr>
        <w:t>mind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, not influencing the heart; a faith such 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devils have, and tremble.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(James 2:19)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James tells us that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head faith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is 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sufficient on the part of man </w:t>
      </w:r>
      <w:r>
        <w:rPr>
          <w:rFonts w:ascii="Arial" w:hAnsi="Arial" w:cs="Arial"/>
          <w:color w:val="000000" w:themeColor="text1"/>
          <w:sz w:val="24"/>
          <w:szCs w:val="24"/>
        </w:rPr>
        <w:t>to be rewarded by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justification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before God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; Paul tells us that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faith alone in Christ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is sufficient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B56BE3" w:rsidRPr="000D2080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0D2080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Contents. </w:t>
      </w:r>
    </w:p>
    <w:p w:rsidR="00B56BE3" w:rsidRPr="0067094A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Pr="0041133B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2080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errors and sins against which James warns his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readers are such as arose out of their situation. </w:t>
      </w:r>
      <w:r w:rsidRPr="0041133B">
        <w:rPr>
          <w:rFonts w:ascii="Arial" w:hAnsi="Arial" w:cs="Arial"/>
          <w:i/>
          <w:iCs/>
          <w:color w:val="000000" w:themeColor="text1"/>
          <w:sz w:val="24"/>
          <w:szCs w:val="24"/>
        </w:rPr>
        <w:t>Perfection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—</w:t>
      </w:r>
      <w:r w:rsidRPr="0041133B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is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prominent idea, and </w:t>
      </w:r>
      <w:r w:rsidRPr="000D29A0">
        <w:rPr>
          <w:rFonts w:ascii="Arial" w:hAnsi="Arial" w:cs="Arial"/>
          <w:i/>
          <w:iCs/>
          <w:color w:val="000000" w:themeColor="text1"/>
          <w:sz w:val="24"/>
          <w:szCs w:val="24"/>
        </w:rPr>
        <w:t>perfect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is a frequent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description —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the “perfect work”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patience, the </w:t>
      </w:r>
      <w:r w:rsidRPr="0041133B">
        <w:rPr>
          <w:rFonts w:ascii="Arial" w:hAnsi="Arial" w:cs="Arial"/>
          <w:i/>
          <w:iCs/>
          <w:color w:val="000000" w:themeColor="text1"/>
          <w:sz w:val="24"/>
          <w:szCs w:val="24"/>
        </w:rPr>
        <w:t>“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perfect” gift of God, the “perfect law” of liberty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lastRenderedPageBreak/>
        <w:t>or the new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covenant, faith “made perfect,” and the tongue-governing man is a “perfect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man.” He writes from a knowledge of their circumstances,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does not set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out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before them a system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of morality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for their leisurely study, but selects the vices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of opinion and life to which their circumstances so markedly and so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naturally exposed them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(as stated earlier in our introduction)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. Trials develop patience,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such evils </w:t>
      </w:r>
      <w:r>
        <w:rPr>
          <w:rFonts w:ascii="Arial" w:hAnsi="Arial" w:cs="Arial"/>
          <w:color w:val="000000" w:themeColor="text1"/>
          <w:sz w:val="24"/>
          <w:szCs w:val="24"/>
        </w:rPr>
        <w:t>that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produce trials are not to be </w:t>
      </w:r>
      <w:r>
        <w:rPr>
          <w:rFonts w:ascii="Arial" w:hAnsi="Arial" w:cs="Arial"/>
          <w:color w:val="000000" w:themeColor="text1"/>
          <w:sz w:val="24"/>
          <w:szCs w:val="24"/>
        </w:rPr>
        <w:t>described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in a spirit of fatalism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before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God. Spiritual life is enjoyed by believers, and is fostered by the reception,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and especially by the doing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of the </w:t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ord; and true religious service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unworldly and </w:t>
      </w:r>
      <w:r>
        <w:rPr>
          <w:rFonts w:ascii="Arial" w:hAnsi="Arial" w:cs="Arial"/>
          <w:color w:val="000000" w:themeColor="text1"/>
          <w:sz w:val="24"/>
          <w:szCs w:val="24"/>
        </w:rPr>
        <w:t>having spiritual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motives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B56BE3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56BE3" w:rsidRPr="0041133B" w:rsidRDefault="00B56BE3" w:rsidP="00B56B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The epistle contains no </w:t>
      </w:r>
      <w:r>
        <w:rPr>
          <w:rFonts w:ascii="Arial" w:hAnsi="Arial" w:cs="Arial"/>
          <w:color w:val="000000" w:themeColor="text1"/>
          <w:sz w:val="24"/>
          <w:szCs w:val="24"/>
        </w:rPr>
        <w:t>direct reference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to the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most important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doctrine of Christianity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(justification by faith)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though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it is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implied. It was not the writer’s object either to discuss 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defend </w:t>
      </w:r>
      <w:r>
        <w:rPr>
          <w:rFonts w:ascii="Arial" w:hAnsi="Arial" w:cs="Arial"/>
          <w:color w:val="000000" w:themeColor="text1"/>
          <w:sz w:val="24"/>
          <w:szCs w:val="24"/>
        </w:rPr>
        <w:t>such a doctrine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. He might not, indeed,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have the free</w:t>
      </w:r>
      <w:r>
        <w:rPr>
          <w:rFonts w:ascii="Arial" w:hAnsi="Arial" w:cs="Arial"/>
          <w:color w:val="000000" w:themeColor="text1"/>
          <w:sz w:val="24"/>
          <w:szCs w:val="24"/>
        </w:rPr>
        <w:t>dom like Paul to discuss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rounded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present</w:t>
      </w:r>
      <w:r>
        <w:rPr>
          <w:rFonts w:ascii="Arial" w:hAnsi="Arial" w:cs="Arial"/>
          <w:color w:val="000000" w:themeColor="text1"/>
          <w:sz w:val="24"/>
          <w:szCs w:val="24"/>
        </w:rPr>
        <w:t>ation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the </w:t>
      </w:r>
      <w:r>
        <w:rPr>
          <w:rFonts w:ascii="Arial" w:hAnsi="Arial" w:cs="Arial"/>
          <w:color w:val="000000" w:themeColor="text1"/>
          <w:sz w:val="24"/>
          <w:szCs w:val="24"/>
        </w:rPr>
        <w:t>g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>ospel. But true Christian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doctrine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is implied, and his immediate work lay in enforcing certain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Christian duties, which he does in the style of </w:t>
      </w:r>
      <w:r>
        <w:rPr>
          <w:rFonts w:ascii="Arial" w:hAnsi="Arial" w:cs="Arial"/>
          <w:color w:val="000000" w:themeColor="text1"/>
          <w:sz w:val="24"/>
          <w:szCs w:val="24"/>
        </w:rPr>
        <w:t>his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Master</w:t>
      </w:r>
      <w:r>
        <w:rPr>
          <w:rFonts w:ascii="Arial" w:hAnsi="Arial" w:cs="Arial"/>
          <w:color w:val="000000" w:themeColor="text1"/>
          <w:sz w:val="24"/>
          <w:szCs w:val="24"/>
        </w:rPr>
        <w:t>, the Lord Jesus</w:t>
      </w:r>
      <w:r w:rsidRPr="0041133B">
        <w:rPr>
          <w:rFonts w:ascii="Arial" w:hAnsi="Arial" w:cs="Arial"/>
          <w:color w:val="000000" w:themeColor="text1"/>
          <w:sz w:val="24"/>
          <w:szCs w:val="24"/>
        </w:rPr>
        <w:t xml:space="preserve"> himself</w:t>
      </w:r>
      <w:r>
        <w:rPr>
          <w:rFonts w:ascii="Arial" w:hAnsi="Arial" w:cs="Arial"/>
          <w:color w:val="000000" w:themeColor="text1"/>
          <w:sz w:val="24"/>
          <w:szCs w:val="24"/>
        </w:rPr>
        <w:t>. You find many parallels between the epistle of James and our Lord’s Sermon on the Mount. (Matthew chapters 5-7)</w:t>
      </w:r>
    </w:p>
    <w:p w:rsidR="00B56BE3" w:rsidRDefault="00B56BE3" w:rsidP="00B56BE3"/>
    <w:p w:rsidR="00FC58E7" w:rsidRDefault="00FC58E7" w:rsidP="00FC58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9725E" w:rsidRPr="00FC58E7" w:rsidRDefault="00C9725E" w:rsidP="00FC58E7">
      <w:pPr>
        <w:jc w:val="both"/>
        <w:rPr>
          <w:rFonts w:ascii="Arial" w:hAnsi="Arial" w:cs="Arial"/>
          <w:sz w:val="24"/>
          <w:szCs w:val="24"/>
        </w:rPr>
      </w:pPr>
    </w:p>
    <w:sectPr w:rsidR="00C9725E" w:rsidRPr="00FC58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E4"/>
    <w:rsid w:val="002C5871"/>
    <w:rsid w:val="006B4BE4"/>
    <w:rsid w:val="00A9618F"/>
    <w:rsid w:val="00B56BE3"/>
    <w:rsid w:val="00C9725E"/>
    <w:rsid w:val="00FC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BDA542-2DD2-406A-8936-2BEAC95C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2</cp:revision>
  <dcterms:created xsi:type="dcterms:W3CDTF">2017-05-23T07:09:00Z</dcterms:created>
  <dcterms:modified xsi:type="dcterms:W3CDTF">2017-05-23T07:45:00Z</dcterms:modified>
</cp:coreProperties>
</file>