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728A" w:rsidRPr="008404BD" w:rsidRDefault="0030728A" w:rsidP="003D2857">
      <w:pPr>
        <w:spacing w:after="0" w:line="276" w:lineRule="auto"/>
        <w:jc w:val="center"/>
        <w:rPr>
          <w:rFonts w:ascii="Arial" w:hAnsi="Arial" w:cs="Arial"/>
          <w:b/>
          <w:bCs/>
          <w:sz w:val="40"/>
          <w:szCs w:val="40"/>
        </w:rPr>
      </w:pPr>
      <w:r w:rsidRPr="008404BD">
        <w:rPr>
          <w:rFonts w:ascii="Arial" w:hAnsi="Arial" w:cs="Arial"/>
          <w:b/>
          <w:bCs/>
          <w:sz w:val="40"/>
          <w:szCs w:val="40"/>
        </w:rPr>
        <w:t>A HISTORY</w:t>
      </w:r>
    </w:p>
    <w:p w:rsidR="0030728A" w:rsidRPr="008404BD" w:rsidRDefault="0030728A" w:rsidP="0030728A">
      <w:pPr>
        <w:spacing w:after="0" w:line="276" w:lineRule="auto"/>
        <w:jc w:val="center"/>
        <w:rPr>
          <w:rFonts w:ascii="Arial" w:hAnsi="Arial" w:cs="Arial"/>
          <w:b/>
          <w:bCs/>
          <w:sz w:val="40"/>
          <w:szCs w:val="40"/>
        </w:rPr>
      </w:pPr>
    </w:p>
    <w:p w:rsidR="0030728A" w:rsidRPr="008404BD" w:rsidRDefault="0030728A" w:rsidP="0030728A">
      <w:pPr>
        <w:spacing w:after="0" w:line="276" w:lineRule="auto"/>
        <w:jc w:val="center"/>
        <w:rPr>
          <w:rFonts w:ascii="Arial" w:hAnsi="Arial" w:cs="Arial"/>
          <w:b/>
          <w:bCs/>
          <w:sz w:val="40"/>
          <w:szCs w:val="40"/>
        </w:rPr>
      </w:pPr>
    </w:p>
    <w:p w:rsidR="0030728A" w:rsidRPr="008404BD" w:rsidRDefault="0030728A" w:rsidP="0030728A">
      <w:pPr>
        <w:spacing w:after="0" w:line="276" w:lineRule="auto"/>
        <w:jc w:val="center"/>
        <w:rPr>
          <w:rFonts w:ascii="Arial" w:hAnsi="Arial" w:cs="Arial"/>
          <w:b/>
          <w:bCs/>
          <w:sz w:val="40"/>
          <w:szCs w:val="40"/>
        </w:rPr>
      </w:pPr>
    </w:p>
    <w:p w:rsidR="0030728A" w:rsidRPr="008404BD" w:rsidRDefault="0030728A" w:rsidP="0030728A">
      <w:pPr>
        <w:spacing w:after="0" w:line="276" w:lineRule="auto"/>
        <w:jc w:val="center"/>
        <w:rPr>
          <w:rFonts w:ascii="Arial" w:hAnsi="Arial" w:cs="Arial"/>
          <w:b/>
          <w:bCs/>
          <w:sz w:val="40"/>
          <w:szCs w:val="40"/>
        </w:rPr>
      </w:pPr>
      <w:r w:rsidRPr="008404BD">
        <w:rPr>
          <w:rFonts w:ascii="Arial" w:hAnsi="Arial" w:cs="Arial"/>
          <w:b/>
          <w:bCs/>
          <w:sz w:val="40"/>
          <w:szCs w:val="40"/>
        </w:rPr>
        <w:t>OF</w:t>
      </w:r>
    </w:p>
    <w:p w:rsidR="0030728A" w:rsidRPr="008404BD" w:rsidRDefault="0030728A" w:rsidP="0030728A">
      <w:pPr>
        <w:spacing w:after="0" w:line="276" w:lineRule="auto"/>
        <w:jc w:val="center"/>
        <w:rPr>
          <w:rFonts w:ascii="Arial" w:hAnsi="Arial" w:cs="Arial"/>
          <w:b/>
          <w:bCs/>
          <w:sz w:val="40"/>
          <w:szCs w:val="40"/>
        </w:rPr>
      </w:pPr>
    </w:p>
    <w:p w:rsidR="0030728A" w:rsidRPr="008404BD" w:rsidRDefault="0030728A" w:rsidP="0030728A">
      <w:pPr>
        <w:spacing w:after="0" w:line="276" w:lineRule="auto"/>
        <w:jc w:val="center"/>
        <w:rPr>
          <w:rFonts w:ascii="Arial" w:hAnsi="Arial" w:cs="Arial"/>
          <w:b/>
          <w:bCs/>
          <w:sz w:val="40"/>
          <w:szCs w:val="40"/>
        </w:rPr>
      </w:pPr>
    </w:p>
    <w:p w:rsidR="0030728A" w:rsidRPr="008404BD" w:rsidRDefault="0030728A" w:rsidP="0030728A">
      <w:pPr>
        <w:spacing w:after="0" w:line="276" w:lineRule="auto"/>
        <w:jc w:val="center"/>
        <w:rPr>
          <w:rFonts w:ascii="Arial" w:hAnsi="Arial" w:cs="Arial"/>
          <w:b/>
          <w:bCs/>
          <w:sz w:val="40"/>
          <w:szCs w:val="40"/>
        </w:rPr>
      </w:pPr>
    </w:p>
    <w:p w:rsidR="0030728A" w:rsidRPr="008404BD" w:rsidRDefault="0030728A" w:rsidP="0030728A">
      <w:pPr>
        <w:spacing w:after="0" w:line="276" w:lineRule="auto"/>
        <w:jc w:val="center"/>
        <w:rPr>
          <w:rFonts w:ascii="Arial" w:hAnsi="Arial" w:cs="Arial"/>
          <w:b/>
          <w:bCs/>
          <w:sz w:val="40"/>
          <w:szCs w:val="40"/>
        </w:rPr>
      </w:pPr>
      <w:r w:rsidRPr="008404BD">
        <w:rPr>
          <w:rFonts w:ascii="Arial" w:hAnsi="Arial" w:cs="Arial"/>
          <w:b/>
          <w:bCs/>
          <w:sz w:val="40"/>
          <w:szCs w:val="40"/>
        </w:rPr>
        <w:t>CHRISTIAN DOCTRINE</w:t>
      </w:r>
    </w:p>
    <w:p w:rsidR="0030728A" w:rsidRPr="008404BD" w:rsidRDefault="0030728A" w:rsidP="0030728A">
      <w:pPr>
        <w:spacing w:after="0" w:line="276" w:lineRule="auto"/>
        <w:jc w:val="center"/>
        <w:rPr>
          <w:rFonts w:ascii="Arial" w:hAnsi="Arial" w:cs="Arial"/>
          <w:b/>
          <w:bCs/>
          <w:sz w:val="40"/>
          <w:szCs w:val="40"/>
        </w:rPr>
      </w:pPr>
    </w:p>
    <w:p w:rsidR="0030728A" w:rsidRPr="008404BD" w:rsidRDefault="0030728A" w:rsidP="0030728A">
      <w:pPr>
        <w:spacing w:after="0" w:line="276" w:lineRule="auto"/>
        <w:jc w:val="center"/>
        <w:rPr>
          <w:rFonts w:ascii="Arial" w:hAnsi="Arial" w:cs="Arial"/>
          <w:b/>
          <w:bCs/>
          <w:sz w:val="40"/>
          <w:szCs w:val="40"/>
        </w:rPr>
      </w:pPr>
    </w:p>
    <w:p w:rsidR="0030728A" w:rsidRPr="008404BD" w:rsidRDefault="0030728A" w:rsidP="0030728A">
      <w:pPr>
        <w:spacing w:after="0" w:line="276" w:lineRule="auto"/>
        <w:jc w:val="center"/>
        <w:rPr>
          <w:rFonts w:ascii="Arial" w:hAnsi="Arial" w:cs="Arial"/>
          <w:b/>
          <w:bCs/>
          <w:sz w:val="40"/>
          <w:szCs w:val="40"/>
        </w:rPr>
      </w:pPr>
    </w:p>
    <w:p w:rsidR="0030728A" w:rsidRPr="008404BD" w:rsidRDefault="0030728A" w:rsidP="0030728A">
      <w:pPr>
        <w:spacing w:after="0" w:line="276" w:lineRule="auto"/>
        <w:jc w:val="center"/>
        <w:rPr>
          <w:rFonts w:ascii="Arial" w:hAnsi="Arial" w:cs="Arial"/>
          <w:b/>
          <w:bCs/>
          <w:sz w:val="40"/>
          <w:szCs w:val="40"/>
        </w:rPr>
      </w:pPr>
      <w:r w:rsidRPr="008404BD">
        <w:rPr>
          <w:rFonts w:ascii="Arial" w:hAnsi="Arial" w:cs="Arial"/>
          <w:b/>
          <w:bCs/>
          <w:sz w:val="40"/>
          <w:szCs w:val="40"/>
        </w:rPr>
        <w:t>BY</w:t>
      </w:r>
    </w:p>
    <w:p w:rsidR="0030728A" w:rsidRPr="008404BD" w:rsidRDefault="0030728A" w:rsidP="0030728A">
      <w:pPr>
        <w:spacing w:after="0" w:line="276" w:lineRule="auto"/>
        <w:jc w:val="center"/>
        <w:rPr>
          <w:rFonts w:ascii="Arial" w:hAnsi="Arial" w:cs="Arial"/>
          <w:b/>
          <w:bCs/>
          <w:sz w:val="40"/>
          <w:szCs w:val="40"/>
        </w:rPr>
      </w:pPr>
    </w:p>
    <w:p w:rsidR="0030728A" w:rsidRPr="008404BD" w:rsidRDefault="0030728A" w:rsidP="0030728A">
      <w:pPr>
        <w:spacing w:after="0" w:line="276" w:lineRule="auto"/>
        <w:jc w:val="center"/>
        <w:rPr>
          <w:rFonts w:ascii="Arial" w:hAnsi="Arial" w:cs="Arial"/>
          <w:b/>
          <w:bCs/>
          <w:sz w:val="40"/>
          <w:szCs w:val="40"/>
        </w:rPr>
      </w:pPr>
    </w:p>
    <w:p w:rsidR="0030728A" w:rsidRPr="008404BD" w:rsidRDefault="0030728A" w:rsidP="0030728A">
      <w:pPr>
        <w:spacing w:after="0" w:line="276" w:lineRule="auto"/>
        <w:jc w:val="center"/>
        <w:rPr>
          <w:rFonts w:ascii="Arial" w:hAnsi="Arial" w:cs="Arial"/>
          <w:b/>
          <w:bCs/>
          <w:sz w:val="40"/>
          <w:szCs w:val="40"/>
        </w:rPr>
      </w:pPr>
    </w:p>
    <w:p w:rsidR="0030728A" w:rsidRPr="008404BD" w:rsidRDefault="0030728A" w:rsidP="0030728A">
      <w:pPr>
        <w:spacing w:after="0" w:line="276" w:lineRule="auto"/>
        <w:jc w:val="center"/>
        <w:rPr>
          <w:rFonts w:ascii="Arial" w:hAnsi="Arial" w:cs="Arial"/>
          <w:b/>
          <w:bCs/>
          <w:sz w:val="40"/>
          <w:szCs w:val="40"/>
        </w:rPr>
      </w:pPr>
      <w:r w:rsidRPr="008404BD">
        <w:rPr>
          <w:rFonts w:ascii="Arial" w:hAnsi="Arial" w:cs="Arial"/>
          <w:b/>
          <w:bCs/>
          <w:sz w:val="40"/>
          <w:szCs w:val="40"/>
        </w:rPr>
        <w:t>WILLIAM G. T. SHEDD, D. D.</w:t>
      </w:r>
    </w:p>
    <w:p w:rsidR="0030728A" w:rsidRPr="008404BD" w:rsidRDefault="0030728A" w:rsidP="0030728A">
      <w:pPr>
        <w:spacing w:after="0" w:line="276" w:lineRule="auto"/>
        <w:jc w:val="both"/>
        <w:rPr>
          <w:rFonts w:ascii="Arial" w:hAnsi="Arial" w:cs="Arial"/>
          <w:caps/>
          <w:sz w:val="24"/>
          <w:szCs w:val="24"/>
        </w:rPr>
      </w:pPr>
    </w:p>
    <w:p w:rsidR="0030728A" w:rsidRPr="008404BD" w:rsidRDefault="0030728A" w:rsidP="0030728A">
      <w:pPr>
        <w:spacing w:after="0" w:line="276" w:lineRule="auto"/>
        <w:jc w:val="center"/>
        <w:rPr>
          <w:rFonts w:ascii="Arial" w:hAnsi="Arial" w:cs="Arial"/>
          <w:b/>
          <w:bCs/>
          <w:sz w:val="28"/>
          <w:szCs w:val="28"/>
        </w:rPr>
      </w:pPr>
      <w:r w:rsidRPr="008404BD">
        <w:rPr>
          <w:rFonts w:ascii="Arial" w:hAnsi="Arial" w:cs="Arial"/>
          <w:b/>
          <w:bCs/>
          <w:caps/>
          <w:sz w:val="28"/>
          <w:szCs w:val="28"/>
        </w:rPr>
        <w:t>Professor of BIBLICAL</w:t>
      </w:r>
      <w:r w:rsidRPr="008404BD">
        <w:rPr>
          <w:rFonts w:ascii="Arial" w:hAnsi="Arial" w:cs="Arial"/>
          <w:b/>
          <w:bCs/>
          <w:sz w:val="28"/>
          <w:szCs w:val="28"/>
        </w:rPr>
        <w:t xml:space="preserve"> LITERATURE IN UNION THEOLOGICAL SEMINARY, NEW YORK.</w:t>
      </w: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r w:rsidRPr="008404BD">
        <w:rPr>
          <w:rFonts w:ascii="Arial" w:hAnsi="Arial" w:cs="Arial"/>
          <w:b/>
          <w:bCs/>
          <w:sz w:val="28"/>
          <w:szCs w:val="28"/>
        </w:rPr>
        <w:t>IN TWO VOLUMES,</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40" w:lineRule="auto"/>
        <w:rPr>
          <w:rFonts w:ascii="Arial" w:eastAsia="Times New Roman" w:hAnsi="Arial" w:cs="Arial"/>
          <w:vanish/>
          <w:color w:val="222222"/>
          <w:sz w:val="24"/>
          <w:szCs w:val="24"/>
          <w:lang w:eastAsia="en-GB"/>
        </w:rPr>
      </w:pPr>
      <w:r w:rsidRPr="008404BD">
        <w:rPr>
          <w:rFonts w:ascii="Arial" w:eastAsia="Times New Roman" w:hAnsi="Arial" w:cs="Arial"/>
          <w:noProof/>
          <w:vanish/>
          <w:color w:val="0000FF"/>
          <w:sz w:val="24"/>
          <w:szCs w:val="24"/>
          <w:lang w:eastAsia="en-GB"/>
        </w:rPr>
        <w:lastRenderedPageBreak/>
        <w:drawing>
          <wp:inline distT="0" distB="0" distL="0" distR="0" wp14:anchorId="29AA0DC9" wp14:editId="7BDF9109">
            <wp:extent cx="2098675" cy="2722245"/>
            <wp:effectExtent l="0" t="0" r="0" b="1905"/>
            <wp:docPr id="25" name="Picture 25" descr="https://encrypted-tbn0.gstatic.com/images?q=tbn:ANd9GcQmlAaFWWJN5nIP8OfK54vsm0xMRp-Ftpp_LTqso2zPujaxAfWcQVvTxeA">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0.gstatic.com/images?q=tbn:ANd9GcQmlAaFWWJN5nIP8OfK54vsm0xMRp-Ftpp_LTqso2zPujaxAfWcQVvTxeA">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8675" cy="2722245"/>
                    </a:xfrm>
                    <a:prstGeom prst="rect">
                      <a:avLst/>
                    </a:prstGeom>
                    <a:noFill/>
                    <a:ln>
                      <a:noFill/>
                    </a:ln>
                  </pic:spPr>
                </pic:pic>
              </a:graphicData>
            </a:graphic>
          </wp:inline>
        </w:drawing>
      </w:r>
    </w:p>
    <w:p w:rsidR="0030728A" w:rsidRPr="008404BD" w:rsidRDefault="0030728A" w:rsidP="0030728A">
      <w:pPr>
        <w:spacing w:after="0" w:line="276" w:lineRule="auto"/>
        <w:jc w:val="center"/>
        <w:rPr>
          <w:rFonts w:ascii="Arial" w:hAnsi="Arial" w:cs="Arial"/>
          <w:sz w:val="24"/>
          <w:szCs w:val="24"/>
        </w:rPr>
      </w:pPr>
      <w:r w:rsidRPr="008404BD">
        <w:rPr>
          <w:noProof/>
          <w:color w:val="0000FF"/>
          <w:lang w:eastAsia="en-GB"/>
        </w:rPr>
        <w:drawing>
          <wp:inline distT="0" distB="0" distL="0" distR="0" wp14:anchorId="4ACC0F3D" wp14:editId="11717280">
            <wp:extent cx="2599863" cy="3368518"/>
            <wp:effectExtent l="0" t="0" r="0" b="3810"/>
            <wp:docPr id="26" name="Picture 26" descr="https://upload.wikimedia.org/wikipedia/commons/thumb/d/d7/W._G._T._Shedd.jpg/220px-W._G._T._Shed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upload.wikimedia.org/wikipedia/commons/thumb/d/d7/W._G._T._Shedd.jpg/220px-W._G._T._Shedd.jp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9984" cy="3368675"/>
                    </a:xfrm>
                    <a:prstGeom prst="rect">
                      <a:avLst/>
                    </a:prstGeom>
                    <a:noFill/>
                    <a:ln>
                      <a:noFill/>
                    </a:ln>
                  </pic:spPr>
                </pic:pic>
              </a:graphicData>
            </a:graphic>
          </wp:inline>
        </w:drawing>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From Wikipedia</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William Greenough Thayer Shedd (June 21, 1820 – November 17, 1894), son of the Reverend Marshall Shedd and Eliza Thayer, was an American Presbyterian theologian born in Acton, Massachusetts.</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In 1835, Shedd enrolled at the University of Vermont, and became a protégé of UVM president James Marsh. Under the influence of his mentor, Shedd was deeply affected by the thought of Samuel Taylor Coleridge and Transcendentalism. He graduated from UVM in 1839 and taught school for one year, during which time he began to attend the Presbyterian church. Being called to the ministry, Shedd entered Andover Theological Seminary in 1840 and studied under theologian Leonard Woods. He graduated in 1843.</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After a short pastorate at Brandon, Vermont, he was successively professor of English literature at the University of Vermont (1845–1852), professor of sacred rhetoric in Auburn Theological Seminary (1852–1854), professor of church history in Andover Theological Seminary (1854–1862), and, after one year (1862–1863), as associate pastor of the Brick Church of New York City, of sacred literature (1863–1874), and of systematic theology (1874–1890) in Union Theological Seminary. He died in New York City on November 17, 1894.</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Dr. Shedd was a high Calvinist and was one of the greatest systematic theologians of the American Presbyterian church. His great work was Dogmatic Theology (3 vols, 1888–1894). He served as editor of Coleridge's Complete Works (7 vols, New York, 1894), and he also wrote:</w:t>
      </w:r>
    </w:p>
    <w:p w:rsidR="0030728A" w:rsidRPr="008404BD" w:rsidRDefault="0030728A" w:rsidP="0051051E">
      <w:pPr>
        <w:spacing w:after="0" w:line="276" w:lineRule="auto"/>
        <w:ind w:left="288"/>
        <w:jc w:val="both"/>
        <w:rPr>
          <w:rFonts w:ascii="Arial" w:hAnsi="Arial" w:cs="Arial"/>
          <w:sz w:val="24"/>
          <w:szCs w:val="24"/>
        </w:rPr>
      </w:pPr>
      <w:r w:rsidRPr="008404BD">
        <w:rPr>
          <w:rFonts w:ascii="Arial" w:hAnsi="Arial" w:cs="Arial"/>
          <w:sz w:val="24"/>
          <w:szCs w:val="24"/>
        </w:rPr>
        <w:lastRenderedPageBreak/>
        <w:t>Lectures on the Philosophy of History (1856), in which he applied to history the doctrine of organic evolution</w:t>
      </w:r>
    </w:p>
    <w:p w:rsidR="0030728A" w:rsidRPr="008404BD" w:rsidRDefault="0030728A" w:rsidP="0051051E">
      <w:pPr>
        <w:spacing w:after="0" w:line="276" w:lineRule="auto"/>
        <w:ind w:left="288"/>
        <w:jc w:val="both"/>
        <w:rPr>
          <w:rFonts w:ascii="Arial" w:hAnsi="Arial" w:cs="Arial"/>
          <w:sz w:val="24"/>
          <w:szCs w:val="24"/>
        </w:rPr>
      </w:pPr>
      <w:r w:rsidRPr="008404BD">
        <w:rPr>
          <w:rFonts w:ascii="Arial" w:hAnsi="Arial" w:cs="Arial"/>
          <w:sz w:val="24"/>
          <w:szCs w:val="24"/>
        </w:rPr>
        <w:t>Discourses and Essays (1856)</w:t>
      </w:r>
    </w:p>
    <w:p w:rsidR="0030728A" w:rsidRPr="008404BD" w:rsidRDefault="0030728A" w:rsidP="0051051E">
      <w:pPr>
        <w:spacing w:after="0" w:line="276" w:lineRule="auto"/>
        <w:ind w:left="288"/>
        <w:jc w:val="both"/>
        <w:rPr>
          <w:rFonts w:ascii="Arial" w:hAnsi="Arial" w:cs="Arial"/>
          <w:sz w:val="24"/>
          <w:szCs w:val="24"/>
        </w:rPr>
      </w:pPr>
      <w:r w:rsidRPr="008404BD">
        <w:rPr>
          <w:rFonts w:ascii="Arial" w:hAnsi="Arial" w:cs="Arial"/>
          <w:sz w:val="24"/>
          <w:szCs w:val="24"/>
        </w:rPr>
        <w:t>A Manual of Church History (2 vols, 1857), a translation of Guericke</w:t>
      </w:r>
    </w:p>
    <w:p w:rsidR="0030728A" w:rsidRPr="008404BD" w:rsidRDefault="0030728A" w:rsidP="0051051E">
      <w:pPr>
        <w:spacing w:after="0" w:line="276" w:lineRule="auto"/>
        <w:ind w:left="288"/>
        <w:jc w:val="both"/>
        <w:rPr>
          <w:rFonts w:ascii="Arial" w:hAnsi="Arial" w:cs="Arial"/>
          <w:sz w:val="24"/>
          <w:szCs w:val="24"/>
        </w:rPr>
      </w:pPr>
      <w:r w:rsidRPr="008404BD">
        <w:rPr>
          <w:rFonts w:ascii="Arial" w:hAnsi="Arial" w:cs="Arial"/>
          <w:sz w:val="24"/>
          <w:szCs w:val="24"/>
        </w:rPr>
        <w:t>A History of Christian Doctrine (2 vols, 1863)</w:t>
      </w:r>
    </w:p>
    <w:p w:rsidR="0030728A" w:rsidRPr="008404BD" w:rsidRDefault="0030728A" w:rsidP="0051051E">
      <w:pPr>
        <w:spacing w:after="0" w:line="276" w:lineRule="auto"/>
        <w:ind w:left="288"/>
        <w:jc w:val="both"/>
        <w:rPr>
          <w:rFonts w:ascii="Arial" w:hAnsi="Arial" w:cs="Arial"/>
          <w:sz w:val="24"/>
          <w:szCs w:val="24"/>
        </w:rPr>
      </w:pPr>
      <w:r w:rsidRPr="008404BD">
        <w:rPr>
          <w:rFonts w:ascii="Arial" w:hAnsi="Arial" w:cs="Arial"/>
          <w:sz w:val="24"/>
          <w:szCs w:val="24"/>
        </w:rPr>
        <w:t>Homiletics and Pastoral Theology (1867)</w:t>
      </w:r>
    </w:p>
    <w:p w:rsidR="0030728A" w:rsidRPr="008404BD" w:rsidRDefault="0030728A" w:rsidP="0051051E">
      <w:pPr>
        <w:spacing w:after="0" w:line="276" w:lineRule="auto"/>
        <w:ind w:left="288"/>
        <w:jc w:val="both"/>
        <w:rPr>
          <w:rFonts w:ascii="Arial" w:hAnsi="Arial" w:cs="Arial"/>
          <w:sz w:val="24"/>
          <w:szCs w:val="24"/>
        </w:rPr>
      </w:pPr>
      <w:r w:rsidRPr="008404BD">
        <w:rPr>
          <w:rFonts w:ascii="Arial" w:hAnsi="Arial" w:cs="Arial"/>
          <w:sz w:val="24"/>
          <w:szCs w:val="24"/>
        </w:rPr>
        <w:t>Sermons to the Natural Man (1871)</w:t>
      </w:r>
    </w:p>
    <w:p w:rsidR="0030728A" w:rsidRPr="008404BD" w:rsidRDefault="0030728A" w:rsidP="0051051E">
      <w:pPr>
        <w:spacing w:after="0" w:line="276" w:lineRule="auto"/>
        <w:ind w:left="288"/>
        <w:jc w:val="both"/>
        <w:rPr>
          <w:rFonts w:ascii="Arial" w:hAnsi="Arial" w:cs="Arial"/>
          <w:sz w:val="24"/>
          <w:szCs w:val="24"/>
        </w:rPr>
      </w:pPr>
      <w:r w:rsidRPr="008404BD">
        <w:rPr>
          <w:rFonts w:ascii="Arial" w:hAnsi="Arial" w:cs="Arial"/>
          <w:sz w:val="24"/>
          <w:szCs w:val="24"/>
        </w:rPr>
        <w:t>Theological Essays (1877)</w:t>
      </w:r>
    </w:p>
    <w:p w:rsidR="0030728A" w:rsidRPr="008404BD" w:rsidRDefault="0030728A" w:rsidP="0051051E">
      <w:pPr>
        <w:spacing w:after="0" w:line="276" w:lineRule="auto"/>
        <w:ind w:left="288"/>
        <w:jc w:val="both"/>
        <w:rPr>
          <w:rFonts w:ascii="Arial" w:hAnsi="Arial" w:cs="Arial"/>
          <w:sz w:val="24"/>
          <w:szCs w:val="24"/>
        </w:rPr>
      </w:pPr>
      <w:r w:rsidRPr="008404BD">
        <w:rPr>
          <w:rFonts w:ascii="Arial" w:hAnsi="Arial" w:cs="Arial"/>
          <w:sz w:val="24"/>
          <w:szCs w:val="24"/>
        </w:rPr>
        <w:t>Literary Essays (1878)</w:t>
      </w:r>
    </w:p>
    <w:p w:rsidR="0030728A" w:rsidRPr="008404BD" w:rsidRDefault="0030728A" w:rsidP="0051051E">
      <w:pPr>
        <w:spacing w:after="0" w:line="276" w:lineRule="auto"/>
        <w:ind w:left="288"/>
        <w:jc w:val="both"/>
        <w:rPr>
          <w:rFonts w:ascii="Arial" w:hAnsi="Arial" w:cs="Arial"/>
          <w:sz w:val="24"/>
          <w:szCs w:val="24"/>
        </w:rPr>
      </w:pPr>
      <w:r w:rsidRPr="008404BD">
        <w:rPr>
          <w:rFonts w:ascii="Arial" w:hAnsi="Arial" w:cs="Arial"/>
          <w:sz w:val="24"/>
          <w:szCs w:val="24"/>
        </w:rPr>
        <w:t>Commentary on the Epistle to the Romans (1879)</w:t>
      </w:r>
    </w:p>
    <w:p w:rsidR="0030728A" w:rsidRPr="008404BD" w:rsidRDefault="0030728A" w:rsidP="0051051E">
      <w:pPr>
        <w:spacing w:after="0" w:line="276" w:lineRule="auto"/>
        <w:ind w:left="288"/>
        <w:jc w:val="both"/>
        <w:rPr>
          <w:rFonts w:ascii="Arial" w:hAnsi="Arial" w:cs="Arial"/>
          <w:sz w:val="24"/>
          <w:szCs w:val="24"/>
        </w:rPr>
      </w:pPr>
      <w:r w:rsidRPr="008404BD">
        <w:rPr>
          <w:rFonts w:ascii="Arial" w:hAnsi="Arial" w:cs="Arial"/>
          <w:sz w:val="24"/>
          <w:szCs w:val="24"/>
        </w:rPr>
        <w:t>Sermons to the Spiritual Man (1884)</w:t>
      </w:r>
    </w:p>
    <w:p w:rsidR="0030728A" w:rsidRPr="008404BD" w:rsidRDefault="0030728A" w:rsidP="0051051E">
      <w:pPr>
        <w:spacing w:after="0" w:line="276" w:lineRule="auto"/>
        <w:ind w:left="288"/>
        <w:jc w:val="both"/>
        <w:rPr>
          <w:rFonts w:ascii="Arial" w:hAnsi="Arial" w:cs="Arial"/>
          <w:sz w:val="24"/>
          <w:szCs w:val="24"/>
        </w:rPr>
      </w:pPr>
      <w:r w:rsidRPr="008404BD">
        <w:rPr>
          <w:rFonts w:ascii="Arial" w:hAnsi="Arial" w:cs="Arial"/>
          <w:sz w:val="24"/>
          <w:szCs w:val="24"/>
        </w:rPr>
        <w:t>The Doctrine of Endless Punishment (1885)</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r w:rsidRPr="008404BD">
        <w:rPr>
          <w:rFonts w:ascii="Arial" w:hAnsi="Arial" w:cs="Arial"/>
          <w:b/>
          <w:bCs/>
          <w:sz w:val="28"/>
          <w:szCs w:val="28"/>
        </w:rPr>
        <w:lastRenderedPageBreak/>
        <w:t>PREFACE</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History of Christian Doctrine here given to the public is the result of several years of investigation, while the author held the professorship of Ecclesiastical History in the Theological Seminary at Andover, Massachusetts. As this is the first attempt of the kind in English literature, to write an account of the gradual construction of all the doctrines of the Christian religion, he had no models before him, and was compelled to originate his own method. Upon a survey of the vast field, it appeared to be the most simple and perspicuous [clear] plan to investigate each of the principal subjects by itself, starting from the first beginnings of scientific reflection upon it, and going down to the latest and most complete forms of statement. This method, though not without some disadvantages, recommends itself by reason of the opportunity it affords for continuous investigation, each part flowing out of the preceding and preparing for what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follows, and the whole making a single and strong impression. Such a method is in harmony with the nature of history itself. The reader follows a single stream from its rise in its head-waters through all its windings, until it discharges itself, </w:t>
      </w:r>
      <w:r w:rsidRPr="008404BD">
        <w:rPr>
          <w:rFonts w:ascii="Arial" w:hAnsi="Arial" w:cs="Arial"/>
          <w:i/>
          <w:iCs/>
          <w:sz w:val="24"/>
          <w:szCs w:val="24"/>
        </w:rPr>
        <w:t xml:space="preserve">immenso ore </w:t>
      </w:r>
      <w:r w:rsidRPr="008404BD">
        <w:rPr>
          <w:rFonts w:ascii="Arial" w:hAnsi="Arial" w:cs="Arial"/>
          <w:sz w:val="24"/>
          <w:szCs w:val="24"/>
        </w:rPr>
        <w:t xml:space="preserve">[over immense hours], into the sea.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history of Christian doctrine thus conceived and composed is one of the strongest of all defences of the Christian faith. It is a common remark, that a powerful statement is a powerful argument. This is true of the dogmas of Christianity. But there is no statement of revealed truth more clear, connected, and convincing, than that which it obtains in the gradual and sequacious [lacking original thought] constructions of the Church, from century to century. Let any one trace the course of thinking by the theological mind, upon the doctrine of the Trinity, e. g., and perceive how link follows link by necessary consequence; how the objections of the heretic or the latitudinarian only elicit a more exhaustive, and at the same time more guarded, statement, which carries the Church still nearer to the substance of revelation, and the heart of the mystery; how, in short, the Trinitarian dogma, like the Christian life itself as described by the apostle,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ind w:left="288" w:right="288"/>
        <w:jc w:val="both"/>
        <w:rPr>
          <w:rFonts w:ascii="Arial" w:hAnsi="Arial" w:cs="Arial"/>
          <w:sz w:val="24"/>
          <w:szCs w:val="24"/>
        </w:rPr>
      </w:pPr>
      <w:r w:rsidRPr="008404BD">
        <w:rPr>
          <w:rFonts w:ascii="Arial" w:hAnsi="Arial" w:cs="Arial"/>
          <w:sz w:val="24"/>
          <w:szCs w:val="24"/>
        </w:rPr>
        <w:t xml:space="preserve">“… being fitly joined together, and compacted by that which every joint supplieth, maketh increase unto the edifying of itself” </w:t>
      </w:r>
    </w:p>
    <w:p w:rsidR="0030728A" w:rsidRPr="008404BD" w:rsidRDefault="0030728A" w:rsidP="0030728A">
      <w:pPr>
        <w:spacing w:after="0" w:line="276" w:lineRule="auto"/>
        <w:jc w:val="both"/>
        <w:rPr>
          <w:rFonts w:ascii="Arial" w:hAnsi="Arial" w:cs="Arial"/>
          <w:sz w:val="24"/>
          <w:szCs w:val="24"/>
        </w:rPr>
      </w:pPr>
    </w:p>
    <w:p w:rsidR="0030728A" w:rsidRPr="00591E3F" w:rsidRDefault="00591E3F" w:rsidP="00591E3F">
      <w:pPr>
        <w:spacing w:after="0" w:line="276" w:lineRule="auto"/>
        <w:jc w:val="both"/>
        <w:rPr>
          <w:rFonts w:ascii="Arial" w:hAnsi="Arial" w:cs="Arial"/>
          <w:sz w:val="24"/>
          <w:szCs w:val="24"/>
        </w:rPr>
      </w:pPr>
      <w:r>
        <w:rPr>
          <w:rFonts w:ascii="Arial" w:hAnsi="Arial" w:cs="Arial"/>
          <w:sz w:val="24"/>
          <w:szCs w:val="24"/>
        </w:rPr>
        <w:t xml:space="preserve">— </w:t>
      </w:r>
      <w:r w:rsidR="0030728A" w:rsidRPr="00591E3F">
        <w:rPr>
          <w:rFonts w:ascii="Arial" w:hAnsi="Arial" w:cs="Arial"/>
          <w:sz w:val="24"/>
          <w:szCs w:val="24"/>
        </w:rPr>
        <w:t xml:space="preserve">into a grand architectural structure, let this process from beginning to end pass before a thinking and logical mind, and it will be difficult for it to resist the conviction that here is science, here is self-consistent and absolute truth. It cannot be that the earnest reflection of all the Christian centuries should thus have spent itself on a fiction and figment. The symbol in which this thinking embodied itself must be the exponent of a reality. Such is the impression made, and such is the unavoidable inference.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Christianity is, ultimately, its own best defence.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 xml:space="preserve">The argument of a holy and beautiful life, it is universally conceded, is unanswerable; and so is the argument of a profound and homogeneous system. At a time when the divine origin and authority of the Christian religion are disputed and combatted with more than ordinary violence, it is seasonable to introduce the opponent to the Christian dogmas themselves, in the very act and process of their scientific construction. If he is capable of connected thinking himself, and his mind is at all accustomed to high problems, before he is aware he will be caught in the intellectual process, and whether he accept the conclusions of the ecclesiastical mind or not, he cannot but respect the mental acumen and energy which are exhibited. The history of such a mind as that of Ferdinand Christian Baur exemplifies this. To what degree that remarkable scholar and thinker was practically affected by the studies of many years, in the mines of Christian doctrine, is known only to the Searcher of hearts; but no one can peruse a page of any of his dogmatic-historical works without perceiving, that contempt for that great system which the </w:t>
      </w:r>
      <w:r w:rsidR="00CB05B3" w:rsidRPr="008404BD">
        <w:rPr>
          <w:rFonts w:ascii="Arial" w:hAnsi="Arial" w:cs="Arial"/>
          <w:sz w:val="24"/>
          <w:szCs w:val="24"/>
        </w:rPr>
        <w:t>ecumenical</w:t>
      </w:r>
      <w:r w:rsidRPr="008404BD">
        <w:rPr>
          <w:rFonts w:ascii="Arial" w:hAnsi="Arial" w:cs="Arial"/>
          <w:sz w:val="24"/>
          <w:szCs w:val="24"/>
        </w:rPr>
        <w:t xml:space="preserve"> mind has built up out of the living stones of revelation was no feeling of his. The system was too vast in its reach, too comprehensive in its scope, too high and too deep in its aims, to provoke either ridicule or scorn. It might be a failure, but it was a splendid failure.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Respecting the sources whence this history is derived, the authors mentioned under the head of “Literature,” at the beginning of each book, will indicate the works that have been most drawn upon. The writings of Athanasius, Augustine, and Anselm, have yielded much solid and germinal material. To the dogmatic historians of Germany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of the present century, I am greatly indebted; and not less so to the great lights of the English Church in, the preceding centuries. These latter have been unduly overlooked, amidst the recent fertility of the Teutonic [German] mind. Though comprising no continuous and entire history of Christian doctrine, and, even when investigating a particular subject, often doing it incidentally, the labours of Hooker and Bull, of Pearson and Waterland, are every way worthy to be placed beside those of Baur and August Dorner [father and son]. The learning is as ample and accurate, the logical grasp is as powerful, and the judgement more than equal. To these must be added the two manuals of Baumgarten-Crusius and Hagenbach, which have to some extent furnished the rubric under which the generalisations have been made, as well as considerable material itself.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But while the leading ancient, mediaeval, and modern authorities have been used, it has been my endeavour to fuse everything in my own mind. Perhaps the chief criticism that may be made upon the work is, that it betokens subjective qualities unduly for a historical production. That the work pays more attention to the orthodox than to the latitudinarian [liberal] drift of thought, is plain. It is impossible for any one author to compose an encyclopaedic history. Every work of this kind must be stronger in some directions, than in others. I have felt a profound interest in the Micene Trinitarianism, the Augustinian anthropology [doctrine of Man], and the Anselmic soteriology [doctrine of salvation], and from these centres have taken my departures. To what degree I </w:t>
      </w:r>
      <w:r w:rsidRPr="008404BD">
        <w:rPr>
          <w:rFonts w:ascii="Arial" w:hAnsi="Arial" w:cs="Arial"/>
          <w:sz w:val="24"/>
          <w:szCs w:val="24"/>
        </w:rPr>
        <w:lastRenderedPageBreak/>
        <w:t xml:space="preserve">have succeeded in fairly stating the variant or opposing theories, must be left to the judgement of each reader.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work has been put to press amidst the pressure of engagements incident to a large pastoral charge. More leisure would have improved it. But it is committed, with all its imperfections, to the common current, with the hope, and aspiration, that it may contribute something towards that victory and triumph to which Christian science is destined in the earth.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NEW YORK, Nov. 4th, 1863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r w:rsidRPr="008404BD">
        <w:rPr>
          <w:rFonts w:ascii="Arial" w:hAnsi="Arial" w:cs="Arial"/>
          <w:b/>
          <w:bCs/>
          <w:sz w:val="28"/>
          <w:szCs w:val="28"/>
        </w:rPr>
        <w:lastRenderedPageBreak/>
        <w:t>CONTENTS</w:t>
      </w: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r w:rsidRPr="008404BD">
        <w:rPr>
          <w:rFonts w:ascii="Arial" w:hAnsi="Arial" w:cs="Arial"/>
          <w:b/>
          <w:bCs/>
          <w:sz w:val="28"/>
          <w:szCs w:val="28"/>
        </w:rPr>
        <w:t>OF THE FIRST VOLUME</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INTRODUCTION.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1. Methodology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2. Idea and definition of History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3. Development discriminated from creation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4. Development discriminated from improvement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5. Distinction between Sacred and Secular History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6. Uses of these definitions and distinctions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7. Relation of doctrinal to external history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8. Specification of the method adopted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BOOK FIRST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INFLUENCE OF PHILOSOPHICAL SYSTEMS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UPON THE CONSTRUCTION OF CHRISTIAN DOCTRINE.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CHAPTER I.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Philosophical influences in the Ancient Church: A.D. 1 - 730.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1. General features of Platonism and Aristotelianism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2. Philosophy at the time of the Advent,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3. Philosophy in the Apologetic Period: A. D. 70-254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4. Philosophy in the Polemic Period: A. D. 254-730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CHAPTER II.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Philosophical Influences in the Mediaeval Church: A.D. 730- 1517.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 xml:space="preserve">1. Platonism of the Mystic Theologians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2. Aristotelianism of the Scholastic Theologians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3. Reaction against extreme Aristotelianism from the Later Mystics, and the revival of Greek Literature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CHAPTER III.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Philosophical Influences in the Modern Church: A. D. 1517-1850.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1. Philosophy of the Reformers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2. Philosophy of the English and Anglo-American Churches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3. Philosophy in the German Church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BOOK SECOND.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HISTORY OF APOLOGIES.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CHAPTER I.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Defences of Christianity in the Apologetic Period: A. D. 70-254.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1. Preliminary Statements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2. Ebionite Scepticism and Christian replies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3. Gnostic Scepticism and Christian replies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4. Pagan Scepticism and Christian replies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5. Recapitulatory Survey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CHAPTER II.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Defences of Christianity in the Polemic Period: A. D. 254-730.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1. Preliminary Statements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2. Mutual relations of Revelation and Reason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3. Mutual relations of Faith and Science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4. Mutual relations of the Supernatural and the “Natural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 xml:space="preserve">5. Recapitulatory Survey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CHAPTER III.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Mediaeval Defences of Christianity: A. D. 730-1517.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1. Preliminary Statements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2. Apologetics of Anselm, Aquinas, and Bernard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3. Apologetics of Abelard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CHAPTER IV.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Modem Defences of Christianity: A. D. 1517-1850.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1. Preliminary Statements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2. Intellectual Deism of Herbert of Cherbury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3. Materialistic and sensual Deism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4. Replies to English Deism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5. French Encyclopaedism and German Rationalism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BOOK THIRD.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HISTORY OF THEOLOGY (TRINITARIANISM) AND CHRISTOLOGY.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CHAPTER I.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General Doctrine of the Divine Existence.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1. Name of the deity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2. Pantheism and dualism in the Church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3. Evidences of the Divine Existence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4. Divine Attributes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5. The Pagan Trinity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CHAPTER II.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Ante-Nicene Trinitarianism.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 xml:space="preserve">1. Preliminary Statements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2. Classes of Anti-Trinitarians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3. Trinitarianism of the Apostolic and Primitive Fathers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4. Origen's Trinitarianism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CHAPTER III.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Nicene Trinitarianism.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1. Preliminary Statements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2. Problem before the Nicene Council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3. Nicene doctrine of Eternal Generation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4. Nicene doctrine of the Holy Spirit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5. Terminology of Nicene Trinitarianism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6. Critical estimate of the Nicene controversy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CHAPTER IV.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Post-Nicene Trinitarianism.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1. Mediaeval Trinitarianism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2. Trinitarianism of the Continental and English Reformers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3. Unitarianism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4. Latitudinarian Trinitarianism in the English and German Churches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CHAPTER V.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Doctrine of the Person of Christ.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1. Principal Heresies in Christology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2. The Chalcedon Christology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1. Methodology.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 xml:space="preserve">DESCARTES: </w:t>
      </w:r>
      <w:r w:rsidRPr="008404BD">
        <w:rPr>
          <w:rFonts w:ascii="Arial" w:hAnsi="Arial" w:cs="Arial"/>
          <w:i/>
          <w:iCs/>
          <w:sz w:val="24"/>
          <w:szCs w:val="24"/>
        </w:rPr>
        <w:t>Dissertatio de Methodo</w:t>
      </w:r>
      <w:r w:rsidRPr="008404BD">
        <w:rPr>
          <w:rFonts w:ascii="Arial" w:hAnsi="Arial" w:cs="Arial"/>
          <w:sz w:val="24"/>
          <w:szCs w:val="24"/>
        </w:rPr>
        <w:t xml:space="preserve"> (English translation published by Sutherland, Edinburgh, 1850). COLERIDGE: Essays on Method, Works II. 408-472, Harper's Ed. WHEWELL: History of Inductive Sciences (Introduction). AGASSIZ: Natural History (Essay on Classification).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BEFORE proceeding to investigate the several subjects that belong to a History of Christian Doctrine, it is necessary to make preliminary statements, respecting the general scheme and method, upon which the investigation will proceed. Methodology, or the science of Method, is never more important, and never yields greater fruit, than when applied to historical studies. At the same time, it possesses an independent value, apart from its uses when applied to any particular subject. Treating, as it does, of the scientific mode of approaching and opening any department of knowledge, it is a species of </w:t>
      </w:r>
      <w:r w:rsidRPr="008404BD">
        <w:rPr>
          <w:rFonts w:ascii="Arial" w:hAnsi="Arial" w:cs="Arial"/>
          <w:i/>
          <w:iCs/>
          <w:sz w:val="24"/>
          <w:szCs w:val="24"/>
        </w:rPr>
        <w:t>philosophia prima</w:t>
      </w:r>
      <w:r w:rsidRPr="008404BD">
        <w:rPr>
          <w:rFonts w:ascii="Arial" w:hAnsi="Arial" w:cs="Arial"/>
          <w:sz w:val="24"/>
          <w:szCs w:val="24"/>
        </w:rPr>
        <w:t xml:space="preserve">, or philosophy of philosophy, such as Plato and Aristotle were in search of. This, in their view, was the very highest kind of science; for the reason that it is not confined to some one portion of truth, as a specific science is, but is an instrument by which truth universally may be reached. It was what they denominated an </w:t>
      </w:r>
      <w:r w:rsidRPr="008404BD">
        <w:rPr>
          <w:rFonts w:ascii="Arial" w:hAnsi="Arial" w:cs="Arial"/>
          <w:i/>
          <w:iCs/>
          <w:sz w:val="24"/>
          <w:szCs w:val="24"/>
        </w:rPr>
        <w:t>organon</w:t>
      </w:r>
      <w:r w:rsidRPr="008404BD">
        <w:rPr>
          <w:rFonts w:ascii="Arial" w:hAnsi="Arial" w:cs="Arial"/>
          <w:sz w:val="24"/>
          <w:szCs w:val="24"/>
        </w:rPr>
        <w:t xml:space="preserve">, an implement whereby the truth of any subject might be discovered. It, thus, resembled the science of logic. Logic does not, like philosophy or theology, enunciate any particular truths, but teaches those principles of universal reasoning, by which particular truths, in these departments or any other, may be discovered, and defended. If, now, we conceive of a science of investigation, that should stand in the same relation to all particular investigations, that logic does to reasoning generally, we shall have the conception of the science of Methodology; and it is one form of that primary philosophy which Plato and Aristotle were seeking for.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In the judgement of these thinkers, the </w:t>
      </w:r>
      <w:r w:rsidRPr="008404BD">
        <w:rPr>
          <w:rFonts w:ascii="Arial" w:hAnsi="Arial" w:cs="Arial"/>
          <w:i/>
          <w:iCs/>
          <w:sz w:val="24"/>
          <w:szCs w:val="24"/>
        </w:rPr>
        <w:t>philosophia prima</w:t>
      </w:r>
      <w:r w:rsidRPr="008404BD">
        <w:rPr>
          <w:rFonts w:ascii="Arial" w:hAnsi="Arial" w:cs="Arial"/>
          <w:sz w:val="24"/>
          <w:szCs w:val="24"/>
        </w:rPr>
        <w:t xml:space="preserve"> was the most difficult problem that could be presented to the human mind; because, it was the problem for solving all problems. It was like those general formulas which the mathemati- cian seeks, by means of which he may resolve a great number of particular questions. They did not claim to have constructed such a </w:t>
      </w:r>
      <w:r w:rsidRPr="008404BD">
        <w:rPr>
          <w:rFonts w:ascii="Arial" w:hAnsi="Arial" w:cs="Arial"/>
          <w:i/>
          <w:iCs/>
          <w:sz w:val="24"/>
          <w:szCs w:val="24"/>
        </w:rPr>
        <w:t>prima philosophia</w:t>
      </w:r>
      <w:r w:rsidRPr="008404BD">
        <w:rPr>
          <w:rFonts w:ascii="Arial" w:hAnsi="Arial" w:cs="Arial"/>
          <w:sz w:val="24"/>
          <w:szCs w:val="24"/>
        </w:rPr>
        <w:t xml:space="preserve">, yet they none the less regarded it as the goal, which should be continually kept in view, by the philosopher. And they would measure the progress of philosophic thought, from age to age, by the approximation that was made towards it. Even if the goal should never be reached, still the department of philosophy would be a gainer, by such a high aim. Lord Bacon himself regrets, that the eye had been taken off from it, and that thinkers had confined themselves to mere parts of truth.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“Another error,” he remarks, in enumerating the “peccant (spicey)” humours of learning, “is, that after the distribution of particular arts and sciences, men have abandoned universality, or </w:t>
      </w:r>
      <w:r w:rsidRPr="008404BD">
        <w:rPr>
          <w:rFonts w:ascii="Arial" w:hAnsi="Arial" w:cs="Arial"/>
          <w:i/>
          <w:iCs/>
          <w:sz w:val="24"/>
          <w:szCs w:val="24"/>
        </w:rPr>
        <w:t>‘philosophia prima’</w:t>
      </w:r>
      <w:r w:rsidRPr="008404BD">
        <w:rPr>
          <w:rFonts w:ascii="Arial" w:hAnsi="Arial" w:cs="Arial"/>
          <w:sz w:val="24"/>
          <w:szCs w:val="24"/>
        </w:rPr>
        <w:t xml:space="preserve">; which cannot but cease and stop all progression. For no perfect discovery can be made upon a flat or level, neither is it possible to discover the more remote and deeper parts of any science, if you stand but upon the level of the same science, and ascend not to a higher science.”  (BACON: </w:t>
      </w:r>
      <w:r w:rsidRPr="008404BD">
        <w:rPr>
          <w:rFonts w:ascii="Arial" w:hAnsi="Arial" w:cs="Arial"/>
          <w:i/>
          <w:iCs/>
          <w:sz w:val="24"/>
          <w:szCs w:val="24"/>
        </w:rPr>
        <w:t>Advancement of Learning</w:t>
      </w:r>
      <w:r w:rsidRPr="008404BD">
        <w:rPr>
          <w:rFonts w:ascii="Arial" w:hAnsi="Arial" w:cs="Arial"/>
          <w:sz w:val="24"/>
          <w:szCs w:val="24"/>
        </w:rPr>
        <w:t>, Works I. 173, 193, Pa. Ed.)</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 xml:space="preserve">The science of Method seeks from this higher level to survey all the sciences, and from an elevated point of view, to discover, in each given instance, the true mode of investigation. It is the science of the sciences, because it furnishes the philosophic clue to all of them, and stands in the same relation to the whole encyclopaedia of human inquiry, that a master-key does to all the locks which it opens. Its uses are evident; for if the method, or plan of investigation, is the avenue by which the human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mind makes its entrance into a subject, then, upon its intrinsic adaptation to the case in hand, depends the whole success of the inquiry. If the method be a truly philosophic one, the examination of the topic proceeds with ease, accuracy, and thoroughness. But if it be arbitrary and capricious, the inquirer commences with an error, which, like a mistake in the beginning of an arithmetical calculation, only repeats, and multiplies itself, every step of the way.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Methodology seeks, in each instance, to discover the method of nature, as that specific mode of investigation which is best fitted to elucidate [draw out] a subject. By the method of nature is meant, that plan which corresponds with the internal structure. Each department of human inquiry contains an interior order, and arrangement, which the investigator must detect, and along which he must move, in order to a thorough and symmetrical apprehension of it. The world of mind is as regular, and architectural,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as the world of matter; and hence all branches of intellectual and moral science require for their successful prosecution, the same natural and structural modes of investigation, which a Georges Cuvier applies to the animal kingdom, and as Augustin Pyramus De Candolle to the vegetable. The method of the anatomist is a beautiful example of the method of nature. As in anatomy, the dissection follows the veins, or muscles, or nerves, or limbs, in their branchings off, so the natural method, everywhere, never cuts across, but along the inward structure, following it out into its organic divisions. The science of Method aids in discovering such a mode of investigation, and tends to produce in the investigator, that fine mental tact, by which he instinctively approaches a -subject from the right point, and like: the slate quarryman lays it open, along the line of its structure, and its fracture. The power of method is closely allied to the power of genius. A mind inspired by it attacks a subject with great impetuosity, and yet does not mar, or mutilate it, while it penetrates into all its parts.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ind w:left="288" w:right="288"/>
        <w:jc w:val="both"/>
        <w:rPr>
          <w:rFonts w:ascii="Arial" w:hAnsi="Arial" w:cs="Arial"/>
          <w:sz w:val="24"/>
          <w:szCs w:val="24"/>
        </w:rPr>
      </w:pPr>
      <w:r w:rsidRPr="008404BD">
        <w:rPr>
          <w:rFonts w:ascii="Arial" w:hAnsi="Arial" w:cs="Arial"/>
          <w:sz w:val="24"/>
          <w:szCs w:val="24"/>
        </w:rPr>
        <w:t>“I have seen Michael</w:t>
      </w:r>
      <w:r w:rsidR="0051051E" w:rsidRPr="008404BD">
        <w:rPr>
          <w:rFonts w:ascii="Arial" w:hAnsi="Arial" w:cs="Arial"/>
          <w:sz w:val="24"/>
          <w:szCs w:val="24"/>
        </w:rPr>
        <w:t>-a</w:t>
      </w:r>
      <w:r w:rsidRPr="008404BD">
        <w:rPr>
          <w:rFonts w:ascii="Arial" w:hAnsi="Arial" w:cs="Arial"/>
          <w:sz w:val="24"/>
          <w:szCs w:val="24"/>
        </w:rPr>
        <w:t xml:space="preserve">ngelo,” says a contemporary of that great artist “ at work after he had passed his sixtieth year, and, although he was not very robust, he cut away as many scales from a block of very hard marble in a quarter of an hour, as three young sculptors would have effected in three or four hours, a thing almost incredible, to one who had not actually witnessed it. Such was the impetuosity, and fire, with which he pursued his labour, that I almost thought the whole work must have gone to pieces; with a single stroke, he brought down fragments three or four fingers thick, and so close upon his mark, that had he passed it, even in the slightest degree, there would have been a danger of ruining </w:t>
      </w:r>
      <w:r w:rsidRPr="008404BD">
        <w:rPr>
          <w:rFonts w:ascii="Arial" w:hAnsi="Arial" w:cs="Arial"/>
          <w:sz w:val="24"/>
          <w:szCs w:val="24"/>
        </w:rPr>
        <w:lastRenderedPageBreak/>
        <w:t xml:space="preserve">the whole; since any such injury, unlike the case of works in plaster or stucco, would have been irreparable.” </w:t>
      </w:r>
    </w:p>
    <w:p w:rsidR="0030728A" w:rsidRPr="008404BD" w:rsidRDefault="0030728A" w:rsidP="0030728A">
      <w:pPr>
        <w:spacing w:after="0" w:line="276" w:lineRule="auto"/>
        <w:jc w:val="both"/>
        <w:rPr>
          <w:rFonts w:ascii="Arial" w:hAnsi="Arial" w:cs="Arial"/>
          <w:sz w:val="24"/>
          <w:szCs w:val="24"/>
        </w:rPr>
      </w:pPr>
    </w:p>
    <w:p w:rsidR="0030728A" w:rsidRPr="00496352" w:rsidRDefault="0030728A" w:rsidP="0030728A">
      <w:pPr>
        <w:spacing w:after="0" w:line="276" w:lineRule="auto"/>
        <w:jc w:val="both"/>
        <w:rPr>
          <w:rFonts w:ascii="Arial" w:hAnsi="Arial" w:cs="Arial"/>
          <w:sz w:val="24"/>
          <w:szCs w:val="24"/>
        </w:rPr>
      </w:pPr>
      <w:r w:rsidRPr="00496352">
        <w:rPr>
          <w:rFonts w:ascii="Arial" w:hAnsi="Arial" w:cs="Arial"/>
          <w:sz w:val="24"/>
          <w:szCs w:val="24"/>
        </w:rPr>
        <w:t xml:space="preserve">Such is the bold, yet safe power, of a mind that works by an idea, and methodically.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importance of a philosophic method is nowhere more apparent than in the department of History. The materials are so abundant and various, that unless they are distributed in a natural order, they accumulate upon each other, and produce inextricable confusion. And yet, in no province is it more difficult to attain to a method at once comprehensive, and exhaustive. For History includes so much, that it is not easy to enclose it all at once; and it is so full of minute details, that many of them escape. And even when we separate some one division of the subject, such as Dogmatic History for example, and treat it by itself, the same difficulty remains. Such questions as the following immediately arise. Shall the whole system of Christian doctrine be described together, in its origin and gradual formation; or shall a single dogma be selected and followed out by itself? If the first mode is adopted, we secure comprehensiveness at the expense of exhaustiveness. If the latter is chosen, we cannot exhibit the reciprocal influence of doctrine upon doctrine, and lose the advantages of a comparative view of the whole, in securing those of minuteness and thoroughness in a part. A multitude of such questions immediately arises, when the dogmatic historian begins to lay out his plan of procedure, and he finds that almost every advantage is counterbalanced by some disadvantage. It only remains that he should exercise his best judgement, and produce the best method that is possible to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him. The grade of its excellence can be known only by trial. Just so far as it proves itself to be a logical instrument of investigation, and actually divides and distributes the historical materials in a natural order, does it prove its author to be possessed of genuine philosophic talent.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Addressing ourselves, then, to the task of indicating a scientific method in Dogmatic History, it is evident, that the first step to be taken is, to enunciate the generic idea of History itself. What is History in its own nature? What is the fundamental conception involved in it? And inasmuch as Dogmatic History is a branch of Sacred, in distinction from Secular, or Profane, History, it will become necessary to discriminate these two latter species from each other, so that the special subject of our investigations may be narrowed down to its real and distinctive elements. The definition, therefore, of History in its abstract nature, together with its subdivision into Sacred and Secular, must precede, and prepare the way for, the distribution of the dogmatic materials which we are to analyse, and combine. </w:t>
      </w:r>
    </w:p>
    <w:p w:rsidR="0030728A" w:rsidRPr="008404BD" w:rsidRDefault="0030728A" w:rsidP="0030728A">
      <w:pPr>
        <w:spacing w:after="0" w:line="276" w:lineRule="auto"/>
        <w:jc w:val="both"/>
        <w:rPr>
          <w:rFonts w:ascii="Arial" w:hAnsi="Arial" w:cs="Arial"/>
          <w:sz w:val="24"/>
          <w:szCs w:val="24"/>
        </w:rPr>
      </w:pPr>
    </w:p>
    <w:p w:rsidR="0030728A" w:rsidRPr="00591E3F" w:rsidRDefault="0030728A" w:rsidP="0030728A">
      <w:pPr>
        <w:spacing w:after="0" w:line="276" w:lineRule="auto"/>
        <w:jc w:val="both"/>
        <w:rPr>
          <w:rFonts w:ascii="Arial" w:hAnsi="Arial" w:cs="Arial"/>
          <w:b/>
          <w:bCs/>
          <w:sz w:val="24"/>
          <w:szCs w:val="24"/>
        </w:rPr>
      </w:pPr>
      <w:r w:rsidRPr="00591E3F">
        <w:rPr>
          <w:rFonts w:ascii="Arial" w:hAnsi="Arial" w:cs="Arial"/>
          <w:b/>
          <w:bCs/>
          <w:sz w:val="24"/>
          <w:szCs w:val="24"/>
        </w:rPr>
        <w:t xml:space="preserve">2. Idea, and definition of History.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History, in its abstract and distinctive nature, we define to be a development. It is a gradual expansion over a wider surface, of that which at the instant of its creation existed in a more invisible and metaphysical form. The development of a tree from a </w:t>
      </w:r>
      <w:r w:rsidRPr="008404BD">
        <w:rPr>
          <w:rFonts w:ascii="Arial" w:hAnsi="Arial" w:cs="Arial"/>
          <w:sz w:val="24"/>
          <w:szCs w:val="24"/>
        </w:rPr>
        <w:lastRenderedPageBreak/>
        <w:t xml:space="preserve">rudimental germ, for example, constitutes its historic process. Here, the evolution, or expansion, is continuous from the seed, or rather from that invisible principle which contains the whole fabric potentially. For William Cowper’s lines upon the </w:t>
      </w:r>
      <w:r w:rsidRPr="008404BD">
        <w:rPr>
          <w:rFonts w:ascii="Arial" w:hAnsi="Arial" w:cs="Arial"/>
          <w:i/>
          <w:iCs/>
          <w:sz w:val="24"/>
          <w:szCs w:val="24"/>
        </w:rPr>
        <w:t>Yardley Oak</w:t>
      </w:r>
      <w:r w:rsidRPr="008404BD">
        <w:rPr>
          <w:rFonts w:ascii="Arial" w:hAnsi="Arial" w:cs="Arial"/>
          <w:sz w:val="24"/>
          <w:szCs w:val="24"/>
        </w:rPr>
        <w:t xml:space="preserve"> are literally true: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ind w:left="1728"/>
        <w:jc w:val="both"/>
        <w:rPr>
          <w:rFonts w:ascii="Arial" w:hAnsi="Arial" w:cs="Arial"/>
          <w:sz w:val="24"/>
          <w:szCs w:val="24"/>
        </w:rPr>
      </w:pPr>
      <w:r w:rsidRPr="008404BD">
        <w:rPr>
          <w:rFonts w:ascii="Arial" w:hAnsi="Arial" w:cs="Arial"/>
          <w:sz w:val="24"/>
          <w:szCs w:val="24"/>
        </w:rPr>
        <w:t xml:space="preserve">“Thou wast a bauble once, a cup and ball </w:t>
      </w:r>
    </w:p>
    <w:p w:rsidR="0030728A" w:rsidRPr="008404BD" w:rsidRDefault="0030728A" w:rsidP="0030728A">
      <w:pPr>
        <w:spacing w:after="0" w:line="276" w:lineRule="auto"/>
        <w:ind w:left="1728"/>
        <w:jc w:val="both"/>
        <w:rPr>
          <w:rFonts w:ascii="Arial" w:hAnsi="Arial" w:cs="Arial"/>
          <w:sz w:val="24"/>
          <w:szCs w:val="24"/>
        </w:rPr>
      </w:pPr>
      <w:r w:rsidRPr="008404BD">
        <w:rPr>
          <w:rFonts w:ascii="Arial" w:hAnsi="Arial" w:cs="Arial"/>
          <w:sz w:val="24"/>
          <w:szCs w:val="24"/>
        </w:rPr>
        <w:t xml:space="preserve">Which babes might play with; and the thievish jay, </w:t>
      </w:r>
    </w:p>
    <w:p w:rsidR="0030728A" w:rsidRPr="008404BD" w:rsidRDefault="0030728A" w:rsidP="0030728A">
      <w:pPr>
        <w:spacing w:after="0" w:line="276" w:lineRule="auto"/>
        <w:ind w:left="1728"/>
        <w:jc w:val="both"/>
        <w:rPr>
          <w:rFonts w:ascii="Arial" w:hAnsi="Arial" w:cs="Arial"/>
          <w:sz w:val="24"/>
          <w:szCs w:val="24"/>
        </w:rPr>
      </w:pPr>
      <w:r w:rsidRPr="008404BD">
        <w:rPr>
          <w:rFonts w:ascii="Arial" w:hAnsi="Arial" w:cs="Arial"/>
          <w:sz w:val="24"/>
          <w:szCs w:val="24"/>
        </w:rPr>
        <w:t xml:space="preserve">Seeking her food, with ease might have purloined </w:t>
      </w:r>
    </w:p>
    <w:p w:rsidR="0030728A" w:rsidRPr="008404BD" w:rsidRDefault="0030728A" w:rsidP="0030728A">
      <w:pPr>
        <w:spacing w:after="0" w:line="276" w:lineRule="auto"/>
        <w:ind w:left="1728"/>
        <w:jc w:val="both"/>
        <w:rPr>
          <w:rFonts w:ascii="Arial" w:hAnsi="Arial" w:cs="Arial"/>
          <w:sz w:val="24"/>
          <w:szCs w:val="24"/>
        </w:rPr>
      </w:pPr>
      <w:r w:rsidRPr="008404BD">
        <w:rPr>
          <w:rFonts w:ascii="Arial" w:hAnsi="Arial" w:cs="Arial"/>
          <w:sz w:val="24"/>
          <w:szCs w:val="24"/>
        </w:rPr>
        <w:t xml:space="preserve">The auburn nut that held thee, swallowing down </w:t>
      </w:r>
    </w:p>
    <w:p w:rsidR="0030728A" w:rsidRPr="008404BD" w:rsidRDefault="0030728A" w:rsidP="0030728A">
      <w:pPr>
        <w:spacing w:after="0" w:line="276" w:lineRule="auto"/>
        <w:ind w:left="1728"/>
        <w:jc w:val="both"/>
        <w:rPr>
          <w:rFonts w:ascii="Arial" w:hAnsi="Arial" w:cs="Arial"/>
          <w:sz w:val="24"/>
          <w:szCs w:val="24"/>
        </w:rPr>
      </w:pPr>
      <w:r w:rsidRPr="008404BD">
        <w:rPr>
          <w:rFonts w:ascii="Arial" w:hAnsi="Arial" w:cs="Arial"/>
          <w:sz w:val="24"/>
          <w:szCs w:val="24"/>
        </w:rPr>
        <w:t xml:space="preserve">Thy yet close-folded latitude of boughs, </w:t>
      </w:r>
    </w:p>
    <w:p w:rsidR="0030728A" w:rsidRPr="008404BD" w:rsidRDefault="0030728A" w:rsidP="0030728A">
      <w:pPr>
        <w:spacing w:after="0" w:line="276" w:lineRule="auto"/>
        <w:ind w:left="1728"/>
        <w:jc w:val="both"/>
        <w:rPr>
          <w:rFonts w:ascii="Arial" w:hAnsi="Arial" w:cs="Arial"/>
          <w:sz w:val="24"/>
          <w:szCs w:val="24"/>
        </w:rPr>
      </w:pPr>
      <w:r w:rsidRPr="008404BD">
        <w:rPr>
          <w:rFonts w:ascii="Arial" w:hAnsi="Arial" w:cs="Arial"/>
          <w:sz w:val="24"/>
          <w:szCs w:val="24"/>
        </w:rPr>
        <w:t xml:space="preserve">And all thy embryo vastness, at a gulp.”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idea of an evolution from a potential basis, is identical with that of a history. In thinking of one, we unavoidably think of the other, and this evinces [proves] an inward coincidence between the two conceptions. Unceasing motion, from a given point, through several stadia, to a final terminus, is a characteristic belonging as inseparably to the history of Man, or the history of Doctrine, as to that of any physical evolution whatever. In bringing before our minds, for example, the passage of an intellectual or a moral idea, from one degree of energy and efficiency to another, in the career of a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nation, or of mankind, we unavoidably construe it as a continuous expanding process. The same law of organic sequence prevails in the sphere of mind, and of freedom, that works in the kingdom of matter and necessity. There is a growth of the mind, as truly and strictly as a growth of the body.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basis from which the one proceeds is, indeed, very different from that which lies at the foundation of the other. The evolution, in the first instance, is that of a spiritual essence, while that in the second is the unfolding of a material germ; but the process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in each instance, alike, is an organically connected one. The history of matter, and the history of mind, though totally different from each other in respect to the substance from which the movement proceeds, and the laws that regulate it, are alike in respect to the continuity of the movement.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essential substance of History, be it that of Nature or of Man, is continually passing through a motive process. The germ is slowly unfolding, as it is the nature of all germs to do. A corn of Egyptian wheat may sleep in the swathes and foldings of a mummy, through three thousand springs, but the purpose of its creation cannot be thwarted, except by the grinding destruction of its germinal substance. It was created to grow, and despite this long interval of slumbering life, the development begins the instant it is taken from the mummy, and cast into the moist earth. In like manner, an idea which inherently belongs to the mind of man may be hindered in its progress, and for ages may seem to be extinct; yet it is none the less in existence, and a reality. It is all the while a factor in the earthly career of mankind, and the historian who should throw it out of the account would misconceive, and misrepresent, the entire historic process. An idea of human reason, like popular liberty, for example, may make no external </w:t>
      </w:r>
      <w:r w:rsidRPr="008404BD">
        <w:rPr>
          <w:rFonts w:ascii="Arial" w:hAnsi="Arial" w:cs="Arial"/>
          <w:sz w:val="24"/>
          <w:szCs w:val="24"/>
        </w:rPr>
        <w:lastRenderedPageBreak/>
        <w:t xml:space="preserve">appearance for whole periods, but its reappearance, with an energy of operation heightened by its long-suppression in the consciousness of nations, is the most impressive of all proofs, that it has a necessary existence in human nature, and is destined to be developed.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A doctrine of Divine reason, like that of justification by Christ’s atonement, is a positive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truth which has been lodged in the Christian mind by Divine revelation, and is destined to an universal influence, a historical development, in and through the church; Despite that some brandies and ages of the church have lost it out of their religious experience. In brief, whatever has been constitutionally inlaid either in matter or in mind, by the Creator of both, is destined by Him, and under His own superintendence, to be evolved; and of all such germinal substance, be it in the sphere of Nature or of Man, we may say, that not a particle of it will be annihilated; it will pass through the predetermined stages of an expanding process, and obtain a full development. And this, its development, is its history. </w:t>
      </w:r>
    </w:p>
    <w:p w:rsidR="0030728A" w:rsidRPr="008404BD" w:rsidRDefault="0030728A" w:rsidP="0030728A">
      <w:pPr>
        <w:spacing w:after="0" w:line="276" w:lineRule="auto"/>
        <w:jc w:val="both"/>
        <w:rPr>
          <w:rFonts w:ascii="Arial" w:hAnsi="Arial" w:cs="Arial"/>
          <w:sz w:val="24"/>
          <w:szCs w:val="24"/>
        </w:rPr>
      </w:pPr>
    </w:p>
    <w:p w:rsidR="0030728A" w:rsidRPr="00496352" w:rsidRDefault="0030728A" w:rsidP="0030728A">
      <w:pPr>
        <w:spacing w:after="0" w:line="276" w:lineRule="auto"/>
        <w:jc w:val="both"/>
        <w:rPr>
          <w:rFonts w:ascii="Arial" w:hAnsi="Arial" w:cs="Arial"/>
          <w:b/>
          <w:bCs/>
          <w:sz w:val="24"/>
          <w:szCs w:val="24"/>
        </w:rPr>
      </w:pPr>
      <w:r w:rsidRPr="00496352">
        <w:rPr>
          <w:rFonts w:ascii="Arial" w:hAnsi="Arial" w:cs="Arial"/>
          <w:b/>
          <w:bCs/>
          <w:sz w:val="24"/>
          <w:szCs w:val="24"/>
        </w:rPr>
        <w:t xml:space="preserve">3. Creation discriminated from Development.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doctrine of Development has been greatly misconceived, especially in modern speculation, and hence it becomes necessary to discriminate it still more carefully. Theorists have handled it in such a manner as to invalidate the principles of both natural and revealed religion. In the first place, substituting the idea of development for that of creation, they have constructed a pantheistic theory of the origin of the universe; and in the second place, confounding a development with an improvement, they have precluded the necessity of any supernatural and remedial methods for human welfare.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There are no two conceptions more diverse from each other, than those of Creation and Development. The one excludes the other. Development supposes existing materials; creation supposes none at all. Creation is from nothing; development is from something. Creation indeed implies a pre-existing Creator, but not as the substance or stuff out of which the creature is made. This would be emanation, or generation. The Creator, when he issues a creative fiat, does not send out a beam or efflux from his own substance, but by a miracle of omnipotence wills an absolutely new entity into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being. This creative act is, of necessity, inexplicable, because explanation would imply the possibility of pointing out pre-existing materials of which the created product is composed. But by the very definition of creation, there are none.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Development, on the contrary, implies the existence of rudimental and germinal matter. It supposes that a creative fiat has been uttered, and cannot be accounted for, except upon such a supposition. It requires a potential base from which to start, and this requires an act of absolute origination </w:t>
      </w:r>
      <w:r w:rsidRPr="008404BD">
        <w:rPr>
          <w:rFonts w:ascii="Arial" w:hAnsi="Arial" w:cs="Arial"/>
          <w:i/>
          <w:iCs/>
          <w:sz w:val="24"/>
          <w:szCs w:val="24"/>
        </w:rPr>
        <w:t>de nihilo</w:t>
      </w:r>
      <w:r w:rsidRPr="008404BD">
        <w:rPr>
          <w:rFonts w:ascii="Arial" w:hAnsi="Arial" w:cs="Arial"/>
          <w:sz w:val="24"/>
          <w:szCs w:val="24"/>
        </w:rPr>
        <w:t xml:space="preserve">. For there is nothing more absurd, than the pantheistic notion of an eternal potentiality, or, which is the same thing, that the Infinite is subject to the same limitations with the Finite, and must pass, by the </w:t>
      </w:r>
      <w:r w:rsidRPr="008404BD">
        <w:rPr>
          <w:rFonts w:ascii="Arial" w:hAnsi="Arial" w:cs="Arial"/>
          <w:sz w:val="24"/>
          <w:szCs w:val="24"/>
        </w:rPr>
        <w:lastRenderedPageBreak/>
        <w:t xml:space="preserve">method of development, from less perfect, to more perfect (yet ever imperfect) stages of existence, and in this manner originate the worlds. The idea of an absolute perfection implies, that the Being to whom it belongs, is immutable, the same yesterday, today, and forever. The whole fabric of ancient and modern Pantheism rests upon the </w:t>
      </w:r>
      <w:r w:rsidRPr="008404BD">
        <w:rPr>
          <w:rFonts w:ascii="Arial" w:hAnsi="Arial" w:cs="Arial"/>
          <w:i/>
          <w:iCs/>
          <w:sz w:val="24"/>
          <w:szCs w:val="24"/>
        </w:rPr>
        <w:t>petitio principii</w:t>
      </w:r>
      <w:r w:rsidRPr="008404BD">
        <w:rPr>
          <w:rFonts w:ascii="Arial" w:hAnsi="Arial" w:cs="Arial"/>
          <w:sz w:val="24"/>
          <w:szCs w:val="24"/>
        </w:rPr>
        <w:t xml:space="preserve">, that the doctrine of evolution has the same legitimate application within the sphere of the Infinite and Eternal that it has within that of the Finite and Temporal, a postulate that annihilates the distinction between the two. The idea of undeveloped being has no rational meaning, except in reference to the Created and the Conditioned. Progressive evolution within the Divine Nature would imply a career for the deity, like that of his creatures, in which he was passing from less to more perfect stages of existence, and would thus bring him within the realm of the relative and imperfect.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All latency is necessarily excluded from the Eternal One, by virtue of that absolute perfection, and metaphysical self-completeness, whereby his being is “without variableness or shadow of turning.” His uncreated essence is incapable of self-expanding processes, and hence the created universe cannot be an effluent portion of his essence, but must be a secondary substance which is the pure make of his sheer </w:t>
      </w:r>
      <w:r w:rsidRPr="008404BD">
        <w:rPr>
          <w:rFonts w:ascii="Arial" w:hAnsi="Arial" w:cs="Arial"/>
          <w:i/>
          <w:iCs/>
          <w:sz w:val="24"/>
          <w:szCs w:val="24"/>
        </w:rPr>
        <w:t>fiat</w:t>
      </w:r>
      <w:r w:rsidRPr="008404BD">
        <w:rPr>
          <w:rFonts w:ascii="Arial" w:hAnsi="Arial" w:cs="Arial"/>
          <w:sz w:val="24"/>
          <w:szCs w:val="24"/>
        </w:rPr>
        <w:t xml:space="preserve">. To the question which still and ever returns: How does the potential basis which lies at the bottom of every finite development, itself come into existence? To what, or to whom, do these germs of future and ceaseless processes owe their origin? the theist gives but one answer. He applies the doctrine of creation out of nothing, to all germinal substance whatsoever. For the doctrine of evolution explains nothing at this point. A development is simply the unfolding of that which has been previously folded up, and not the origination of entity from nonentity. The growth of a germ is not the creation of it, but is merely the expansion of a substance already existing. All attempts to explain the origin of the universe, by the theory of development, or expansion, like the Indian cosmogony [origin of the universe], drive the mind back from point to point in a series of secondary evolutions, still leaving the inquiry after the primary origin, and actual beginning of things, unanswered.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Mere development cannot account for the origin of a strictly new thing. A germ can only protrude its own latency, and cannot inlay a foreign one. The significant fact in Natural History, not yet invalidated by the most torturing experiments of baffled theorists, that one species never expands into another, proves that though a process of development can be accounted for out of the latent potentiality at the base, the latter can be accounted for, only by recurring to the creative power of God. The expansion of a vegetable seed, even if carried on through all the cycles upon cycles of the geological system, never transmutes it into the egg of animal life; and this only verifies the self-evident proposition, that nothing can come forth, that has never been put in. </w:t>
      </w:r>
    </w:p>
    <w:p w:rsidR="0030728A" w:rsidRPr="008404BD" w:rsidRDefault="0030728A" w:rsidP="0030728A">
      <w:pPr>
        <w:spacing w:after="0" w:line="276" w:lineRule="auto"/>
        <w:jc w:val="both"/>
        <w:rPr>
          <w:rFonts w:ascii="Arial" w:hAnsi="Arial" w:cs="Arial"/>
          <w:sz w:val="24"/>
          <w:szCs w:val="24"/>
        </w:rPr>
      </w:pPr>
    </w:p>
    <w:p w:rsidR="0051051E" w:rsidRPr="008404BD" w:rsidRDefault="0051051E" w:rsidP="0030728A">
      <w:pPr>
        <w:spacing w:after="0" w:line="276" w:lineRule="auto"/>
        <w:jc w:val="both"/>
        <w:rPr>
          <w:rFonts w:ascii="Arial" w:hAnsi="Arial" w:cs="Arial"/>
          <w:sz w:val="24"/>
          <w:szCs w:val="24"/>
        </w:rPr>
      </w:pPr>
    </w:p>
    <w:p w:rsidR="0051051E" w:rsidRPr="008404BD" w:rsidRDefault="0051051E" w:rsidP="0030728A">
      <w:pPr>
        <w:spacing w:after="0" w:line="276" w:lineRule="auto"/>
        <w:jc w:val="both"/>
        <w:rPr>
          <w:rFonts w:ascii="Arial" w:hAnsi="Arial" w:cs="Arial"/>
          <w:sz w:val="24"/>
          <w:szCs w:val="24"/>
        </w:rPr>
      </w:pPr>
    </w:p>
    <w:p w:rsidR="0051051E" w:rsidRPr="008404BD" w:rsidRDefault="0051051E" w:rsidP="0030728A">
      <w:pPr>
        <w:spacing w:after="0" w:line="276" w:lineRule="auto"/>
        <w:jc w:val="both"/>
        <w:rPr>
          <w:rFonts w:ascii="Arial" w:hAnsi="Arial" w:cs="Arial"/>
          <w:sz w:val="24"/>
          <w:szCs w:val="24"/>
        </w:rPr>
      </w:pPr>
    </w:p>
    <w:p w:rsidR="0030728A" w:rsidRPr="00496352" w:rsidRDefault="0030728A" w:rsidP="0030728A">
      <w:pPr>
        <w:spacing w:after="0" w:line="276" w:lineRule="auto"/>
        <w:jc w:val="both"/>
        <w:rPr>
          <w:rFonts w:ascii="Arial" w:hAnsi="Arial" w:cs="Arial"/>
          <w:b/>
          <w:bCs/>
          <w:sz w:val="24"/>
          <w:szCs w:val="24"/>
        </w:rPr>
      </w:pPr>
      <w:r w:rsidRPr="00496352">
        <w:rPr>
          <w:rFonts w:ascii="Arial" w:hAnsi="Arial" w:cs="Arial"/>
          <w:b/>
          <w:bCs/>
          <w:sz w:val="24"/>
          <w:szCs w:val="24"/>
        </w:rPr>
        <w:lastRenderedPageBreak/>
        <w:t xml:space="preserve">4. Development discriminated from Improvement.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Of equal importance is it, to discriminate the idea of a Development from that of an Improvement. The abstract definition of history merely describes it as an evolution, or movement from some germinal point, but does not determine whether the movement be upward, or downward; from good to better, or from bad to worse. This depends upon the nature of the potential base from which the expanding process issues. Within the sphere of material nature, the germ, being a pure creation of God, can exhibit only a healthy and normal development. But within the sphere of free-will, the original foundation, laid in creation, for a legitimate growth and progress, may be displaced, and a secondary one laid by the abuse of freedom. This has occurred in the apostasy of a part of the angelic host, and of the entire human race. By this revolutionary act, the first potential basis of human history, which provided for a purer progress, and a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grander evolution than man can now conceive of, was displaced by a second basis, which likewise provided for a false development, and an awful history, if not supernaturally hindered, all along through the same endless duration. It must, however, be carefully observed, that the secondary foundation did not issue out of the primary one, by the method of development. Original righteousness was not unfolded into original sin. Sin was a new thing, originated </w:t>
      </w:r>
      <w:r w:rsidRPr="008404BD">
        <w:rPr>
          <w:rFonts w:ascii="Arial" w:hAnsi="Arial" w:cs="Arial"/>
          <w:i/>
          <w:iCs/>
          <w:sz w:val="24"/>
          <w:szCs w:val="24"/>
        </w:rPr>
        <w:t>de nihilo</w:t>
      </w:r>
      <w:r w:rsidRPr="008404BD">
        <w:rPr>
          <w:rFonts w:ascii="Arial" w:hAnsi="Arial" w:cs="Arial"/>
          <w:sz w:val="24"/>
          <w:szCs w:val="24"/>
        </w:rPr>
        <w:t xml:space="preserve">, by the finite will. It had no evil antecedents, and was in the strictest sense a creation of the creature. As it is impossible that the creature should originate any good thing </w:t>
      </w:r>
      <w:r w:rsidRPr="008404BD">
        <w:rPr>
          <w:rFonts w:ascii="Arial" w:hAnsi="Arial" w:cs="Arial"/>
          <w:i/>
          <w:iCs/>
          <w:sz w:val="24"/>
          <w:szCs w:val="24"/>
        </w:rPr>
        <w:t>de nihilo</w:t>
      </w:r>
      <w:r w:rsidRPr="008404BD">
        <w:rPr>
          <w:rFonts w:ascii="Arial" w:hAnsi="Arial" w:cs="Arial"/>
          <w:sz w:val="24"/>
          <w:szCs w:val="24"/>
        </w:rPr>
        <w:t xml:space="preserve">, since this is solely the Creator’s prerogative, so it is impossible that the Creator should originate evil </w:t>
      </w:r>
      <w:r w:rsidRPr="00496352">
        <w:rPr>
          <w:rFonts w:ascii="Arial" w:hAnsi="Arial" w:cs="Arial"/>
          <w:i/>
          <w:iCs/>
          <w:sz w:val="24"/>
          <w:szCs w:val="24"/>
        </w:rPr>
        <w:t>de nihilo</w:t>
      </w:r>
      <w:r w:rsidRPr="008404BD">
        <w:rPr>
          <w:rFonts w:ascii="Arial" w:hAnsi="Arial" w:cs="Arial"/>
          <w:sz w:val="24"/>
          <w:szCs w:val="24"/>
        </w:rPr>
        <w:t xml:space="preserve">, since this implies a mutable excellence, and a possibility of self-ruin. Under and within the permissive decree of God, sin is man’s creation; he makes it out of nothing. For the origin of moral evil cannot be accounted for, by the expansion of something already in existence, any more than the origin of matter itself can be.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Original righteousness unfolded never so long, and intensely, will never be developed into original sin. The passage from one to the other must be by an absolutely original act of self-will; which act, subject only to the limitation and condition above-mentioned, of the permission of the Supreme Being, is strictly creative from nothing. The origin of sin is, thus, the origination of a new historic germ, and not the unfolding or modification of an old one; and hence the necessity of postulating a creating, in distinction from a merely developing energy,’ such as is denoted by the </w:t>
      </w:r>
      <w:r w:rsidRPr="008404BD">
        <w:rPr>
          <w:rFonts w:ascii="Arial" w:hAnsi="Arial" w:cs="Arial"/>
          <w:i/>
          <w:iCs/>
          <w:sz w:val="24"/>
          <w:szCs w:val="24"/>
        </w:rPr>
        <w:t>possibilitas peccandi</w:t>
      </w:r>
      <w:r w:rsidRPr="008404BD">
        <w:rPr>
          <w:rFonts w:ascii="Arial" w:hAnsi="Arial" w:cs="Arial"/>
          <w:sz w:val="24"/>
          <w:szCs w:val="24"/>
        </w:rPr>
        <w:t xml:space="preserve"> attributed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by the theologian to the will of the unfallen Adam. The origination of a corrupt nature by the self-will of the first man, and the subsequent development of it in the secular life and history of the human generations, bring to view another aspect of the idea of development, and a different application of the doctrine of continuous evolution. This stubborn fact of apostasy compels the theorist to acknowledge what he is prone to lose sight of, viz.; that so far as the abstract definition is concerned, development may be synonymous with corruption and decline, as well as with improvement; that the organic sequences of history may be those of decay and death, as well as those of bloom and life. For there is no more reason for regarding evolution as synonymous with improvement alone, than with degeneracy alone. Scientific terms are wide and </w:t>
      </w:r>
      <w:r w:rsidRPr="008404BD">
        <w:rPr>
          <w:rFonts w:ascii="Arial" w:hAnsi="Arial" w:cs="Arial"/>
          <w:sz w:val="24"/>
          <w:szCs w:val="24"/>
        </w:rPr>
        <w:lastRenderedPageBreak/>
        <w:t xml:space="preserve">impartial. No particular truth is told, when it is asserted that there is a process of development going on in the world. This is granted upon all sides. On coming into the sphere of free agency, it is necessary, in order to any definite and valuable statement, to determine by actual observation, what it is that is being expanded; whether it is a primitive potentiality originated by the Creator, or a secondary one originated by the creature, to either of which, the abstract conception of development is equally applicable. </w:t>
      </w:r>
    </w:p>
    <w:p w:rsidR="0030728A" w:rsidRPr="008404BD" w:rsidRDefault="0030728A" w:rsidP="0030728A">
      <w:pPr>
        <w:spacing w:after="0" w:line="276" w:lineRule="auto"/>
        <w:jc w:val="both"/>
        <w:rPr>
          <w:rFonts w:ascii="Arial" w:hAnsi="Arial" w:cs="Arial"/>
          <w:sz w:val="24"/>
          <w:szCs w:val="24"/>
        </w:rPr>
      </w:pPr>
    </w:p>
    <w:p w:rsidR="0030728A" w:rsidRPr="00496352" w:rsidRDefault="0030728A" w:rsidP="0030728A">
      <w:pPr>
        <w:spacing w:after="0" w:line="276" w:lineRule="auto"/>
        <w:jc w:val="both"/>
        <w:rPr>
          <w:rFonts w:ascii="Arial" w:hAnsi="Arial" w:cs="Arial"/>
          <w:b/>
          <w:bCs/>
          <w:sz w:val="24"/>
          <w:szCs w:val="24"/>
        </w:rPr>
      </w:pPr>
      <w:r w:rsidRPr="00496352">
        <w:rPr>
          <w:rFonts w:ascii="Arial" w:hAnsi="Arial" w:cs="Arial"/>
          <w:b/>
          <w:bCs/>
          <w:sz w:val="24"/>
          <w:szCs w:val="24"/>
        </w:rPr>
        <w:t xml:space="preserve">5. Distinction between Sacred and Secular History.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This discrimination of the idea of development, from that of improvement, prepares the way for the distinction between Sacred and Secular History. Had the course of human history proceeded from the original basis, laid by the Creator, in the holiness and happiness of an unfallen humanity, human development would have been identical with human improvement. The evolution of the primitive historic germ would have exhibited a normal and perfect career, like that of the unfallen angels, and like that of the beautiful and perfect growths in the natural world. But we know, as matter of fact,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that the unfolding of humanity does not now proceed from this first and proper point of departure.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creative idea, by the Creator’s permission, is not realised by the free agent. The law of man’s being is not obeyed, and his true end and destination is not attained. The original historic germ was crowded out by a second false one, from which the actual career of man now proceeds. But this illegitimate career, or development of a secondary and corrupted nature, exhibits all the characteristics of a continuous evolution. The depravation of humanity has been as organic a sequence from a common centre, as is to be found either in the realm of matter or of mind. The history of apostate man is as truly a development of moral evil, as the history of the angelic world is a development of moral good. And this species of history, by one of those spontaneous epithets which oftentimes contain a wonderful depth of truth, for the very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reason that they are the invention of the common and universal mind, and not of a particular philosophical school, is well denominated profane. The secular career of man is a violation of sacred obligations, and of a divinely-established order. In reference to the Divine idea and intent, in the creation of man, it is a sacrilege. It displays downward tendencies, connected with each other, and acting and reacting upon each other, by the same law that governs any and every evolution.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acknowledged deterioration of languages, literatures, religions, arts, sciences, and civilizations; the slow and certain decay of national vigour, and return to barbarism; the unvarying decline from public virtue to public voluptuousness: in short, the entire history of man, so far as he is outside of the recuperating influences of Christianity, and unaffected by the supernatural intervention of his Creator, though it is a self-willed and guilty process, is, yet, in every part and particle of it, as organically connected, and as strict an evolution from a potential base, as is that other upward </w:t>
      </w:r>
      <w:r w:rsidRPr="008404BD">
        <w:rPr>
          <w:rFonts w:ascii="Arial" w:hAnsi="Arial" w:cs="Arial"/>
          <w:sz w:val="24"/>
          <w:szCs w:val="24"/>
        </w:rPr>
        <w:lastRenderedPageBreak/>
        <w:t xml:space="preserve">tendency, started in the Christian Church, and ended in the eternal state, by which humanity is being restored to the heights whence it fell.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For Sacred History is a process that results from the replacement of the original righteousness, and the original germ. It can no more be an evolution from the corrupted human nature, than this corruption itself can be a development of the pure and holy humanity. As we have seen, that the origin of the second, and false foundation for man’s career upon the globe, can be accounted for, only by postulating an absolutely originating activity upon the part of the creature; so the origin of that new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foundation which is laid for the upward and recuperative career of man, in the Christian Church, can be accounted for, only by postulating a creative energy and influence upon the part of God. This energy is found in Revelation, considered in its twofold direction, as a manifestation of truth, and a dispensation of spiritual influence. This supernatural energy, seizing upon the corrupt and helpless man, reinstates him in his original relations, and in the new birth of a principle of holiness, lays again the foundation for an upward career, which ends finally in the perfection with which he was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originally created and endowed. Sacred History is thus differentiated from Secular, or Profane, by its underlying supernaturalism. In passing from Secular to Sacred History, we pass from the domain of merely human and sinful, to that of divine and holy agencies.</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For we do not find in the history of the world, as the opposite and antagonist of the church of the natural, as distinguished from the renewed man, any evidence of a special and direct intercommunication, between man and God. We find only the ordinary workings of the human mind, and such products as are confessedly within its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competence to originate, evil included, and tinging all the elements with its dark stain. We can, indeed, perceive the hand of an overruling Providence throughout this realm, employed chiefly in restraining the wrath of man, but through the whole long course of false development, we see no signs, or products, of a supernatural and special interference in the affairs of men. Empires rise and fall; arts and sciences bloom and decay; the poet dreams his dream of the ideal, and the philosopher elicits and tasks the utmost possibility of the finite reason; and still, so far as its highest interests and destiny are concerned, the condition and history of the race remains substantially the same. It is not until a communication is established between the mind of man, and the mind of God; it is not until the Creator comes down to earth, by miracle and by revelation, by incarnation and by the Holy Spirit, that a new order of ages, and a new species of history begins.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This new and higher history, this new and higher evolution of a regenerated humanity, is the theme of the Church Historian. The subject matter becomes extraordinary. The basis of fact, in the career of the Church, is supernatural, in both senses of the term. In the first place, from the expulsion from Eden down to the close of the apostolic age, a positively miraculous intervention of Divine power lies under the series of events, momentarily withdrawn, and momentarily reappearing, throughout the long line of </w:t>
      </w:r>
      <w:r w:rsidRPr="008404BD">
        <w:rPr>
          <w:rFonts w:ascii="Arial" w:hAnsi="Arial" w:cs="Arial"/>
          <w:sz w:val="24"/>
          <w:szCs w:val="24"/>
        </w:rPr>
        <w:lastRenderedPageBreak/>
        <w:t xml:space="preserve">Patriarchal, Jewish, and Apostolic history, the very intermittency of the action indicating, like an Icelandic geyser, the reality and proximity of the power. And if, in the second place, we pass from external events, to that inward change that was constantly being wrought in human character, by which the Church was called out from the mass of men, and made to live and grow in the midst of an ignorant, or a cultivated heathenism; if we pass from the miraculous to the simply spiritual manifestation of the divine agency, as it is seen in the renewal of the individual heart, and in the inward life of the Church, we find that we are in a totally different sphere from that of Secular History, and in a far higher one. There is now a positive intercommunication, between the human and the Divine, and the development that results constitutes a history far profounder, far purer, far more hopeful and beautiful, than that of the natural man, and the secular world. </w:t>
      </w:r>
    </w:p>
    <w:p w:rsidR="0030728A" w:rsidRPr="008404BD" w:rsidRDefault="0030728A" w:rsidP="0030728A">
      <w:pPr>
        <w:spacing w:after="0" w:line="276" w:lineRule="auto"/>
        <w:jc w:val="both"/>
        <w:rPr>
          <w:rFonts w:ascii="Arial" w:hAnsi="Arial" w:cs="Arial"/>
          <w:sz w:val="24"/>
          <w:szCs w:val="24"/>
        </w:rPr>
      </w:pPr>
    </w:p>
    <w:p w:rsidR="0030728A" w:rsidRPr="00496352" w:rsidRDefault="0030728A" w:rsidP="0030728A">
      <w:pPr>
        <w:spacing w:after="0" w:line="276" w:lineRule="auto"/>
        <w:jc w:val="both"/>
        <w:rPr>
          <w:rFonts w:ascii="Arial" w:hAnsi="Arial" w:cs="Arial"/>
          <w:b/>
          <w:bCs/>
          <w:sz w:val="24"/>
          <w:szCs w:val="24"/>
        </w:rPr>
      </w:pPr>
      <w:r w:rsidRPr="00496352">
        <w:rPr>
          <w:rFonts w:ascii="Arial" w:hAnsi="Arial" w:cs="Arial"/>
          <w:b/>
          <w:bCs/>
          <w:sz w:val="24"/>
          <w:szCs w:val="24"/>
        </w:rPr>
        <w:t xml:space="preserve">6. Uses of these definitions and distinctions.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In these definitions and discriminations, we find a proper introduction to Dogmatic History. For this portion of the general subject of Ecclesiastical History presents a very transparent and beautiful specimen of a historic evolution. The germ, or base of the process, is the dogmatic material given in the Scriptures of the Old and New Testaments. In the gift of revelation, the entire sum, and rudimental substance, of Christian theology was given. But this body of dogma was by no means fully apprehended, by the ecclesiastical mind, in the outset. Its scientific and systematic comprehension is a gradual process; the fuller creed bursts out of the narrower; the expanded treatise swells forth growth-like from the more slender; the work of each generation of the Church joins on upon that of the preceding; so that the history of Christian Doctrine is the account of the expansion which revealed truth has obtained, through the endeavour of the Church universal to understand its meaning, and to evince its self-consistence, in opposition to the attacks and objections of scepticism.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idea and definition of History, which we have thus enunciated, gives to this branch of inquiry all the advantages that flow from the dynamic theory, or the theory of organic connections, and at the same time protects it from the naturalism and pantheism which have too often invaded the province of history, in connection with the doctrine of development. The distinction between a creation and an evolution, carefully observed by the historian, preserves in his investigations, both the Supernatural and the Natural, both the supernatural fiat or creative energy, from which everything takes its beginning of existence, and the natural process of development, that commences and advances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gradually from that point. And the distinction between Secular and Sacred History, if firmly grasped, likewise yields to the historical investigator all the advantages of the theory of connected and gradual processes, while, at the same time, it protects him from the error of those who overlook the fact of human apostasy, and who, consequently, see but one species of historical development in the world, that, namely, of improvement and steady approximation to the ideal and the perfect.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 xml:space="preserve">The distinction, in question, discriminates between normal and abnormal developments, and directs attention to the fact, that the total history of man upon the globe is not now a single current; that the stream of human history, originally one, was parted in the garden of Eden, and became two fountain-heads, which have flowed on, each in its own channel and direction, and will continue to do so forevermore; and that there are now two kingdoms, two courses of development, two histories, in the universal history of man on the globe, that is: the Sacred and the Secular, the Church and the World.  </w:t>
      </w:r>
    </w:p>
    <w:p w:rsidR="0030728A" w:rsidRPr="008404BD" w:rsidRDefault="0030728A" w:rsidP="0030728A">
      <w:pPr>
        <w:spacing w:after="0" w:line="276" w:lineRule="auto"/>
        <w:jc w:val="both"/>
        <w:rPr>
          <w:rFonts w:ascii="Arial" w:hAnsi="Arial" w:cs="Arial"/>
          <w:sz w:val="24"/>
          <w:szCs w:val="24"/>
        </w:rPr>
      </w:pPr>
    </w:p>
    <w:p w:rsidR="0030728A" w:rsidRPr="00496352" w:rsidRDefault="0030728A" w:rsidP="0030728A">
      <w:pPr>
        <w:spacing w:after="0" w:line="276" w:lineRule="auto"/>
        <w:jc w:val="both"/>
        <w:rPr>
          <w:rFonts w:ascii="Arial" w:hAnsi="Arial" w:cs="Arial"/>
          <w:b/>
          <w:bCs/>
          <w:sz w:val="24"/>
          <w:szCs w:val="24"/>
        </w:rPr>
      </w:pPr>
      <w:r w:rsidRPr="00496352">
        <w:rPr>
          <w:rFonts w:ascii="Arial" w:hAnsi="Arial" w:cs="Arial"/>
          <w:b/>
          <w:bCs/>
          <w:sz w:val="24"/>
          <w:szCs w:val="24"/>
        </w:rPr>
        <w:t xml:space="preserve">7. Relation of doctrinal to external history.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This enunciation of the idea of History brings us to the subject matter itself, to the materials and elements of Dogmatic History. Our methodising must now mark off the divisions of the doctrinal history of the Christian Church, in accordance with the actual structure of the subject, and arrange them in their natural order. These divisions will yield the topics that are to be investigated.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But, before proceeding to our analysis, it is worthy of notice, that although the external and doctrinal history of the Church can be distinguished from each other, they cannot be divided or separated from each other.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assertion, “that God is as the indwelling author of History,” is sometimes made for his right purposes and righteous designs in such a manner and connection. God is not in the history as to obliterate the distinction between that of Babylon, or of Rome, or of anything between sacred and secular history, a portion of unregenerate human and the church and the world. Only where he works “to be is in secular history by his providence and will and to do of his good pleasure only; but only when he is in sacred realm, can it be said that God is in history by an inward efficiency, the process; and no one, surely, the supernatural agency of his can find such an inward agency Spirit. In the first instance, he as this, in the sensual civilisation, is the controller of the move of Babylon, or the ambitious civil advancement; in the latter, it is its initialisation of Rome.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religious experience, the dogmatic thinking, and all the workings of the Christian mind and heart, exert a direct influence upon the outward aspects of Christianity, and show themselves in them. Improvement in one sphere leads to improvement in the other; and deterioration in the one leads to deterioration in the other. The construction of a creed often shapes the whole external history of a people. The scientific expansion of a single doctrine results in the formation of a particular type of Christian morality, or piety; which, again, shows itself in active missionary enterprises, and the spread of Christianity through great masses of heathen population. In these instances, the symbol and the dogma become the most practical and effective of agencies, and tend immediately to modify the whole structure of a Church, or a people, indeed, of entire Christendom.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 xml:space="preserve">In this way, the doctrinal history is organically connected with the external, and in the last result, with the whole secular history of man. Still, it is plain that we must distinguish parts of a subject, in order to discuss it with success. He who should attempt to grasp such a great theme as Ecclesiastical History, all at once, and to treat it in the entire comprehensiveness and universality with which it is acted out, and going on, would attempt a task too great for human powers. History occurs simultaneously, in all its parts and elements. Like Wordsworth’s cloud, “it moveth all together, if it move at all.” But although the history of an age is going on all, at once, it cannot be written all at once. Missionaries are proceeding on their errands of love, theologians are constructing their doctrinal systems, persecutors are slaying the believer, prelates are seeking for supremacy, kings are checking the advance of the churchman, all this, and an infinitude of detail, is going on in one and the very same period of time; but what historian can represent this whole simultaneous movement, with perfect success? He who would sketch an outline of such vast proportions, as to include all that has been thought, felt, and done, by the Christian Church, would make a sketch which no single human mind can fill up.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great whole, therefore, will be most completely exhibited, if the work is divided among many labourers, and each portion is made a special, and perhaps life-long object of attention, by a single mind. And it is for this reason, that the student must not rest satisfied with perusing a general history of the Christian religion and Church, however excellently composed. He must also study special histories, the history of Doctrine, both general and special; the history of Creeds; the history of Polities; the history of Heresies; the history of Christian Philosophy, and of Christian Art; the history of Missions; Monographs, or sketches of historic individuals. By thus examining one portion of the great subject, at a time and by itself, the mind obtains a more complete and symmetrical understanding of it, than is possible, in case only manuals and general treatises are read. Year after year, such a careful and discriminating study of special parts of the subject builds up the mind, in very much the same gradual mode and style, in which it has pleased the Head of the Church to spread his religion, and establish his kingdom upon the earth. The individual repeats in his own culture, the great historic process, and the result is a deep and clear apprehension of, Christianity, as a kingdom and a power among men. </w:t>
      </w:r>
    </w:p>
    <w:p w:rsidR="0030728A" w:rsidRPr="008404BD" w:rsidRDefault="0030728A" w:rsidP="0030728A">
      <w:pPr>
        <w:spacing w:after="0" w:line="276" w:lineRule="auto"/>
        <w:jc w:val="both"/>
        <w:rPr>
          <w:rFonts w:ascii="Arial" w:hAnsi="Arial" w:cs="Arial"/>
          <w:sz w:val="24"/>
          <w:szCs w:val="24"/>
        </w:rPr>
      </w:pPr>
    </w:p>
    <w:p w:rsidR="0030728A" w:rsidRPr="00496352" w:rsidRDefault="0030728A" w:rsidP="0030728A">
      <w:pPr>
        <w:spacing w:after="0" w:line="276" w:lineRule="auto"/>
        <w:jc w:val="both"/>
        <w:rPr>
          <w:rFonts w:ascii="Arial" w:hAnsi="Arial" w:cs="Arial"/>
          <w:b/>
          <w:bCs/>
          <w:sz w:val="24"/>
          <w:szCs w:val="24"/>
        </w:rPr>
      </w:pPr>
      <w:r w:rsidRPr="00496352">
        <w:rPr>
          <w:rFonts w:ascii="Arial" w:hAnsi="Arial" w:cs="Arial"/>
          <w:b/>
          <w:bCs/>
          <w:sz w:val="24"/>
          <w:szCs w:val="24"/>
        </w:rPr>
        <w:t xml:space="preserve">8. Specification of the Method adopted.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Doctrinal History of the Church, in the method which we shall adopt, divides into the following topics: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I. The first division discusses the Influence of Philosophical Systems, upon the construction of Christian Doctrine.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We naturally begin the account of the internal history of Christianity, with the exhibition of philosophical opinions, because they have always exerted a powerful influence </w:t>
      </w:r>
      <w:r w:rsidRPr="008404BD">
        <w:rPr>
          <w:rFonts w:ascii="Arial" w:hAnsi="Arial" w:cs="Arial"/>
          <w:sz w:val="24"/>
          <w:szCs w:val="24"/>
        </w:rPr>
        <w:lastRenderedPageBreak/>
        <w:t xml:space="preserve">upon the modes and systems of theological speculation. We are obliged to take this influence into account, because we find it at work in the history itself. We have no concern with the question, whether philosophy ought to exert any influence upon the theological mind, in unfolding revealed truth. The settlement of this question belongs to the theologian, and not to the historian. But however the question be answered, it is a fact, that human speculation has exerted a very marked influence upon the interpretation of Scripture, and particularly, upon the construction of doctrines and symbols; and actual fact is the legitimate material, the true stuff and staple of history.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Moreover, we begin with considering the influence of Philosophy upon Christianity, because this influence shows itself at the very beginning. The human mind is already in a certain philosophical condition, before it receives Christianity, and even before Christianity is offered to it by the Divine Mind. In the history of man, that which is human precedes, chronologically, that which is divine. “That was not first which is spiritual: but that which is natural, and afterward that which is spiritual “ (1 Cor.15:46). Men are sinners before they are made saints; and they are philosophers before they become theologians. When Christianity was revealed, in its last and fullest form, by the incarnation of the Eternal Word, it found the human mind already occupied with a human philosophy. Educated men were Platonists, or Stoics, or Epicureans. And if we go back to the time of the Patriarchal and Jewish revelations of the Old Testament, we find that there was in the minds of men, an existing system of natural religion and ethics, which was for that elder secular world what those Grecian philosophies were for the cultivated heathen intellect at the advent of Christ. A natural method in Dogmatic History must therefore commence with the influence of human philosophy, because this influence is actually existing and apparent at the beginning of the process. Christianity comes down from heaven by a supernatural revelation, but it finds an existing state of human culture, into which it enters, and begins to exert its transforming power. Usually it overmasters that culture, but in some the existing culture of a people is more the product of philosophy than of any other department of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human knowledge; and hence the necessity of commencing the account of the doctrinal development of Christianity, with the exhibition of the influence of Philosophical Systems.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II. The second division, in the method we have adopted, comprises the History of Apologies, or Defences of Christianity.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We are naturally led to consider the manner in which the Christian religion has been maintained against attacks by the speculative understanding of man, after having first discussed the general influence of philosophy upon its interpretation and statement. For this second division is supplementary to the first. The defence of Christianity upon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rational grounds, completes the philosophical enunciation of it. As matter of fact, we find that, so soon as the theologian has done his utmost to make a logical and systematic representation of revealed religion, he is immediately called upon by the sceptic to defend his representation. And having done this, his work is at an end.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But this is not the whole truth. For the relation between these two divisions is also that of action and reaction. The endeavour to defend Christianity very often elicits [draws out] a more profoundly philosophic statement of it. The defence of the doctrine of the Trinity against Sabellian and Arian objections resulted in a deeper view of the subject than had heretofore prevailed. The subtle objections, and dangerous half-truths of the Tridentine divines, were the occasion of a more accurate statement of the doctrine of justification by faith without works, than is to be found in the Ancient Church. Indeed, a clear, coherent, and fundamental presentation is one of the strongest arguments. Power of statement is power of argument. It precludes mis- representations. It corrects mis-statements. Hence, we find that the Defences of Christianity embody a great amount of philosophical expansion of Scripture doctrine; so that the history of Apologies is oftentimes, to a great extent, the history of the influence of Philosophy upon Christianity. In this, as we shall frequently have occasion to observe, we have an incidental, and, therefore, strong proof of the position, that history is organic in the connection and interaction of its divisions and elements.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Again, we see the propriety of discussing the History of Defences immediately after that of Philosophical Influences, from the fact that both divisions alike involve the relation of reason to revelation. In the first division, reason receives and states the revealed truth; in the second, it maintains and defends it. But neither of these two functions can be discharged, without either expressly, or by implication, determining what is the true relation of the finite to the infinite reason, and coming to some conclusion respecting the distinctive offices of each.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III. The third division, in our general method of investigation, comprises the History of individual Doctrines.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Comparing the parts of the plan with each other, this is the most interesting and important of all. It is the account of the interpretation and systematic construction of Scripture truth, by the </w:t>
      </w:r>
      <w:r w:rsidR="00CB05B3" w:rsidRPr="008404BD">
        <w:rPr>
          <w:rFonts w:ascii="Arial" w:hAnsi="Arial" w:cs="Arial"/>
          <w:sz w:val="24"/>
          <w:szCs w:val="24"/>
        </w:rPr>
        <w:t>ecumenical</w:t>
      </w:r>
      <w:r w:rsidRPr="008404BD">
        <w:rPr>
          <w:rFonts w:ascii="Arial" w:hAnsi="Arial" w:cs="Arial"/>
          <w:sz w:val="24"/>
          <w:szCs w:val="24"/>
        </w:rPr>
        <w:t xml:space="preserve"> Christian Mind. It is the Bible itself, as intellectually explored and apprehended by the Church universal.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By the church universal is doctrine; not in polity, or in any meant, all in every age who agree, merely secondary matter. Thus in finding in the Scriptures there was the ground taken by the Reformed doctrines of grace and redemption. They denied that the test of ecclesiastical authority is that the  Papal Church was a true church, for catholicity is an agreement in, and a part, consequently, of the reflection of representative and leading theologians, of every age, upon the meaning and contents of revelation. Such is the general nature of this .branch of the internal history of the church; but it is necessary to analyse it more particularly. It is the result of the scientific study.</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History of Doctrines contains two subdivisions: 1. General Dogmatic History; 2. Special Dogmatic History.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first deals with the general tenor and direction of dogmatic investigation; and is, in reality an introduction to the second part of the subject. It serves to characterise the several stadia in the historic march and movement, and to look at the period in which they occur. It is found for illustration, that one age, or one church, had a particular work to perform, in constructing the Christian system out of the contents of revelation, and that this imparted a particular tendency to the theological mind of that age or church. The Greek Church, during the first four centuries, was principally engaged with the doctrine of the Trinity, and, consequently, the general drift of its speculation was Trinitarian, or theological, in the narrower sense of the term. The Latin Church, in the fifth and sixth centuries, was occupied with the subject of sin, in the Pelagian and Semi-Pelagian controversies, and its main tendency was anthropological. The doctrine of justification by faith was the absorbing theme for the Reformers, and the general tenor of Protestant speculation was soteriological [salvation]. The specification, and exhibition of this particular function and work, in each instance, makes up the matter of General Dogmatic History.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Special Dogmatic History takes the doctrines one by one, and shows how they were formed, and fixed, by the controversies in the church and out of it, or by the private study of theologians without reference to any particular controversy. The doctrines of Christianity, as we now find them stated in scientific and technical terms, were constructed out of the Scripture phraseology very gradually. Sixteen hundred years must roll by before the doctrine of the atonement could be analytically stated, and worded, as we now have it. Other doctrines received an expansion, and a systematic construction, sooner than this; but each and all of them were a slow and gradual formation. The account of this formative process, in each particular instance, constitutes Special Dogmatic History.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We cannot better exhibit the nature and characteristics of these two branches of Dogmatic History, which we have thus briefly discriminated, than by presenting examples of some of the methods that have been employed by dogmatic historians.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caps/>
          <w:sz w:val="24"/>
          <w:szCs w:val="24"/>
        </w:rPr>
        <w:t>Karl Rudolph</w:t>
      </w:r>
      <w:r w:rsidRPr="008404BD">
        <w:rPr>
          <w:rFonts w:ascii="Arial" w:hAnsi="Arial" w:cs="Arial"/>
          <w:sz w:val="24"/>
          <w:szCs w:val="24"/>
        </w:rPr>
        <w:t xml:space="preserve"> HAGENBACH finds five tendencies in doctrinal history; and, consequently, five periods, in the scientific development of revealed truth. They are as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follows: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1. The Age of Apologies; when it was the main endeavour of the theological mind, to defend Christianity against infidelity from without the church. It extends from the end of the Apostolic Age, to the death of Origen: A. D. 70 A. D. 254. </w:t>
      </w:r>
    </w:p>
    <w:p w:rsidR="0051051E" w:rsidRPr="008404BD" w:rsidRDefault="0051051E"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2. The Age of Polemics or Controversies; when it was the main endeavour of the theological mind, to maintain Christianity against heresy from within the church. It extends from the death of Origen, to John of Damascus: A. D. 254 </w:t>
      </w:r>
      <w:r w:rsidR="005E7100" w:rsidRPr="008404BD">
        <w:rPr>
          <w:rFonts w:ascii="Arial" w:hAnsi="Arial" w:cs="Arial"/>
          <w:sz w:val="24"/>
          <w:szCs w:val="24"/>
        </w:rPr>
        <w:t xml:space="preserve">to </w:t>
      </w:r>
      <w:r w:rsidRPr="008404BD">
        <w:rPr>
          <w:rFonts w:ascii="Arial" w:hAnsi="Arial" w:cs="Arial"/>
          <w:sz w:val="24"/>
          <w:szCs w:val="24"/>
        </w:rPr>
        <w:t xml:space="preserve">A. D. 730.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 xml:space="preserve">3. The Age of Systematising past results, or of Scholasticism, in the widest signification of the word. It extends from John Damascene, to the Reformation: A. D. 730 A. D. 1517.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4. The Age of Creed Controversy in Germany. It extends from the Reformation, to the time of the Leibnitz- Wolfian Philosophy: A. D. 1517 A. D. 1720.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5 The Age of Philosophising upon Christianity. This period is characterised by criticism, speculation, the reconciliation of faith with science, philosophy with Christianity, reason with revelation. It extends from A. D. 1720, to the present time. 1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BAUMGARTEN-CRUSIUS finds three general tendencies in doctrinal history; “but each one involves two special tendencies, so that the entire course of development presents six periods. The first general tendency is that of construction; the second is that of establishment the third is that of purification. These three conceptions of constructing, establishing as authoritative, and purifying, the system of Christian doctrine, determine and rule the three principal stages which Baumgarten-Crusius finds in dogmatic history.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Subdividing each tendency, we have the following six periods: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1. First Period: Construction of the system of Christian doctrine, by pure thinking, and the influence of individual opinions. It extends to the Nicene council: A. D. 325.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2. Second Period: Construction of the system of Christian doctrine, through the influence of the church represented in general councils. It extends to the limited understanding, and its relations to the Teutonic as much as to the German Church. His periodising, however, does not comprehend the spirit of the Ancient and Mediaeval universal Christendom, not agree that the Church is excellent, as we have the Reformation. Hagenbach liked to adopt this view to some extent. His countrymen generally, yielded to that of the Council of Nice, and to the council of Chalcedon: A. D. 325 A. D. 451.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3. Third Period: Establishment of the system of Christian doctrine, as authoritative, through the hierarchy. It extends, from the council of Chalcedon, to Gregory VII: A. D. 451 A. D. 1073.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4. Fourth Period: Establishment of the system of Christian doctrine, through the church philosophy and scholasticism. It extends, from Gregory VII to the Reformation: A. D. 1073 A. D. 1517.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5. Fifth Period: Purification of the system of Christian doctrine, through the influence of ecclesiastical parties and controversies. It extends, from A. D. 1517 A. D. 1700.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 xml:space="preserve">6. Sixth Period: Purification of the system of Christian doctrine, through the influence of science and speculation. It extends, from A. D. 1700 to the present [1865].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method of </w:t>
      </w:r>
      <w:r w:rsidRPr="008404BD">
        <w:rPr>
          <w:rFonts w:ascii="Arial" w:hAnsi="Arial" w:cs="Arial"/>
          <w:caps/>
          <w:sz w:val="24"/>
          <w:szCs w:val="24"/>
        </w:rPr>
        <w:t>Johann Carl Friedrich</w:t>
      </w:r>
      <w:r w:rsidRPr="008404BD">
        <w:rPr>
          <w:rFonts w:ascii="Arial" w:hAnsi="Arial" w:cs="Arial"/>
          <w:sz w:val="24"/>
          <w:szCs w:val="24"/>
        </w:rPr>
        <w:t xml:space="preserve"> ROSENKRANZ makes three periods, divided with reference to philosophical categories. The first period is that of analysis, and is represented by the Greek Church. The second period is that of synthesis, and is represented by the Latin Church. The third period is that of systematising, and is represented by the Protestant Church.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caps/>
          <w:sz w:val="24"/>
          <w:szCs w:val="24"/>
        </w:rPr>
        <w:t>Johann Georg Veit ENGELHARDT’S</w:t>
      </w:r>
      <w:r w:rsidRPr="008404BD">
        <w:rPr>
          <w:rFonts w:ascii="Arial" w:hAnsi="Arial" w:cs="Arial"/>
          <w:sz w:val="24"/>
          <w:szCs w:val="24"/>
        </w:rPr>
        <w:t xml:space="preserve"> method finds the first period, to be that of analytic talent, engaged in the construction of individual doctrines, and extending from the Apostles to Scotus Erigena: A. D. 50 A. D. 850; the second period, that of synthetic talent, employed in constructing Christianity as a universal system, marked by two tendencies, the scholastic and mystic, and extending from Scotus Erigena to the Ref-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ormation: A. D. 850 A. D. 1517; and the third period occupied with completing the three doctrinal systems of the Western Church, the Lutheran, Papal, and Reformed, and returning to the Biblical ideas, and elements, which had been neglected in the second period.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method of </w:t>
      </w:r>
      <w:r w:rsidRPr="008404BD">
        <w:rPr>
          <w:rFonts w:ascii="Arial" w:hAnsi="Arial" w:cs="Arial"/>
          <w:caps/>
          <w:color w:val="000000" w:themeColor="text1"/>
          <w:sz w:val="24"/>
          <w:szCs w:val="24"/>
        </w:rPr>
        <w:t>Theodor Friedrich Dethlof</w:t>
      </w:r>
      <w:r w:rsidRPr="008404BD">
        <w:rPr>
          <w:rFonts w:ascii="Helvetica" w:hAnsi="Helvetica" w:cs="Helvetica"/>
          <w:color w:val="000000" w:themeColor="text1"/>
          <w:sz w:val="21"/>
          <w:szCs w:val="21"/>
        </w:rPr>
        <w:t xml:space="preserve"> </w:t>
      </w:r>
      <w:r w:rsidRPr="008404BD">
        <w:rPr>
          <w:rFonts w:ascii="Arial" w:hAnsi="Arial" w:cs="Arial"/>
          <w:sz w:val="24"/>
          <w:szCs w:val="24"/>
        </w:rPr>
        <w:t xml:space="preserve">KLIEFOTH is a combination of several. His first period is characterised by the construction of individual doctrines, by the Greek mind, in the analytic method, and with a prevailing theological (Trinitarian) tendency. His second period is characterised by the construction of symbols by the Roman mind, in the synthetic method, and with a prevailing anthropological tendency.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His third period is marked by the perfecting of doctrines and symbols, by the Protestant mind, in the systematising method, and with a prevailing soteriological tendency. His fourth period is characterized by the dissolution of doctrines and symbols, confined to no particular church, and in no special method, but with a prevailing ecclesiastical tendency. The following table presents his scheme: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1. Construction of single doctrines: Greek: Analytic: Theology.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2. Construction of symbols: Roman: Synthetic: Anthropology.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3. Perfecting of doctrines and symbols: Protestant: Systematic: Soteriology.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4. Dissolution of doctrines and symbols.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It will readily be seen, that in following these main tendencies, which appear in the principal eras and periods, General Dogmatic History finds a very rich amount of material. It exhibits the genius and spirit of particular ages, or leading churches; so that that monotony, which is complained of in some histories of the Christian Church, is entirely banished, and the inquirer finds himself in a region of great varied currents, and streams of tendency.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rPr>
          <w:rFonts w:ascii="Arial" w:hAnsi="Arial" w:cs="Arial"/>
          <w:sz w:val="24"/>
          <w:szCs w:val="24"/>
        </w:rPr>
      </w:pPr>
      <w:r w:rsidRPr="008404BD">
        <w:rPr>
          <w:rFonts w:ascii="Arial" w:hAnsi="Arial" w:cs="Arial"/>
          <w:sz w:val="24"/>
          <w:szCs w:val="24"/>
        </w:rPr>
        <w:lastRenderedPageBreak/>
        <w:t xml:space="preserve">One age is analytic; another is synthetic; another combines analysis and synthesis. Or, one age defends; another defines and authorises; another eliminates and purifies; another is destructive and critical. In this way, the history presents a variety upon a grand scale; and the student who follows these courses and movements of the Ecclesiastical Mind feels an influence from the great whole, like that experienced by the voyager over the whole globe, at one time, floating down the Amazon; at another opposing the mystic currents of the Nile; at another, “borne by equinoctial [near or at the time of an equinox]  winds, stemming nightly toward the pole.”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In respect to Special Dogmatic History, there is less variety in the methods employed. During each of these periods in General Dogmatic History, that is: the Apologetic, the Polemic, the Systematising, etc., the theological mind also traverses the circle of individual doctrines; commonly, however, giving most attention to some one of them,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or to some one kindred group of them. Take, for illustration, the Polemic period, in Hagenbach’s method, extending from the death of Origen, to the time of John of Damascus, the principal theologian of the Greek Church, after the division between the Eastern and Western Churches. The general tendency of this period was polemic; yet most of the fundamental doctrines of Christianity were more or less didactically investigated, and systematically constructed, during this controversial age, which included nearly five centuries (A. D. 254 A. D. 730). The various topics in Theology and Christology: that is, the evidences of the Divine existence, the unity and trinity of God, the two natures in the one person of Christ; in Anthropology: that is, the doctrines of sin, freedom, grace, and predestination; in Soteriology: that is, atonement, and justification; and in Eschatology , together with the doctrines of the Church and the Sacraments, all these various, and varied, single topics were subjects of reflection and positive construction, during this controversial period. Yet not all to an equal degree, and extent. The two divisions of Theology and Anthropology were by far the most prominent; that of Soteriology being least considered. Thus we find special tendencies, in the midst of the great general one; single smaller but strong currents, in the one great polemic stream that was pouring onward. In the Greek Church, the polemic mind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was most engaged with Theology. The doctrine of the trinity, together with the person of Christ, owes its systematic form to the subtle profundity of the Greek theologians. In the Latin Church, Anthropology excited most attention. The doctrines of sin, free will, and grace, awakened in the Occidental [Western] mind a preeminent interest, so that this anthropological cast characterises its thinking.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These examples will suffice, to indicate the contents of the third, and most important division, in the internal history of the church.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IV. The fourth division in the method adopted comprises the History of Symbols.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ultimate result of all this construction, authorisation, and purification of doctrines, is their combination into a Creed, to constitute the doctrinal basis of a particular church. It is not enough to eliminate these doctrines, one by one, out of scripture, defend them </w:t>
      </w:r>
      <w:r w:rsidRPr="008404BD">
        <w:rPr>
          <w:rFonts w:ascii="Arial" w:hAnsi="Arial" w:cs="Arial"/>
          <w:sz w:val="24"/>
          <w:szCs w:val="24"/>
        </w:rPr>
        <w:lastRenderedPageBreak/>
        <w:t xml:space="preserve">against infidelity, define and establish them against heresy, and expand them into their widest form, and then leave them to stand, each for, and by itself. This whole process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of doctrinal development, though it has its origin partly in a scientific temper, and satisfies an intellectual want, is nevertheless intended to sub-serve practical purposes, in the end. The church is not scientific, merely for the sake of science. It is not speculative merely for the sake of speculation. It runs through these stadia of Apologetics and Polemics, in order that it may reach the goal of universal influence, and triumph, over human error and sin. This controversy, and toilsome investigation of revealed truth, is undergone, in order that the church may obtain a system of belief, a creed, or confession of faith, that shall withstand the attacks of infidelity, preclude the errors of heresy, and above all furnish a form of sound doctrine which shall be employed in moulding the religious experience of the individual believer. Personal Christian character is the object ultimately in view, in the formation of doctrinal statements, and the construction of symbols of faith.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account of these Confessions, therefore, properly follows that of the single doctrines of which they are composed. Symbolics, as it is termed, is coordinate with the history of individual dogmas, and constitutes a general summary of the total results of theological speculation. It describes the origin and formation of those principal creeds which have been constructed, at different periods, by the universal church represented in a general council, or by the church of a particular country, to serve as the expression of its faith, and the theoretic foundation of its life and practice. It exhibits the history of such symbols, as the (so-called) Apostles’ Creed, the Augsburg Confession, the Helvetic Confession, the Thirty-Nine Articles, the creeds of Dort and Westminster, the Boston Confession of 1680, the Cambridge and Saybrook Plat- forms.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If now we take in, at one glance, the whole field of investigation, opened before us in the third and fourth divisions of the general method we have adopted, we see that they are of themselves worthy of the undivided study of a lifetime. To trace the rise and growth of each of the great tendencies in dogmatic history; the elaborate formation of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each and every one of the particular Christian doctrines, under the influence and pressure of the ruling spirit of the period; and then, the organisation of all these general and special results, into creeds and confessions of faith, in order to strengthen and consolidate the individual and the general religious character: to do all this with profundity, and comprehensiveness, is a work worthy of the best scholarship, the deepest reflection, and the most living enthusiasm of the human mind.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V. The fifth and last division, in the method adopted, includes Biographic History as related to the History of Doctrines.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This presents sketches of those historic individuals, who, like Athanasius, Anselm, and Calvin, have contributed greatly by their intellectual influence, to shape either the single doctrines, or the symbols of the church, and who are, consequently, </w:t>
      </w:r>
      <w:r w:rsidRPr="008404BD">
        <w:rPr>
          <w:rFonts w:ascii="Arial" w:hAnsi="Arial" w:cs="Arial"/>
          <w:sz w:val="24"/>
          <w:szCs w:val="24"/>
        </w:rPr>
        <w:lastRenderedPageBreak/>
        <w:t xml:space="preserve">representatives of its philosophical and theological tendencies. A historic personage is one in whom the spirit of an age, or a church, is more concentrated and powerful than in the average of individuals. He is therefore history in the concrete; history in a single mighty and passionate personality.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This division, it is easy to perceive, contains a greater variety of features, and more of popular and immediately impressive qualities, than either of the others. Indeed, if one were to choose a single portion of the wide field of Ecclesiastical History, as that in which he could labour with most ease, and exert the greatest popular influence, it would be that of biography. The lights and shadows play more strikingly and variedly, and there is far more opportunity for vivid sketching, brilliant description, and rapid narration, than in those more central parts of the subject which we have been describing. Biographic history, also, permits the writer to pay more regard to those secular characteristics, which throw a grace, and impart a charm. The influence of poetry, of art, and of science, in moulding and colouring religious character, can be exhibited far more easily while sketching the life of an individual, than when mining in the depths of doctrinal development. Biography invites and induces more flexibility and gracefulness in the style, than is possible in the slow but mighty movement of Christian science.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There is also an inexpressible charm in the biographic Monograph, especially when passing to it from the severer and graver portions of dogmatic history. We have been following the impersonal spirit of the age, the great tendency of the period, and now we come to a single living man, and a single beating heart. The forces of the period play through him, and that which had begun to appear somewhat rigid, though ever impressive and weighty, is now felt to have an intensely human interest, and a vivid vitality. Pass, for illustration, from the contemplation of the deep central movement of Scholasticism, to the study of the life and character of its noblest and best representative Anselm, and observe the agreeable relief, the grateful change. All this science, this dialectic subtlety and exhaustive analysis, which, contemplated, in the abstract, had begun to oppress the mind, while it astonished it, is now found in alliance with a piety as rapt and contemplative as that of a seraph, a simplicity as meek as that of a child, an individuality as marked and natural as that of a character in Shakespeare.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biographic Monograph as related to the history of Opinions, constitutes, therefore, a very appropriate conclusion to the doctrinal history of the Christian Church. It serves to connect the whole department with those active and practical aspects of Christianity, which are the immediate object of attention for the preacher and pastor. Beginning with the more speculative foundations of historical theology, and going along with its scientific development, the investigator concludes with its concrete and practical workings in the mind and heart of those great men who have been raised up by Providence, each in his own time and place, to do a needed work in the church. And while he is not to set up any one of them as the model without imperfection, and beyond which no one can go, he will find in each and all of those who are worthy to be </w:t>
      </w:r>
      <w:r w:rsidRPr="008404BD">
        <w:rPr>
          <w:rFonts w:ascii="Arial" w:hAnsi="Arial" w:cs="Arial"/>
          <w:sz w:val="24"/>
          <w:szCs w:val="24"/>
        </w:rPr>
        <w:lastRenderedPageBreak/>
        <w:t xml:space="preserve">called historic men, something to be revered, and to be imitated; something that serves to remind him of that only perfect model, the great Head of the Church, who made them what they were, and who reflects something of His own eternal wisdom and infinite excellence, in their finite, but renovated natures.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Such men were Athanasius and Augustine of the Ancient Church; Anselm and Aquinas of the Mediaeval Church; Luther and Calvin of the Modern Church. Each pair is a dual man. The six are three representatives of the three great general tendencies in ecclesiastical history, those of construction, authorisation, and purification. But we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have seen that there are tendencies within tendencies, subordinate movements in the great general movement, the river Rhone in Lake Geneva. These, also, have their representatives, whose career and influence belong to biographic history. Such are Tertullian and Origen of the Apologetic period; Basil, the two Gregories, and Chrysostom, of the Polemic period; Scotus Erigena like lonely theologian of one of the darkest ages in church history, Abelard, Bernard, and the two interesting mystics Richard and Hugh St. Victor, of the Scholastic period; Melanchthon and Zwingl</w:t>
      </w:r>
      <w:r w:rsidR="005E7100" w:rsidRPr="008404BD">
        <w:rPr>
          <w:rFonts w:ascii="Arial" w:hAnsi="Arial" w:cs="Arial"/>
          <w:sz w:val="24"/>
          <w:szCs w:val="24"/>
        </w:rPr>
        <w:t>i</w:t>
      </w:r>
      <w:r w:rsidRPr="008404BD">
        <w:rPr>
          <w:rFonts w:ascii="Arial" w:hAnsi="Arial" w:cs="Arial"/>
          <w:sz w:val="24"/>
          <w:szCs w:val="24"/>
        </w:rPr>
        <w:t xml:space="preserve"> of the Reformatory period.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Such, it is conceived, is a natural Method for the investigation of the internal or dogmatic history of the Christian Church. And in closing this statement of the Methodology of the subject, it may be remarked, that this plan for a written volume is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also a plan for a life-long course of private study and investigation. Upon examination, it will be perceived, that it allows of indefinite expansion as a whole, and in each of its parts. The entire history in its general aspects may be investigated wider and wider, and deeper and deeper, or a single section may be made the subject of study for years. The history of an individual doctrine may be selected, and the student find matter enough in it to occupy him a lifetime. What an interest would be thrown around the clerical life of one, who in the providence of God is separated from educated men and large libraries, by collecting about him the principal works upon the doctrine of the atonement, e. g., from the patristic, scholastic, reformed, and present periods, and making them his study for a few hours every week. What a varied, yet substantially identical soteriology would pass slowly, but impressively, before his continually expanding and strengthening mind. Carrying him back continually, as such investigation naturally and spontaneously would, to an examination of the scripture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matter, out of which this body of dogmatic literature has been expanded, what a determined strength, and broad comprehensiveness of theological character would be gradually and solidly built up, like a coral island, in that man’s mind.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In closing this statement of the general method, therefore, may it not be recommended as the basis of one important part of that life-long course of study, which every clergyman is solemnly bound to begin and carry along? No man, in any department of literature, or in any profession or calling, ever regrets subjecting himself to the history of his department. It is a safe and generous influence that comes off upon the mind from History; and there is no way so certain to secure an impression ever deeper and </w:t>
      </w:r>
      <w:r w:rsidRPr="008404BD">
        <w:rPr>
          <w:rFonts w:ascii="Arial" w:hAnsi="Arial" w:cs="Arial"/>
          <w:sz w:val="24"/>
          <w:szCs w:val="24"/>
        </w:rPr>
        <w:lastRenderedPageBreak/>
        <w:t xml:space="preserve">purer from this great intellectual domain, as to lay down in the outset a method that is natural, organically connected, and self-expanding. Then, the inquirer may begin in any section; work backwards, or forwards; contemplate the whole, or only a part. He will find connections all along the line, and be in communication with the great whole, at each and every point of his investigation.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5E7100" w:rsidRPr="008404BD" w:rsidRDefault="005E7100" w:rsidP="0030728A">
      <w:pPr>
        <w:spacing w:after="0" w:line="276" w:lineRule="auto"/>
        <w:jc w:val="center"/>
        <w:rPr>
          <w:rFonts w:ascii="Arial" w:hAnsi="Arial" w:cs="Arial"/>
          <w:b/>
          <w:bCs/>
          <w:sz w:val="28"/>
          <w:szCs w:val="28"/>
        </w:rPr>
      </w:pPr>
    </w:p>
    <w:p w:rsidR="005E7100" w:rsidRPr="008404BD" w:rsidRDefault="005E7100" w:rsidP="0030728A">
      <w:pPr>
        <w:spacing w:after="0" w:line="276" w:lineRule="auto"/>
        <w:jc w:val="center"/>
        <w:rPr>
          <w:rFonts w:ascii="Arial" w:hAnsi="Arial" w:cs="Arial"/>
          <w:b/>
          <w:bCs/>
          <w:sz w:val="28"/>
          <w:szCs w:val="28"/>
        </w:rPr>
      </w:pPr>
    </w:p>
    <w:p w:rsidR="005E7100" w:rsidRPr="008404BD" w:rsidRDefault="005E7100" w:rsidP="0030728A">
      <w:pPr>
        <w:spacing w:after="0" w:line="276" w:lineRule="auto"/>
        <w:jc w:val="center"/>
        <w:rPr>
          <w:rFonts w:ascii="Arial" w:hAnsi="Arial" w:cs="Arial"/>
          <w:b/>
          <w:bCs/>
          <w:sz w:val="28"/>
          <w:szCs w:val="28"/>
        </w:rPr>
      </w:pPr>
    </w:p>
    <w:p w:rsidR="005E7100" w:rsidRPr="008404BD" w:rsidRDefault="005E7100" w:rsidP="0030728A">
      <w:pPr>
        <w:spacing w:after="0" w:line="276" w:lineRule="auto"/>
        <w:jc w:val="center"/>
        <w:rPr>
          <w:rFonts w:ascii="Arial" w:hAnsi="Arial" w:cs="Arial"/>
          <w:b/>
          <w:bCs/>
          <w:sz w:val="28"/>
          <w:szCs w:val="28"/>
        </w:rPr>
      </w:pPr>
    </w:p>
    <w:p w:rsidR="005E7100" w:rsidRPr="008404BD" w:rsidRDefault="005E7100" w:rsidP="0030728A">
      <w:pPr>
        <w:spacing w:after="0" w:line="276" w:lineRule="auto"/>
        <w:jc w:val="center"/>
        <w:rPr>
          <w:rFonts w:ascii="Arial" w:hAnsi="Arial" w:cs="Arial"/>
          <w:b/>
          <w:bCs/>
          <w:sz w:val="28"/>
          <w:szCs w:val="28"/>
        </w:rPr>
      </w:pPr>
    </w:p>
    <w:p w:rsidR="005E7100" w:rsidRPr="008404BD" w:rsidRDefault="005E7100" w:rsidP="0030728A">
      <w:pPr>
        <w:spacing w:after="0" w:line="276" w:lineRule="auto"/>
        <w:jc w:val="center"/>
        <w:rPr>
          <w:rFonts w:ascii="Arial" w:hAnsi="Arial" w:cs="Arial"/>
          <w:b/>
          <w:bCs/>
          <w:sz w:val="28"/>
          <w:szCs w:val="28"/>
        </w:rPr>
      </w:pPr>
    </w:p>
    <w:p w:rsidR="005E7100" w:rsidRPr="008404BD" w:rsidRDefault="005E7100" w:rsidP="0030728A">
      <w:pPr>
        <w:spacing w:after="0" w:line="276" w:lineRule="auto"/>
        <w:jc w:val="center"/>
        <w:rPr>
          <w:rFonts w:ascii="Arial" w:hAnsi="Arial" w:cs="Arial"/>
          <w:b/>
          <w:bCs/>
          <w:sz w:val="28"/>
          <w:szCs w:val="28"/>
        </w:rPr>
      </w:pPr>
    </w:p>
    <w:p w:rsidR="005E7100" w:rsidRPr="008404BD" w:rsidRDefault="005E7100" w:rsidP="0030728A">
      <w:pPr>
        <w:spacing w:after="0" w:line="276" w:lineRule="auto"/>
        <w:jc w:val="center"/>
        <w:rPr>
          <w:rFonts w:ascii="Arial" w:hAnsi="Arial" w:cs="Arial"/>
          <w:b/>
          <w:bCs/>
          <w:sz w:val="28"/>
          <w:szCs w:val="28"/>
        </w:rPr>
      </w:pPr>
    </w:p>
    <w:p w:rsidR="005E7100" w:rsidRPr="008404BD" w:rsidRDefault="005E7100"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r w:rsidRPr="008404BD">
        <w:rPr>
          <w:rFonts w:ascii="Arial" w:hAnsi="Arial" w:cs="Arial"/>
          <w:b/>
          <w:bCs/>
          <w:sz w:val="28"/>
          <w:szCs w:val="28"/>
        </w:rPr>
        <w:lastRenderedPageBreak/>
        <w:t>BOOK FIRST</w:t>
      </w: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r w:rsidRPr="008404BD">
        <w:rPr>
          <w:rFonts w:ascii="Arial" w:hAnsi="Arial" w:cs="Arial"/>
          <w:b/>
          <w:bCs/>
          <w:sz w:val="28"/>
          <w:szCs w:val="28"/>
        </w:rPr>
        <w:t>HISTORY</w:t>
      </w: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r w:rsidRPr="008404BD">
        <w:rPr>
          <w:rFonts w:ascii="Arial" w:hAnsi="Arial" w:cs="Arial"/>
          <w:b/>
          <w:bCs/>
          <w:sz w:val="28"/>
          <w:szCs w:val="28"/>
        </w:rPr>
        <w:t>INFLUENCE OE PHILOSOPHICAL SYSTEMS,</w:t>
      </w: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r w:rsidRPr="008404BD">
        <w:rPr>
          <w:rFonts w:ascii="Arial" w:hAnsi="Arial" w:cs="Arial"/>
          <w:b/>
          <w:bCs/>
          <w:sz w:val="28"/>
          <w:szCs w:val="28"/>
        </w:rPr>
        <w:t>CONSTRUCTION OF CHRISTIAN DOCTRINE.</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center"/>
        <w:rPr>
          <w:rFonts w:ascii="Arial" w:hAnsi="Arial" w:cs="Arial"/>
          <w:b/>
          <w:bCs/>
          <w:sz w:val="24"/>
          <w:szCs w:val="24"/>
        </w:rPr>
      </w:pPr>
      <w:r w:rsidRPr="008404BD">
        <w:rPr>
          <w:rFonts w:ascii="Arial" w:hAnsi="Arial" w:cs="Arial"/>
          <w:b/>
          <w:bCs/>
          <w:sz w:val="24"/>
          <w:szCs w:val="24"/>
        </w:rPr>
        <w:t>LITERATURE</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5E7100">
      <w:pPr>
        <w:spacing w:after="0" w:line="276" w:lineRule="auto"/>
        <w:ind w:left="288"/>
        <w:jc w:val="both"/>
        <w:rPr>
          <w:rFonts w:ascii="Arial" w:hAnsi="Arial" w:cs="Arial"/>
          <w:sz w:val="24"/>
          <w:szCs w:val="24"/>
        </w:rPr>
      </w:pPr>
      <w:r w:rsidRPr="008404BD">
        <w:rPr>
          <w:rFonts w:ascii="Arial" w:hAnsi="Arial" w:cs="Arial"/>
          <w:sz w:val="24"/>
          <w:szCs w:val="24"/>
        </w:rPr>
        <w:t xml:space="preserve">AUGUSTINE: De Civitate Dei, Lib. VIII, Cap. iii xii. </w:t>
      </w:r>
    </w:p>
    <w:p w:rsidR="0030728A" w:rsidRPr="008404BD" w:rsidRDefault="0030728A" w:rsidP="005E7100">
      <w:pPr>
        <w:spacing w:after="0" w:line="276" w:lineRule="auto"/>
        <w:ind w:left="288"/>
        <w:jc w:val="both"/>
        <w:rPr>
          <w:rFonts w:ascii="Arial" w:hAnsi="Arial" w:cs="Arial"/>
          <w:sz w:val="24"/>
          <w:szCs w:val="24"/>
        </w:rPr>
      </w:pPr>
      <w:r w:rsidRPr="008404BD">
        <w:rPr>
          <w:rFonts w:ascii="Arial" w:hAnsi="Arial" w:cs="Arial"/>
          <w:sz w:val="24"/>
          <w:szCs w:val="24"/>
        </w:rPr>
        <w:t xml:space="preserve">CUDWORTH: Intellectual System of the Universe. </w:t>
      </w:r>
    </w:p>
    <w:p w:rsidR="0030728A" w:rsidRPr="008404BD" w:rsidRDefault="0030728A" w:rsidP="005E7100">
      <w:pPr>
        <w:spacing w:after="0" w:line="276" w:lineRule="auto"/>
        <w:ind w:left="288"/>
        <w:jc w:val="both"/>
        <w:rPr>
          <w:rFonts w:ascii="Arial" w:hAnsi="Arial" w:cs="Arial"/>
          <w:sz w:val="24"/>
          <w:szCs w:val="24"/>
        </w:rPr>
      </w:pPr>
      <w:r w:rsidRPr="008404BD">
        <w:rPr>
          <w:rFonts w:ascii="Arial" w:hAnsi="Arial" w:cs="Arial"/>
          <w:sz w:val="24"/>
          <w:szCs w:val="24"/>
        </w:rPr>
        <w:t xml:space="preserve">GALE: Court of the Gentiles. </w:t>
      </w:r>
    </w:p>
    <w:p w:rsidR="0030728A" w:rsidRPr="008404BD" w:rsidRDefault="0030728A" w:rsidP="005E7100">
      <w:pPr>
        <w:spacing w:after="0" w:line="276" w:lineRule="auto"/>
        <w:ind w:left="288"/>
        <w:jc w:val="both"/>
        <w:rPr>
          <w:rFonts w:ascii="Arial" w:hAnsi="Arial" w:cs="Arial"/>
          <w:sz w:val="24"/>
          <w:szCs w:val="24"/>
        </w:rPr>
      </w:pPr>
      <w:r w:rsidRPr="008404BD">
        <w:rPr>
          <w:rFonts w:ascii="Arial" w:hAnsi="Arial" w:cs="Arial"/>
          <w:sz w:val="24"/>
          <w:szCs w:val="24"/>
        </w:rPr>
        <w:t xml:space="preserve">STILLINGFLEET: Origines Sacrae. </w:t>
      </w:r>
    </w:p>
    <w:p w:rsidR="0030728A" w:rsidRPr="008404BD" w:rsidRDefault="0030728A" w:rsidP="005E7100">
      <w:pPr>
        <w:spacing w:after="0" w:line="276" w:lineRule="auto"/>
        <w:ind w:left="288"/>
        <w:jc w:val="both"/>
        <w:rPr>
          <w:rFonts w:ascii="Arial" w:hAnsi="Arial" w:cs="Arial"/>
          <w:sz w:val="24"/>
          <w:szCs w:val="24"/>
        </w:rPr>
      </w:pPr>
      <w:r w:rsidRPr="008404BD">
        <w:rPr>
          <w:rFonts w:ascii="Arial" w:hAnsi="Arial" w:cs="Arial"/>
          <w:sz w:val="24"/>
          <w:szCs w:val="24"/>
        </w:rPr>
        <w:t xml:space="preserve">BITTER: History of Ancient Philosophy; translated by Morrison. </w:t>
      </w:r>
    </w:p>
    <w:p w:rsidR="0030728A" w:rsidRPr="008404BD" w:rsidRDefault="0030728A" w:rsidP="005E7100">
      <w:pPr>
        <w:spacing w:after="0" w:line="276" w:lineRule="auto"/>
        <w:ind w:left="288"/>
        <w:jc w:val="both"/>
        <w:rPr>
          <w:rFonts w:ascii="Arial" w:hAnsi="Arial" w:cs="Arial"/>
          <w:sz w:val="24"/>
          <w:szCs w:val="24"/>
        </w:rPr>
      </w:pPr>
      <w:r w:rsidRPr="008404BD">
        <w:rPr>
          <w:rFonts w:ascii="Arial" w:hAnsi="Arial" w:cs="Arial"/>
          <w:sz w:val="24"/>
          <w:szCs w:val="24"/>
        </w:rPr>
        <w:t xml:space="preserve">HITTER: Geschichte der Christlichen Philosophic. </w:t>
      </w:r>
    </w:p>
    <w:p w:rsidR="0030728A" w:rsidRPr="008404BD" w:rsidRDefault="0030728A" w:rsidP="005E7100">
      <w:pPr>
        <w:spacing w:after="0" w:line="276" w:lineRule="auto"/>
        <w:ind w:left="288"/>
        <w:jc w:val="both"/>
        <w:rPr>
          <w:rFonts w:ascii="Arial" w:hAnsi="Arial" w:cs="Arial"/>
          <w:sz w:val="24"/>
          <w:szCs w:val="24"/>
        </w:rPr>
      </w:pPr>
      <w:r w:rsidRPr="008404BD">
        <w:rPr>
          <w:rFonts w:ascii="Arial" w:hAnsi="Arial" w:cs="Arial"/>
          <w:sz w:val="24"/>
          <w:szCs w:val="24"/>
        </w:rPr>
        <w:t xml:space="preserve">ACKERMANN: The Christian element in Plato; translated by Asbury. </w:t>
      </w:r>
    </w:p>
    <w:p w:rsidR="0030728A" w:rsidRPr="008404BD" w:rsidRDefault="0030728A" w:rsidP="005E7100">
      <w:pPr>
        <w:spacing w:after="0" w:line="276" w:lineRule="auto"/>
        <w:ind w:left="288"/>
        <w:jc w:val="both"/>
        <w:rPr>
          <w:rFonts w:ascii="Arial" w:hAnsi="Arial" w:cs="Arial"/>
          <w:sz w:val="24"/>
          <w:szCs w:val="24"/>
        </w:rPr>
      </w:pPr>
      <w:r w:rsidRPr="008404BD">
        <w:rPr>
          <w:rFonts w:ascii="Arial" w:hAnsi="Arial" w:cs="Arial"/>
          <w:sz w:val="24"/>
          <w:szCs w:val="24"/>
        </w:rPr>
        <w:t xml:space="preserve">BAUR: Das Christliche des Platonismus. </w:t>
      </w:r>
    </w:p>
    <w:p w:rsidR="0030728A" w:rsidRPr="008404BD" w:rsidRDefault="0030728A" w:rsidP="005E7100">
      <w:pPr>
        <w:spacing w:after="0" w:line="276" w:lineRule="auto"/>
        <w:ind w:left="288"/>
        <w:jc w:val="both"/>
        <w:rPr>
          <w:rFonts w:ascii="Arial" w:hAnsi="Arial" w:cs="Arial"/>
          <w:sz w:val="24"/>
          <w:szCs w:val="24"/>
        </w:rPr>
      </w:pPr>
      <w:r w:rsidRPr="008404BD">
        <w:rPr>
          <w:rFonts w:ascii="Arial" w:hAnsi="Arial" w:cs="Arial"/>
          <w:sz w:val="24"/>
          <w:szCs w:val="24"/>
        </w:rPr>
        <w:t xml:space="preserve">LEWIS: The Platonic Philosophy. </w:t>
      </w:r>
    </w:p>
    <w:p w:rsidR="0030728A" w:rsidRPr="008404BD" w:rsidRDefault="0030728A" w:rsidP="005E7100">
      <w:pPr>
        <w:spacing w:after="0" w:line="276" w:lineRule="auto"/>
        <w:ind w:left="288"/>
        <w:jc w:val="both"/>
        <w:rPr>
          <w:rFonts w:ascii="Arial" w:hAnsi="Arial" w:cs="Arial"/>
          <w:sz w:val="24"/>
          <w:szCs w:val="24"/>
        </w:rPr>
      </w:pPr>
      <w:r w:rsidRPr="008404BD">
        <w:rPr>
          <w:rFonts w:ascii="Arial" w:hAnsi="Arial" w:cs="Arial"/>
          <w:sz w:val="24"/>
          <w:szCs w:val="24"/>
        </w:rPr>
        <w:t xml:space="preserve">BUTLER: Lectures on Ancient Philosophy. </w:t>
      </w:r>
    </w:p>
    <w:p w:rsidR="0030728A" w:rsidRPr="008404BD" w:rsidRDefault="0030728A" w:rsidP="005E7100">
      <w:pPr>
        <w:spacing w:after="0" w:line="276" w:lineRule="auto"/>
        <w:ind w:left="288"/>
        <w:jc w:val="both"/>
        <w:rPr>
          <w:rFonts w:ascii="Arial" w:hAnsi="Arial" w:cs="Arial"/>
          <w:sz w:val="24"/>
          <w:szCs w:val="24"/>
        </w:rPr>
      </w:pPr>
      <w:r w:rsidRPr="008404BD">
        <w:rPr>
          <w:rFonts w:ascii="Arial" w:hAnsi="Arial" w:cs="Arial"/>
          <w:sz w:val="24"/>
          <w:szCs w:val="24"/>
        </w:rPr>
        <w:t xml:space="preserve">ULLMANN: Reformers before the Reformation. </w:t>
      </w:r>
    </w:p>
    <w:p w:rsidR="0030728A" w:rsidRPr="008404BD" w:rsidRDefault="0030728A" w:rsidP="005E7100">
      <w:pPr>
        <w:spacing w:after="0" w:line="276" w:lineRule="auto"/>
        <w:ind w:left="288"/>
        <w:jc w:val="both"/>
        <w:rPr>
          <w:rFonts w:ascii="Arial" w:hAnsi="Arial" w:cs="Arial"/>
          <w:sz w:val="24"/>
          <w:szCs w:val="24"/>
        </w:rPr>
      </w:pPr>
      <w:r w:rsidRPr="008404BD">
        <w:rPr>
          <w:rFonts w:ascii="Arial" w:hAnsi="Arial" w:cs="Arial"/>
          <w:sz w:val="24"/>
          <w:szCs w:val="24"/>
        </w:rPr>
        <w:t xml:space="preserve">HAMPDEN: Lectures upon the Scholastic Philosophy. </w:t>
      </w:r>
    </w:p>
    <w:p w:rsidR="0030728A" w:rsidRPr="008404BD" w:rsidRDefault="0030728A" w:rsidP="005E7100">
      <w:pPr>
        <w:spacing w:after="0" w:line="276" w:lineRule="auto"/>
        <w:ind w:left="288"/>
        <w:jc w:val="both"/>
        <w:rPr>
          <w:rFonts w:ascii="Arial" w:hAnsi="Arial" w:cs="Arial"/>
          <w:sz w:val="24"/>
          <w:szCs w:val="24"/>
        </w:rPr>
      </w:pPr>
      <w:r w:rsidRPr="008404BD">
        <w:rPr>
          <w:rFonts w:ascii="Arial" w:hAnsi="Arial" w:cs="Arial"/>
          <w:sz w:val="24"/>
          <w:szCs w:val="24"/>
        </w:rPr>
        <w:t xml:space="preserve">HAUREAU: De la Philosophic Scolastique. </w:t>
      </w:r>
    </w:p>
    <w:p w:rsidR="0030728A" w:rsidRPr="008404BD" w:rsidRDefault="0030728A" w:rsidP="005E7100">
      <w:pPr>
        <w:spacing w:after="0" w:line="276" w:lineRule="auto"/>
        <w:ind w:left="288"/>
        <w:jc w:val="both"/>
        <w:rPr>
          <w:rFonts w:ascii="Arial" w:hAnsi="Arial" w:cs="Arial"/>
          <w:sz w:val="24"/>
          <w:szCs w:val="24"/>
        </w:rPr>
      </w:pPr>
      <w:r w:rsidRPr="008404BD">
        <w:rPr>
          <w:rFonts w:ascii="Arial" w:hAnsi="Arial" w:cs="Arial"/>
          <w:sz w:val="24"/>
          <w:szCs w:val="24"/>
        </w:rPr>
        <w:t xml:space="preserve">WHEWELL: History of the Inductive Sciences (Mediaeval Philosophy). </w:t>
      </w:r>
    </w:p>
    <w:p w:rsidR="0030728A" w:rsidRPr="008404BD" w:rsidRDefault="0030728A" w:rsidP="005E7100">
      <w:pPr>
        <w:spacing w:after="0" w:line="276" w:lineRule="auto"/>
        <w:ind w:left="288"/>
        <w:jc w:val="both"/>
        <w:rPr>
          <w:rFonts w:ascii="Arial" w:hAnsi="Arial" w:cs="Arial"/>
          <w:sz w:val="24"/>
          <w:szCs w:val="24"/>
        </w:rPr>
      </w:pPr>
      <w:r w:rsidRPr="008404BD">
        <w:rPr>
          <w:rFonts w:ascii="Arial" w:hAnsi="Arial" w:cs="Arial"/>
          <w:sz w:val="24"/>
          <w:szCs w:val="24"/>
        </w:rPr>
        <w:t xml:space="preserve">CHALYBAUS: Historical Survey of Speculative Philosophy from Kant to Hegel; translated by Tulk.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center"/>
        <w:rPr>
          <w:rFonts w:ascii="Arial" w:hAnsi="Arial" w:cs="Arial"/>
          <w:b/>
          <w:bCs/>
          <w:sz w:val="28"/>
          <w:szCs w:val="28"/>
        </w:rPr>
      </w:pPr>
      <w:r w:rsidRPr="008404BD">
        <w:rPr>
          <w:rFonts w:ascii="Arial" w:hAnsi="Arial" w:cs="Arial"/>
          <w:b/>
          <w:bCs/>
          <w:sz w:val="28"/>
          <w:szCs w:val="28"/>
        </w:rPr>
        <w:lastRenderedPageBreak/>
        <w:t>CHAPTER I.</w:t>
      </w: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r w:rsidRPr="008404BD">
        <w:rPr>
          <w:rFonts w:ascii="Arial" w:hAnsi="Arial" w:cs="Arial"/>
          <w:b/>
          <w:bCs/>
          <w:sz w:val="28"/>
          <w:szCs w:val="28"/>
        </w:rPr>
        <w:t xml:space="preserve">PHILOSOPHICAL INFLUENCES IN THE ANCIENT CHURCH; </w:t>
      </w:r>
    </w:p>
    <w:p w:rsidR="0030728A" w:rsidRPr="008404BD" w:rsidRDefault="0030728A" w:rsidP="0030728A">
      <w:pPr>
        <w:spacing w:after="0" w:line="276" w:lineRule="auto"/>
        <w:jc w:val="center"/>
        <w:rPr>
          <w:rFonts w:ascii="Arial" w:hAnsi="Arial" w:cs="Arial"/>
          <w:b/>
          <w:bCs/>
          <w:sz w:val="28"/>
          <w:szCs w:val="28"/>
        </w:rPr>
      </w:pPr>
      <w:r w:rsidRPr="008404BD">
        <w:rPr>
          <w:rFonts w:ascii="Arial" w:hAnsi="Arial" w:cs="Arial"/>
          <w:b/>
          <w:bCs/>
          <w:sz w:val="28"/>
          <w:szCs w:val="28"/>
        </w:rPr>
        <w:t>A. D. 130.</w:t>
      </w:r>
    </w:p>
    <w:p w:rsidR="0030728A" w:rsidRPr="008404BD" w:rsidRDefault="0030728A" w:rsidP="0030728A">
      <w:pPr>
        <w:spacing w:after="0" w:line="276" w:lineRule="auto"/>
        <w:jc w:val="both"/>
        <w:rPr>
          <w:rFonts w:ascii="Arial" w:hAnsi="Arial" w:cs="Arial"/>
          <w:sz w:val="24"/>
          <w:szCs w:val="24"/>
        </w:rPr>
      </w:pPr>
    </w:p>
    <w:p w:rsidR="0030728A" w:rsidRPr="00496352" w:rsidRDefault="0030728A" w:rsidP="0030728A">
      <w:pPr>
        <w:spacing w:after="0" w:line="276" w:lineRule="auto"/>
        <w:jc w:val="both"/>
        <w:rPr>
          <w:rFonts w:ascii="Arial" w:hAnsi="Arial" w:cs="Arial"/>
          <w:b/>
          <w:bCs/>
          <w:sz w:val="24"/>
          <w:szCs w:val="24"/>
        </w:rPr>
      </w:pPr>
      <w:r w:rsidRPr="00496352">
        <w:rPr>
          <w:rFonts w:ascii="Arial" w:hAnsi="Arial" w:cs="Arial"/>
          <w:b/>
          <w:bCs/>
          <w:sz w:val="24"/>
          <w:szCs w:val="24"/>
        </w:rPr>
        <w:t xml:space="preserve">1. General features of Platonism and Aristotelianism.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IN investigating the influence which speculative Philosophy has exerted upon the construction of Christian Doctrine, the limits to which we are shut up by the character of this work will not permit an examination of the great multitude of schemes of human speculation, that have made themselves felt in the intellectual history of the church. We shall, therefore, confine our attention to those two systems, by which the theoretical apprehension of revealed truth has been the most decidedly modified, and for the greatest length of time. These two systems are Platonism, and Aristotelianism.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Before proceeding to the discussion of the subject, it is worthy of notice, that there are some advantages in being limited to the examination of only these two philosophies.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1. In the first place, they have exerted more influence upon the intellectual methods of men, taking in the whole time since their appearance, than all other systems combined. They certainly influenced the Greek mind, and Grecian culture, more than all the other philosophical systems. They reappear in the Roman philosophy, so far as Rome had any philosophy. We shall see that Plato, Aristotle, and Cicero, exerted more influence than all other philosophical minds united, upon the greatest of the Christian Fathers; upon the greatest of the Schoolmen; and upon the theologians of the Reformation, Calvin and Melancthon. And if we look at European philosophy, as it has been unfolded in England, Germany, and France, we shall perceive that all the modern theistic schools have discussed the standing problems of human reason, in very much the same manner in which the reason of Plato and Aristotle discussed them twenty-two centuries ago. Bacon, Descartes, Leibnitz, and Kant, so far as the first principles of intellectual and moral philosophy are concerned, agree with their Grecian predecessors. A student who has mastered the two systems of the Academy and Lyceum will find in Modern philosophy (with the exception of the department of Natural Science) very little that is true, that may not be found for substance, and germinally in Greek theism.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In being shut up to these systems we are, therefore, subjected to no great disadvantage.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2. Secondly, these two philosophies contain more of truth than all other systems that do not draw from them, or are opposed to them. They contain a representation of the powers and functions, the laws, operations, and relations, of the human mind, that is nearer to the actual matter of fact, than can be found in other alien and differing </w:t>
      </w:r>
      <w:r w:rsidRPr="008404BD">
        <w:rPr>
          <w:rFonts w:ascii="Arial" w:hAnsi="Arial" w:cs="Arial"/>
          <w:sz w:val="24"/>
          <w:szCs w:val="24"/>
        </w:rPr>
        <w:lastRenderedPageBreak/>
        <w:t xml:space="preserve">systems. They are therefore the best instrument to be employed in evoking the powers of the human mind; in forming and fixing its methods of intellectual inquiry; and in guiding it in the investigation of the legitimate subjects that are presented to it. We are speaking only comparatively, it will be noticed. We are comparing things human with things human, systems of finite reason with systems of finite reason. Neither Platonism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nor Aristotelianism is free from grave errors. Plato, in some places, certainly, teaches a defective theory of moral evil, in deriving it from the mind, and regarding it as the involuntary imperfection which necessarily belongs to the finite. Aristotle indirectly fosters pantheism, in speculating so much more upon the mind than upon the  conscience, and in denying the immortality of the individual soul, though conceding it to mind in its generic nature. Yet both of these systems, taken together as a whole, were antagonistic to the atheism, the materialism, and even the polytheism of the pagan world. The Greek theism, as represented in these two systems, despite its defects, affirmed the existence of a god, and of one supreme god, and taught a spiritual theory of man and human life. Hence we are justified in saying that these two systems are, comparatively, the best which the unaided reason of man has constructed, and that there are some advantages in being forced to pass by all secondary and opposing systems, when discussing the influence of philosophical systems upon Christianity.</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3. A third advantage in confining our attention to these two systems, is found in their essential agreement with each other. Platonism and Aristotelianism differ only in form, not in substance. This is evident upon testing each by the great standing problems of philosophy. In reference to the principal questions and topics, both give the same answers, and both are found upon the same side of the line that divides all philosophies into the material and the spiritual, the pantheistic and the theistic. There is a substantial agreement between Plato and his pupil Aristotle, respecting the rationality and immortality of the mind as mind, in distinction from matter; respecting the nature and origin of ideas; respecting the relative position and importance of the senses, and of knowledge by the senses. But these are subjects which immediately reveal the general spirit of a philosophic system.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Let any one read the ethical treatises of Plato and Aristotle, and he will see that both held the same general idea of the deity as a moral governor; of moral law; and of the immutable reality of right and wrong. The political writings of both, breathe the same political spirit. Noticing these resemblances, the student who passes from the one to the other author perceives that he has not passed into a different philosophical division, but is all the while upon the high ground of theism and spiritualism.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method of each is indeed different, though the matter remains the same. And inasmuch as the method sometimes exerts even more influence than the matter upon the mind of the student, it is not surprising, if, upon looking too exclusively at the divergence of men and schools at the end of the line, and after this difference between the two methods has been aggravated and exaggerated by time and mental </w:t>
      </w:r>
      <w:r w:rsidRPr="008404BD">
        <w:rPr>
          <w:rFonts w:ascii="Arial" w:hAnsi="Arial" w:cs="Arial"/>
          <w:sz w:val="24"/>
          <w:szCs w:val="24"/>
        </w:rPr>
        <w:lastRenderedPageBreak/>
        <w:t xml:space="preserve">temperaments, he is strongly inclined to believe, that there must be an essential diversity between the two systems themselves. The synthesis and poetry of Plato, for illustration, at one extreme, become Gnosticism, while the analysis and logic of Aristotle, at the other extreme, become extravagant subtlety, and minute Scholasticism. And inasmuch as but little resemblance can be traced between Gnosticism and Scholasticism, it is hastily concluded that there can be no sameness of essential matter, and oneness of fundamental principle, between the original systems from which they sprang, and by the abuse of which they came into existence. For we shall find that the evil which Christianity has suffered from these philosophical systems, has originated from an exaggeration of one particular element in each, and its sole employment in philosophising upon Christianity, to the neglect of the remaining elements of the system. Letting go of the sober and truthful ideas of the system itself, which served to fill out and substantiate the method, the speculator held on upon the mere hollow method alone. In this way, Platonism, under the treatment of the New-Platonics, degenerated into an imaginative theosophy; and Aristotelianism, in the handling of the later Schoolmen, became mere hair-splitting, both systems, in this way, each in its turn, contributing to the corruption of Christianity.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With this preliminary account of the relations of Platonism and Aristotelianism to each other, we pass to consider the extent to which these philosophies have prevailed in the church, and the estimate in which they have been held. </w:t>
      </w:r>
    </w:p>
    <w:p w:rsidR="0030728A" w:rsidRPr="008404BD" w:rsidRDefault="0030728A" w:rsidP="0030728A">
      <w:pPr>
        <w:spacing w:after="0" w:line="276" w:lineRule="auto"/>
        <w:jc w:val="both"/>
        <w:rPr>
          <w:rFonts w:ascii="Arial" w:hAnsi="Arial" w:cs="Arial"/>
          <w:sz w:val="24"/>
          <w:szCs w:val="24"/>
        </w:rPr>
      </w:pPr>
    </w:p>
    <w:p w:rsidR="0030728A" w:rsidRPr="00496352" w:rsidRDefault="0030728A" w:rsidP="0030728A">
      <w:pPr>
        <w:spacing w:after="0" w:line="276" w:lineRule="auto"/>
        <w:jc w:val="both"/>
        <w:rPr>
          <w:rFonts w:ascii="Arial" w:hAnsi="Arial" w:cs="Arial"/>
          <w:b/>
          <w:bCs/>
          <w:sz w:val="24"/>
          <w:szCs w:val="24"/>
        </w:rPr>
      </w:pPr>
      <w:r w:rsidRPr="00496352">
        <w:rPr>
          <w:rFonts w:ascii="Arial" w:hAnsi="Arial" w:cs="Arial"/>
          <w:b/>
          <w:bCs/>
          <w:sz w:val="24"/>
          <w:szCs w:val="24"/>
        </w:rPr>
        <w:t xml:space="preserve">2. Philosophy at the time of the Advent.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At the time of the advent of Christ, and in the age immediately preceding, the philosophical world was in a state of deep decline, and of growing corruption. Philosophy, like all other departments of human inquiry, as well as the general intellectual condition of mankind, was at the lowest point. The system most extensively prevalent was the Epicurean, because this is most congenial to corrupt human nature, and possessing little or nothing of a scientific character is more easily understood and received by the masses. Epicureanism is the most natural and spontaneous philosophical scheme for earthly minds, and hence prevails in those periods when the fallen humanity runs its career with greatest swiftness, and with least resistance, from religion, or from the better philosophical systems.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Yet, at the time when the Eternal Word became flesh, and dwelt among men, the system that exerted most influence upon the nobler class of minds was Platonism. The Jewish Philo, and the Pagan Plutarch and Pliny, are representatives of a class of men of earnest minds, in this period, who could not be satisfied with the prevailing Epicureanism and Sensualism in speculation. We cannot call them Platonists in the strictest use of the term; for Philo and Plutarch were New-Platonists,  and Pliny was of the Stoic school. Still, employing the term in a wide signification, to denote a great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philosophical tendency opposed to Epicureanism and Sensualism, these men belonged to one and the same general division in philosophy, that of the Grecian. We </w:t>
      </w:r>
      <w:r w:rsidRPr="008404BD">
        <w:rPr>
          <w:rFonts w:ascii="Arial" w:hAnsi="Arial" w:cs="Arial"/>
          <w:sz w:val="24"/>
          <w:szCs w:val="24"/>
        </w:rPr>
        <w:lastRenderedPageBreak/>
        <w:t xml:space="preserve">find, then, the fact to be, that in the century preceding and succeeding the advent of our Lord, Platonism, in the wide acceptation of the term, was the philosophy that was moulding the minds of the most thoughtful and earnest men, and that these men, although a very small minority, yet like such minorities generally, were destined to exert a greater influence upon the history of Opinions than the opposite majority of Epicureans. </w:t>
      </w:r>
    </w:p>
    <w:p w:rsidR="0030728A" w:rsidRPr="008404BD" w:rsidRDefault="0030728A" w:rsidP="0030728A">
      <w:pPr>
        <w:spacing w:after="0" w:line="276" w:lineRule="auto"/>
        <w:jc w:val="both"/>
        <w:rPr>
          <w:rFonts w:ascii="Arial" w:hAnsi="Arial" w:cs="Arial"/>
          <w:sz w:val="24"/>
          <w:szCs w:val="24"/>
        </w:rPr>
      </w:pPr>
    </w:p>
    <w:p w:rsidR="0030728A" w:rsidRPr="00496352" w:rsidRDefault="0030728A" w:rsidP="0030728A">
      <w:pPr>
        <w:spacing w:after="0" w:line="276" w:lineRule="auto"/>
        <w:jc w:val="both"/>
        <w:rPr>
          <w:rFonts w:ascii="Arial" w:hAnsi="Arial" w:cs="Arial"/>
          <w:b/>
          <w:bCs/>
          <w:sz w:val="24"/>
          <w:szCs w:val="24"/>
        </w:rPr>
      </w:pPr>
      <w:r w:rsidRPr="00496352">
        <w:rPr>
          <w:rFonts w:ascii="Arial" w:hAnsi="Arial" w:cs="Arial"/>
          <w:b/>
          <w:bCs/>
          <w:sz w:val="24"/>
          <w:szCs w:val="24"/>
        </w:rPr>
        <w:t xml:space="preserve">3. Philosophy in the Apologetic Period: A. D. 70 TO A. D. 254.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Passing into the Apologetic period, we find the facts in respect to the philosophical influences operating within the Christian church to be as follows: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Philosophy is now within the church itself. In the preceding period, it was outside of it. The Plutarch’s, Pliny’s, and Philo’s, were not Christians; and the Apostolic Church, being under the direct guidance of the Apostles, had little or nothing to do with systems of human speculation. In this period, however, we find that philosophy has been adopted by the Christian as distinguished from the Pagan mind, and that within the sphere of the church it is now more successfully cultivated, and more legitimately employed, than in the sphere of the world. The secular mind now employs philosophy, and even this more lofty and ethical philosophy of which we are speaking, in attacking Christianity; while the ecclesiastical mind employs it to repel their attacks. Lucian was indeed an avowed Epicurean; but Celsus pretends at least to Platonism, and Porphyry was a New-Platonist; and the substance of the attack upon Christianity, in this period, was the work of these two latter minds.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consequence was, that the Christian apologist was compelled to study, and employ this same general system of speculation, for his own higher purposes. He perceives that a system of philosophy like the Platonic is favourable to the principles of ethics and natural religion; that it does not, like the Epicurean, undermine all morality and religion; and therefore insists, and with right, that so far as it can properly go, it is not unfriendly to the system of revealed truth. Indeed, the controversy between the Platonic infidels Porphyry and Celsus, and the Platonic apologists Justin Martyr and Origen, did not relate so much to the question whether Platonism was substantially correct, but whether it was all that man needed; not whether the first principles of ethics and natural religion are true and valid, but whether natural religion is able to secure the eternal interests of mankind, a question which is constantly recurring, and which constitutes the gist of the controversy between scepticism and Christianity at this very moment, as much as it did in the first ages of the church.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consequence was, that this system of human philosophy, the Greek theism, upon being brought into the church and employed in defending Christianity, received a more exact definition, and a more legitimate application, than it obtained while employed by the secular and sceptical mind.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 xml:space="preserve">It thereby came nearer to the original form in which it was first promulgated by Plato and Aristotle. Let any one examine the philosophical positions of Justin, Origen, and even that earnest hater of philosophy, Tertullian, and he will see that there is a much closer agreement between these Christian Apologists and Plato and Aristotle, than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there is between these latter and the New-Platonic sceptics. For the New-Platonic sceptics did not confine Platonism within its true limits. It was their desire to establish human philosophy upon the ruins of Christianity, as a universal religion, sufficient to meet the wants of humanity, and therefore rendering the revealed system superfluous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Hence the human system itself was enlarged by deductions that were illegitimate, and by additions that were alien to its true meaning and substance; so that the imaginative New-Platonism that resulted is quite different from the more sober and circumscribed philosophising of Socrates, Plato, and Aristotle.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fact then, in relation to the Apologetic period is, that Platonism, in the widest acceptation, was the dominant philosophy, so far as the theologian made any use of human speculation. To use the summary conclusion of Baumgarten-Crusius: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ind w:left="288" w:right="288"/>
        <w:jc w:val="both"/>
        <w:rPr>
          <w:rFonts w:ascii="Arial" w:hAnsi="Arial" w:cs="Arial"/>
          <w:sz w:val="24"/>
          <w:szCs w:val="24"/>
        </w:rPr>
      </w:pPr>
      <w:r w:rsidRPr="008404BD">
        <w:rPr>
          <w:rFonts w:ascii="Arial" w:hAnsi="Arial" w:cs="Arial"/>
          <w:sz w:val="24"/>
          <w:szCs w:val="24"/>
        </w:rPr>
        <w:t xml:space="preserve">“… the church adhered to Platonism, despite all the varied and injurious influences that were experienced from the exaggerations or misapplications of this system, as that philosophical doctrine or school which was not only the most extensively prevalent, but appeared to be most akin, in its general spirit and tendency, to Christianity.”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It ought, however, to be added, that at the close of this Apologetic period, Aristotelianism began to appear in a more distinct and independent manner than before, so that the dim beginnings of that dialectic spirit which did not attain any very considerable influence till the great outburst of Scholasticism, may be traced here and there. It was, however, the method, rather than the matter of this system that exerted an influence, and attracted attention at this time. So far as the substance of Aristotelianism is concerned, it was, as we have shown, one with Platonism, and, therefore, really at work in the general mind of this period; but so far as its logical forms are concerned, it now began for the first time to exert a slight influence, which was not regarded with favour by the leading ecclesiastical minds. The school of Alexandria, where the Platonic spirit was more intense and extreme than elsewhere, were particularly opposed to Aristotelianism, as it had then appeared, and as they understood it. But the writings themselves of Aristotle were not much known, and as a consequence both adherents and opponents proceeded from an imperfect apprehension of his system. Baumgarten-Crusius remarks, that, in the church of the first centuries, Aristotelianism was almost synonymous with sophistry, and hair-splitting. Irenaeus says that “minuteness and subtlety about curious questions is characteristic of Aristotelianism.” Tertullian, speaking of the heretics he was opposing, alludes to the “wretched Aristotle, who invented their logic for them.  The fact seems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to have been that Aristotelianism. during the 2nd and 3rd centuries, was employed chiefly by the heretical mind, merely as an acute logical method, and almost wholly in </w:t>
      </w:r>
      <w:r w:rsidRPr="008404BD">
        <w:rPr>
          <w:rFonts w:ascii="Arial" w:hAnsi="Arial" w:cs="Arial"/>
          <w:sz w:val="24"/>
          <w:szCs w:val="24"/>
        </w:rPr>
        <w:lastRenderedPageBreak/>
        <w:t xml:space="preserve">discussions respecting the origin of the world, and the nature of the deity. Among the erroneous doctrines advanced at this time in connection with this system, was that of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eternity of the world. </w:t>
      </w:r>
    </w:p>
    <w:p w:rsidR="0030728A" w:rsidRPr="008404BD" w:rsidRDefault="0030728A" w:rsidP="0030728A">
      <w:pPr>
        <w:spacing w:after="0" w:line="276" w:lineRule="auto"/>
        <w:jc w:val="both"/>
        <w:rPr>
          <w:rFonts w:ascii="Arial" w:hAnsi="Arial" w:cs="Arial"/>
          <w:sz w:val="24"/>
          <w:szCs w:val="24"/>
        </w:rPr>
      </w:pPr>
    </w:p>
    <w:p w:rsidR="0030728A" w:rsidRPr="00496352" w:rsidRDefault="0030728A" w:rsidP="0030728A">
      <w:pPr>
        <w:spacing w:after="0" w:line="276" w:lineRule="auto"/>
        <w:jc w:val="both"/>
        <w:rPr>
          <w:rFonts w:ascii="Arial" w:hAnsi="Arial" w:cs="Arial"/>
          <w:b/>
          <w:bCs/>
          <w:sz w:val="24"/>
          <w:szCs w:val="24"/>
        </w:rPr>
      </w:pPr>
      <w:r w:rsidRPr="00496352">
        <w:rPr>
          <w:rFonts w:ascii="Arial" w:hAnsi="Arial" w:cs="Arial"/>
          <w:b/>
          <w:bCs/>
          <w:sz w:val="24"/>
          <w:szCs w:val="24"/>
        </w:rPr>
        <w:t xml:space="preserve">4. Philosophy in the Polemic Period. A. D. 254 TO A. D. 730.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Passing into the Polemic period, we find the same Grecian theism to be the dominant philosophical system. As the ecclesiastical mind now became more scientific than in the Apologetic age, it was natural that the Platonic philosophy should be still better understood, so that we find the vagueness and fancifulness of New-Platonism gradually disappearing, and giving place to a more correct apprehension of the genuine Socratic Platonism united with more of the Aristotelian element. The attention of Augustine, the greatest theologian of this important period, had been directed to Christianity by the aspirations awakened during his Platonic studies, which, he discovered, as Plato himself did, could not be realised by anything human. “In Cicero and Plato and other such writers,” he says, “ I meet with many things acutely said, and things that awaken some fervour and desire, but in none of them do I find the words, ‘Come unto me all ye that labour and are heavy laden, and I will give you rest.’ In his </w:t>
      </w:r>
      <w:r w:rsidRPr="008404BD">
        <w:rPr>
          <w:rFonts w:ascii="Arial" w:hAnsi="Arial" w:cs="Arial"/>
          <w:i/>
          <w:iCs/>
          <w:sz w:val="24"/>
          <w:szCs w:val="24"/>
        </w:rPr>
        <w:t>Confessions</w:t>
      </w:r>
      <w:r w:rsidRPr="008404BD">
        <w:rPr>
          <w:rFonts w:ascii="Arial" w:hAnsi="Arial" w:cs="Arial"/>
          <w:sz w:val="24"/>
          <w:szCs w:val="24"/>
        </w:rPr>
        <w:t xml:space="preserve">, he speaks of the broad prospect opened before him by the Platonic writings, but of their utter insufficiency to empower the mind to reach the region thus displayed, of the immortal longing united with the eternal hopelessness.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ind w:left="288" w:right="288"/>
        <w:jc w:val="both"/>
        <w:rPr>
          <w:rFonts w:ascii="Arial" w:hAnsi="Arial" w:cs="Arial"/>
          <w:sz w:val="24"/>
          <w:szCs w:val="24"/>
        </w:rPr>
      </w:pPr>
      <w:r w:rsidRPr="008404BD">
        <w:rPr>
          <w:rFonts w:ascii="Arial" w:hAnsi="Arial" w:cs="Arial"/>
          <w:sz w:val="24"/>
          <w:szCs w:val="24"/>
        </w:rPr>
        <w:t xml:space="preserve">“For it is one thing,” he says, in that deep-toned eloquence of his, which so often stirs the depths of our being like a choral anthem, “for it is one thing, from the mountain’s shaggy top to see the land of peace and find no way thither; and in vain to strive towards it, in ways beset by fugitives and deserters, and opposed by their captain, the lion and the dragon; and another thing, to keep on the way thither, guarded by the hosts of the heavenly general. These things did wonderfully sink into my soul, while I read the least of thy apostles, and meditated upon thy word, and trembled exceedingly.”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influence of Platonism is also very apparent in the scientific, as well as practical theology of the Polemic period. The anthropological views called out in the controversy between Augustine and Pelagius exhibit unmistakable signs of the prevalence of this system. The Augustinian view of the origin and nature of sin is closely connected with the Platonic view of the nature and endowments of the human soul. The doctrine of innate ideas harmonises with that of innate depravity. In the other great controversy of this period, that respecting the Trinity, those theologians who exerted most influence in forming, and establishing the final creed-statement, had been disciplined by the Greek intellectual methods. Athanasius, Basil, and the two Gregories, were themselves of Greek extraction, and their highly metaphysical intellects had been trained in Grecian schools. Athanasius was a reverent student of Origen, though by no means a servile recipient of all of Origen’s opinions; and Basil, Gregory Nyssa, and </w:t>
      </w:r>
      <w:r w:rsidRPr="008404BD">
        <w:rPr>
          <w:rFonts w:ascii="Arial" w:hAnsi="Arial" w:cs="Arial"/>
          <w:sz w:val="24"/>
          <w:szCs w:val="24"/>
        </w:rPr>
        <w:lastRenderedPageBreak/>
        <w:t xml:space="preserve">Gregory Nazianzen, were thoroughly versed in classical antiquity. Such a discipline as this would naturally introduce these leading minds of the 4th century, to the philosophy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of Plato, whose influence was felt through the whole Hellenic culture of the period.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But as we pass along in this Polemic age, we find that, although the same general estimate is put upon Platonism, as during the Apologetic period, yet the theological mind is forced to employ, and does imperceptibly employ, more and more of the logic and dialectics of Aristotle’s system. In constructing the doctrine of the Trinity and the Person of Christ, the mind of an Athanasius is compelled to an analysis, distinction, limitation, and definition, which has perhaps even more affinity with the dialectic spirit and method of Aristotle, than with that of Plato. Let us look a moment, for illustration, at a statement of the doctrine of the Trinity ascribed to Athanasius, but which probably proceeded from the school of Augustine, commonly called the </w:t>
      </w:r>
      <w:r w:rsidRPr="008404BD">
        <w:rPr>
          <w:rFonts w:ascii="Arial" w:hAnsi="Arial" w:cs="Arial"/>
          <w:i/>
          <w:iCs/>
          <w:sz w:val="24"/>
          <w:szCs w:val="24"/>
        </w:rPr>
        <w:t>Symbolum Quicumque</w:t>
      </w:r>
      <w:r w:rsidRPr="008404BD">
        <w:rPr>
          <w:rFonts w:ascii="Arial" w:hAnsi="Arial" w:cs="Arial"/>
          <w:sz w:val="24"/>
          <w:szCs w:val="24"/>
        </w:rPr>
        <w:t xml:space="preserve"> (Whichever Creed).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 few positions taken from it will su</w:t>
      </w:r>
      <w:r w:rsidR="00496352">
        <w:rPr>
          <w:rFonts w:ascii="Arial" w:hAnsi="Arial" w:cs="Arial"/>
          <w:sz w:val="24"/>
          <w:szCs w:val="24"/>
        </w:rPr>
        <w:t>ffice to show that the theolog</w:t>
      </w:r>
      <w:r w:rsidRPr="008404BD">
        <w:rPr>
          <w:rFonts w:ascii="Arial" w:hAnsi="Arial" w:cs="Arial"/>
          <w:sz w:val="24"/>
          <w:szCs w:val="24"/>
        </w:rPr>
        <w:t xml:space="preserve">ical mind, in drawing up a form of doctrine that should contain all the Scripture elements, was forced to employ that niceness of discrimination, and sharpness of distinction, which is so characteristic of the Aristotelian system. “ This is the catholic faith:  that we worship one God in a Trinity, and a Trinity in a unity. Neither confounding the persons, nor dividing the substance.” Here the logical conceptions of “confusion “ and “division” are carefully distinguished. “The Person of the Father is one; the Person of the Son is one; the Person of the Holy Spirit is one.” Here, the conception of person “is discriminated from that of “nature,” or “essence,” by the affirmation that there are three Persons.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ind w:left="288" w:right="288"/>
        <w:jc w:val="both"/>
        <w:rPr>
          <w:rFonts w:ascii="Arial" w:hAnsi="Arial" w:cs="Arial"/>
          <w:sz w:val="24"/>
          <w:szCs w:val="24"/>
        </w:rPr>
      </w:pPr>
      <w:r w:rsidRPr="008404BD">
        <w:rPr>
          <w:rFonts w:ascii="Arial" w:hAnsi="Arial" w:cs="Arial"/>
          <w:sz w:val="24"/>
          <w:szCs w:val="24"/>
        </w:rPr>
        <w:t xml:space="preserve">“But of the Father, and of the Son, and of the Holy Spirit, the divinity is one, the glory equal, the majesty equal. Such as is the Father, is the Son, and the Holy Spirit. The Father is uncreated, the Son is uncreated, the Spirit is uncreated. The Father is infinite, the Son is infinite, the Spirit is infinite. The Father is eternal, the Son is eternal, the Holy Spirit is eternal.”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Here, the notion of “equality” in the Persons is enunciated. “And yet there are not three eternal beings, but one eternal being there are not three uncreated, nor three infinite beings, but one uncreated and one infinite being” Here, the conception of “being” or “essence” is discriminated again from that of “person,” by the affirmation that there is but one being.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No one can look, for a moment, at these statements involving such logical conceptions as “confusion,” “division,” “essence,” “person,” etc., or can follow the course of the controversy with Sabellianism on the one side, and Arianism on the other, without perceiving that although the theological mind had not derived this subtlety from the study of Aristotle in any very formal manner, it had nevertheless felt the influence of that close and powerful method which is to be seen in the more dialectic dialogues of </w:t>
      </w:r>
      <w:r w:rsidRPr="008404BD">
        <w:rPr>
          <w:rFonts w:ascii="Arial" w:hAnsi="Arial" w:cs="Arial"/>
          <w:sz w:val="24"/>
          <w:szCs w:val="24"/>
        </w:rPr>
        <w:lastRenderedPageBreak/>
        <w:t xml:space="preserve">Plato, and which was carried to a still greater energy of abstraction, and power of analysis, in the writings of his successor.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In this manner, we think, the combined system of Platonic-Aristotelianism may be said to have been the dominant one in this Polemic period, when the scientific statements of Scripture truth were forming. We do not, indeed, find that the entire works of Aristotle were translated, commented upon, and taught by distinguished men in the church, during this period, as we shall in the next. So far as a text book was concerned, Plato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was still the great philosophical authority. Nevertheless, the writings of Aristotle were beginning to attract the attention of students, and the dim beginnings of that formal Aristotelianism which reaches its height of influence in the Scholastic age, may be traced in all the more acute and subtle workings of the theological mind in this controversial period.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5E7100">
      <w:pPr>
        <w:spacing w:after="0" w:line="276" w:lineRule="auto"/>
        <w:jc w:val="center"/>
        <w:rPr>
          <w:rFonts w:ascii="Arial" w:hAnsi="Arial" w:cs="Arial"/>
          <w:b/>
          <w:bCs/>
          <w:sz w:val="28"/>
          <w:szCs w:val="28"/>
        </w:rPr>
      </w:pPr>
      <w:r w:rsidRPr="008404BD">
        <w:rPr>
          <w:rFonts w:ascii="Arial" w:hAnsi="Arial" w:cs="Arial"/>
          <w:b/>
          <w:bCs/>
          <w:sz w:val="28"/>
          <w:szCs w:val="28"/>
        </w:rPr>
        <w:lastRenderedPageBreak/>
        <w:t>CHAPTER II.</w:t>
      </w:r>
    </w:p>
    <w:p w:rsidR="0030728A" w:rsidRPr="008404BD" w:rsidRDefault="0030728A" w:rsidP="005E7100">
      <w:pPr>
        <w:spacing w:after="0" w:line="276" w:lineRule="auto"/>
        <w:jc w:val="center"/>
        <w:rPr>
          <w:rFonts w:ascii="Arial" w:hAnsi="Arial" w:cs="Arial"/>
          <w:b/>
          <w:bCs/>
          <w:sz w:val="28"/>
          <w:szCs w:val="28"/>
        </w:rPr>
      </w:pPr>
    </w:p>
    <w:p w:rsidR="0030728A" w:rsidRPr="008404BD" w:rsidRDefault="0030728A" w:rsidP="005E7100">
      <w:pPr>
        <w:spacing w:after="0" w:line="276" w:lineRule="auto"/>
        <w:jc w:val="center"/>
        <w:rPr>
          <w:rFonts w:ascii="Arial" w:hAnsi="Arial" w:cs="Arial"/>
          <w:b/>
          <w:bCs/>
          <w:sz w:val="28"/>
          <w:szCs w:val="28"/>
        </w:rPr>
      </w:pPr>
      <w:r w:rsidRPr="008404BD">
        <w:rPr>
          <w:rFonts w:ascii="Arial" w:hAnsi="Arial" w:cs="Arial"/>
          <w:b/>
          <w:bCs/>
          <w:sz w:val="28"/>
          <w:szCs w:val="28"/>
        </w:rPr>
        <w:t>PHILOSOPHICAL INFLUENCES IN THE MEDIAEVAL CHURCH: A. D. 730 TO A. D. 1517.</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t xml:space="preserve">1. Platonism of the Mystic Theologians.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PASSING, now, into the Systematising Period, extending from John Damascene to the Reformation, we enter into a sphere of more intense philosophical activity than any in the history of the church. Even the speculative movement of the German mind for the last half-century, confined though it has been to a single nationality, and not shared by the church at large, and, therefore, more likely to become intense, is inferior in energy, subtlety, and depth, to mediaeval Scholasticism. Probably the church will never again see a period in which Scripture and theology will be contemplated so exclusively from a philosophical point of view; in which the desire to rationalize Christianity (in the technical sense of the term), to evince absolute reasonableness, will be so strong and overmastering. We are, therefore, passing into the most speculative period in Church-History; and hence it is well denominated the period of Systematising.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In the outset it may be remarked, as it was in relation to the two preceding periods, that the Greek philosophy, as formed and fixed by Plato and Aristotle, was the prevalent system. We shall indeed find here and there tendencies to a pantheistic philosophy in individual minds; but the weight and authority of both intellectual and moral character is almost entirely upon the side of the Grecian theism. But instead of the collocation employed in speaking of the two previous periods, we must now change the position of the two philosophies, and say that the general philosophical system of this Scholastic period was Aristotelic-Platonism, instead of Platonic-Aristotelianism. The basis of speculation was now the Aristotelian analysis, with more or less of the Platonic synthesis super-induced and interfused; while in the Apologetic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and Polemic periods, the ground form was the Platonic idea, more or less analysed and cleared up by the Aristotelian conception. But in both cases, it was the one general system of theism and spiritualism, as opposed to the general system of pantheism, naturalism, and sensualism.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We have less difficulty in detecting the presence of the Platonic element during this Scholastic age, than we had in detecting the Aristotelian element in the preceding periods. For we find it formally and distinctly existing. In the first half of the Systematizing period, that is: from John of Damascus to Anselm (A. D. 730 A. D. 1109) the philosophical character of the Polemic time is still very apparent, though beginning to wane before the growing scholastic tendency. Platonism, says Karl Rudolph Hagenbach, constituted the red morning dawn of the mediaeval philosophy, and was </w:t>
      </w:r>
      <w:r w:rsidRPr="008404BD">
        <w:rPr>
          <w:rFonts w:ascii="Arial" w:hAnsi="Arial" w:cs="Arial"/>
          <w:sz w:val="24"/>
          <w:szCs w:val="24"/>
        </w:rPr>
        <w:lastRenderedPageBreak/>
        <w:t xml:space="preserve">not entirely eclipsed by formal and established Aristotelianism in the schools, until the 13th century. It is, remarks Hitter, the notion of ignorance which affirms that in the Middle Ages men were given up solely to the Aristotelian philosophy. The foundation of Anselm’s mode of thinking, says Baumgarten-Crusius, was a free Platonism in the spirit of Augustine.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Platonism in the Systemati</w:t>
      </w:r>
      <w:r w:rsidR="00496352">
        <w:rPr>
          <w:rFonts w:ascii="Arial" w:hAnsi="Arial" w:cs="Arial"/>
          <w:sz w:val="24"/>
          <w:szCs w:val="24"/>
        </w:rPr>
        <w:t>s</w:t>
      </w:r>
      <w:r w:rsidRPr="008404BD">
        <w:rPr>
          <w:rFonts w:ascii="Arial" w:hAnsi="Arial" w:cs="Arial"/>
          <w:sz w:val="24"/>
          <w:szCs w:val="24"/>
        </w:rPr>
        <w:t xml:space="preserve">ing period displays itself very plainly and powerfully in the Mystic Theology. All along through this age of acute analysis and subtle dialectics, there runs a vein of devout and spiritual contemplation, which stands out in striking contrast with the general scholastic character of the time. It appears in its best form in the Mystic Scholastics. This was a class of men of naturally meditative temper, and of deep religious devotion, who found more satisfaction in contemplating the objects of faith and religion, than in philosophising upon them, especially in that extremely analytic manner in which the mind of the period delighted. Such men discovered in the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writings of Plato, and more particularly in the more ethical and practical portion of his writings, a philosophy that harmonised with their cast of mind, and favoured their contemplative disposition. But although they were predominantly contemplative, they must carefully be distinguished from that small circle of Mystics who appeared in the century immediately preceding the Reformation, and who possessed far less of that systematic and scientific spirit which must ever be united with the contemplative, in order to a symmetrical theological character. These Mystic Scholastics of whom we are speaking, and whom we have so denominated because they were Schoolmen with an infusion of mysticism, felt the influences of the time in which they lived, and especially of the Aristotelianism that was dominant in the schools; so that while by their writings and teachings they helped to check the excessive subtlety and speculation of the period, by keeping in view the more practical and contemplative aspects of Christianity, they were themselves preserved from that degenerate mysticism which ends in a vague and feeble pantheism and naturalism, because it neglects the scientific aspects of religion, and decries all creed-statements.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For it is important to discriminate between the two species of Mysticism which appeared not only in the Middle Ages, but appear more or less in every age. In itself, and abstractly considered, Mysticism was a healthy reaction against the extremely speculative character of Scholasticism. It served to direct attention to the fact that religion is a life, as well as a truth. But, on the other hand, Mysticism was sometimes an unhealthy reaction against a moderate Scholasticism. It forgot that Christian dogma is the support and nutriment of all genuine Christian life; and that there is no trustworthy religious experience that is not grounded in the perception of religious doctrine. The mystic of this species disparaged discriminating and accurate statements of biblical doctrine, and was often the violent enemy of scientific theology and church-symbols. In this instance, Mysticism soon runs itself out into positive and dangerous errors.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 xml:space="preserve">The first class of Mystics, the Mystic Scholastics, were those who held the hereditary orthodoxy of the church, and sought to reach the meaning of the old symbols and doctrines by a contemplative and practical method; yet not to the entire exclusion of the speculative and scientific. Such men were Bernard (1153), Hugh St. Victor (1141), Richard St. Victor (1173), William of Champeaux (1121), Bonaventura (1274).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A second class of Mystics, whom we denominate the Heretical Mystics, were those who rejected, in greater or less degree, the historical theology, and sought to solve the mysteries of religion either by an intensely speculative, or a vague and musing method. Hence, there were two subdivisions in this class, both of which were characterized by a common undervaluation of the church orthodoxy. The representative of the first subdivision is Scotus Erigena (f 880), a theologian who diverged from the catholic faith into pantheism, by the use of a very refined and subtle dialectics, and who, in his treatise </w:t>
      </w:r>
      <w:r w:rsidRPr="008404BD">
        <w:rPr>
          <w:rFonts w:ascii="Arial" w:hAnsi="Arial" w:cs="Arial"/>
          <w:i/>
          <w:iCs/>
          <w:sz w:val="24"/>
          <w:szCs w:val="24"/>
        </w:rPr>
        <w:t>De Divisione Naturae</w:t>
      </w:r>
      <w:r w:rsidRPr="008404BD">
        <w:rPr>
          <w:rFonts w:ascii="Arial" w:hAnsi="Arial" w:cs="Arial"/>
          <w:sz w:val="24"/>
          <w:szCs w:val="24"/>
        </w:rPr>
        <w:t xml:space="preserve">, anticipates some of the positions of Spinoza. Representatives of the second subdivision are Eckart (1329), and Ruysbrock (1384), who likewise lapsed into pantheistic views from the other side, by the rejection of all logical methods, and the substitution of mere feelings and intuitions, for clear discriminations and conceptions.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Between the Mystic Scholastics and the Heretical Mystics, there stood a third interesting class, the Latitudinarian Mystics, who partook of the characteristics of both. They agreed with the Mystic Scholastics in holding the church orthodoxy in honour, but from the neglect of scientific investigation lost sight of some parts of the catholic system, the piacular [suffering] work of Christ and the doctrine of justification, in particular, were misconceived and sometimes overlooked. The best representatives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of this class are Von Colin (f 1329), Tauler (1361), Suso (1365), Gerson (1429), Thomas a Kempis (1471), and the author of the work which goes under the title of “</w:t>
      </w:r>
      <w:r w:rsidRPr="008404BD">
        <w:rPr>
          <w:rFonts w:ascii="Arial" w:hAnsi="Arial" w:cs="Arial"/>
          <w:i/>
          <w:iCs/>
          <w:sz w:val="24"/>
          <w:szCs w:val="24"/>
        </w:rPr>
        <w:t>Theologia Germanica</w:t>
      </w:r>
      <w:r w:rsidRPr="008404BD">
        <w:rPr>
          <w:rFonts w:ascii="Arial" w:hAnsi="Arial" w:cs="Arial"/>
          <w:sz w:val="24"/>
          <w:szCs w:val="24"/>
        </w:rPr>
        <w:t xml:space="preserve">.” These writers, though the harbingers of the Reformation, and in general sympathy with the evangelical system, are not complete representatives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of the historical orthodoxy.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t xml:space="preserve">2. Aristotelianism of the Scholastic Theologians.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But while there was this very considerable amount of Platonism in the Systematic period, Aristotle’s method was by far the most influential. The Crusades had opened a communication with the East, and had made the Western Church acquainted with the Arabic translations of Aristotle, and commentaries upon him. The study of Aristotle commenced with great vigour, and despite the prohibition of the church, the system of the Stagirite took possession of all the principal schools, and of all the leading minds. The 13th century exhibits Scholasticism in its finest form. Minds like Alexander Hales (1245), Albertus Magnus (1280), and Thomas Aquinas (1274), employ the Aristotelian analysis in the defence of the traditional orthodoxy of the church. Their reverence for the faith of the church kept them from deviating into those errors into which philosophy is liable to fall, when it is not restrained and guided by revelation; so that although we </w:t>
      </w:r>
      <w:r w:rsidRPr="008404BD">
        <w:rPr>
          <w:rFonts w:ascii="Arial" w:hAnsi="Arial" w:cs="Arial"/>
          <w:sz w:val="24"/>
          <w:szCs w:val="24"/>
        </w:rPr>
        <w:lastRenderedPageBreak/>
        <w:t xml:space="preserve">find in their writings a very acute and intense speculation, we discern in them nothing of pantheism or naturalism. The fundamental principles of ethics, and Christian theism, have found no more powerful defenders than the great Schoolmen of the thirteenth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century.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But this moderation in the use of Aristotle’s method did not long continue. In the 14th century and onward, we find a class of Schoolmen who are characterised by more or less of departure from the doctrines of revelation, and an extreme subtilising and refinement in ratiocination [argumentation]. It is from this class that Scholasticism has too often obtained its bad reputation in modern times. Minds like Duns Scotus (1308), Occam (1347), and Gabriel Biel (1495), not content with analysing truth down to its ultimate elements, attempted to analyse these ultimate things themselves; so that there were for them no strictly first principles, but everything must undergo division and subdivision indefinitely.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Distinctions without differences, innumerable distinctions that had no existence in the real nature of things, were drawn, and Christian philosophy as well as theology was unsettled. An influx of barbarous terms was one consequence; and these terms had not even the merit which often atones for uncouthness of phrase that of exactly defining a real philosophic idea, or discriminating a really scientific distinction. Dialectic ingenuity was expended in the attempt to answer all possible questions. Such queries as the following were raised: “Is it a possible supposition that God the Father can hate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God the Son? Is it possible for God to substitute himself (</w:t>
      </w:r>
      <w:r w:rsidRPr="008404BD">
        <w:rPr>
          <w:rFonts w:ascii="Arial" w:hAnsi="Arial" w:cs="Arial"/>
          <w:i/>
          <w:iCs/>
          <w:sz w:val="24"/>
          <w:szCs w:val="24"/>
        </w:rPr>
        <w:t>suppositare se</w:t>
      </w:r>
      <w:r w:rsidRPr="008404BD">
        <w:rPr>
          <w:rFonts w:ascii="Arial" w:hAnsi="Arial" w:cs="Arial"/>
          <w:sz w:val="24"/>
          <w:szCs w:val="24"/>
        </w:rPr>
        <w:t xml:space="preserve">) for the devil, for an ass, for a gourd, for a flint? In case he can, then in what manner would the gourd preach, work miracles, or be affixed to the cross?” Then, again, “there were”, says Erasmus, “innumerable quibblings [fiddling arguments] about notions, and relations, and formalities, and quiddities, and haecceities, which no eye could follow out but that of a lynx, which is said to be able, in the thickest darkness, to see things that have no existence!”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14th century exhibits Scholasticism in its most extreme forms. The Aristotelian logic and analysis is now applied, in the most ingenious and persistent manner, to the dogmas of the Papal Church. Most of these not only afforded opportunity for the display of acuteness and ingenuity, but absolutely required it. Such doctrines as absolution or the forgiveness of sins by the Church, the meritoriousness of works, works of supererogation, refusal of the cup to the laity, purgatory, and particularly transubstantiation, elicited all the intellectual force of the Schoolman. In his reasoning, he made much more use of the form, than of the substance of Aristotelianism. The logic of Aristotle was disconnected from both his metaphysics and politics, so that the ideas of the Stagirite upon all the higher problems were lost sight of, and only the Aristotelian categories were employed to make distinctions which the discriminating intellect of the Greek never would have made, and to defend tenets which, had he lived in the days of Duns Scotus, his sagacious understanding never would have defended. Thus we find, in the 14th century, the system of Aristotle employed in the </w:t>
      </w:r>
      <w:r w:rsidRPr="008404BD">
        <w:rPr>
          <w:rFonts w:ascii="Arial" w:hAnsi="Arial" w:cs="Arial"/>
          <w:sz w:val="24"/>
          <w:szCs w:val="24"/>
        </w:rPr>
        <w:lastRenderedPageBreak/>
        <w:t xml:space="preserve">same one-sided and merely formal manner in which we have seen that of Plato employed in the 2nd and 3rd centuries, Scholasticism, in the narrow sense, being the result in the former instance, and Gnosticism in the latter.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t xml:space="preserve">3. Reaction against extreme Aristotelianism, from the Later Mystics and the revival of Greek Literature.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But this extreme tension of the human intellect, and this microscopic division and subdivision, could not last, and the reaction came on apace. Even in the 14th century, while the highly speculative dispute between the Thomists and Scotists was going on, that middle division of the mediaeval Mystics of which we have spoken, the Latitudinarian Mystics began to appear, and, by its warm devoutness and musing contemplativeness, contributed to soften the theoretic hardness, and render flexible the logical rigidity of the period. Such men as Von Colin (1329), Tauler (1361), and Henry Suso (1365), with much less of that scientific spirit which we have seen to have coexisted with the contemplative tendency in the Bernards and St. Victors, and hence not so interesting to the theologian, or so influential upon the development of doctrine,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nevertheless exerted considerable practical influence through their preaching, and works of devotional theology. Sermons like those of Tauler, and tracts like that entitled “</w:t>
      </w:r>
      <w:r w:rsidRPr="008404BD">
        <w:rPr>
          <w:rFonts w:ascii="Arial" w:hAnsi="Arial" w:cs="Arial"/>
          <w:i/>
          <w:iCs/>
          <w:sz w:val="24"/>
          <w:szCs w:val="24"/>
        </w:rPr>
        <w:t>Theologia Germanica</w:t>
      </w:r>
      <w:r w:rsidRPr="008404BD">
        <w:rPr>
          <w:rFonts w:ascii="Arial" w:hAnsi="Arial" w:cs="Arial"/>
          <w:sz w:val="24"/>
          <w:szCs w:val="24"/>
        </w:rPr>
        <w:t>,” which Luther praised so highly, and like the “</w:t>
      </w:r>
      <w:r w:rsidRPr="008404BD">
        <w:rPr>
          <w:rFonts w:ascii="Arial" w:hAnsi="Arial" w:cs="Arial"/>
          <w:i/>
          <w:iCs/>
          <w:sz w:val="24"/>
          <w:szCs w:val="24"/>
        </w:rPr>
        <w:t>Imitation of Christ</w:t>
      </w:r>
      <w:r w:rsidRPr="008404BD">
        <w:rPr>
          <w:rFonts w:ascii="Arial" w:hAnsi="Arial" w:cs="Arial"/>
          <w:sz w:val="24"/>
          <w:szCs w:val="24"/>
        </w:rPr>
        <w:t xml:space="preserve">” by Thomas a Kempis, were composed and spread abroad, during the close of the 14th and beginning of the 15th centuries. We begin to see the dawn of the Reformation, in this inclination toward a more contemplative method, and a more devout and practical apprehension and use of Christian doctrine.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This tendency, moreover, was strengthened by the revival of Greek literature, in the 14th and 15th centuries. A very interesting school of Platonists sprang up in Italy, in the latter part of the 15th century; at the head of which stood Marsilius Ficinus (1499), who translated the writings of Plato into Latin, and Picus Mirandola (1494), who awakened a wonderful enthusiasm by his lectures and commentaries upon the philosophy of the Academy. Though the influence of this school contributed nothing toward the revival of evangelical Christianity, but on the whole tended to deism, its intellectual effects were favourable to a spirit of inquiry, and assisted in undermining the superstitions of the Papal system. The Italian literature of the 14th century is also pervaded with Hellenism. Boccaccio (1375), and Petrarch (1374) his friend and teacher, show everywhere in their writings the influence of Greek culture, and also, what is more noticeable still, a veiled but deeply seated opposition to the Papacy. It is from the Italian writers of the 14th and 15th centuries that that large infusion of Platonism flowed, which came into the English literature of the Elizabethan age. Spenser, Surrey, Wyatt, Sidney, Herbert, Vaughn, Shakespeare, and Milton, all, either directly or indirectly, felt the influences of the Italian poets and novelists, and borrowed more or less from them. In the preceding 13th century, Dante (1321) composed a poem which from beginning to end is luminous and distinct with the metaphysics of Aquinas, and the abstraction of Aristotle.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 xml:space="preserve">This poem also, like the writings of Boccaccio and Petrarch, breathes a spirit of opposition to the Papacy; but the utterance is much more unambiguous and fearless.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These influences began to be felt also within the Papal church itself, long before the Reformation of the 16th century. The English Wycliffe (1384), the “morning star” of Protestantism, had been trained up in the most rigorous scholasticism. He was an admirer of Occam, one of the most intense dialecticians of the 14th century. But he had read Aristotle diligently in the translations of the day, and had become somewhat acquainted with the Platonic philosophy through the writings of Augustine, the writings of Plato himself not being current in his time. The influence of these studies is apparent. He rejected the nominalism of Occam and the century, and adopted the theory of realism in philosophy. From the first awakening of his intellectual and religious life, he had been a diligent student of the Scriptures, the whole of which he translated into English. He contended for the rights of the laity, in opposition to the claims of the hierarchy; and laboured for the promotion of the political and educational interests of England, in opposition to the aims of the Papacy. Contemporaneously with Wycliffe, Chaucer (1400) exerted that wonderfully creative and vivifying influence upon the English mind, language, and literature which they have not yet lost, although this most original writer has become obsolete to the majority of his countrymen. And like the Italian Dante, the whole spirit of his writings favoured the downfall of the Papal superstition, and prepared the way for Luther and the Reformation.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r w:rsidRPr="008404BD">
        <w:rPr>
          <w:rFonts w:ascii="Arial" w:hAnsi="Arial" w:cs="Arial"/>
          <w:b/>
          <w:bCs/>
          <w:sz w:val="28"/>
          <w:szCs w:val="28"/>
        </w:rPr>
        <w:lastRenderedPageBreak/>
        <w:t>CHAPTER III.</w:t>
      </w: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r w:rsidRPr="008404BD">
        <w:rPr>
          <w:rFonts w:ascii="Arial" w:hAnsi="Arial" w:cs="Arial"/>
          <w:b/>
          <w:bCs/>
          <w:sz w:val="28"/>
          <w:szCs w:val="28"/>
        </w:rPr>
        <w:t xml:space="preserve">PHILOSOPHICAL INFLUENCES IN THE MODERN CHURCH: </w:t>
      </w:r>
    </w:p>
    <w:p w:rsidR="0030728A" w:rsidRPr="008404BD" w:rsidRDefault="0030728A" w:rsidP="0030728A">
      <w:pPr>
        <w:spacing w:after="0" w:line="276" w:lineRule="auto"/>
        <w:jc w:val="center"/>
        <w:rPr>
          <w:rFonts w:ascii="Arial" w:hAnsi="Arial" w:cs="Arial"/>
          <w:b/>
          <w:bCs/>
          <w:sz w:val="28"/>
          <w:szCs w:val="28"/>
        </w:rPr>
      </w:pPr>
      <w:r w:rsidRPr="008404BD">
        <w:rPr>
          <w:rFonts w:ascii="Arial" w:hAnsi="Arial" w:cs="Arial"/>
          <w:b/>
          <w:bCs/>
          <w:sz w:val="28"/>
          <w:szCs w:val="28"/>
        </w:rPr>
        <w:t>A. D. 1517 TO A. D. 1860.</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t xml:space="preserve">1. Philosophy of the Reformers.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WE have arrived now, in our rapid survey, at the age of the Reformation, and shall throw into one period the whole time since 1517 down to the present, in continuing this account of the influence of the two cognate [related] philosophical systems of Plato and Aristotle, upon Christian theology.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Reformers were Platonic-Aristotelian, so far as they empl</w:t>
      </w:r>
      <w:r w:rsidR="006D12A7" w:rsidRPr="008404BD">
        <w:rPr>
          <w:rFonts w:ascii="Arial" w:hAnsi="Arial" w:cs="Arial"/>
          <w:sz w:val="24"/>
          <w:szCs w:val="24"/>
        </w:rPr>
        <w:t>oyed any system of human specu</w:t>
      </w:r>
      <w:r w:rsidRPr="008404BD">
        <w:rPr>
          <w:rFonts w:ascii="Arial" w:hAnsi="Arial" w:cs="Arial"/>
          <w:sz w:val="24"/>
          <w:szCs w:val="24"/>
        </w:rPr>
        <w:t>lation. In this age we find the basis reversed from what it was during the Syst</w:t>
      </w:r>
      <w:r w:rsidR="006D12A7" w:rsidRPr="008404BD">
        <w:rPr>
          <w:rFonts w:ascii="Arial" w:hAnsi="Arial" w:cs="Arial"/>
          <w:sz w:val="24"/>
          <w:szCs w:val="24"/>
        </w:rPr>
        <w:t>ematic period, and per</w:t>
      </w:r>
      <w:r w:rsidRPr="008404BD">
        <w:rPr>
          <w:rFonts w:ascii="Arial" w:hAnsi="Arial" w:cs="Arial"/>
          <w:sz w:val="24"/>
          <w:szCs w:val="24"/>
        </w:rPr>
        <w:t>ceive the same general order and proportion of the two elements, that we saw in the Polemic period. The theological mind once more proceeds from the contemplative and practical side of the Grecian theism, as its point of depart</w:t>
      </w:r>
      <w:r w:rsidR="006D12A7" w:rsidRPr="008404BD">
        <w:rPr>
          <w:rFonts w:ascii="Arial" w:hAnsi="Arial" w:cs="Arial"/>
          <w:sz w:val="24"/>
          <w:szCs w:val="24"/>
        </w:rPr>
        <w:t>ure, but in its con</w:t>
      </w:r>
      <w:r w:rsidRPr="008404BD">
        <w:rPr>
          <w:rFonts w:ascii="Arial" w:hAnsi="Arial" w:cs="Arial"/>
          <w:sz w:val="24"/>
          <w:szCs w:val="24"/>
        </w:rPr>
        <w:t xml:space="preserve">troversies, especially, employs its logic and analysis. Luther’s mission and function was a practical rather than a scientific one, and we do not find his mind strongly interested in any portion of human science. The abuse of philosophy, and particularly of the Aristotelian, by the Scotuses, the Occams, and the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Biels, and still more the employment of it in the defence of the formalism and ungodliness of the Papacy, excited in his mind such a strong aversion to Aristotle, that he i</w:t>
      </w:r>
      <w:r w:rsidR="006D12A7" w:rsidRPr="008404BD">
        <w:rPr>
          <w:rFonts w:ascii="Arial" w:hAnsi="Arial" w:cs="Arial"/>
          <w:sz w:val="24"/>
          <w:szCs w:val="24"/>
        </w:rPr>
        <w:t>s said, with exaggeration prob</w:t>
      </w:r>
      <w:r w:rsidRPr="008404BD">
        <w:rPr>
          <w:rFonts w:ascii="Arial" w:hAnsi="Arial" w:cs="Arial"/>
          <w:sz w:val="24"/>
          <w:szCs w:val="24"/>
        </w:rPr>
        <w:t>ably, to have trembled with rage at the sound of his name, and to have affirmed that if the Greek had not been a man, he should have taken him to be the devil himse</w:t>
      </w:r>
      <w:r w:rsidR="006D12A7" w:rsidRPr="008404BD">
        <w:rPr>
          <w:rFonts w:ascii="Arial" w:hAnsi="Arial" w:cs="Arial"/>
          <w:sz w:val="24"/>
          <w:szCs w:val="24"/>
        </w:rPr>
        <w:t>lf. But the deep and real senti</w:t>
      </w:r>
      <w:r w:rsidRPr="008404BD">
        <w:rPr>
          <w:rFonts w:ascii="Arial" w:hAnsi="Arial" w:cs="Arial"/>
          <w:sz w:val="24"/>
          <w:szCs w:val="24"/>
        </w:rPr>
        <w:t>ment of Luther, in regard to philosophy, as well as in regard to revelation itself, must be derived from a comparison of all his views and statements, and not from some particular sentiments expressed in certain connections, and drawn out by the polemic temper of the mome</w:t>
      </w:r>
      <w:r w:rsidR="006D12A7" w:rsidRPr="008404BD">
        <w:rPr>
          <w:rFonts w:ascii="Arial" w:hAnsi="Arial" w:cs="Arial"/>
          <w:sz w:val="24"/>
          <w:szCs w:val="24"/>
        </w:rPr>
        <w:t>nt. If certain isolated expres</w:t>
      </w:r>
      <w:r w:rsidRPr="008404BD">
        <w:rPr>
          <w:rFonts w:ascii="Arial" w:hAnsi="Arial" w:cs="Arial"/>
          <w:sz w:val="24"/>
          <w:szCs w:val="24"/>
        </w:rPr>
        <w:t>sions are t</w:t>
      </w:r>
      <w:r w:rsidR="006D12A7" w:rsidRPr="008404BD">
        <w:rPr>
          <w:rFonts w:ascii="Arial" w:hAnsi="Arial" w:cs="Arial"/>
          <w:sz w:val="24"/>
          <w:szCs w:val="24"/>
        </w:rPr>
        <w:t>o</w:t>
      </w:r>
      <w:r w:rsidRPr="008404BD">
        <w:rPr>
          <w:rFonts w:ascii="Arial" w:hAnsi="Arial" w:cs="Arial"/>
          <w:sz w:val="24"/>
          <w:szCs w:val="24"/>
        </w:rPr>
        <w:t xml:space="preserve"> be taken as the exponent of his ulterior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opinions respecting the authority of Scripture, the modern rationalist, who insists upon subjecting the inspired Canon to the tests of an individual opinion, really is, as he claims to be, a lineal descendant of that bold spirit who threw the Epistle of James out of the Canon, and sp</w:t>
      </w:r>
      <w:r w:rsidR="006D12A7" w:rsidRPr="008404BD">
        <w:rPr>
          <w:rFonts w:ascii="Arial" w:hAnsi="Arial" w:cs="Arial"/>
          <w:sz w:val="24"/>
          <w:szCs w:val="24"/>
        </w:rPr>
        <w:t>o</w:t>
      </w:r>
      <w:r w:rsidRPr="008404BD">
        <w:rPr>
          <w:rFonts w:ascii="Arial" w:hAnsi="Arial" w:cs="Arial"/>
          <w:sz w:val="24"/>
          <w:szCs w:val="24"/>
        </w:rPr>
        <w:t xml:space="preserve">ke violently against the Apocalypse.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But this is not a correct view. As Luther did undoubtedly, in his inmost soul, completely submit his reason to that divine revelation, whose normal authority over the Church and tradition, he was such a mighty instrument of restoring; so in his sober judgement he did recogni</w:t>
      </w:r>
      <w:r w:rsidR="006D12A7" w:rsidRPr="008404BD">
        <w:rPr>
          <w:rFonts w:ascii="Arial" w:hAnsi="Arial" w:cs="Arial"/>
          <w:sz w:val="24"/>
          <w:szCs w:val="24"/>
        </w:rPr>
        <w:t>s</w:t>
      </w:r>
      <w:r w:rsidRPr="008404BD">
        <w:rPr>
          <w:rFonts w:ascii="Arial" w:hAnsi="Arial" w:cs="Arial"/>
          <w:sz w:val="24"/>
          <w:szCs w:val="24"/>
        </w:rPr>
        <w:t xml:space="preserve">e the importance of a true and proper science of theology, and of a true and proper science of the human mind, to be employed in building it up out of the matter of revelation. Even in reference to Scholasticism itself, he remarks in a letter to </w:t>
      </w:r>
      <w:r w:rsidRPr="008404BD">
        <w:rPr>
          <w:rFonts w:ascii="Arial" w:hAnsi="Arial" w:cs="Arial"/>
          <w:sz w:val="24"/>
          <w:szCs w:val="24"/>
        </w:rPr>
        <w:lastRenderedPageBreak/>
        <w:t xml:space="preserve">Staupitz, “I read the Scholastics with judgement, not with closed eyes. I do not </w:t>
      </w:r>
      <w:r w:rsidR="006D12A7" w:rsidRPr="008404BD">
        <w:rPr>
          <w:rFonts w:ascii="Arial" w:hAnsi="Arial" w:cs="Arial"/>
          <w:sz w:val="24"/>
          <w:szCs w:val="24"/>
        </w:rPr>
        <w:t>reject everything they have ad</w:t>
      </w:r>
      <w:r w:rsidRPr="008404BD">
        <w:rPr>
          <w:rFonts w:ascii="Arial" w:hAnsi="Arial" w:cs="Arial"/>
          <w:sz w:val="24"/>
          <w:szCs w:val="24"/>
        </w:rPr>
        <w:t xml:space="preserve">vanced, neither do I approve of everything.”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Calvin and Melanchthon were the theologians for the two branches of the Protestant Church, and in these minds the influence of Platonis</w:t>
      </w:r>
      <w:r w:rsidR="006D12A7" w:rsidRPr="008404BD">
        <w:rPr>
          <w:rFonts w:ascii="Arial" w:hAnsi="Arial" w:cs="Arial"/>
          <w:sz w:val="24"/>
          <w:szCs w:val="24"/>
        </w:rPr>
        <w:t>m</w:t>
      </w:r>
      <w:r w:rsidRPr="008404BD">
        <w:rPr>
          <w:rFonts w:ascii="Arial" w:hAnsi="Arial" w:cs="Arial"/>
          <w:sz w:val="24"/>
          <w:szCs w:val="24"/>
        </w:rPr>
        <w:t xml:space="preserve"> is very visible and marked. Melanchthon was one of the ripest Grecians of his time, and his whole intellectual method is the spontaneous product of a pure and genial sympathy wi</w:t>
      </w:r>
      <w:r w:rsidR="006D12A7" w:rsidRPr="008404BD">
        <w:rPr>
          <w:rFonts w:ascii="Arial" w:hAnsi="Arial" w:cs="Arial"/>
          <w:sz w:val="24"/>
          <w:szCs w:val="24"/>
        </w:rPr>
        <w:t>th the philosophy of the Acade</w:t>
      </w:r>
      <w:r w:rsidRPr="008404BD">
        <w:rPr>
          <w:rFonts w:ascii="Arial" w:hAnsi="Arial" w:cs="Arial"/>
          <w:sz w:val="24"/>
          <w:szCs w:val="24"/>
        </w:rPr>
        <w:t xml:space="preserve">my. Calvin, though </w:t>
      </w:r>
      <w:r w:rsidR="006D12A7" w:rsidRPr="008404BD">
        <w:rPr>
          <w:rFonts w:ascii="Arial" w:hAnsi="Arial" w:cs="Arial"/>
          <w:sz w:val="24"/>
          <w:szCs w:val="24"/>
        </w:rPr>
        <w:t>less intensely and distinctive</w:t>
      </w:r>
      <w:r w:rsidRPr="008404BD">
        <w:rPr>
          <w:rFonts w:ascii="Arial" w:hAnsi="Arial" w:cs="Arial"/>
          <w:sz w:val="24"/>
          <w:szCs w:val="24"/>
        </w:rPr>
        <w:t xml:space="preserve">ly Platonic, because his mind was naturally more logical and dialectic, and this tendency had been strengthened by his early legal studies, exhibits a symmetrical union of the two systems whose influence we are describing. No one can read the first five chapters of the first book of the </w:t>
      </w:r>
      <w:r w:rsidRPr="008404BD">
        <w:rPr>
          <w:rFonts w:ascii="Arial" w:hAnsi="Arial" w:cs="Arial"/>
          <w:i/>
          <w:iCs/>
          <w:sz w:val="24"/>
          <w:szCs w:val="24"/>
        </w:rPr>
        <w:t>Institutes</w:t>
      </w:r>
      <w:r w:rsidRPr="008404BD">
        <w:rPr>
          <w:rFonts w:ascii="Arial" w:hAnsi="Arial" w:cs="Arial"/>
          <w:sz w:val="24"/>
          <w:szCs w:val="24"/>
        </w:rPr>
        <w:t>, without perceiving plainly, that this mind, which has done so much</w:t>
      </w:r>
      <w:r w:rsidR="006D12A7" w:rsidRPr="008404BD">
        <w:rPr>
          <w:rFonts w:ascii="Arial" w:hAnsi="Arial" w:cs="Arial"/>
          <w:sz w:val="24"/>
          <w:szCs w:val="24"/>
        </w:rPr>
        <w:t xml:space="preserve"> to shape and mould modern sys</w:t>
      </w:r>
      <w:r w:rsidRPr="008404BD">
        <w:rPr>
          <w:rFonts w:ascii="Arial" w:hAnsi="Arial" w:cs="Arial"/>
          <w:sz w:val="24"/>
          <w:szCs w:val="24"/>
        </w:rPr>
        <w:t xml:space="preserve">tematic theology, had itself been formed and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moulded, so far as p</w:t>
      </w:r>
      <w:r w:rsidR="006D12A7" w:rsidRPr="008404BD">
        <w:rPr>
          <w:rFonts w:ascii="Arial" w:hAnsi="Arial" w:cs="Arial"/>
          <w:sz w:val="24"/>
          <w:szCs w:val="24"/>
        </w:rPr>
        <w:t>hilosophical opinions and meth</w:t>
      </w:r>
      <w:r w:rsidRPr="008404BD">
        <w:rPr>
          <w:rFonts w:ascii="Arial" w:hAnsi="Arial" w:cs="Arial"/>
          <w:sz w:val="24"/>
          <w:szCs w:val="24"/>
        </w:rPr>
        <w:t xml:space="preserve">ods are concerned, by the Grecian Theism.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t>2. Philosophy of t</w:t>
      </w:r>
      <w:r w:rsidR="006D12A7" w:rsidRPr="008404BD">
        <w:rPr>
          <w:rFonts w:ascii="Arial" w:hAnsi="Arial" w:cs="Arial"/>
          <w:b/>
          <w:bCs/>
          <w:sz w:val="24"/>
          <w:szCs w:val="24"/>
        </w:rPr>
        <w:t>h</w:t>
      </w:r>
      <w:r w:rsidRPr="008404BD">
        <w:rPr>
          <w:rFonts w:ascii="Arial" w:hAnsi="Arial" w:cs="Arial"/>
          <w:b/>
          <w:bCs/>
          <w:sz w:val="24"/>
          <w:szCs w:val="24"/>
        </w:rPr>
        <w:t xml:space="preserve">e English and Anglo-American Churches.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Respecting the prevalence of Platonis</w:t>
      </w:r>
      <w:r w:rsidR="006D12A7" w:rsidRPr="008404BD">
        <w:rPr>
          <w:rFonts w:ascii="Arial" w:hAnsi="Arial" w:cs="Arial"/>
          <w:sz w:val="24"/>
          <w:szCs w:val="24"/>
        </w:rPr>
        <w:t>m</w:t>
      </w:r>
      <w:r w:rsidRPr="008404BD">
        <w:rPr>
          <w:rFonts w:ascii="Arial" w:hAnsi="Arial" w:cs="Arial"/>
          <w:sz w:val="24"/>
          <w:szCs w:val="24"/>
        </w:rPr>
        <w:t xml:space="preserve"> and Aristotelianism since the time of the Reformation, our limits will pe</w:t>
      </w:r>
      <w:r w:rsidR="006D12A7" w:rsidRPr="008404BD">
        <w:rPr>
          <w:rFonts w:ascii="Arial" w:hAnsi="Arial" w:cs="Arial"/>
          <w:sz w:val="24"/>
          <w:szCs w:val="24"/>
        </w:rPr>
        <w:t>rmit only a very concise state</w:t>
      </w:r>
      <w:r w:rsidRPr="008404BD">
        <w:rPr>
          <w:rFonts w:ascii="Arial" w:hAnsi="Arial" w:cs="Arial"/>
          <w:sz w:val="24"/>
          <w:szCs w:val="24"/>
        </w:rPr>
        <w:t xml:space="preserve">ment. These two systems exerted upon the English theology of the 17th century, both of the Established Church and of the Nonconforming divines, a very powerful influence. Selecting </w:t>
      </w:r>
      <w:r w:rsidR="006D12A7" w:rsidRPr="008404BD">
        <w:rPr>
          <w:rFonts w:ascii="Arial" w:hAnsi="Arial" w:cs="Arial"/>
          <w:sz w:val="24"/>
          <w:szCs w:val="24"/>
        </w:rPr>
        <w:t xml:space="preserve">Richard </w:t>
      </w:r>
      <w:r w:rsidRPr="008404BD">
        <w:rPr>
          <w:rFonts w:ascii="Arial" w:hAnsi="Arial" w:cs="Arial"/>
          <w:sz w:val="24"/>
          <w:szCs w:val="24"/>
        </w:rPr>
        <w:t xml:space="preserve">Hooker as the representative of the first, and </w:t>
      </w:r>
      <w:r w:rsidR="006D12A7" w:rsidRPr="008404BD">
        <w:rPr>
          <w:rFonts w:ascii="Arial" w:hAnsi="Arial" w:cs="Arial"/>
          <w:sz w:val="24"/>
          <w:szCs w:val="24"/>
        </w:rPr>
        <w:t xml:space="preserve">John </w:t>
      </w:r>
      <w:r w:rsidRPr="008404BD">
        <w:rPr>
          <w:rFonts w:ascii="Arial" w:hAnsi="Arial" w:cs="Arial"/>
          <w:sz w:val="24"/>
          <w:szCs w:val="24"/>
        </w:rPr>
        <w:t xml:space="preserve">Howe of the last, we see that the Platonic philosophy never in </w:t>
      </w:r>
      <w:r w:rsidR="006D12A7" w:rsidRPr="008404BD">
        <w:rPr>
          <w:rFonts w:ascii="Arial" w:hAnsi="Arial" w:cs="Arial"/>
          <w:sz w:val="24"/>
          <w:szCs w:val="24"/>
        </w:rPr>
        <w:t xml:space="preserve"> </w:t>
      </w:r>
      <w:r w:rsidRPr="008404BD">
        <w:rPr>
          <w:rFonts w:ascii="Arial" w:hAnsi="Arial" w:cs="Arial"/>
          <w:sz w:val="24"/>
          <w:szCs w:val="24"/>
        </w:rPr>
        <w:t xml:space="preserve">any age of the church moulded the theological mind </w:t>
      </w:r>
      <w:r w:rsidR="006D12A7" w:rsidRPr="008404BD">
        <w:rPr>
          <w:rFonts w:ascii="Arial" w:hAnsi="Arial" w:cs="Arial"/>
          <w:sz w:val="24"/>
          <w:szCs w:val="24"/>
        </w:rPr>
        <w:t>more pervasively and thoroughly</w:t>
      </w:r>
      <w:r w:rsidRPr="008404BD">
        <w:rPr>
          <w:rFonts w:ascii="Arial" w:hAnsi="Arial" w:cs="Arial"/>
          <w:sz w:val="24"/>
          <w:szCs w:val="24"/>
        </w:rPr>
        <w:t xml:space="preserve"> than in this instance. In </w:t>
      </w:r>
      <w:r w:rsidR="006D12A7" w:rsidRPr="008404BD">
        <w:rPr>
          <w:rFonts w:ascii="Arial" w:hAnsi="Arial" w:cs="Arial"/>
          <w:sz w:val="24"/>
          <w:szCs w:val="24"/>
        </w:rPr>
        <w:t xml:space="preserve">Richard </w:t>
      </w:r>
      <w:r w:rsidRPr="008404BD">
        <w:rPr>
          <w:rFonts w:ascii="Arial" w:hAnsi="Arial" w:cs="Arial"/>
          <w:sz w:val="24"/>
          <w:szCs w:val="24"/>
        </w:rPr>
        <w:t xml:space="preserve">Baxter and </w:t>
      </w:r>
      <w:r w:rsidR="006D12A7" w:rsidRPr="008404BD">
        <w:rPr>
          <w:rFonts w:ascii="Arial" w:hAnsi="Arial" w:cs="Arial"/>
          <w:sz w:val="24"/>
          <w:szCs w:val="24"/>
        </w:rPr>
        <w:t xml:space="preserve">John </w:t>
      </w:r>
      <w:r w:rsidRPr="008404BD">
        <w:rPr>
          <w:rFonts w:ascii="Arial" w:hAnsi="Arial" w:cs="Arial"/>
          <w:sz w:val="24"/>
          <w:szCs w:val="24"/>
        </w:rPr>
        <w:t>Owen, both of whom were also very diligent students of the Schoolmen, we perceive more of the influence of the Aristotelian system. This body of divinity, which without question is the most profound that the English mind has originated, owes its systematic form and structure to the Gr</w:t>
      </w:r>
      <w:r w:rsidR="006D12A7" w:rsidRPr="008404BD">
        <w:rPr>
          <w:rFonts w:ascii="Arial" w:hAnsi="Arial" w:cs="Arial"/>
          <w:sz w:val="24"/>
          <w:szCs w:val="24"/>
        </w:rPr>
        <w:t>ecian intellectual methods. Re</w:t>
      </w:r>
      <w:r w:rsidRPr="008404BD">
        <w:rPr>
          <w:rFonts w:ascii="Arial" w:hAnsi="Arial" w:cs="Arial"/>
          <w:sz w:val="24"/>
          <w:szCs w:val="24"/>
        </w:rPr>
        <w:t>specting the influe</w:t>
      </w:r>
      <w:r w:rsidR="00FA3163" w:rsidRPr="008404BD">
        <w:rPr>
          <w:rFonts w:ascii="Arial" w:hAnsi="Arial" w:cs="Arial"/>
          <w:sz w:val="24"/>
          <w:szCs w:val="24"/>
        </w:rPr>
        <w:t>nce of philosophy upon the Eng</w:t>
      </w:r>
      <w:r w:rsidRPr="008404BD">
        <w:rPr>
          <w:rFonts w:ascii="Arial" w:hAnsi="Arial" w:cs="Arial"/>
          <w:sz w:val="24"/>
          <w:szCs w:val="24"/>
        </w:rPr>
        <w:t xml:space="preserve">lish and Anglo-American theologies of the 18th and 19th centuries, we briefly remark the following. The system of Locke, which held undisputed sway in both countries </w:t>
      </w:r>
      <w:r w:rsidR="00FA3163" w:rsidRPr="008404BD">
        <w:rPr>
          <w:rFonts w:ascii="Arial" w:hAnsi="Arial" w:cs="Arial"/>
          <w:sz w:val="24"/>
          <w:szCs w:val="24"/>
        </w:rPr>
        <w:t>during the 18th century, is an</w:t>
      </w:r>
      <w:r w:rsidRPr="008404BD">
        <w:rPr>
          <w:rFonts w:ascii="Arial" w:hAnsi="Arial" w:cs="Arial"/>
          <w:sz w:val="24"/>
          <w:szCs w:val="24"/>
        </w:rPr>
        <w:t>tagonistic in its first principle to the Platonic-Aristotelian system. Its primary position that all knowledge comes from sensation and reflection, if rigorously construed, renders it a sensuous system, and brings it into affinity with those ancient Epicu</w:t>
      </w:r>
      <w:r w:rsidR="00FA3163" w:rsidRPr="008404BD">
        <w:rPr>
          <w:rFonts w:ascii="Arial" w:hAnsi="Arial" w:cs="Arial"/>
          <w:sz w:val="24"/>
          <w:szCs w:val="24"/>
        </w:rPr>
        <w:t>rean and materialis</w:t>
      </w:r>
      <w:r w:rsidRPr="008404BD">
        <w:rPr>
          <w:rFonts w:ascii="Arial" w:hAnsi="Arial" w:cs="Arial"/>
          <w:sz w:val="24"/>
          <w:szCs w:val="24"/>
        </w:rPr>
        <w:t>i</w:t>
      </w:r>
      <w:r w:rsidR="00FA3163" w:rsidRPr="008404BD">
        <w:rPr>
          <w:rFonts w:ascii="Arial" w:hAnsi="Arial" w:cs="Arial"/>
          <w:sz w:val="24"/>
          <w:szCs w:val="24"/>
        </w:rPr>
        <w:t>ng schools which it was the en</w:t>
      </w:r>
      <w:r w:rsidRPr="008404BD">
        <w:rPr>
          <w:rFonts w:ascii="Arial" w:hAnsi="Arial" w:cs="Arial"/>
          <w:sz w:val="24"/>
          <w:szCs w:val="24"/>
        </w:rPr>
        <w:t>deavour of Socrates</w:t>
      </w:r>
      <w:r w:rsidR="00FA3163" w:rsidRPr="008404BD">
        <w:rPr>
          <w:rFonts w:ascii="Arial" w:hAnsi="Arial" w:cs="Arial"/>
          <w:sz w:val="24"/>
          <w:szCs w:val="24"/>
        </w:rPr>
        <w:t>, Plato, and Aristotle to over</w:t>
      </w:r>
      <w:r w:rsidRPr="008404BD">
        <w:rPr>
          <w:rFonts w:ascii="Arial" w:hAnsi="Arial" w:cs="Arial"/>
          <w:sz w:val="24"/>
          <w:szCs w:val="24"/>
        </w:rPr>
        <w:t xml:space="preserve">throw. The French philosophers of the 18th </w:t>
      </w:r>
      <w:r w:rsidR="00FA3163" w:rsidRPr="008404BD">
        <w:rPr>
          <w:rFonts w:ascii="Arial" w:hAnsi="Arial" w:cs="Arial"/>
          <w:sz w:val="24"/>
          <w:szCs w:val="24"/>
        </w:rPr>
        <w:t>cen</w:t>
      </w:r>
      <w:r w:rsidRPr="008404BD">
        <w:rPr>
          <w:rFonts w:ascii="Arial" w:hAnsi="Arial" w:cs="Arial"/>
          <w:sz w:val="24"/>
          <w:szCs w:val="24"/>
        </w:rPr>
        <w:t xml:space="preserve">tury put this strict construction upon </w:t>
      </w:r>
      <w:r w:rsidR="00FA3163" w:rsidRPr="008404BD">
        <w:rPr>
          <w:rFonts w:ascii="Arial" w:hAnsi="Arial" w:cs="Arial"/>
          <w:sz w:val="24"/>
          <w:szCs w:val="24"/>
        </w:rPr>
        <w:t xml:space="preserve">John </w:t>
      </w:r>
      <w:r w:rsidRPr="008404BD">
        <w:rPr>
          <w:rFonts w:ascii="Arial" w:hAnsi="Arial" w:cs="Arial"/>
          <w:sz w:val="24"/>
          <w:szCs w:val="24"/>
        </w:rPr>
        <w:t>Locke’</w:t>
      </w:r>
      <w:r w:rsidR="00FA3163" w:rsidRPr="008404BD">
        <w:rPr>
          <w:rFonts w:ascii="Arial" w:hAnsi="Arial" w:cs="Arial"/>
          <w:sz w:val="24"/>
          <w:szCs w:val="24"/>
        </w:rPr>
        <w:t>s affir</w:t>
      </w:r>
      <w:r w:rsidRPr="008404BD">
        <w:rPr>
          <w:rFonts w:ascii="Arial" w:hAnsi="Arial" w:cs="Arial"/>
          <w:sz w:val="24"/>
          <w:szCs w:val="24"/>
        </w:rPr>
        <w:t>mation respecting the source of all ideas, and built up a system from which all spiritual ideas and truths were bani</w:t>
      </w:r>
      <w:r w:rsidR="00FA3163" w:rsidRPr="008404BD">
        <w:rPr>
          <w:rFonts w:ascii="Arial" w:hAnsi="Arial" w:cs="Arial"/>
          <w:sz w:val="24"/>
          <w:szCs w:val="24"/>
        </w:rPr>
        <w:t xml:space="preserve">shed. The Scotch philosophers, </w:t>
      </w:r>
      <w:r w:rsidRPr="008404BD">
        <w:rPr>
          <w:rFonts w:ascii="Arial" w:hAnsi="Arial" w:cs="Arial"/>
          <w:sz w:val="24"/>
          <w:szCs w:val="24"/>
        </w:rPr>
        <w:t>on the contrary, put a loose construction upon Locke’s dictum, and regarded “reflection,”</w:t>
      </w:r>
      <w:r w:rsidR="00FA3163" w:rsidRPr="008404BD">
        <w:rPr>
          <w:rFonts w:ascii="Arial" w:hAnsi="Arial" w:cs="Arial"/>
          <w:sz w:val="24"/>
          <w:szCs w:val="24"/>
        </w:rPr>
        <w:t xml:space="preserve"> in dis</w:t>
      </w:r>
      <w:r w:rsidRPr="008404BD">
        <w:rPr>
          <w:rFonts w:ascii="Arial" w:hAnsi="Arial" w:cs="Arial"/>
          <w:sz w:val="24"/>
          <w:szCs w:val="24"/>
        </w:rPr>
        <w:t>tinction from “sensation,” as the source of that particular class of ideas which are the foundation of morals and relig</w:t>
      </w:r>
      <w:r w:rsidR="00FA3163" w:rsidRPr="008404BD">
        <w:rPr>
          <w:rFonts w:ascii="Arial" w:hAnsi="Arial" w:cs="Arial"/>
          <w:sz w:val="24"/>
          <w:szCs w:val="24"/>
        </w:rPr>
        <w:t>ion, and which cannot, confess</w:t>
      </w:r>
      <w:r w:rsidRPr="008404BD">
        <w:rPr>
          <w:rFonts w:ascii="Arial" w:hAnsi="Arial" w:cs="Arial"/>
          <w:sz w:val="24"/>
          <w:szCs w:val="24"/>
        </w:rPr>
        <w:t>edly, be derived through sensation. The system of Locke, as interpreted by the French school, r</w:t>
      </w:r>
      <w:r w:rsidR="00FA3163" w:rsidRPr="008404BD">
        <w:rPr>
          <w:rFonts w:ascii="Arial" w:hAnsi="Arial" w:cs="Arial"/>
          <w:sz w:val="24"/>
          <w:szCs w:val="24"/>
        </w:rPr>
        <w:t>a</w:t>
      </w:r>
      <w:r w:rsidRPr="008404BD">
        <w:rPr>
          <w:rFonts w:ascii="Arial" w:hAnsi="Arial" w:cs="Arial"/>
          <w:sz w:val="24"/>
          <w:szCs w:val="24"/>
        </w:rPr>
        <w:t>n itself out into sheer materialism and atheism. The system of Locke, as interpreted by the Scotch</w:t>
      </w:r>
      <w:r w:rsidR="00FA3163" w:rsidRPr="008404BD">
        <w:rPr>
          <w:rFonts w:ascii="Arial" w:hAnsi="Arial" w:cs="Arial"/>
          <w:sz w:val="24"/>
          <w:szCs w:val="24"/>
        </w:rPr>
        <w:t xml:space="preserve"> </w:t>
      </w:r>
      <w:r w:rsidRPr="008404BD">
        <w:rPr>
          <w:rFonts w:ascii="Arial" w:hAnsi="Arial" w:cs="Arial"/>
          <w:sz w:val="24"/>
          <w:szCs w:val="24"/>
        </w:rPr>
        <w:lastRenderedPageBreak/>
        <w:t>mind, was brought into affinity with the theism of the past, though only by elevating the function of “reflection” into a coordinate rank with that of “sensation,” a</w:t>
      </w:r>
      <w:r w:rsidR="00FA3163" w:rsidRPr="008404BD">
        <w:rPr>
          <w:rFonts w:ascii="Arial" w:hAnsi="Arial" w:cs="Arial"/>
          <w:sz w:val="24"/>
          <w:szCs w:val="24"/>
        </w:rPr>
        <w:t>nd making it a second and inde</w:t>
      </w:r>
      <w:r w:rsidRPr="008404BD">
        <w:rPr>
          <w:rFonts w:ascii="Arial" w:hAnsi="Arial" w:cs="Arial"/>
          <w:sz w:val="24"/>
          <w:szCs w:val="24"/>
        </w:rPr>
        <w:t xml:space="preserve">pendent inlet of knowledge.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English and American theologies of the 18th and 19th centuries have felt the influence of the Locke philosophy, in the modified form of the Scotch school; while the earnest and practical religious spirit, which has characteri</w:t>
      </w:r>
      <w:r w:rsidR="00FA3163" w:rsidRPr="008404BD">
        <w:rPr>
          <w:rFonts w:ascii="Arial" w:hAnsi="Arial" w:cs="Arial"/>
          <w:sz w:val="24"/>
          <w:szCs w:val="24"/>
        </w:rPr>
        <w:t>s</w:t>
      </w:r>
      <w:r w:rsidRPr="008404BD">
        <w:rPr>
          <w:rFonts w:ascii="Arial" w:hAnsi="Arial" w:cs="Arial"/>
          <w:sz w:val="24"/>
          <w:szCs w:val="24"/>
        </w:rPr>
        <w:t>ed these churches, has tended to neutrali</w:t>
      </w:r>
      <w:r w:rsidR="00FA3163" w:rsidRPr="008404BD">
        <w:rPr>
          <w:rFonts w:ascii="Arial" w:hAnsi="Arial" w:cs="Arial"/>
          <w:sz w:val="24"/>
          <w:szCs w:val="24"/>
        </w:rPr>
        <w:t>s</w:t>
      </w:r>
      <w:r w:rsidRPr="008404BD">
        <w:rPr>
          <w:rFonts w:ascii="Arial" w:hAnsi="Arial" w:cs="Arial"/>
          <w:sz w:val="24"/>
          <w:szCs w:val="24"/>
        </w:rPr>
        <w:t>e the material</w:t>
      </w:r>
      <w:r w:rsidR="00FA3163" w:rsidRPr="008404BD">
        <w:rPr>
          <w:rFonts w:ascii="Arial" w:hAnsi="Arial" w:cs="Arial"/>
          <w:sz w:val="24"/>
          <w:szCs w:val="24"/>
        </w:rPr>
        <w:t>is</w:t>
      </w:r>
      <w:r w:rsidRPr="008404BD">
        <w:rPr>
          <w:rFonts w:ascii="Arial" w:hAnsi="Arial" w:cs="Arial"/>
          <w:sz w:val="24"/>
          <w:szCs w:val="24"/>
        </w:rPr>
        <w:t xml:space="preserve">ing elements that still remained in it. During the last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quarter of the present half-century, both countries have felt the influence of a revived interest in that elder system whose histor</w:t>
      </w:r>
      <w:r w:rsidR="00FA3163" w:rsidRPr="008404BD">
        <w:rPr>
          <w:rFonts w:ascii="Arial" w:hAnsi="Arial" w:cs="Arial"/>
          <w:sz w:val="24"/>
          <w:szCs w:val="24"/>
        </w:rPr>
        <w:t>y we have been delinea</w:t>
      </w:r>
      <w:r w:rsidRPr="008404BD">
        <w:rPr>
          <w:rFonts w:ascii="Arial" w:hAnsi="Arial" w:cs="Arial"/>
          <w:sz w:val="24"/>
          <w:szCs w:val="24"/>
        </w:rPr>
        <w:t>ting, an interest that is growing deeper and stronger, and from which, if not allowed to become extreme to the negle</w:t>
      </w:r>
      <w:r w:rsidR="00FA3163" w:rsidRPr="008404BD">
        <w:rPr>
          <w:rFonts w:ascii="Arial" w:hAnsi="Arial" w:cs="Arial"/>
          <w:sz w:val="24"/>
          <w:szCs w:val="24"/>
        </w:rPr>
        <w:t>ct of the theological and prac</w:t>
      </w:r>
      <w:r w:rsidRPr="008404BD">
        <w:rPr>
          <w:rFonts w:ascii="Arial" w:hAnsi="Arial" w:cs="Arial"/>
          <w:sz w:val="24"/>
          <w:szCs w:val="24"/>
        </w:rPr>
        <w:t xml:space="preserve">tical religious interests of the church and the world, the best results for Christian science may be expected.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t xml:space="preserve">3. Philosophy of the German Church. </w:t>
      </w:r>
    </w:p>
    <w:p w:rsidR="0030728A" w:rsidRPr="008404BD" w:rsidRDefault="0030728A" w:rsidP="0030728A">
      <w:pPr>
        <w:spacing w:after="0" w:line="276" w:lineRule="auto"/>
        <w:jc w:val="both"/>
        <w:rPr>
          <w:rFonts w:ascii="Arial" w:hAnsi="Arial" w:cs="Arial"/>
          <w:sz w:val="24"/>
          <w:szCs w:val="24"/>
        </w:rPr>
      </w:pPr>
    </w:p>
    <w:p w:rsidR="008541E2"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 very important and influential movement of the theological mind, since the Reformation, appears in the German theology of the last half of the 18th and the first half of the 19th centuries. We are too near this, in time, to be able to judge of it in the best manner, for we have yet to see its final issue. One thing, however, is certain, that so far as it is a truthful and re</w:t>
      </w:r>
      <w:r w:rsidR="008541E2" w:rsidRPr="008404BD">
        <w:rPr>
          <w:rFonts w:ascii="Arial" w:hAnsi="Arial" w:cs="Arial"/>
          <w:sz w:val="24"/>
          <w:szCs w:val="24"/>
        </w:rPr>
        <w:t>ally scientific method of theo</w:t>
      </w:r>
      <w:r w:rsidRPr="008404BD">
        <w:rPr>
          <w:rFonts w:ascii="Arial" w:hAnsi="Arial" w:cs="Arial"/>
          <w:sz w:val="24"/>
          <w:szCs w:val="24"/>
        </w:rPr>
        <w:t>logi</w:t>
      </w:r>
      <w:r w:rsidR="008541E2" w:rsidRPr="008404BD">
        <w:rPr>
          <w:rFonts w:ascii="Arial" w:hAnsi="Arial" w:cs="Arial"/>
          <w:sz w:val="24"/>
          <w:szCs w:val="24"/>
        </w:rPr>
        <w:t>s</w:t>
      </w:r>
      <w:r w:rsidRPr="008404BD">
        <w:rPr>
          <w:rFonts w:ascii="Arial" w:hAnsi="Arial" w:cs="Arial"/>
          <w:sz w:val="24"/>
          <w:szCs w:val="24"/>
        </w:rPr>
        <w:t>ing, it is due greatly to the influence of the Grecian masters in philosophy, and their successors. The Germanic mind has been influenced during the last hundred years, by two entirely antagonistic systems of human speculation, that of Theism, and that of Pantheism. The former, as we have seen, has come down from Plato and Aristotle;</w:t>
      </w:r>
      <w:r w:rsidR="008541E2" w:rsidRPr="008404BD">
        <w:rPr>
          <w:rFonts w:ascii="Arial" w:hAnsi="Arial" w:cs="Arial"/>
          <w:sz w:val="24"/>
          <w:szCs w:val="24"/>
        </w:rPr>
        <w:t xml:space="preserve"> the lat</w:t>
      </w:r>
      <w:r w:rsidRPr="008404BD">
        <w:rPr>
          <w:rFonts w:ascii="Arial" w:hAnsi="Arial" w:cs="Arial"/>
          <w:sz w:val="24"/>
          <w:szCs w:val="24"/>
        </w:rPr>
        <w:t xml:space="preserve">ter, though not unknown to the ancient world, yet received its first scientific construction in the mind of that original and </w:t>
      </w:r>
      <w:r w:rsidR="008541E2" w:rsidRPr="008404BD">
        <w:rPr>
          <w:rFonts w:ascii="Arial" w:hAnsi="Arial" w:cs="Arial"/>
          <w:sz w:val="24"/>
          <w:szCs w:val="24"/>
        </w:rPr>
        <w:t>powerful errorist, Baruch Spin</w:t>
      </w:r>
      <w:r w:rsidRPr="008404BD">
        <w:rPr>
          <w:rFonts w:ascii="Arial" w:hAnsi="Arial" w:cs="Arial"/>
          <w:sz w:val="24"/>
          <w:szCs w:val="24"/>
        </w:rPr>
        <w:t xml:space="preserve">oza. </w:t>
      </w:r>
    </w:p>
    <w:p w:rsidR="008541E2" w:rsidRPr="008404BD" w:rsidRDefault="008541E2" w:rsidP="0030728A">
      <w:pPr>
        <w:spacing w:after="0" w:line="276" w:lineRule="auto"/>
        <w:jc w:val="both"/>
        <w:rPr>
          <w:rFonts w:ascii="Arial" w:hAnsi="Arial" w:cs="Arial"/>
          <w:sz w:val="24"/>
          <w:szCs w:val="24"/>
        </w:rPr>
      </w:pPr>
    </w:p>
    <w:p w:rsidR="008541E2"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revival of the interest in philosophy, which began as soon as the general European mind had become somewhat tranquilli</w:t>
      </w:r>
      <w:r w:rsidR="008541E2" w:rsidRPr="008404BD">
        <w:rPr>
          <w:rFonts w:ascii="Arial" w:hAnsi="Arial" w:cs="Arial"/>
          <w:sz w:val="24"/>
          <w:szCs w:val="24"/>
        </w:rPr>
        <w:t>s</w:t>
      </w:r>
      <w:r w:rsidRPr="008404BD">
        <w:rPr>
          <w:rFonts w:ascii="Arial" w:hAnsi="Arial" w:cs="Arial"/>
          <w:sz w:val="24"/>
          <w:szCs w:val="24"/>
        </w:rPr>
        <w:t>ed, after the deep central excitement of the Reformation and of the theological controver</w:t>
      </w:r>
      <w:r w:rsidR="008541E2" w:rsidRPr="008404BD">
        <w:rPr>
          <w:rFonts w:ascii="Arial" w:hAnsi="Arial" w:cs="Arial"/>
          <w:sz w:val="24"/>
          <w:szCs w:val="24"/>
        </w:rPr>
        <w:t>sies which followed it had par</w:t>
      </w:r>
      <w:r w:rsidRPr="008404BD">
        <w:rPr>
          <w:rFonts w:ascii="Arial" w:hAnsi="Arial" w:cs="Arial"/>
          <w:sz w:val="24"/>
          <w:szCs w:val="24"/>
        </w:rPr>
        <w:t>tially abated, showed</w:t>
      </w:r>
      <w:r w:rsidR="008541E2" w:rsidRPr="008404BD">
        <w:rPr>
          <w:rFonts w:ascii="Arial" w:hAnsi="Arial" w:cs="Arial"/>
          <w:sz w:val="24"/>
          <w:szCs w:val="24"/>
        </w:rPr>
        <w:t xml:space="preserve"> itself in the rise of the sys</w:t>
      </w:r>
      <w:r w:rsidRPr="008404BD">
        <w:rPr>
          <w:rFonts w:ascii="Arial" w:hAnsi="Arial" w:cs="Arial"/>
          <w:sz w:val="24"/>
          <w:szCs w:val="24"/>
        </w:rPr>
        <w:t>tems of Des</w:t>
      </w:r>
      <w:r w:rsidR="008541E2" w:rsidRPr="008404BD">
        <w:rPr>
          <w:rFonts w:ascii="Arial" w:hAnsi="Arial" w:cs="Arial"/>
          <w:sz w:val="24"/>
          <w:szCs w:val="24"/>
        </w:rPr>
        <w:t>c</w:t>
      </w:r>
      <w:r w:rsidRPr="008404BD">
        <w:rPr>
          <w:rFonts w:ascii="Arial" w:hAnsi="Arial" w:cs="Arial"/>
          <w:sz w:val="24"/>
          <w:szCs w:val="24"/>
        </w:rPr>
        <w:t>artes, Leibnitz, Wolff, and Kant. All these systems are substantially theistic. They reject the doctrine of only one Substance, and strongly mark the dis</w:t>
      </w:r>
      <w:r w:rsidR="008541E2" w:rsidRPr="008404BD">
        <w:rPr>
          <w:rFonts w:ascii="Arial" w:hAnsi="Arial" w:cs="Arial"/>
          <w:sz w:val="24"/>
          <w:szCs w:val="24"/>
        </w:rPr>
        <w:t>tinction between finite and in</w:t>
      </w:r>
      <w:r w:rsidRPr="008404BD">
        <w:rPr>
          <w:rFonts w:ascii="Arial" w:hAnsi="Arial" w:cs="Arial"/>
          <w:sz w:val="24"/>
          <w:szCs w:val="24"/>
        </w:rPr>
        <w:t xml:space="preserve">finite Being. They are all of them, in greater or less degree, influenced by the systems of Plato and Aristotle, and are in the same general line of philosophical speculation. </w:t>
      </w:r>
    </w:p>
    <w:p w:rsidR="008541E2" w:rsidRPr="008404BD" w:rsidRDefault="008541E2"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But the deep and solid foundation for pantheism that had been laid by Spinoza, and the imposing architectural superstructure which he himself had reared upon it, gave origin to another, and totally different philosophical tendency and system of speculation. For although Des</w:t>
      </w:r>
      <w:r w:rsidR="008541E2" w:rsidRPr="008404BD">
        <w:rPr>
          <w:rFonts w:ascii="Arial" w:hAnsi="Arial" w:cs="Arial"/>
          <w:sz w:val="24"/>
          <w:szCs w:val="24"/>
        </w:rPr>
        <w:t>c</w:t>
      </w:r>
      <w:r w:rsidRPr="008404BD">
        <w:rPr>
          <w:rFonts w:ascii="Arial" w:hAnsi="Arial" w:cs="Arial"/>
          <w:sz w:val="24"/>
          <w:szCs w:val="24"/>
        </w:rPr>
        <w:t>artes, Leibnitz, and Kant differ from each other, and upon i</w:t>
      </w:r>
      <w:r w:rsidR="008541E2" w:rsidRPr="008404BD">
        <w:rPr>
          <w:rFonts w:ascii="Arial" w:hAnsi="Arial" w:cs="Arial"/>
          <w:sz w:val="24"/>
          <w:szCs w:val="24"/>
        </w:rPr>
        <w:t>mportant points, yet their sys</w:t>
      </w:r>
      <w:r w:rsidRPr="008404BD">
        <w:rPr>
          <w:rFonts w:ascii="Arial" w:hAnsi="Arial" w:cs="Arial"/>
          <w:sz w:val="24"/>
          <w:szCs w:val="24"/>
        </w:rPr>
        <w:t>tems are all theistic, and, therefore, favo</w:t>
      </w:r>
      <w:r w:rsidR="008541E2" w:rsidRPr="008404BD">
        <w:rPr>
          <w:rFonts w:ascii="Arial" w:hAnsi="Arial" w:cs="Arial"/>
          <w:sz w:val="24"/>
          <w:szCs w:val="24"/>
        </w:rPr>
        <w:t>u</w:t>
      </w:r>
      <w:r w:rsidRPr="008404BD">
        <w:rPr>
          <w:rFonts w:ascii="Arial" w:hAnsi="Arial" w:cs="Arial"/>
          <w:sz w:val="24"/>
          <w:szCs w:val="24"/>
        </w:rPr>
        <w:t>rable to the principles of ethics</w:t>
      </w:r>
      <w:r w:rsidR="008541E2" w:rsidRPr="008404BD">
        <w:rPr>
          <w:rFonts w:ascii="Arial" w:hAnsi="Arial" w:cs="Arial"/>
          <w:sz w:val="24"/>
          <w:szCs w:val="24"/>
        </w:rPr>
        <w:t xml:space="preserve"> and natural religion. The sys</w:t>
      </w:r>
      <w:r w:rsidRPr="008404BD">
        <w:rPr>
          <w:rFonts w:ascii="Arial" w:hAnsi="Arial" w:cs="Arial"/>
          <w:sz w:val="24"/>
          <w:szCs w:val="24"/>
        </w:rPr>
        <w:t xml:space="preserve">tems of Spinoza and his successors Schelling and Hegel, have, on the other hand, had a more uniform </w:t>
      </w:r>
      <w:r w:rsidRPr="008404BD">
        <w:rPr>
          <w:rFonts w:ascii="Arial" w:hAnsi="Arial" w:cs="Arial"/>
          <w:sz w:val="24"/>
          <w:szCs w:val="24"/>
        </w:rPr>
        <w:lastRenderedPageBreak/>
        <w:t>agreement wit</w:t>
      </w:r>
      <w:r w:rsidR="008541E2" w:rsidRPr="008404BD">
        <w:rPr>
          <w:rFonts w:ascii="Arial" w:hAnsi="Arial" w:cs="Arial"/>
          <w:sz w:val="24"/>
          <w:szCs w:val="24"/>
        </w:rPr>
        <w:t>h each other. They are fundamen</w:t>
      </w:r>
      <w:r w:rsidRPr="008404BD">
        <w:rPr>
          <w:rFonts w:ascii="Arial" w:hAnsi="Arial" w:cs="Arial"/>
          <w:sz w:val="24"/>
          <w:szCs w:val="24"/>
        </w:rPr>
        <w:t>tally and scientifically pantheistic; and, therefore, are destructive of the first principles of morals and religion. By their doctrine of only one Substance, only one Intellige</w:t>
      </w:r>
      <w:r w:rsidR="008541E2" w:rsidRPr="008404BD">
        <w:rPr>
          <w:rFonts w:ascii="Arial" w:hAnsi="Arial" w:cs="Arial"/>
          <w:sz w:val="24"/>
          <w:szCs w:val="24"/>
        </w:rPr>
        <w:t>nce, only one Being, they anni</w:t>
      </w:r>
      <w:r w:rsidRPr="008404BD">
        <w:rPr>
          <w:rFonts w:ascii="Arial" w:hAnsi="Arial" w:cs="Arial"/>
          <w:sz w:val="24"/>
          <w:szCs w:val="24"/>
        </w:rPr>
        <w:t>hilate all the fixed lines and distinctions of theism, distinctions l</w:t>
      </w:r>
      <w:r w:rsidR="008541E2" w:rsidRPr="008404BD">
        <w:rPr>
          <w:rFonts w:ascii="Arial" w:hAnsi="Arial" w:cs="Arial"/>
          <w:sz w:val="24"/>
          <w:szCs w:val="24"/>
        </w:rPr>
        <w:t>ike those which imply the meta</w:t>
      </w:r>
      <w:r w:rsidRPr="008404BD">
        <w:rPr>
          <w:rFonts w:ascii="Arial" w:hAnsi="Arial" w:cs="Arial"/>
          <w:sz w:val="24"/>
          <w:szCs w:val="24"/>
        </w:rPr>
        <w:t>physical reality of an uncreated and a created essence or being, and</w:t>
      </w:r>
      <w:r w:rsidR="008541E2" w:rsidRPr="008404BD">
        <w:rPr>
          <w:rFonts w:ascii="Arial" w:hAnsi="Arial" w:cs="Arial"/>
          <w:sz w:val="24"/>
          <w:szCs w:val="24"/>
        </w:rPr>
        <w:t xml:space="preserve"> lines like those which distin</w:t>
      </w:r>
      <w:r w:rsidRPr="008404BD">
        <w:rPr>
          <w:rFonts w:ascii="Arial" w:hAnsi="Arial" w:cs="Arial"/>
          <w:sz w:val="24"/>
          <w:szCs w:val="24"/>
        </w:rPr>
        <w:t>guish right and wrong, free-will and fate, from each other, as absolute contraries, and irreconc</w:t>
      </w:r>
      <w:r w:rsidR="008541E2" w:rsidRPr="008404BD">
        <w:rPr>
          <w:rFonts w:ascii="Arial" w:hAnsi="Arial" w:cs="Arial"/>
          <w:sz w:val="24"/>
          <w:szCs w:val="24"/>
        </w:rPr>
        <w:t>ilable op</w:t>
      </w:r>
      <w:r w:rsidRPr="008404BD">
        <w:rPr>
          <w:rFonts w:ascii="Arial" w:hAnsi="Arial" w:cs="Arial"/>
          <w:sz w:val="24"/>
          <w:szCs w:val="24"/>
        </w:rPr>
        <w:t xml:space="preserve">posites.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So far therefore </w:t>
      </w:r>
      <w:r w:rsidR="008541E2" w:rsidRPr="008404BD">
        <w:rPr>
          <w:rFonts w:ascii="Arial" w:hAnsi="Arial" w:cs="Arial"/>
          <w:sz w:val="24"/>
          <w:szCs w:val="24"/>
        </w:rPr>
        <w:t>as the theological mind of Ger</w:t>
      </w:r>
      <w:r w:rsidRPr="008404BD">
        <w:rPr>
          <w:rFonts w:ascii="Arial" w:hAnsi="Arial" w:cs="Arial"/>
          <w:sz w:val="24"/>
          <w:szCs w:val="24"/>
        </w:rPr>
        <w:t>many has been influenced by the earlier Germanic philosophy, and m</w:t>
      </w:r>
      <w:r w:rsidR="008541E2" w:rsidRPr="008404BD">
        <w:rPr>
          <w:rFonts w:ascii="Arial" w:hAnsi="Arial" w:cs="Arial"/>
          <w:sz w:val="24"/>
          <w:szCs w:val="24"/>
        </w:rPr>
        <w:t xml:space="preserve">ore especially so far as it has </w:t>
      </w:r>
      <w:r w:rsidRPr="008404BD">
        <w:rPr>
          <w:rFonts w:ascii="Arial" w:hAnsi="Arial" w:cs="Arial"/>
          <w:sz w:val="24"/>
          <w:szCs w:val="24"/>
        </w:rPr>
        <w:t>felt the influence of the Platonic and Aristotelian systems themselves, it has adopted the historical theism, and its ph</w:t>
      </w:r>
      <w:r w:rsidR="008541E2" w:rsidRPr="008404BD">
        <w:rPr>
          <w:rFonts w:ascii="Arial" w:hAnsi="Arial" w:cs="Arial"/>
          <w:sz w:val="24"/>
          <w:szCs w:val="24"/>
        </w:rPr>
        <w:t>ilosophical thinking has harmonis</w:t>
      </w:r>
      <w:r w:rsidRPr="008404BD">
        <w:rPr>
          <w:rFonts w:ascii="Arial" w:hAnsi="Arial" w:cs="Arial"/>
          <w:sz w:val="24"/>
          <w:szCs w:val="24"/>
        </w:rPr>
        <w:t>ed with tha</w:t>
      </w:r>
      <w:r w:rsidR="008541E2" w:rsidRPr="008404BD">
        <w:rPr>
          <w:rFonts w:ascii="Arial" w:hAnsi="Arial" w:cs="Arial"/>
          <w:sz w:val="24"/>
          <w:szCs w:val="24"/>
        </w:rPr>
        <w:t>t of the church from the begin</w:t>
      </w:r>
      <w:r w:rsidRPr="008404BD">
        <w:rPr>
          <w:rFonts w:ascii="Arial" w:hAnsi="Arial" w:cs="Arial"/>
          <w:sz w:val="24"/>
          <w:szCs w:val="24"/>
        </w:rPr>
        <w:t xml:space="preserve">ning.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It is true, that</w:t>
      </w:r>
      <w:r w:rsidR="008541E2" w:rsidRPr="008404BD">
        <w:rPr>
          <w:rFonts w:ascii="Arial" w:hAnsi="Arial" w:cs="Arial"/>
          <w:sz w:val="24"/>
          <w:szCs w:val="24"/>
        </w:rPr>
        <w:t>,</w:t>
      </w:r>
      <w:r w:rsidRPr="008404BD">
        <w:rPr>
          <w:rFonts w:ascii="Arial" w:hAnsi="Arial" w:cs="Arial"/>
          <w:sz w:val="24"/>
          <w:szCs w:val="24"/>
        </w:rPr>
        <w:t xml:space="preserve"> in the eighteenth century, the German Church was </w:t>
      </w:r>
      <w:r w:rsidR="008541E2" w:rsidRPr="008404BD">
        <w:rPr>
          <w:rFonts w:ascii="Arial" w:hAnsi="Arial" w:cs="Arial"/>
          <w:sz w:val="24"/>
          <w:szCs w:val="24"/>
        </w:rPr>
        <w:t>largely infected with rational</w:t>
      </w:r>
      <w:r w:rsidRPr="008404BD">
        <w:rPr>
          <w:rFonts w:ascii="Arial" w:hAnsi="Arial" w:cs="Arial"/>
          <w:sz w:val="24"/>
          <w:szCs w:val="24"/>
        </w:rPr>
        <w:t>ism and deism; but this should be traced primarily to a decline of the religious life itself, to the absence of a profou</w:t>
      </w:r>
      <w:r w:rsidR="008541E2" w:rsidRPr="008404BD">
        <w:rPr>
          <w:rFonts w:ascii="Arial" w:hAnsi="Arial" w:cs="Arial"/>
          <w:sz w:val="24"/>
          <w:szCs w:val="24"/>
        </w:rPr>
        <w:t>nd consciousness of sin and re</w:t>
      </w:r>
      <w:r w:rsidRPr="008404BD">
        <w:rPr>
          <w:rFonts w:ascii="Arial" w:hAnsi="Arial" w:cs="Arial"/>
          <w:sz w:val="24"/>
          <w:szCs w:val="24"/>
        </w:rPr>
        <w:t xml:space="preserve">demption. The existence of a living, and practical experience of New Testament Christianity in the heart, does not depend ultimately upon a system of philosophy, good </w:t>
      </w:r>
      <w:r w:rsidR="008541E2" w:rsidRPr="008404BD">
        <w:rPr>
          <w:rFonts w:ascii="Arial" w:hAnsi="Arial" w:cs="Arial"/>
          <w:sz w:val="24"/>
          <w:szCs w:val="24"/>
        </w:rPr>
        <w:t>or bad, though it is undoubted</w:t>
      </w:r>
      <w:r w:rsidRPr="008404BD">
        <w:rPr>
          <w:rFonts w:ascii="Arial" w:hAnsi="Arial" w:cs="Arial"/>
          <w:sz w:val="24"/>
          <w:szCs w:val="24"/>
        </w:rPr>
        <w:t>ly favo</w:t>
      </w:r>
      <w:r w:rsidR="008541E2" w:rsidRPr="008404BD">
        <w:rPr>
          <w:rFonts w:ascii="Arial" w:hAnsi="Arial" w:cs="Arial"/>
          <w:sz w:val="24"/>
          <w:szCs w:val="24"/>
        </w:rPr>
        <w:t>u</w:t>
      </w:r>
      <w:r w:rsidRPr="008404BD">
        <w:rPr>
          <w:rFonts w:ascii="Arial" w:hAnsi="Arial" w:cs="Arial"/>
          <w:sz w:val="24"/>
          <w:szCs w:val="24"/>
        </w:rPr>
        <w:t>red or hindered by it, but upon far deeper and more practical causes. At the same time it should be noticed, that if the church must make its choice between two such evils, as an arid and frigid deism, or an</w:t>
      </w:r>
      <w:r w:rsidR="008541E2" w:rsidRPr="008404BD">
        <w:rPr>
          <w:rFonts w:ascii="Arial" w:hAnsi="Arial" w:cs="Arial"/>
          <w:sz w:val="24"/>
          <w:szCs w:val="24"/>
        </w:rPr>
        <w:t xml:space="preserve"> imaginative and poetic panthe</w:t>
      </w:r>
      <w:r w:rsidRPr="008404BD">
        <w:rPr>
          <w:rFonts w:ascii="Arial" w:hAnsi="Arial" w:cs="Arial"/>
          <w:sz w:val="24"/>
          <w:szCs w:val="24"/>
        </w:rPr>
        <w:t xml:space="preserve">ism, it chooses the least evil, in electing that system which does not annihilate the first principles of ethics and practical morality, and which, if it does not accept a revealed religion, does at least leave the human soul the truths of natural religion. </w:t>
      </w:r>
    </w:p>
    <w:p w:rsidR="008541E2" w:rsidRPr="008404BD" w:rsidRDefault="008541E2"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An un</w:t>
      </w:r>
      <w:r w:rsidR="008541E2" w:rsidRPr="008404BD">
        <w:rPr>
          <w:rFonts w:ascii="Arial" w:hAnsi="Arial" w:cs="Arial"/>
          <w:sz w:val="24"/>
          <w:szCs w:val="24"/>
        </w:rPr>
        <w:t>-</w:t>
      </w:r>
      <w:r w:rsidRPr="008404BD">
        <w:rPr>
          <w:rFonts w:ascii="Arial" w:hAnsi="Arial" w:cs="Arial"/>
          <w:sz w:val="24"/>
          <w:szCs w:val="24"/>
        </w:rPr>
        <w:t xml:space="preserve">evangelical, though serious-minded </w:t>
      </w:r>
      <w:r w:rsidR="008541E2" w:rsidRPr="008404BD">
        <w:rPr>
          <w:rFonts w:ascii="Arial" w:hAnsi="Arial" w:cs="Arial"/>
          <w:sz w:val="24"/>
          <w:szCs w:val="24"/>
        </w:rPr>
        <w:t xml:space="preserve">Edward Herbert, First Baron </w:t>
      </w:r>
      <w:r w:rsidRPr="008404BD">
        <w:rPr>
          <w:rFonts w:ascii="Arial" w:hAnsi="Arial" w:cs="Arial"/>
          <w:sz w:val="24"/>
          <w:szCs w:val="24"/>
        </w:rPr>
        <w:t>Herbert of Cher</w:t>
      </w:r>
      <w:r w:rsidR="008541E2" w:rsidRPr="008404BD">
        <w:rPr>
          <w:rFonts w:ascii="Arial" w:hAnsi="Arial" w:cs="Arial"/>
          <w:sz w:val="24"/>
          <w:szCs w:val="24"/>
        </w:rPr>
        <w:t>bury, or Immanuel Kant, who in</w:t>
      </w:r>
      <w:r w:rsidRPr="008404BD">
        <w:rPr>
          <w:rFonts w:ascii="Arial" w:hAnsi="Arial" w:cs="Arial"/>
          <w:sz w:val="24"/>
          <w:szCs w:val="24"/>
        </w:rPr>
        <w:t>sists upon the absolute validity of the ideas of God, freedom, and imm</w:t>
      </w:r>
      <w:r w:rsidR="008541E2" w:rsidRPr="008404BD">
        <w:rPr>
          <w:rFonts w:ascii="Arial" w:hAnsi="Arial" w:cs="Arial"/>
          <w:sz w:val="24"/>
          <w:szCs w:val="24"/>
        </w:rPr>
        <w:t>ortality, together with the im</w:t>
      </w:r>
      <w:r w:rsidRPr="008404BD">
        <w:rPr>
          <w:rFonts w:ascii="Arial" w:hAnsi="Arial" w:cs="Arial"/>
          <w:sz w:val="24"/>
          <w:szCs w:val="24"/>
        </w:rPr>
        <w:t>mutable reality of ri</w:t>
      </w:r>
      <w:r w:rsidR="008541E2" w:rsidRPr="008404BD">
        <w:rPr>
          <w:rFonts w:ascii="Arial" w:hAnsi="Arial" w:cs="Arial"/>
          <w:sz w:val="24"/>
          <w:szCs w:val="24"/>
        </w:rPr>
        <w:t>ght and wrong, is a less danger</w:t>
      </w:r>
      <w:r w:rsidRPr="008404BD">
        <w:rPr>
          <w:rFonts w:ascii="Arial" w:hAnsi="Arial" w:cs="Arial"/>
          <w:sz w:val="24"/>
          <w:szCs w:val="24"/>
        </w:rPr>
        <w:t>ous enemy to the gospel, than an unevangelic</w:t>
      </w:r>
      <w:r w:rsidR="008541E2" w:rsidRPr="008404BD">
        <w:rPr>
          <w:rFonts w:ascii="Arial" w:hAnsi="Arial" w:cs="Arial"/>
          <w:sz w:val="24"/>
          <w:szCs w:val="24"/>
        </w:rPr>
        <w:t>al pan</w:t>
      </w:r>
      <w:r w:rsidRPr="008404BD">
        <w:rPr>
          <w:rFonts w:ascii="Arial" w:hAnsi="Arial" w:cs="Arial"/>
          <w:sz w:val="24"/>
          <w:szCs w:val="24"/>
        </w:rPr>
        <w:t xml:space="preserve">theist, who denies the metaphysical reality of each and all of these ideas, as apprehended and accepted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by the common human mind, and destroys the foundations not merely of revealed religion, but of all religion, by affi</w:t>
      </w:r>
      <w:r w:rsidR="008541E2" w:rsidRPr="008404BD">
        <w:rPr>
          <w:rFonts w:ascii="Arial" w:hAnsi="Arial" w:cs="Arial"/>
          <w:sz w:val="24"/>
          <w:szCs w:val="24"/>
        </w:rPr>
        <w:t>rming that God is the only Sub</w:t>
      </w:r>
      <w:r w:rsidRPr="008404BD">
        <w:rPr>
          <w:rFonts w:ascii="Arial" w:hAnsi="Arial" w:cs="Arial"/>
          <w:sz w:val="24"/>
          <w:szCs w:val="24"/>
        </w:rPr>
        <w:t xml:space="preserve">stance, and the only Being, and that all that has been, is, and ever shall be, is his self-evolution and manifestation.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On looking at </w:t>
      </w:r>
      <w:r w:rsidR="008541E2" w:rsidRPr="008404BD">
        <w:rPr>
          <w:rFonts w:ascii="Arial" w:hAnsi="Arial" w:cs="Arial"/>
          <w:sz w:val="24"/>
          <w:szCs w:val="24"/>
        </w:rPr>
        <w:t>the scientific theology of Ger</w:t>
      </w:r>
      <w:r w:rsidRPr="008404BD">
        <w:rPr>
          <w:rFonts w:ascii="Arial" w:hAnsi="Arial" w:cs="Arial"/>
          <w:sz w:val="24"/>
          <w:szCs w:val="24"/>
        </w:rPr>
        <w:t>many, during the present century, we</w:t>
      </w:r>
      <w:r w:rsidR="008541E2" w:rsidRPr="008404BD">
        <w:rPr>
          <w:rFonts w:ascii="Arial" w:hAnsi="Arial" w:cs="Arial"/>
          <w:sz w:val="24"/>
          <w:szCs w:val="24"/>
        </w:rPr>
        <w:t xml:space="preserve"> find it modi</w:t>
      </w:r>
      <w:r w:rsidRPr="008404BD">
        <w:rPr>
          <w:rFonts w:ascii="Arial" w:hAnsi="Arial" w:cs="Arial"/>
          <w:sz w:val="24"/>
          <w:szCs w:val="24"/>
        </w:rPr>
        <w:t>fied by both of these two great philosop</w:t>
      </w:r>
      <w:r w:rsidR="008C24FC" w:rsidRPr="008404BD">
        <w:rPr>
          <w:rFonts w:ascii="Arial" w:hAnsi="Arial" w:cs="Arial"/>
          <w:sz w:val="24"/>
          <w:szCs w:val="24"/>
        </w:rPr>
        <w:t>hical ten</w:t>
      </w:r>
      <w:r w:rsidRPr="008404BD">
        <w:rPr>
          <w:rFonts w:ascii="Arial" w:hAnsi="Arial" w:cs="Arial"/>
          <w:sz w:val="24"/>
          <w:szCs w:val="24"/>
        </w:rPr>
        <w:t>dencies. The two systems of theism and pantheism have been conflicting in this highly speculative country, with an energy and intensity unequalled in the history of philosophy; so that the theological mind of Germany exhibits a remarkable diversity of opinions a</w:t>
      </w:r>
      <w:r w:rsidR="008C24FC" w:rsidRPr="008404BD">
        <w:rPr>
          <w:rFonts w:ascii="Arial" w:hAnsi="Arial" w:cs="Arial"/>
          <w:sz w:val="24"/>
          <w:szCs w:val="24"/>
        </w:rPr>
        <w:t>nd tendencies. Even in the anti-</w:t>
      </w:r>
      <w:r w:rsidRPr="008404BD">
        <w:rPr>
          <w:rFonts w:ascii="Arial" w:hAnsi="Arial" w:cs="Arial"/>
          <w:sz w:val="24"/>
          <w:szCs w:val="24"/>
        </w:rPr>
        <w:t>rationalistic or sp</w:t>
      </w:r>
      <w:r w:rsidR="008C24FC" w:rsidRPr="008404BD">
        <w:rPr>
          <w:rFonts w:ascii="Arial" w:hAnsi="Arial" w:cs="Arial"/>
          <w:sz w:val="24"/>
          <w:szCs w:val="24"/>
        </w:rPr>
        <w:t>iritual school, this same oppo</w:t>
      </w:r>
      <w:r w:rsidRPr="008404BD">
        <w:rPr>
          <w:rFonts w:ascii="Arial" w:hAnsi="Arial" w:cs="Arial"/>
          <w:sz w:val="24"/>
          <w:szCs w:val="24"/>
        </w:rPr>
        <w:t xml:space="preserve">sition between the historical Theism and Spinozism is to be seen. The theology of Schleiermacher, which has exerted a great influence upon classes that disagree with it upon the Rationalist on the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one hand, and the Supernaturalist on the other, and upon all the intermediates between these is characteri</w:t>
      </w:r>
      <w:r w:rsidR="008C24FC" w:rsidRPr="008404BD">
        <w:rPr>
          <w:rFonts w:ascii="Arial" w:hAnsi="Arial" w:cs="Arial"/>
          <w:sz w:val="24"/>
          <w:szCs w:val="24"/>
        </w:rPr>
        <w:t>s</w:t>
      </w:r>
      <w:r w:rsidRPr="008404BD">
        <w:rPr>
          <w:rFonts w:ascii="Arial" w:hAnsi="Arial" w:cs="Arial"/>
          <w:sz w:val="24"/>
          <w:szCs w:val="24"/>
        </w:rPr>
        <w:t>ed by a singular heterogeneity of elements. Its founder was a diligent student of Plato, and an equally diligent student of Spinoza. Hence, while we find in this sy</w:t>
      </w:r>
      <w:r w:rsidR="008C24FC" w:rsidRPr="008404BD">
        <w:rPr>
          <w:rFonts w:ascii="Arial" w:hAnsi="Arial" w:cs="Arial"/>
          <w:sz w:val="24"/>
          <w:szCs w:val="24"/>
        </w:rPr>
        <w:t>stem, a glowing and devout tem</w:t>
      </w:r>
      <w:r w:rsidRPr="008404BD">
        <w:rPr>
          <w:rFonts w:ascii="Arial" w:hAnsi="Arial" w:cs="Arial"/>
          <w:sz w:val="24"/>
          <w:szCs w:val="24"/>
        </w:rPr>
        <w:t>per that is favo</w:t>
      </w:r>
      <w:r w:rsidR="008C24FC" w:rsidRPr="008404BD">
        <w:rPr>
          <w:rFonts w:ascii="Arial" w:hAnsi="Arial" w:cs="Arial"/>
          <w:sz w:val="24"/>
          <w:szCs w:val="24"/>
        </w:rPr>
        <w:t>u</w:t>
      </w:r>
      <w:r w:rsidRPr="008404BD">
        <w:rPr>
          <w:rFonts w:ascii="Arial" w:hAnsi="Arial" w:cs="Arial"/>
          <w:sz w:val="24"/>
          <w:szCs w:val="24"/>
        </w:rPr>
        <w:t>rable to a living theism, and a vital Christianity, we als</w:t>
      </w:r>
      <w:r w:rsidR="008C24FC" w:rsidRPr="008404BD">
        <w:rPr>
          <w:rFonts w:ascii="Arial" w:hAnsi="Arial" w:cs="Arial"/>
          <w:sz w:val="24"/>
          <w:szCs w:val="24"/>
        </w:rPr>
        <w:t>o find principles that are sub</w:t>
      </w:r>
      <w:r w:rsidRPr="008404BD">
        <w:rPr>
          <w:rFonts w:ascii="Arial" w:hAnsi="Arial" w:cs="Arial"/>
          <w:sz w:val="24"/>
          <w:szCs w:val="24"/>
        </w:rPr>
        <w:t>versive not merely</w:t>
      </w:r>
      <w:r w:rsidR="008C24FC" w:rsidRPr="008404BD">
        <w:rPr>
          <w:rFonts w:ascii="Arial" w:hAnsi="Arial" w:cs="Arial"/>
          <w:sz w:val="24"/>
          <w:szCs w:val="24"/>
        </w:rPr>
        <w:t xml:space="preserve"> of revealed but of natural re</w:t>
      </w:r>
      <w:r w:rsidRPr="008404BD">
        <w:rPr>
          <w:rFonts w:ascii="Arial" w:hAnsi="Arial" w:cs="Arial"/>
          <w:sz w:val="24"/>
          <w:szCs w:val="24"/>
        </w:rPr>
        <w:t>ligion. In fact, this system presents, in one respect, the most remarkable phenomenon in the whole history of theolo</w:t>
      </w:r>
      <w:r w:rsidR="008C24FC" w:rsidRPr="008404BD">
        <w:rPr>
          <w:rFonts w:ascii="Arial" w:hAnsi="Arial" w:cs="Arial"/>
          <w:sz w:val="24"/>
          <w:szCs w:val="24"/>
        </w:rPr>
        <w:t>gy and philosophy, the phenome</w:t>
      </w:r>
      <w:r w:rsidRPr="008404BD">
        <w:rPr>
          <w:rFonts w:ascii="Arial" w:hAnsi="Arial" w:cs="Arial"/>
          <w:sz w:val="24"/>
          <w:szCs w:val="24"/>
        </w:rPr>
        <w:t xml:space="preserve">non of a system mainly pantheistic, instrumental at a particular crisis in the history of a national mind, in turning its attention to the more distinctively spiritual and evangelical doctrines of Christianity. Having served this purpose, however, its work is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done, and it cannot, as the course of thinking now going on in Germany</w:t>
      </w:r>
      <w:r w:rsidR="008C24FC" w:rsidRPr="008404BD">
        <w:rPr>
          <w:rFonts w:ascii="Arial" w:hAnsi="Arial" w:cs="Arial"/>
          <w:sz w:val="24"/>
          <w:szCs w:val="24"/>
        </w:rPr>
        <w:t xml:space="preserve"> itself plainly indicates, con</w:t>
      </w:r>
      <w:r w:rsidRPr="008404BD">
        <w:rPr>
          <w:rFonts w:ascii="Arial" w:hAnsi="Arial" w:cs="Arial"/>
          <w:sz w:val="24"/>
          <w:szCs w:val="24"/>
        </w:rPr>
        <w:t>tinue to satisfy the wants of the theological mind, but must either be ad</w:t>
      </w:r>
      <w:r w:rsidR="008C24FC" w:rsidRPr="008404BD">
        <w:rPr>
          <w:rFonts w:ascii="Arial" w:hAnsi="Arial" w:cs="Arial"/>
          <w:sz w:val="24"/>
          <w:szCs w:val="24"/>
        </w:rPr>
        <w:t>opted in all its logical conse</w:t>
      </w:r>
      <w:r w:rsidRPr="008404BD">
        <w:rPr>
          <w:rFonts w:ascii="Arial" w:hAnsi="Arial" w:cs="Arial"/>
          <w:sz w:val="24"/>
          <w:szCs w:val="24"/>
        </w:rPr>
        <w:t>quences, and thereby become the destruction of evangelical religion, or else be rejected and left behind, in that fu</w:t>
      </w:r>
      <w:r w:rsidR="008C24FC" w:rsidRPr="008404BD">
        <w:rPr>
          <w:rFonts w:ascii="Arial" w:hAnsi="Arial" w:cs="Arial"/>
          <w:sz w:val="24"/>
          <w:szCs w:val="24"/>
        </w:rPr>
        <w:t>rther progress towards, and ar</w:t>
      </w:r>
      <w:r w:rsidRPr="008404BD">
        <w:rPr>
          <w:rFonts w:ascii="Arial" w:hAnsi="Arial" w:cs="Arial"/>
          <w:sz w:val="24"/>
          <w:szCs w:val="24"/>
        </w:rPr>
        <w:t xml:space="preserve">rival at New Testament Christianity, which it was instrumental, by a logical inconsistency however, in initiating.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final judgement, consequently, in respect to the real worth and inf</w:t>
      </w:r>
      <w:r w:rsidR="00E32494" w:rsidRPr="008404BD">
        <w:rPr>
          <w:rFonts w:ascii="Arial" w:hAnsi="Arial" w:cs="Arial"/>
          <w:sz w:val="24"/>
          <w:szCs w:val="24"/>
        </w:rPr>
        <w:t>luence of the philosophic movement</w:t>
      </w:r>
      <w:r w:rsidRPr="008404BD">
        <w:rPr>
          <w:rFonts w:ascii="Arial" w:hAnsi="Arial" w:cs="Arial"/>
          <w:sz w:val="24"/>
          <w:szCs w:val="24"/>
        </w:rPr>
        <w:t xml:space="preserve"> of the German mind, must be held in reserve, until the final issue appears. The estimate which the future historian </w:t>
      </w:r>
      <w:r w:rsidR="00E32494" w:rsidRPr="008404BD">
        <w:rPr>
          <w:rFonts w:ascii="Arial" w:hAnsi="Arial" w:cs="Arial"/>
          <w:sz w:val="24"/>
          <w:szCs w:val="24"/>
        </w:rPr>
        <w:t>will form of it, will be deter</w:t>
      </w:r>
      <w:r w:rsidRPr="008404BD">
        <w:rPr>
          <w:rFonts w:ascii="Arial" w:hAnsi="Arial" w:cs="Arial"/>
          <w:sz w:val="24"/>
          <w:szCs w:val="24"/>
        </w:rPr>
        <w:t xml:space="preserve">mined according </w:t>
      </w:r>
      <w:r w:rsidR="00E32494" w:rsidRPr="008404BD">
        <w:rPr>
          <w:rFonts w:ascii="Arial" w:hAnsi="Arial" w:cs="Arial"/>
          <w:sz w:val="24"/>
          <w:szCs w:val="24"/>
        </w:rPr>
        <w:t>as the German Church of the fu</w:t>
      </w:r>
      <w:r w:rsidRPr="008404BD">
        <w:rPr>
          <w:rFonts w:ascii="Arial" w:hAnsi="Arial" w:cs="Arial"/>
          <w:sz w:val="24"/>
          <w:szCs w:val="24"/>
        </w:rPr>
        <w:t>ture shall draw near</w:t>
      </w:r>
      <w:r w:rsidR="00E32494" w:rsidRPr="008404BD">
        <w:rPr>
          <w:rFonts w:ascii="Arial" w:hAnsi="Arial" w:cs="Arial"/>
          <w:sz w:val="24"/>
          <w:szCs w:val="24"/>
        </w:rPr>
        <w:t>er to the symbols of the Refor</w:t>
      </w:r>
      <w:r w:rsidRPr="008404BD">
        <w:rPr>
          <w:rFonts w:ascii="Arial" w:hAnsi="Arial" w:cs="Arial"/>
          <w:sz w:val="24"/>
          <w:szCs w:val="24"/>
        </w:rPr>
        <w:t>mation, or shall recede further from them. But the same may be said of German theologi</w:t>
      </w:r>
      <w:r w:rsidR="00E32494" w:rsidRPr="008404BD">
        <w:rPr>
          <w:rFonts w:ascii="Arial" w:hAnsi="Arial" w:cs="Arial"/>
          <w:sz w:val="24"/>
          <w:szCs w:val="24"/>
        </w:rPr>
        <w:t>s</w:t>
      </w:r>
      <w:r w:rsidRPr="008404BD">
        <w:rPr>
          <w:rFonts w:ascii="Arial" w:hAnsi="Arial" w:cs="Arial"/>
          <w:sz w:val="24"/>
          <w:szCs w:val="24"/>
        </w:rPr>
        <w:t>ing, that has been remarked of theological science in the former periods, and in other countries</w:t>
      </w:r>
      <w:r w:rsidR="00E32494" w:rsidRPr="008404BD">
        <w:rPr>
          <w:rFonts w:ascii="Arial" w:hAnsi="Arial" w:cs="Arial"/>
          <w:sz w:val="24"/>
          <w:szCs w:val="24"/>
        </w:rPr>
        <w:t>: that is,</w:t>
      </w:r>
      <w:r w:rsidRPr="008404BD">
        <w:rPr>
          <w:rFonts w:ascii="Arial" w:hAnsi="Arial" w:cs="Arial"/>
          <w:sz w:val="24"/>
          <w:szCs w:val="24"/>
        </w:rPr>
        <w:t xml:space="preserve"> that</w:t>
      </w:r>
      <w:r w:rsidR="00E32494" w:rsidRPr="008404BD">
        <w:rPr>
          <w:rFonts w:ascii="Arial" w:hAnsi="Arial" w:cs="Arial"/>
          <w:sz w:val="24"/>
          <w:szCs w:val="24"/>
        </w:rPr>
        <w:t>,</w:t>
      </w:r>
      <w:r w:rsidRPr="008404BD">
        <w:rPr>
          <w:rFonts w:ascii="Arial" w:hAnsi="Arial" w:cs="Arial"/>
          <w:sz w:val="24"/>
          <w:szCs w:val="24"/>
        </w:rPr>
        <w:t xml:space="preserve"> so far as it has been influ</w:t>
      </w:r>
      <w:r w:rsidR="00E32494" w:rsidRPr="008404BD">
        <w:rPr>
          <w:rFonts w:ascii="Arial" w:hAnsi="Arial" w:cs="Arial"/>
          <w:sz w:val="24"/>
          <w:szCs w:val="24"/>
        </w:rPr>
        <w:t>enced by the Platonic and Aris</w:t>
      </w:r>
      <w:r w:rsidRPr="008404BD">
        <w:rPr>
          <w:rFonts w:ascii="Arial" w:hAnsi="Arial" w:cs="Arial"/>
          <w:sz w:val="24"/>
          <w:szCs w:val="24"/>
        </w:rPr>
        <w:t>totelian systems, it has been theis</w:t>
      </w:r>
      <w:r w:rsidR="00E32494" w:rsidRPr="008404BD">
        <w:rPr>
          <w:rFonts w:ascii="Arial" w:hAnsi="Arial" w:cs="Arial"/>
          <w:sz w:val="24"/>
          <w:szCs w:val="24"/>
        </w:rPr>
        <w:t>tic in its princi</w:t>
      </w:r>
      <w:r w:rsidRPr="008404BD">
        <w:rPr>
          <w:rFonts w:ascii="Arial" w:hAnsi="Arial" w:cs="Arial"/>
          <w:sz w:val="24"/>
          <w:szCs w:val="24"/>
        </w:rPr>
        <w:t>ples and methods, and has been favo</w:t>
      </w:r>
      <w:r w:rsidR="00E32494" w:rsidRPr="008404BD">
        <w:rPr>
          <w:rFonts w:ascii="Arial" w:hAnsi="Arial" w:cs="Arial"/>
          <w:sz w:val="24"/>
          <w:szCs w:val="24"/>
        </w:rPr>
        <w:t>u</w:t>
      </w:r>
      <w:r w:rsidRPr="008404BD">
        <w:rPr>
          <w:rFonts w:ascii="Arial" w:hAnsi="Arial" w:cs="Arial"/>
          <w:sz w:val="24"/>
          <w:szCs w:val="24"/>
        </w:rPr>
        <w:t xml:space="preserve">rably formed and moulded.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E32494" w:rsidRPr="008404BD" w:rsidRDefault="00E32494" w:rsidP="0030728A">
      <w:pPr>
        <w:spacing w:after="0" w:line="276" w:lineRule="auto"/>
        <w:jc w:val="both"/>
        <w:rPr>
          <w:rFonts w:ascii="Arial" w:hAnsi="Arial" w:cs="Arial"/>
          <w:sz w:val="24"/>
          <w:szCs w:val="24"/>
        </w:rPr>
      </w:pPr>
    </w:p>
    <w:p w:rsidR="00E32494" w:rsidRPr="008404BD" w:rsidRDefault="00E32494" w:rsidP="0030728A">
      <w:pPr>
        <w:spacing w:after="0" w:line="276" w:lineRule="auto"/>
        <w:jc w:val="both"/>
        <w:rPr>
          <w:rFonts w:ascii="Arial" w:hAnsi="Arial" w:cs="Arial"/>
          <w:sz w:val="24"/>
          <w:szCs w:val="24"/>
        </w:rPr>
      </w:pPr>
    </w:p>
    <w:p w:rsidR="00E32494" w:rsidRPr="008404BD" w:rsidRDefault="00E32494" w:rsidP="0030728A">
      <w:pPr>
        <w:spacing w:after="0" w:line="276" w:lineRule="auto"/>
        <w:jc w:val="both"/>
        <w:rPr>
          <w:rFonts w:ascii="Arial" w:hAnsi="Arial" w:cs="Arial"/>
          <w:sz w:val="24"/>
          <w:szCs w:val="24"/>
        </w:rPr>
      </w:pPr>
    </w:p>
    <w:p w:rsidR="00E32494" w:rsidRPr="008404BD" w:rsidRDefault="00E32494" w:rsidP="0030728A">
      <w:pPr>
        <w:spacing w:after="0" w:line="276" w:lineRule="auto"/>
        <w:jc w:val="both"/>
        <w:rPr>
          <w:rFonts w:ascii="Arial" w:hAnsi="Arial" w:cs="Arial"/>
          <w:sz w:val="24"/>
          <w:szCs w:val="24"/>
        </w:rPr>
      </w:pPr>
    </w:p>
    <w:p w:rsidR="00E32494" w:rsidRPr="008404BD" w:rsidRDefault="00E32494" w:rsidP="0030728A">
      <w:pPr>
        <w:spacing w:after="0" w:line="276" w:lineRule="auto"/>
        <w:jc w:val="both"/>
        <w:rPr>
          <w:rFonts w:ascii="Arial" w:hAnsi="Arial" w:cs="Arial"/>
          <w:sz w:val="24"/>
          <w:szCs w:val="24"/>
        </w:rPr>
      </w:pPr>
    </w:p>
    <w:p w:rsidR="00E32494" w:rsidRPr="008404BD" w:rsidRDefault="00E32494" w:rsidP="0030728A">
      <w:pPr>
        <w:spacing w:after="0" w:line="276" w:lineRule="auto"/>
        <w:jc w:val="both"/>
        <w:rPr>
          <w:rFonts w:ascii="Arial" w:hAnsi="Arial" w:cs="Arial"/>
          <w:sz w:val="24"/>
          <w:szCs w:val="24"/>
        </w:rPr>
      </w:pPr>
    </w:p>
    <w:p w:rsidR="00E32494" w:rsidRPr="008404BD" w:rsidRDefault="00E32494" w:rsidP="0030728A">
      <w:pPr>
        <w:spacing w:after="0" w:line="276" w:lineRule="auto"/>
        <w:jc w:val="both"/>
        <w:rPr>
          <w:rFonts w:ascii="Arial" w:hAnsi="Arial" w:cs="Arial"/>
          <w:sz w:val="24"/>
          <w:szCs w:val="24"/>
        </w:rPr>
      </w:pPr>
    </w:p>
    <w:p w:rsidR="00E32494" w:rsidRPr="008404BD" w:rsidRDefault="00E32494" w:rsidP="0030728A">
      <w:pPr>
        <w:spacing w:after="0" w:line="276" w:lineRule="auto"/>
        <w:jc w:val="both"/>
        <w:rPr>
          <w:rFonts w:ascii="Arial" w:hAnsi="Arial" w:cs="Arial"/>
          <w:sz w:val="24"/>
          <w:szCs w:val="24"/>
        </w:rPr>
      </w:pPr>
    </w:p>
    <w:p w:rsidR="00E32494" w:rsidRPr="008404BD" w:rsidRDefault="00E32494" w:rsidP="0030728A">
      <w:pPr>
        <w:spacing w:after="0" w:line="276" w:lineRule="auto"/>
        <w:jc w:val="both"/>
        <w:rPr>
          <w:rFonts w:ascii="Arial" w:hAnsi="Arial" w:cs="Arial"/>
          <w:sz w:val="24"/>
          <w:szCs w:val="24"/>
        </w:rPr>
      </w:pPr>
    </w:p>
    <w:p w:rsidR="00E32494" w:rsidRPr="008404BD" w:rsidRDefault="00E32494" w:rsidP="0030728A">
      <w:pPr>
        <w:spacing w:after="0" w:line="276" w:lineRule="auto"/>
        <w:jc w:val="both"/>
        <w:rPr>
          <w:rFonts w:ascii="Arial" w:hAnsi="Arial" w:cs="Arial"/>
          <w:sz w:val="24"/>
          <w:szCs w:val="24"/>
        </w:rPr>
      </w:pPr>
    </w:p>
    <w:p w:rsidR="00E32494" w:rsidRPr="008404BD" w:rsidRDefault="00E32494" w:rsidP="0030728A">
      <w:pPr>
        <w:spacing w:after="0" w:line="276" w:lineRule="auto"/>
        <w:jc w:val="both"/>
        <w:rPr>
          <w:rFonts w:ascii="Arial" w:hAnsi="Arial" w:cs="Arial"/>
          <w:sz w:val="24"/>
          <w:szCs w:val="24"/>
        </w:rPr>
      </w:pPr>
    </w:p>
    <w:p w:rsidR="00E32494" w:rsidRPr="008404BD" w:rsidRDefault="00E32494" w:rsidP="0030728A">
      <w:pPr>
        <w:spacing w:after="0" w:line="276" w:lineRule="auto"/>
        <w:jc w:val="both"/>
        <w:rPr>
          <w:rFonts w:ascii="Arial" w:hAnsi="Arial" w:cs="Arial"/>
          <w:sz w:val="24"/>
          <w:szCs w:val="24"/>
        </w:rPr>
      </w:pPr>
    </w:p>
    <w:p w:rsidR="00E32494" w:rsidRPr="008404BD" w:rsidRDefault="00E32494" w:rsidP="0030728A">
      <w:pPr>
        <w:spacing w:after="0" w:line="276" w:lineRule="auto"/>
        <w:jc w:val="both"/>
        <w:rPr>
          <w:rFonts w:ascii="Arial" w:hAnsi="Arial" w:cs="Arial"/>
          <w:sz w:val="24"/>
          <w:szCs w:val="24"/>
        </w:rPr>
      </w:pPr>
    </w:p>
    <w:p w:rsidR="00E32494" w:rsidRPr="008404BD" w:rsidRDefault="00E32494" w:rsidP="0030728A">
      <w:pPr>
        <w:spacing w:after="0" w:line="276" w:lineRule="auto"/>
        <w:jc w:val="both"/>
        <w:rPr>
          <w:rFonts w:ascii="Arial" w:hAnsi="Arial" w:cs="Arial"/>
          <w:sz w:val="24"/>
          <w:szCs w:val="24"/>
        </w:rPr>
      </w:pPr>
    </w:p>
    <w:p w:rsidR="00E32494" w:rsidRPr="008404BD" w:rsidRDefault="00E32494" w:rsidP="0030728A">
      <w:pPr>
        <w:spacing w:after="0" w:line="276" w:lineRule="auto"/>
        <w:jc w:val="both"/>
        <w:rPr>
          <w:rFonts w:ascii="Arial" w:hAnsi="Arial" w:cs="Arial"/>
          <w:sz w:val="24"/>
          <w:szCs w:val="24"/>
        </w:rPr>
      </w:pPr>
    </w:p>
    <w:p w:rsidR="00E32494" w:rsidRPr="008404BD" w:rsidRDefault="00E32494" w:rsidP="0030728A">
      <w:pPr>
        <w:spacing w:after="0" w:line="276" w:lineRule="auto"/>
        <w:jc w:val="both"/>
        <w:rPr>
          <w:rFonts w:ascii="Arial" w:hAnsi="Arial" w:cs="Arial"/>
          <w:sz w:val="24"/>
          <w:szCs w:val="24"/>
        </w:rPr>
      </w:pPr>
    </w:p>
    <w:p w:rsidR="00E32494" w:rsidRPr="008404BD" w:rsidRDefault="00E32494" w:rsidP="0030728A">
      <w:pPr>
        <w:spacing w:after="0" w:line="276" w:lineRule="auto"/>
        <w:jc w:val="both"/>
        <w:rPr>
          <w:rFonts w:ascii="Arial" w:hAnsi="Arial" w:cs="Arial"/>
          <w:sz w:val="24"/>
          <w:szCs w:val="24"/>
        </w:rPr>
      </w:pPr>
    </w:p>
    <w:p w:rsidR="00E32494" w:rsidRPr="008404BD" w:rsidRDefault="00E32494" w:rsidP="0030728A">
      <w:pPr>
        <w:spacing w:after="0" w:line="276" w:lineRule="auto"/>
        <w:jc w:val="both"/>
        <w:rPr>
          <w:rFonts w:ascii="Arial" w:hAnsi="Arial" w:cs="Arial"/>
          <w:sz w:val="24"/>
          <w:szCs w:val="24"/>
        </w:rPr>
      </w:pPr>
    </w:p>
    <w:p w:rsidR="00E32494" w:rsidRPr="008404BD" w:rsidRDefault="00E32494" w:rsidP="0030728A">
      <w:pPr>
        <w:spacing w:after="0" w:line="276" w:lineRule="auto"/>
        <w:jc w:val="both"/>
        <w:rPr>
          <w:rFonts w:ascii="Arial" w:hAnsi="Arial" w:cs="Arial"/>
          <w:sz w:val="24"/>
          <w:szCs w:val="24"/>
        </w:rPr>
      </w:pPr>
    </w:p>
    <w:p w:rsidR="00E32494" w:rsidRPr="008404BD" w:rsidRDefault="00E32494" w:rsidP="0030728A">
      <w:pPr>
        <w:spacing w:after="0" w:line="276" w:lineRule="auto"/>
        <w:jc w:val="both"/>
        <w:rPr>
          <w:rFonts w:ascii="Arial" w:hAnsi="Arial" w:cs="Arial"/>
          <w:sz w:val="24"/>
          <w:szCs w:val="24"/>
        </w:rPr>
      </w:pPr>
    </w:p>
    <w:p w:rsidR="00E32494" w:rsidRPr="008404BD" w:rsidRDefault="00E32494" w:rsidP="0030728A">
      <w:pPr>
        <w:spacing w:after="0" w:line="276" w:lineRule="auto"/>
        <w:jc w:val="both"/>
        <w:rPr>
          <w:rFonts w:ascii="Arial" w:hAnsi="Arial" w:cs="Arial"/>
          <w:sz w:val="24"/>
          <w:szCs w:val="24"/>
        </w:rPr>
      </w:pPr>
    </w:p>
    <w:p w:rsidR="00E32494" w:rsidRPr="008404BD" w:rsidRDefault="00E32494" w:rsidP="0030728A">
      <w:pPr>
        <w:spacing w:after="0" w:line="276" w:lineRule="auto"/>
        <w:jc w:val="both"/>
        <w:rPr>
          <w:rFonts w:ascii="Arial" w:hAnsi="Arial" w:cs="Arial"/>
          <w:sz w:val="24"/>
          <w:szCs w:val="24"/>
        </w:rPr>
      </w:pPr>
    </w:p>
    <w:p w:rsidR="00E32494" w:rsidRPr="008404BD" w:rsidRDefault="00E32494" w:rsidP="0030728A">
      <w:pPr>
        <w:spacing w:after="0" w:line="276" w:lineRule="auto"/>
        <w:jc w:val="both"/>
        <w:rPr>
          <w:rFonts w:ascii="Arial" w:hAnsi="Arial" w:cs="Arial"/>
          <w:sz w:val="24"/>
          <w:szCs w:val="24"/>
        </w:rPr>
      </w:pPr>
    </w:p>
    <w:p w:rsidR="00E32494" w:rsidRPr="008404BD" w:rsidRDefault="00E32494" w:rsidP="0030728A">
      <w:pPr>
        <w:spacing w:after="0" w:line="276" w:lineRule="auto"/>
        <w:jc w:val="both"/>
        <w:rPr>
          <w:rFonts w:ascii="Arial" w:hAnsi="Arial" w:cs="Arial"/>
          <w:sz w:val="24"/>
          <w:szCs w:val="24"/>
        </w:rPr>
      </w:pPr>
    </w:p>
    <w:p w:rsidR="00E32494" w:rsidRPr="008404BD" w:rsidRDefault="00E32494" w:rsidP="0030728A">
      <w:pPr>
        <w:spacing w:after="0" w:line="276" w:lineRule="auto"/>
        <w:jc w:val="both"/>
        <w:rPr>
          <w:rFonts w:ascii="Arial" w:hAnsi="Arial" w:cs="Arial"/>
          <w:sz w:val="24"/>
          <w:szCs w:val="24"/>
        </w:rPr>
      </w:pPr>
    </w:p>
    <w:p w:rsidR="00E32494" w:rsidRPr="008404BD" w:rsidRDefault="00E32494" w:rsidP="0030728A">
      <w:pPr>
        <w:spacing w:after="0" w:line="276" w:lineRule="auto"/>
        <w:jc w:val="both"/>
        <w:rPr>
          <w:rFonts w:ascii="Arial" w:hAnsi="Arial" w:cs="Arial"/>
          <w:sz w:val="24"/>
          <w:szCs w:val="24"/>
        </w:rPr>
      </w:pPr>
    </w:p>
    <w:p w:rsidR="00E32494" w:rsidRPr="008404BD" w:rsidRDefault="00E32494" w:rsidP="0030728A">
      <w:pPr>
        <w:spacing w:after="0" w:line="276" w:lineRule="auto"/>
        <w:jc w:val="both"/>
        <w:rPr>
          <w:rFonts w:ascii="Arial" w:hAnsi="Arial" w:cs="Arial"/>
          <w:sz w:val="24"/>
          <w:szCs w:val="24"/>
        </w:rPr>
      </w:pPr>
    </w:p>
    <w:p w:rsidR="0030728A" w:rsidRPr="008404BD" w:rsidRDefault="0030728A" w:rsidP="00E32494">
      <w:pPr>
        <w:spacing w:after="0" w:line="276" w:lineRule="auto"/>
        <w:jc w:val="center"/>
        <w:rPr>
          <w:rFonts w:ascii="Arial" w:hAnsi="Arial" w:cs="Arial"/>
          <w:b/>
          <w:bCs/>
          <w:sz w:val="40"/>
          <w:szCs w:val="40"/>
        </w:rPr>
      </w:pPr>
      <w:r w:rsidRPr="008404BD">
        <w:rPr>
          <w:rFonts w:ascii="Arial" w:hAnsi="Arial" w:cs="Arial"/>
          <w:b/>
          <w:bCs/>
          <w:sz w:val="40"/>
          <w:szCs w:val="40"/>
        </w:rPr>
        <w:t>BOOK SECOND</w:t>
      </w:r>
    </w:p>
    <w:p w:rsidR="0030728A" w:rsidRPr="008404BD" w:rsidRDefault="0030728A" w:rsidP="00E32494">
      <w:pPr>
        <w:spacing w:after="0" w:line="276" w:lineRule="auto"/>
        <w:jc w:val="center"/>
        <w:rPr>
          <w:rFonts w:ascii="Arial" w:hAnsi="Arial" w:cs="Arial"/>
          <w:b/>
          <w:bCs/>
          <w:sz w:val="40"/>
          <w:szCs w:val="40"/>
        </w:rPr>
      </w:pPr>
    </w:p>
    <w:p w:rsidR="0030728A" w:rsidRPr="008404BD" w:rsidRDefault="0030728A" w:rsidP="00E32494">
      <w:pPr>
        <w:spacing w:after="0" w:line="276" w:lineRule="auto"/>
        <w:jc w:val="center"/>
        <w:rPr>
          <w:rFonts w:ascii="Arial" w:hAnsi="Arial" w:cs="Arial"/>
          <w:b/>
          <w:bCs/>
          <w:sz w:val="40"/>
          <w:szCs w:val="40"/>
        </w:rPr>
      </w:pPr>
    </w:p>
    <w:p w:rsidR="0030728A" w:rsidRPr="008404BD" w:rsidRDefault="0030728A" w:rsidP="00E32494">
      <w:pPr>
        <w:spacing w:after="0" w:line="276" w:lineRule="auto"/>
        <w:jc w:val="center"/>
        <w:rPr>
          <w:rFonts w:ascii="Arial" w:hAnsi="Arial" w:cs="Arial"/>
          <w:b/>
          <w:bCs/>
          <w:sz w:val="40"/>
          <w:szCs w:val="40"/>
        </w:rPr>
      </w:pPr>
    </w:p>
    <w:p w:rsidR="0030728A" w:rsidRPr="008404BD" w:rsidRDefault="0030728A" w:rsidP="00E32494">
      <w:pPr>
        <w:spacing w:after="0" w:line="276" w:lineRule="auto"/>
        <w:jc w:val="center"/>
        <w:rPr>
          <w:rFonts w:ascii="Arial" w:hAnsi="Arial" w:cs="Arial"/>
          <w:b/>
          <w:bCs/>
          <w:sz w:val="40"/>
          <w:szCs w:val="40"/>
        </w:rPr>
      </w:pPr>
      <w:r w:rsidRPr="008404BD">
        <w:rPr>
          <w:rFonts w:ascii="Arial" w:hAnsi="Arial" w:cs="Arial"/>
          <w:b/>
          <w:bCs/>
          <w:sz w:val="40"/>
          <w:szCs w:val="40"/>
        </w:rPr>
        <w:t xml:space="preserve">HISTORY </w:t>
      </w:r>
      <w:r w:rsidR="00E32494" w:rsidRPr="008404BD">
        <w:rPr>
          <w:rFonts w:ascii="Arial" w:hAnsi="Arial" w:cs="Arial"/>
          <w:b/>
          <w:bCs/>
          <w:sz w:val="40"/>
          <w:szCs w:val="40"/>
        </w:rPr>
        <w:t xml:space="preserve">OF </w:t>
      </w:r>
      <w:r w:rsidRPr="008404BD">
        <w:rPr>
          <w:rFonts w:ascii="Arial" w:hAnsi="Arial" w:cs="Arial"/>
          <w:b/>
          <w:bCs/>
          <w:sz w:val="40"/>
          <w:szCs w:val="40"/>
        </w:rPr>
        <w:t>APOLOGIES</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E32494" w:rsidRPr="008404BD" w:rsidRDefault="00E32494" w:rsidP="0030728A">
      <w:pPr>
        <w:spacing w:after="0" w:line="276" w:lineRule="auto"/>
        <w:jc w:val="both"/>
        <w:rPr>
          <w:rFonts w:ascii="Arial" w:hAnsi="Arial" w:cs="Arial"/>
          <w:sz w:val="24"/>
          <w:szCs w:val="24"/>
        </w:rPr>
      </w:pPr>
    </w:p>
    <w:p w:rsidR="00E32494" w:rsidRPr="008404BD" w:rsidRDefault="00E32494" w:rsidP="0030728A">
      <w:pPr>
        <w:spacing w:after="0" w:line="276" w:lineRule="auto"/>
        <w:jc w:val="both"/>
        <w:rPr>
          <w:rFonts w:ascii="Arial" w:hAnsi="Arial" w:cs="Arial"/>
          <w:sz w:val="24"/>
          <w:szCs w:val="24"/>
        </w:rPr>
      </w:pPr>
    </w:p>
    <w:p w:rsidR="00E32494" w:rsidRPr="008404BD" w:rsidRDefault="00E32494" w:rsidP="0030728A">
      <w:pPr>
        <w:spacing w:after="0" w:line="276" w:lineRule="auto"/>
        <w:jc w:val="both"/>
        <w:rPr>
          <w:rFonts w:ascii="Arial" w:hAnsi="Arial" w:cs="Arial"/>
          <w:sz w:val="24"/>
          <w:szCs w:val="24"/>
        </w:rPr>
      </w:pPr>
    </w:p>
    <w:p w:rsidR="00E32494" w:rsidRPr="008404BD" w:rsidRDefault="00E32494" w:rsidP="0030728A">
      <w:pPr>
        <w:spacing w:after="0" w:line="276" w:lineRule="auto"/>
        <w:jc w:val="both"/>
        <w:rPr>
          <w:rFonts w:ascii="Arial" w:hAnsi="Arial" w:cs="Arial"/>
          <w:sz w:val="24"/>
          <w:szCs w:val="24"/>
        </w:rPr>
      </w:pPr>
    </w:p>
    <w:p w:rsidR="00E32494" w:rsidRPr="008404BD" w:rsidRDefault="00E32494" w:rsidP="0030728A">
      <w:pPr>
        <w:spacing w:after="0" w:line="276" w:lineRule="auto"/>
        <w:jc w:val="both"/>
        <w:rPr>
          <w:rFonts w:ascii="Arial" w:hAnsi="Arial" w:cs="Arial"/>
          <w:sz w:val="24"/>
          <w:szCs w:val="24"/>
        </w:rPr>
      </w:pPr>
    </w:p>
    <w:p w:rsidR="00E32494" w:rsidRPr="008404BD" w:rsidRDefault="00E32494" w:rsidP="0030728A">
      <w:pPr>
        <w:spacing w:after="0" w:line="276" w:lineRule="auto"/>
        <w:jc w:val="both"/>
        <w:rPr>
          <w:rFonts w:ascii="Arial" w:hAnsi="Arial" w:cs="Arial"/>
          <w:sz w:val="24"/>
          <w:szCs w:val="24"/>
        </w:rPr>
      </w:pPr>
    </w:p>
    <w:p w:rsidR="00E32494" w:rsidRPr="008404BD" w:rsidRDefault="00E32494" w:rsidP="0030728A">
      <w:pPr>
        <w:spacing w:after="0" w:line="276" w:lineRule="auto"/>
        <w:jc w:val="both"/>
        <w:rPr>
          <w:rFonts w:ascii="Arial" w:hAnsi="Arial" w:cs="Arial"/>
          <w:sz w:val="24"/>
          <w:szCs w:val="24"/>
        </w:rPr>
      </w:pPr>
    </w:p>
    <w:p w:rsidR="00E32494" w:rsidRPr="008404BD" w:rsidRDefault="00E32494" w:rsidP="0030728A">
      <w:pPr>
        <w:spacing w:after="0" w:line="276" w:lineRule="auto"/>
        <w:jc w:val="both"/>
        <w:rPr>
          <w:rFonts w:ascii="Arial" w:hAnsi="Arial" w:cs="Arial"/>
          <w:sz w:val="24"/>
          <w:szCs w:val="24"/>
        </w:rPr>
      </w:pPr>
    </w:p>
    <w:p w:rsidR="00E32494" w:rsidRPr="008404BD" w:rsidRDefault="00E32494" w:rsidP="0030728A">
      <w:pPr>
        <w:spacing w:after="0" w:line="276" w:lineRule="auto"/>
        <w:jc w:val="both"/>
        <w:rPr>
          <w:rFonts w:ascii="Arial" w:hAnsi="Arial" w:cs="Arial"/>
          <w:sz w:val="24"/>
          <w:szCs w:val="24"/>
        </w:rPr>
      </w:pPr>
    </w:p>
    <w:p w:rsidR="00E32494" w:rsidRPr="008404BD" w:rsidRDefault="00E32494" w:rsidP="0030728A">
      <w:pPr>
        <w:spacing w:after="0" w:line="276" w:lineRule="auto"/>
        <w:jc w:val="both"/>
        <w:rPr>
          <w:rFonts w:ascii="Arial" w:hAnsi="Arial" w:cs="Arial"/>
          <w:sz w:val="24"/>
          <w:szCs w:val="24"/>
        </w:rPr>
      </w:pPr>
    </w:p>
    <w:p w:rsidR="00E32494" w:rsidRPr="008404BD" w:rsidRDefault="00E32494" w:rsidP="0030728A">
      <w:pPr>
        <w:spacing w:after="0" w:line="276" w:lineRule="auto"/>
        <w:jc w:val="both"/>
        <w:rPr>
          <w:rFonts w:ascii="Arial" w:hAnsi="Arial" w:cs="Arial"/>
          <w:sz w:val="24"/>
          <w:szCs w:val="24"/>
        </w:rPr>
      </w:pPr>
    </w:p>
    <w:p w:rsidR="00E32494" w:rsidRPr="008404BD" w:rsidRDefault="00E32494" w:rsidP="0030728A">
      <w:pPr>
        <w:spacing w:after="0" w:line="276" w:lineRule="auto"/>
        <w:jc w:val="both"/>
        <w:rPr>
          <w:rFonts w:ascii="Arial" w:hAnsi="Arial" w:cs="Arial"/>
          <w:sz w:val="24"/>
          <w:szCs w:val="24"/>
        </w:rPr>
      </w:pPr>
    </w:p>
    <w:p w:rsidR="00E32494" w:rsidRPr="008404BD" w:rsidRDefault="00E32494" w:rsidP="0030728A">
      <w:pPr>
        <w:spacing w:after="0" w:line="276" w:lineRule="auto"/>
        <w:jc w:val="both"/>
        <w:rPr>
          <w:rFonts w:ascii="Arial" w:hAnsi="Arial" w:cs="Arial"/>
          <w:sz w:val="24"/>
          <w:szCs w:val="24"/>
        </w:rPr>
      </w:pPr>
    </w:p>
    <w:p w:rsidR="00E32494" w:rsidRPr="008404BD" w:rsidRDefault="00E32494" w:rsidP="0030728A">
      <w:pPr>
        <w:spacing w:after="0" w:line="276" w:lineRule="auto"/>
        <w:jc w:val="both"/>
        <w:rPr>
          <w:rFonts w:ascii="Arial" w:hAnsi="Arial" w:cs="Arial"/>
          <w:sz w:val="24"/>
          <w:szCs w:val="24"/>
        </w:rPr>
      </w:pPr>
    </w:p>
    <w:p w:rsidR="00E32494" w:rsidRPr="008404BD" w:rsidRDefault="00E32494" w:rsidP="0030728A">
      <w:pPr>
        <w:spacing w:after="0" w:line="276" w:lineRule="auto"/>
        <w:jc w:val="both"/>
        <w:rPr>
          <w:rFonts w:ascii="Arial" w:hAnsi="Arial" w:cs="Arial"/>
          <w:sz w:val="24"/>
          <w:szCs w:val="24"/>
        </w:rPr>
      </w:pPr>
    </w:p>
    <w:p w:rsidR="00E32494" w:rsidRPr="008404BD" w:rsidRDefault="00E32494" w:rsidP="0030728A">
      <w:pPr>
        <w:spacing w:after="0" w:line="276" w:lineRule="auto"/>
        <w:jc w:val="both"/>
        <w:rPr>
          <w:rFonts w:ascii="Arial" w:hAnsi="Arial" w:cs="Arial"/>
          <w:sz w:val="24"/>
          <w:szCs w:val="24"/>
        </w:rPr>
      </w:pPr>
    </w:p>
    <w:p w:rsidR="00E32494" w:rsidRPr="008404BD" w:rsidRDefault="00E32494" w:rsidP="0030728A">
      <w:pPr>
        <w:spacing w:after="0" w:line="276" w:lineRule="auto"/>
        <w:jc w:val="both"/>
        <w:rPr>
          <w:rFonts w:ascii="Arial" w:hAnsi="Arial" w:cs="Arial"/>
          <w:sz w:val="24"/>
          <w:szCs w:val="24"/>
        </w:rPr>
      </w:pPr>
    </w:p>
    <w:p w:rsidR="00E32494" w:rsidRPr="008404BD" w:rsidRDefault="00E32494" w:rsidP="0030728A">
      <w:pPr>
        <w:spacing w:after="0" w:line="276" w:lineRule="auto"/>
        <w:jc w:val="both"/>
        <w:rPr>
          <w:rFonts w:ascii="Arial" w:hAnsi="Arial" w:cs="Arial"/>
          <w:sz w:val="24"/>
          <w:szCs w:val="24"/>
        </w:rPr>
      </w:pPr>
    </w:p>
    <w:p w:rsidR="00E32494" w:rsidRPr="008404BD" w:rsidRDefault="00E32494" w:rsidP="0030728A">
      <w:pPr>
        <w:spacing w:after="0" w:line="276" w:lineRule="auto"/>
        <w:jc w:val="both"/>
        <w:rPr>
          <w:rFonts w:ascii="Arial" w:hAnsi="Arial" w:cs="Arial"/>
          <w:sz w:val="24"/>
          <w:szCs w:val="24"/>
        </w:rPr>
      </w:pPr>
    </w:p>
    <w:p w:rsidR="00E32494" w:rsidRPr="008404BD" w:rsidRDefault="00E32494" w:rsidP="0030728A">
      <w:pPr>
        <w:spacing w:after="0" w:line="276" w:lineRule="auto"/>
        <w:jc w:val="both"/>
        <w:rPr>
          <w:rFonts w:ascii="Arial" w:hAnsi="Arial" w:cs="Arial"/>
          <w:sz w:val="24"/>
          <w:szCs w:val="24"/>
        </w:rPr>
      </w:pPr>
    </w:p>
    <w:p w:rsidR="0030728A" w:rsidRPr="008404BD" w:rsidRDefault="00E32494" w:rsidP="00E32494">
      <w:pPr>
        <w:spacing w:after="0" w:line="276" w:lineRule="auto"/>
        <w:jc w:val="center"/>
        <w:rPr>
          <w:rFonts w:ascii="Arial" w:hAnsi="Arial" w:cs="Arial"/>
          <w:b/>
          <w:bCs/>
          <w:sz w:val="28"/>
          <w:szCs w:val="28"/>
        </w:rPr>
      </w:pPr>
      <w:r w:rsidRPr="008404BD">
        <w:rPr>
          <w:rFonts w:ascii="Arial" w:hAnsi="Arial" w:cs="Arial"/>
          <w:b/>
          <w:bCs/>
          <w:sz w:val="28"/>
          <w:szCs w:val="28"/>
        </w:rPr>
        <w:lastRenderedPageBreak/>
        <w:t>LI</w:t>
      </w:r>
      <w:r w:rsidR="0030728A" w:rsidRPr="008404BD">
        <w:rPr>
          <w:rFonts w:ascii="Arial" w:hAnsi="Arial" w:cs="Arial"/>
          <w:b/>
          <w:bCs/>
          <w:sz w:val="28"/>
          <w:szCs w:val="28"/>
        </w:rPr>
        <w:t>TERATURE</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5E7100">
      <w:pPr>
        <w:spacing w:after="0" w:line="276" w:lineRule="auto"/>
        <w:ind w:left="288"/>
        <w:jc w:val="both"/>
        <w:rPr>
          <w:rFonts w:ascii="Arial" w:hAnsi="Arial" w:cs="Arial"/>
          <w:sz w:val="24"/>
          <w:szCs w:val="24"/>
        </w:rPr>
      </w:pPr>
      <w:r w:rsidRPr="008404BD">
        <w:rPr>
          <w:rFonts w:ascii="Arial" w:hAnsi="Arial" w:cs="Arial"/>
          <w:sz w:val="24"/>
          <w:szCs w:val="24"/>
        </w:rPr>
        <w:t>FABRICIUS: Delectus argumentorum, et syllabus scriptor</w:t>
      </w:r>
      <w:r w:rsidR="00E32494" w:rsidRPr="008404BD">
        <w:rPr>
          <w:rFonts w:ascii="Arial" w:hAnsi="Arial" w:cs="Arial"/>
          <w:sz w:val="24"/>
          <w:szCs w:val="24"/>
        </w:rPr>
        <w:t>u</w:t>
      </w:r>
      <w:r w:rsidRPr="008404BD">
        <w:rPr>
          <w:rFonts w:ascii="Arial" w:hAnsi="Arial" w:cs="Arial"/>
          <w:sz w:val="24"/>
          <w:szCs w:val="24"/>
        </w:rPr>
        <w:t>n, qui veritate</w:t>
      </w:r>
      <w:r w:rsidR="00E32494" w:rsidRPr="008404BD">
        <w:rPr>
          <w:rFonts w:ascii="Arial" w:hAnsi="Arial" w:cs="Arial"/>
          <w:sz w:val="24"/>
          <w:szCs w:val="24"/>
        </w:rPr>
        <w:t xml:space="preserve">m </w:t>
      </w:r>
      <w:r w:rsidRPr="008404BD">
        <w:rPr>
          <w:rFonts w:ascii="Arial" w:hAnsi="Arial" w:cs="Arial"/>
          <w:sz w:val="24"/>
          <w:szCs w:val="24"/>
        </w:rPr>
        <w:t xml:space="preserve">religionis Christianae adversus Athecs, Naturalistas, etc. asseruerunt. </w:t>
      </w:r>
    </w:p>
    <w:p w:rsidR="0030728A" w:rsidRPr="008404BD" w:rsidRDefault="0030728A" w:rsidP="005E7100">
      <w:pPr>
        <w:spacing w:after="0" w:line="276" w:lineRule="auto"/>
        <w:ind w:left="288"/>
        <w:jc w:val="both"/>
        <w:rPr>
          <w:rFonts w:ascii="Arial" w:hAnsi="Arial" w:cs="Arial"/>
          <w:sz w:val="24"/>
          <w:szCs w:val="24"/>
        </w:rPr>
      </w:pPr>
    </w:p>
    <w:p w:rsidR="0030728A" w:rsidRPr="008404BD" w:rsidRDefault="0030728A" w:rsidP="005E7100">
      <w:pPr>
        <w:spacing w:after="0" w:line="276" w:lineRule="auto"/>
        <w:ind w:left="288"/>
        <w:jc w:val="both"/>
        <w:rPr>
          <w:rFonts w:ascii="Arial" w:hAnsi="Arial" w:cs="Arial"/>
          <w:sz w:val="24"/>
          <w:szCs w:val="24"/>
        </w:rPr>
      </w:pPr>
      <w:r w:rsidRPr="008404BD">
        <w:rPr>
          <w:rFonts w:ascii="Arial" w:hAnsi="Arial" w:cs="Arial"/>
          <w:sz w:val="24"/>
          <w:szCs w:val="24"/>
        </w:rPr>
        <w:t xml:space="preserve">TZSCHIRNER: Geschichte der Apologetik (unfinished). </w:t>
      </w:r>
    </w:p>
    <w:p w:rsidR="00E32494" w:rsidRPr="008404BD" w:rsidRDefault="00E32494" w:rsidP="005E7100">
      <w:pPr>
        <w:spacing w:after="0" w:line="276" w:lineRule="auto"/>
        <w:ind w:left="288"/>
        <w:jc w:val="both"/>
        <w:rPr>
          <w:rFonts w:ascii="Arial" w:hAnsi="Arial" w:cs="Arial"/>
          <w:sz w:val="24"/>
          <w:szCs w:val="24"/>
        </w:rPr>
      </w:pPr>
    </w:p>
    <w:p w:rsidR="0030728A" w:rsidRPr="008404BD" w:rsidRDefault="0030728A" w:rsidP="005E7100">
      <w:pPr>
        <w:spacing w:after="0" w:line="276" w:lineRule="auto"/>
        <w:ind w:left="288"/>
        <w:jc w:val="both"/>
        <w:rPr>
          <w:rFonts w:ascii="Arial" w:hAnsi="Arial" w:cs="Arial"/>
          <w:sz w:val="24"/>
          <w:szCs w:val="24"/>
        </w:rPr>
      </w:pPr>
      <w:r w:rsidRPr="008404BD">
        <w:rPr>
          <w:rFonts w:ascii="Arial" w:hAnsi="Arial" w:cs="Arial"/>
          <w:sz w:val="24"/>
          <w:szCs w:val="24"/>
        </w:rPr>
        <w:t xml:space="preserve">ROSZLER: Bibliothek der Kirchen-Vater. </w:t>
      </w:r>
    </w:p>
    <w:p w:rsidR="00E32494" w:rsidRPr="008404BD" w:rsidRDefault="00E32494" w:rsidP="005E7100">
      <w:pPr>
        <w:spacing w:after="0" w:line="276" w:lineRule="auto"/>
        <w:ind w:left="288"/>
        <w:jc w:val="both"/>
        <w:rPr>
          <w:rFonts w:ascii="Arial" w:hAnsi="Arial" w:cs="Arial"/>
          <w:sz w:val="24"/>
          <w:szCs w:val="24"/>
        </w:rPr>
      </w:pPr>
    </w:p>
    <w:p w:rsidR="0030728A" w:rsidRPr="008404BD" w:rsidRDefault="0030728A" w:rsidP="005E7100">
      <w:pPr>
        <w:spacing w:after="0" w:line="276" w:lineRule="auto"/>
        <w:ind w:left="288"/>
        <w:jc w:val="both"/>
        <w:rPr>
          <w:rFonts w:ascii="Arial" w:hAnsi="Arial" w:cs="Arial"/>
          <w:sz w:val="24"/>
          <w:szCs w:val="24"/>
        </w:rPr>
      </w:pPr>
      <w:r w:rsidRPr="008404BD">
        <w:rPr>
          <w:rFonts w:ascii="Arial" w:hAnsi="Arial" w:cs="Arial"/>
          <w:sz w:val="24"/>
          <w:szCs w:val="24"/>
        </w:rPr>
        <w:t xml:space="preserve">RITTER: Geschichte der Christlichen Philosophic, I. 289-564. </w:t>
      </w:r>
    </w:p>
    <w:p w:rsidR="00E32494" w:rsidRPr="008404BD" w:rsidRDefault="00E32494" w:rsidP="005E7100">
      <w:pPr>
        <w:spacing w:after="0" w:line="276" w:lineRule="auto"/>
        <w:ind w:left="288"/>
        <w:jc w:val="both"/>
        <w:rPr>
          <w:rFonts w:ascii="Arial" w:hAnsi="Arial" w:cs="Arial"/>
          <w:sz w:val="24"/>
          <w:szCs w:val="24"/>
        </w:rPr>
      </w:pPr>
    </w:p>
    <w:p w:rsidR="0030728A" w:rsidRPr="008404BD" w:rsidRDefault="0030728A" w:rsidP="005E7100">
      <w:pPr>
        <w:spacing w:after="0" w:line="276" w:lineRule="auto"/>
        <w:ind w:left="288"/>
        <w:jc w:val="both"/>
        <w:rPr>
          <w:rFonts w:ascii="Arial" w:hAnsi="Arial" w:cs="Arial"/>
          <w:sz w:val="24"/>
          <w:szCs w:val="24"/>
        </w:rPr>
      </w:pPr>
      <w:r w:rsidRPr="008404BD">
        <w:rPr>
          <w:rFonts w:ascii="Arial" w:hAnsi="Arial" w:cs="Arial"/>
          <w:sz w:val="24"/>
          <w:szCs w:val="24"/>
        </w:rPr>
        <w:t>ERSCH und GRUBER: Encyklopa</w:t>
      </w:r>
      <w:r w:rsidR="00E32494" w:rsidRPr="008404BD">
        <w:rPr>
          <w:rFonts w:ascii="Arial" w:hAnsi="Arial" w:cs="Arial"/>
          <w:sz w:val="24"/>
          <w:szCs w:val="24"/>
        </w:rPr>
        <w:t>e</w:t>
      </w:r>
      <w:r w:rsidRPr="008404BD">
        <w:rPr>
          <w:rFonts w:ascii="Arial" w:hAnsi="Arial" w:cs="Arial"/>
          <w:sz w:val="24"/>
          <w:szCs w:val="24"/>
        </w:rPr>
        <w:t xml:space="preserve">die (Artikel Apologetik). </w:t>
      </w:r>
    </w:p>
    <w:p w:rsidR="00E32494" w:rsidRPr="008404BD" w:rsidRDefault="00E32494" w:rsidP="005E7100">
      <w:pPr>
        <w:spacing w:after="0" w:line="276" w:lineRule="auto"/>
        <w:ind w:left="288"/>
        <w:jc w:val="both"/>
        <w:rPr>
          <w:rFonts w:ascii="Arial" w:hAnsi="Arial" w:cs="Arial"/>
          <w:sz w:val="24"/>
          <w:szCs w:val="24"/>
        </w:rPr>
      </w:pPr>
    </w:p>
    <w:p w:rsidR="0030728A" w:rsidRPr="008404BD" w:rsidRDefault="0030728A" w:rsidP="005E7100">
      <w:pPr>
        <w:spacing w:after="0" w:line="276" w:lineRule="auto"/>
        <w:ind w:left="288"/>
        <w:jc w:val="both"/>
        <w:rPr>
          <w:rFonts w:ascii="Arial" w:hAnsi="Arial" w:cs="Arial"/>
          <w:sz w:val="24"/>
          <w:szCs w:val="24"/>
        </w:rPr>
      </w:pPr>
      <w:r w:rsidRPr="008404BD">
        <w:rPr>
          <w:rFonts w:ascii="Arial" w:hAnsi="Arial" w:cs="Arial"/>
          <w:sz w:val="24"/>
          <w:szCs w:val="24"/>
        </w:rPr>
        <w:t>THOL</w:t>
      </w:r>
      <w:r w:rsidR="00E32494" w:rsidRPr="008404BD">
        <w:rPr>
          <w:rFonts w:ascii="Arial" w:hAnsi="Arial" w:cs="Arial"/>
          <w:sz w:val="24"/>
          <w:szCs w:val="24"/>
        </w:rPr>
        <w:t>U</w:t>
      </w:r>
      <w:r w:rsidRPr="008404BD">
        <w:rPr>
          <w:rFonts w:ascii="Arial" w:hAnsi="Arial" w:cs="Arial"/>
          <w:sz w:val="24"/>
          <w:szCs w:val="24"/>
        </w:rPr>
        <w:t xml:space="preserve">CK: Ueber Apologetik (Vermischte Schriften, I. 149-873). </w:t>
      </w:r>
    </w:p>
    <w:p w:rsidR="00E32494" w:rsidRPr="008404BD" w:rsidRDefault="00E32494" w:rsidP="005E7100">
      <w:pPr>
        <w:spacing w:after="0" w:line="276" w:lineRule="auto"/>
        <w:ind w:left="288"/>
        <w:jc w:val="both"/>
        <w:rPr>
          <w:rFonts w:ascii="Arial" w:hAnsi="Arial" w:cs="Arial"/>
          <w:sz w:val="24"/>
          <w:szCs w:val="24"/>
        </w:rPr>
      </w:pPr>
    </w:p>
    <w:p w:rsidR="0030728A" w:rsidRPr="008404BD" w:rsidRDefault="0030728A" w:rsidP="005E7100">
      <w:pPr>
        <w:spacing w:after="0" w:line="276" w:lineRule="auto"/>
        <w:ind w:left="288"/>
        <w:jc w:val="both"/>
        <w:rPr>
          <w:rFonts w:ascii="Arial" w:hAnsi="Arial" w:cs="Arial"/>
          <w:sz w:val="24"/>
          <w:szCs w:val="24"/>
        </w:rPr>
      </w:pPr>
      <w:r w:rsidRPr="008404BD">
        <w:rPr>
          <w:rFonts w:ascii="Arial" w:hAnsi="Arial" w:cs="Arial"/>
          <w:sz w:val="24"/>
          <w:szCs w:val="24"/>
        </w:rPr>
        <w:t xml:space="preserve">KATE: Justin Martyr, Clement of Alexandria, Tertullian. </w:t>
      </w:r>
    </w:p>
    <w:p w:rsidR="00E32494" w:rsidRPr="008404BD" w:rsidRDefault="00E32494" w:rsidP="005E7100">
      <w:pPr>
        <w:spacing w:after="0" w:line="276" w:lineRule="auto"/>
        <w:ind w:left="288"/>
        <w:jc w:val="both"/>
        <w:rPr>
          <w:rFonts w:ascii="Arial" w:hAnsi="Arial" w:cs="Arial"/>
          <w:sz w:val="24"/>
          <w:szCs w:val="24"/>
        </w:rPr>
      </w:pPr>
    </w:p>
    <w:p w:rsidR="0030728A" w:rsidRPr="008404BD" w:rsidRDefault="0030728A" w:rsidP="005E7100">
      <w:pPr>
        <w:spacing w:after="0" w:line="276" w:lineRule="auto"/>
        <w:ind w:left="288"/>
        <w:jc w:val="both"/>
        <w:rPr>
          <w:rFonts w:ascii="Arial" w:hAnsi="Arial" w:cs="Arial"/>
          <w:sz w:val="24"/>
          <w:szCs w:val="24"/>
        </w:rPr>
      </w:pPr>
      <w:r w:rsidRPr="008404BD">
        <w:rPr>
          <w:rFonts w:ascii="Arial" w:hAnsi="Arial" w:cs="Arial"/>
          <w:sz w:val="24"/>
          <w:szCs w:val="24"/>
        </w:rPr>
        <w:t xml:space="preserve">BOLTON: Evidences of Christianity as exhibited in the writings of its Apologists down to Augustine. </w:t>
      </w:r>
    </w:p>
    <w:p w:rsidR="00E32494" w:rsidRPr="008404BD" w:rsidRDefault="00E32494" w:rsidP="005E7100">
      <w:pPr>
        <w:spacing w:after="0" w:line="276" w:lineRule="auto"/>
        <w:ind w:left="288"/>
        <w:jc w:val="both"/>
        <w:rPr>
          <w:rFonts w:ascii="Arial" w:hAnsi="Arial" w:cs="Arial"/>
          <w:sz w:val="24"/>
          <w:szCs w:val="24"/>
        </w:rPr>
      </w:pPr>
    </w:p>
    <w:p w:rsidR="0030728A" w:rsidRPr="008404BD" w:rsidRDefault="0030728A" w:rsidP="005E7100">
      <w:pPr>
        <w:spacing w:after="0" w:line="276" w:lineRule="auto"/>
        <w:ind w:left="288"/>
        <w:jc w:val="both"/>
        <w:rPr>
          <w:rFonts w:ascii="Arial" w:hAnsi="Arial" w:cs="Arial"/>
          <w:sz w:val="24"/>
          <w:szCs w:val="24"/>
        </w:rPr>
      </w:pPr>
      <w:r w:rsidRPr="008404BD">
        <w:rPr>
          <w:rFonts w:ascii="Arial" w:hAnsi="Arial" w:cs="Arial"/>
          <w:sz w:val="24"/>
          <w:szCs w:val="24"/>
        </w:rPr>
        <w:t xml:space="preserve">LECHLER: Geschichte des Englischen Deismus. </w:t>
      </w:r>
    </w:p>
    <w:p w:rsidR="00E32494" w:rsidRPr="008404BD" w:rsidRDefault="00E32494" w:rsidP="005E7100">
      <w:pPr>
        <w:spacing w:after="0" w:line="276" w:lineRule="auto"/>
        <w:ind w:left="288"/>
        <w:jc w:val="both"/>
        <w:rPr>
          <w:rFonts w:ascii="Arial" w:hAnsi="Arial" w:cs="Arial"/>
          <w:sz w:val="24"/>
          <w:szCs w:val="24"/>
        </w:rPr>
      </w:pPr>
    </w:p>
    <w:p w:rsidR="0030728A" w:rsidRPr="008404BD" w:rsidRDefault="0030728A" w:rsidP="005E7100">
      <w:pPr>
        <w:spacing w:after="0" w:line="276" w:lineRule="auto"/>
        <w:ind w:left="288"/>
        <w:jc w:val="both"/>
        <w:rPr>
          <w:rFonts w:ascii="Arial" w:hAnsi="Arial" w:cs="Arial"/>
          <w:sz w:val="24"/>
          <w:szCs w:val="24"/>
        </w:rPr>
      </w:pPr>
      <w:r w:rsidRPr="008404BD">
        <w:rPr>
          <w:rFonts w:ascii="Arial" w:hAnsi="Arial" w:cs="Arial"/>
          <w:sz w:val="24"/>
          <w:szCs w:val="24"/>
        </w:rPr>
        <w:t xml:space="preserve">HAGENBACH: Kirchengeschichte des 18 und 19 Jahrhunderts. </w:t>
      </w:r>
    </w:p>
    <w:p w:rsidR="00E32494" w:rsidRPr="008404BD" w:rsidRDefault="00E32494" w:rsidP="005E7100">
      <w:pPr>
        <w:spacing w:after="0" w:line="276" w:lineRule="auto"/>
        <w:ind w:left="288"/>
        <w:jc w:val="both"/>
        <w:rPr>
          <w:rFonts w:ascii="Arial" w:hAnsi="Arial" w:cs="Arial"/>
          <w:sz w:val="24"/>
          <w:szCs w:val="24"/>
        </w:rPr>
      </w:pPr>
    </w:p>
    <w:p w:rsidR="0030728A" w:rsidRPr="008404BD" w:rsidRDefault="0030728A" w:rsidP="005E7100">
      <w:pPr>
        <w:spacing w:after="0" w:line="276" w:lineRule="auto"/>
        <w:ind w:left="288"/>
        <w:jc w:val="both"/>
        <w:rPr>
          <w:rFonts w:ascii="Arial" w:hAnsi="Arial" w:cs="Arial"/>
          <w:sz w:val="24"/>
          <w:szCs w:val="24"/>
        </w:rPr>
      </w:pPr>
      <w:r w:rsidRPr="008404BD">
        <w:rPr>
          <w:rFonts w:ascii="Arial" w:hAnsi="Arial" w:cs="Arial"/>
          <w:sz w:val="24"/>
          <w:szCs w:val="24"/>
        </w:rPr>
        <w:t xml:space="preserve">LELAND: View of the principal Deistical Writers. </w:t>
      </w:r>
    </w:p>
    <w:p w:rsidR="00E32494" w:rsidRPr="008404BD" w:rsidRDefault="00E32494" w:rsidP="005E7100">
      <w:pPr>
        <w:spacing w:after="0" w:line="276" w:lineRule="auto"/>
        <w:ind w:left="288"/>
        <w:jc w:val="both"/>
        <w:rPr>
          <w:rFonts w:ascii="Arial" w:hAnsi="Arial" w:cs="Arial"/>
          <w:sz w:val="24"/>
          <w:szCs w:val="24"/>
        </w:rPr>
      </w:pPr>
    </w:p>
    <w:p w:rsidR="0030728A" w:rsidRPr="008404BD" w:rsidRDefault="0030728A" w:rsidP="005E7100">
      <w:pPr>
        <w:spacing w:after="0" w:line="276" w:lineRule="auto"/>
        <w:ind w:left="288"/>
        <w:jc w:val="both"/>
        <w:rPr>
          <w:rFonts w:ascii="Arial" w:hAnsi="Arial" w:cs="Arial"/>
          <w:sz w:val="24"/>
          <w:szCs w:val="24"/>
        </w:rPr>
      </w:pPr>
      <w:r w:rsidRPr="008404BD">
        <w:rPr>
          <w:rFonts w:ascii="Arial" w:hAnsi="Arial" w:cs="Arial"/>
          <w:sz w:val="24"/>
          <w:szCs w:val="24"/>
        </w:rPr>
        <w:t xml:space="preserve">SCHLOSSER: History of the Eighteenth Century; translated by Davison.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E32494" w:rsidRPr="008404BD" w:rsidRDefault="00E32494" w:rsidP="0030728A">
      <w:pPr>
        <w:spacing w:after="0" w:line="276" w:lineRule="auto"/>
        <w:jc w:val="both"/>
        <w:rPr>
          <w:rFonts w:ascii="Arial" w:hAnsi="Arial" w:cs="Arial"/>
          <w:sz w:val="24"/>
          <w:szCs w:val="24"/>
        </w:rPr>
      </w:pPr>
    </w:p>
    <w:p w:rsidR="00E32494" w:rsidRPr="008404BD" w:rsidRDefault="00E32494" w:rsidP="0030728A">
      <w:pPr>
        <w:spacing w:after="0" w:line="276" w:lineRule="auto"/>
        <w:jc w:val="both"/>
        <w:rPr>
          <w:rFonts w:ascii="Arial" w:hAnsi="Arial" w:cs="Arial"/>
          <w:sz w:val="24"/>
          <w:szCs w:val="24"/>
        </w:rPr>
      </w:pPr>
    </w:p>
    <w:p w:rsidR="00E32494" w:rsidRPr="008404BD" w:rsidRDefault="00E32494" w:rsidP="0030728A">
      <w:pPr>
        <w:spacing w:after="0" w:line="276" w:lineRule="auto"/>
        <w:jc w:val="both"/>
        <w:rPr>
          <w:rFonts w:ascii="Arial" w:hAnsi="Arial" w:cs="Arial"/>
          <w:sz w:val="24"/>
          <w:szCs w:val="24"/>
        </w:rPr>
      </w:pPr>
    </w:p>
    <w:p w:rsidR="00E32494" w:rsidRPr="008404BD" w:rsidRDefault="00E32494" w:rsidP="0030728A">
      <w:pPr>
        <w:spacing w:after="0" w:line="276" w:lineRule="auto"/>
        <w:jc w:val="both"/>
        <w:rPr>
          <w:rFonts w:ascii="Arial" w:hAnsi="Arial" w:cs="Arial"/>
          <w:sz w:val="24"/>
          <w:szCs w:val="24"/>
        </w:rPr>
      </w:pPr>
    </w:p>
    <w:p w:rsidR="00E32494" w:rsidRPr="008404BD" w:rsidRDefault="00E32494" w:rsidP="0030728A">
      <w:pPr>
        <w:spacing w:after="0" w:line="276" w:lineRule="auto"/>
        <w:jc w:val="both"/>
        <w:rPr>
          <w:rFonts w:ascii="Arial" w:hAnsi="Arial" w:cs="Arial"/>
          <w:sz w:val="24"/>
          <w:szCs w:val="24"/>
        </w:rPr>
      </w:pPr>
    </w:p>
    <w:p w:rsidR="00E32494" w:rsidRPr="008404BD" w:rsidRDefault="00E32494" w:rsidP="0030728A">
      <w:pPr>
        <w:spacing w:after="0" w:line="276" w:lineRule="auto"/>
        <w:jc w:val="both"/>
        <w:rPr>
          <w:rFonts w:ascii="Arial" w:hAnsi="Arial" w:cs="Arial"/>
          <w:sz w:val="24"/>
          <w:szCs w:val="24"/>
        </w:rPr>
      </w:pPr>
    </w:p>
    <w:p w:rsidR="00E32494" w:rsidRPr="008404BD" w:rsidRDefault="00E32494" w:rsidP="0030728A">
      <w:pPr>
        <w:spacing w:after="0" w:line="276" w:lineRule="auto"/>
        <w:jc w:val="both"/>
        <w:rPr>
          <w:rFonts w:ascii="Arial" w:hAnsi="Arial" w:cs="Arial"/>
          <w:sz w:val="24"/>
          <w:szCs w:val="24"/>
        </w:rPr>
      </w:pPr>
    </w:p>
    <w:p w:rsidR="00E32494" w:rsidRPr="008404BD" w:rsidRDefault="00E32494" w:rsidP="0030728A">
      <w:pPr>
        <w:spacing w:after="0" w:line="276" w:lineRule="auto"/>
        <w:jc w:val="both"/>
        <w:rPr>
          <w:rFonts w:ascii="Arial" w:hAnsi="Arial" w:cs="Arial"/>
          <w:sz w:val="24"/>
          <w:szCs w:val="24"/>
        </w:rPr>
      </w:pPr>
    </w:p>
    <w:p w:rsidR="00E32494" w:rsidRPr="008404BD" w:rsidRDefault="00E32494" w:rsidP="0030728A">
      <w:pPr>
        <w:spacing w:after="0" w:line="276" w:lineRule="auto"/>
        <w:jc w:val="both"/>
        <w:rPr>
          <w:rFonts w:ascii="Arial" w:hAnsi="Arial" w:cs="Arial"/>
          <w:sz w:val="24"/>
          <w:szCs w:val="24"/>
        </w:rPr>
      </w:pPr>
    </w:p>
    <w:p w:rsidR="00E32494" w:rsidRPr="008404BD" w:rsidRDefault="00E32494" w:rsidP="0030728A">
      <w:pPr>
        <w:spacing w:after="0" w:line="276" w:lineRule="auto"/>
        <w:jc w:val="both"/>
        <w:rPr>
          <w:rFonts w:ascii="Arial" w:hAnsi="Arial" w:cs="Arial"/>
          <w:sz w:val="24"/>
          <w:szCs w:val="24"/>
        </w:rPr>
      </w:pPr>
    </w:p>
    <w:p w:rsidR="00E32494" w:rsidRPr="008404BD" w:rsidRDefault="00E32494" w:rsidP="0030728A">
      <w:pPr>
        <w:spacing w:after="0" w:line="276" w:lineRule="auto"/>
        <w:jc w:val="both"/>
        <w:rPr>
          <w:rFonts w:ascii="Arial" w:hAnsi="Arial" w:cs="Arial"/>
          <w:sz w:val="24"/>
          <w:szCs w:val="24"/>
        </w:rPr>
      </w:pPr>
    </w:p>
    <w:p w:rsidR="00E32494" w:rsidRPr="008404BD" w:rsidRDefault="00E32494" w:rsidP="0030728A">
      <w:pPr>
        <w:spacing w:after="0" w:line="276" w:lineRule="auto"/>
        <w:jc w:val="both"/>
        <w:rPr>
          <w:rFonts w:ascii="Arial" w:hAnsi="Arial" w:cs="Arial"/>
          <w:sz w:val="24"/>
          <w:szCs w:val="24"/>
        </w:rPr>
      </w:pPr>
    </w:p>
    <w:p w:rsidR="0030728A" w:rsidRPr="008404BD" w:rsidRDefault="0030728A" w:rsidP="001D5891">
      <w:pPr>
        <w:spacing w:after="0" w:line="276" w:lineRule="auto"/>
        <w:jc w:val="center"/>
        <w:rPr>
          <w:rFonts w:ascii="Arial" w:hAnsi="Arial" w:cs="Arial"/>
          <w:b/>
          <w:bCs/>
          <w:sz w:val="28"/>
          <w:szCs w:val="28"/>
        </w:rPr>
      </w:pPr>
      <w:r w:rsidRPr="008404BD">
        <w:rPr>
          <w:rFonts w:ascii="Arial" w:hAnsi="Arial" w:cs="Arial"/>
          <w:b/>
          <w:bCs/>
          <w:sz w:val="28"/>
          <w:szCs w:val="28"/>
        </w:rPr>
        <w:lastRenderedPageBreak/>
        <w:t>CHAPTER I</w:t>
      </w:r>
    </w:p>
    <w:p w:rsidR="0030728A" w:rsidRPr="008404BD" w:rsidRDefault="0030728A" w:rsidP="001D5891">
      <w:pPr>
        <w:spacing w:after="0" w:line="276" w:lineRule="auto"/>
        <w:jc w:val="center"/>
        <w:rPr>
          <w:rFonts w:ascii="Arial" w:hAnsi="Arial" w:cs="Arial"/>
          <w:b/>
          <w:bCs/>
          <w:sz w:val="28"/>
          <w:szCs w:val="28"/>
        </w:rPr>
      </w:pPr>
    </w:p>
    <w:p w:rsidR="0030728A" w:rsidRPr="008404BD" w:rsidRDefault="0030728A" w:rsidP="001D5891">
      <w:pPr>
        <w:spacing w:after="0" w:line="276" w:lineRule="auto"/>
        <w:jc w:val="center"/>
        <w:rPr>
          <w:rFonts w:ascii="Arial" w:hAnsi="Arial" w:cs="Arial"/>
          <w:b/>
          <w:bCs/>
          <w:sz w:val="28"/>
          <w:szCs w:val="28"/>
        </w:rPr>
      </w:pPr>
      <w:r w:rsidRPr="008404BD">
        <w:rPr>
          <w:rFonts w:ascii="Arial" w:hAnsi="Arial" w:cs="Arial"/>
          <w:b/>
          <w:bCs/>
          <w:sz w:val="28"/>
          <w:szCs w:val="28"/>
        </w:rPr>
        <w:t>DEFENCES OF CHRISTIANITY IN THE APOLOGETIC PERIOD</w:t>
      </w:r>
    </w:p>
    <w:p w:rsidR="0030728A" w:rsidRPr="008404BD" w:rsidRDefault="0030728A" w:rsidP="001D5891">
      <w:pPr>
        <w:spacing w:after="0" w:line="276" w:lineRule="auto"/>
        <w:jc w:val="center"/>
        <w:rPr>
          <w:rFonts w:ascii="Arial" w:hAnsi="Arial" w:cs="Arial"/>
          <w:b/>
          <w:bCs/>
          <w:sz w:val="28"/>
          <w:szCs w:val="28"/>
        </w:rPr>
      </w:pPr>
      <w:r w:rsidRPr="008404BD">
        <w:rPr>
          <w:rFonts w:ascii="Arial" w:hAnsi="Arial" w:cs="Arial"/>
          <w:b/>
          <w:bCs/>
          <w:sz w:val="28"/>
          <w:szCs w:val="28"/>
        </w:rPr>
        <w:t>A. D. 70 A. D. 254</w:t>
      </w:r>
    </w:p>
    <w:p w:rsidR="0030728A" w:rsidRPr="008404BD" w:rsidRDefault="0030728A" w:rsidP="001D5891">
      <w:pPr>
        <w:spacing w:after="0" w:line="276" w:lineRule="auto"/>
        <w:rPr>
          <w:rFonts w:ascii="Arial" w:hAnsi="Arial" w:cs="Arial"/>
          <w:b/>
          <w:bCs/>
          <w:sz w:val="28"/>
          <w:szCs w:val="28"/>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t xml:space="preserve">1. Preliminary Statements.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History of Apologies is the next subject to be investigated, in our course through the internal history of the Christian Church. As we proceed, we shall find that we are examining the workings of the Christian Mind, in its endeavour to harmoni</w:t>
      </w:r>
      <w:r w:rsidR="001D5891" w:rsidRPr="008404BD">
        <w:rPr>
          <w:rFonts w:ascii="Arial" w:hAnsi="Arial" w:cs="Arial"/>
          <w:sz w:val="24"/>
          <w:szCs w:val="24"/>
        </w:rPr>
        <w:t>s</w:t>
      </w:r>
      <w:r w:rsidRPr="008404BD">
        <w:rPr>
          <w:rFonts w:ascii="Arial" w:hAnsi="Arial" w:cs="Arial"/>
          <w:sz w:val="24"/>
          <w:szCs w:val="24"/>
        </w:rPr>
        <w:t>e revelation and reason. The history of the Defences of Christianity is</w:t>
      </w:r>
      <w:r w:rsidR="001D5891" w:rsidRPr="008404BD">
        <w:rPr>
          <w:rFonts w:ascii="Arial" w:hAnsi="Arial" w:cs="Arial"/>
          <w:sz w:val="24"/>
          <w:szCs w:val="24"/>
        </w:rPr>
        <w:t xml:space="preserve"> [Apologetics]</w:t>
      </w:r>
      <w:r w:rsidRPr="008404BD">
        <w:rPr>
          <w:rFonts w:ascii="Arial" w:hAnsi="Arial" w:cs="Arial"/>
          <w:sz w:val="24"/>
          <w:szCs w:val="24"/>
        </w:rPr>
        <w:t xml:space="preserve">, therefore, one of the best sources whence to derive a true philosophy of Christianity. As we pass along through this branch of Dogmatic History, we shall observe that substantially the same objections are urged by the sceptical mind, from age to age, and that substantially the same replies are made. Perhaps in no part of Church History, do we observe so striking verification of the proverb that man is the same being in every age, as in the history of Apologies.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Infidelity is the same over and over again;</w:t>
      </w:r>
      <w:r w:rsidR="001D5891" w:rsidRPr="008404BD">
        <w:rPr>
          <w:rFonts w:ascii="Arial" w:hAnsi="Arial" w:cs="Arial"/>
          <w:sz w:val="24"/>
          <w:szCs w:val="24"/>
        </w:rPr>
        <w:t xml:space="preserve"> re-ap</w:t>
      </w:r>
      <w:r w:rsidRPr="008404BD">
        <w:rPr>
          <w:rFonts w:ascii="Arial" w:hAnsi="Arial" w:cs="Arial"/>
          <w:sz w:val="24"/>
          <w:szCs w:val="24"/>
        </w:rPr>
        <w:t xml:space="preserve">pearing in new forms, it is true, so that it looks to the time and the church in which it appears, like a new thing under the sun, yet ever remaining identical with itself, it makes very much the same statements, and elicits very much the same replies.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At the same time</w:t>
      </w:r>
      <w:r w:rsidR="001D5891" w:rsidRPr="008404BD">
        <w:rPr>
          <w:rFonts w:ascii="Arial" w:hAnsi="Arial" w:cs="Arial"/>
          <w:sz w:val="24"/>
          <w:szCs w:val="24"/>
        </w:rPr>
        <w:t>, the investigation of the pro</w:t>
      </w:r>
      <w:r w:rsidRPr="008404BD">
        <w:rPr>
          <w:rFonts w:ascii="Arial" w:hAnsi="Arial" w:cs="Arial"/>
          <w:sz w:val="24"/>
          <w:szCs w:val="24"/>
        </w:rPr>
        <w:t>cess discloses the fact of a diversity in the unity. The scepticism of one period is not a mere facsimile of a preceding. It springs up out of the peculiar culture of the age, and takes on a hue by which it can be distinguished</w:t>
      </w:r>
      <w:r w:rsidR="001D5891" w:rsidRPr="008404BD">
        <w:rPr>
          <w:rFonts w:ascii="Arial" w:hAnsi="Arial" w:cs="Arial"/>
          <w:sz w:val="24"/>
          <w:szCs w:val="24"/>
        </w:rPr>
        <w:t>. At one time it is deistic in</w:t>
      </w:r>
      <w:r w:rsidRPr="008404BD">
        <w:rPr>
          <w:rFonts w:ascii="Arial" w:hAnsi="Arial" w:cs="Arial"/>
          <w:sz w:val="24"/>
          <w:szCs w:val="24"/>
        </w:rPr>
        <w:t xml:space="preserve">fidelity; at another pantheistic. At one time an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epicurean naturalism is the warm and steaming soil, in which it strikes its roots; at another a frigid and intellectual rationalism. And the same variety is seen in the Apologies. Like meets like. Each form of error is counteracted by a correspondent form of truth, and thus the great stream of debate and conflict rolls onward.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Commencing with the Apologetic period, we find that this first ag</w:t>
      </w:r>
      <w:r w:rsidR="001D5891" w:rsidRPr="008404BD">
        <w:rPr>
          <w:rFonts w:ascii="Arial" w:hAnsi="Arial" w:cs="Arial"/>
          <w:sz w:val="24"/>
          <w:szCs w:val="24"/>
        </w:rPr>
        <w:t>e of the church is very proper</w:t>
      </w:r>
      <w:r w:rsidRPr="008404BD">
        <w:rPr>
          <w:rFonts w:ascii="Arial" w:hAnsi="Arial" w:cs="Arial"/>
          <w:sz w:val="24"/>
          <w:szCs w:val="24"/>
        </w:rPr>
        <w:t xml:space="preserve">ly denominated the Age of Apologies. The great work to be performed by the Christian Mind was to repel attacks. Christianity, during the whole of this period of </w:t>
      </w:r>
      <w:r w:rsidR="001D5891" w:rsidRPr="008404BD">
        <w:rPr>
          <w:rFonts w:ascii="Arial" w:hAnsi="Arial" w:cs="Arial"/>
          <w:sz w:val="24"/>
          <w:szCs w:val="24"/>
        </w:rPr>
        <w:t>two centuries, was upon the de</w:t>
      </w:r>
      <w:r w:rsidRPr="008404BD">
        <w:rPr>
          <w:rFonts w:ascii="Arial" w:hAnsi="Arial" w:cs="Arial"/>
          <w:sz w:val="24"/>
          <w:szCs w:val="24"/>
        </w:rPr>
        <w:t>fensive. Less op</w:t>
      </w:r>
      <w:r w:rsidR="001D5891" w:rsidRPr="008404BD">
        <w:rPr>
          <w:rFonts w:ascii="Arial" w:hAnsi="Arial" w:cs="Arial"/>
          <w:sz w:val="24"/>
          <w:szCs w:val="24"/>
        </w:rPr>
        <w:t>portunity, consequently, was af</w:t>
      </w:r>
      <w:r w:rsidRPr="008404BD">
        <w:rPr>
          <w:rFonts w:ascii="Arial" w:hAnsi="Arial" w:cs="Arial"/>
          <w:sz w:val="24"/>
          <w:szCs w:val="24"/>
        </w:rPr>
        <w:t xml:space="preserve">forded for constructing the positive system of scripture truth, so that the theological interests of the church in this age were subordinated to its apologetic effort, and Christian science received only that indirect, though important investigation, which is involved in the discussion of the relations of reason to revelation.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The attacks upon Christianity during this period, proceeded from two general sources: Judaism and Paganism. Judaism held the doctrine of a special revelation, in common with Christianity</w:t>
      </w:r>
      <w:r w:rsidR="001D5891" w:rsidRPr="008404BD">
        <w:rPr>
          <w:rFonts w:ascii="Arial" w:hAnsi="Arial" w:cs="Arial"/>
          <w:sz w:val="24"/>
          <w:szCs w:val="24"/>
        </w:rPr>
        <w:t>, and conse</w:t>
      </w:r>
      <w:r w:rsidRPr="008404BD">
        <w:rPr>
          <w:rFonts w:ascii="Arial" w:hAnsi="Arial" w:cs="Arial"/>
          <w:sz w:val="24"/>
          <w:szCs w:val="24"/>
        </w:rPr>
        <w:t>quently the objections</w:t>
      </w:r>
      <w:r w:rsidR="001D5891" w:rsidRPr="008404BD">
        <w:rPr>
          <w:rFonts w:ascii="Arial" w:hAnsi="Arial" w:cs="Arial"/>
          <w:sz w:val="24"/>
          <w:szCs w:val="24"/>
        </w:rPr>
        <w:t xml:space="preserve"> which it raised were of a dif</w:t>
      </w:r>
      <w:r w:rsidRPr="008404BD">
        <w:rPr>
          <w:rFonts w:ascii="Arial" w:hAnsi="Arial" w:cs="Arial"/>
          <w:sz w:val="24"/>
          <w:szCs w:val="24"/>
        </w:rPr>
        <w:t>ferent character fro</w:t>
      </w:r>
      <w:r w:rsidR="001D5891" w:rsidRPr="008404BD">
        <w:rPr>
          <w:rFonts w:ascii="Arial" w:hAnsi="Arial" w:cs="Arial"/>
          <w:sz w:val="24"/>
          <w:szCs w:val="24"/>
        </w:rPr>
        <w:t>m those urged by a Pagan philos</w:t>
      </w:r>
      <w:r w:rsidRPr="008404BD">
        <w:rPr>
          <w:rFonts w:ascii="Arial" w:hAnsi="Arial" w:cs="Arial"/>
          <w:sz w:val="24"/>
          <w:szCs w:val="24"/>
        </w:rPr>
        <w:t>ophy which did not acknowledge any special and supernatural communication from God. The attacks upon Christianity that proceeded from the Judaistic opposer had a constant and immediate reference to the Old Testament, as he understood it. He did not, like the pagan sceptic, attack Christianity because it claimed to be a divine revelation; but because it claimed to be a form of revelation more final and conclusive than that first and ancient form whose authority he believed</w:t>
      </w:r>
      <w:r w:rsidR="001D5891" w:rsidRPr="008404BD">
        <w:rPr>
          <w:rFonts w:ascii="Arial" w:hAnsi="Arial" w:cs="Arial"/>
          <w:sz w:val="24"/>
          <w:szCs w:val="24"/>
        </w:rPr>
        <w:t xml:space="preserve"> to be valid, and which he sup</w:t>
      </w:r>
      <w:r w:rsidRPr="008404BD">
        <w:rPr>
          <w:rFonts w:ascii="Arial" w:hAnsi="Arial" w:cs="Arial"/>
          <w:sz w:val="24"/>
          <w:szCs w:val="24"/>
        </w:rPr>
        <w:t>posed was to be enti</w:t>
      </w:r>
      <w:r w:rsidR="001D5891" w:rsidRPr="008404BD">
        <w:rPr>
          <w:rFonts w:ascii="Arial" w:hAnsi="Arial" w:cs="Arial"/>
          <w:sz w:val="24"/>
          <w:szCs w:val="24"/>
        </w:rPr>
        <w:t>rely annihilated by the new re</w:t>
      </w:r>
      <w:r w:rsidRPr="008404BD">
        <w:rPr>
          <w:rFonts w:ascii="Arial" w:hAnsi="Arial" w:cs="Arial"/>
          <w:sz w:val="24"/>
          <w:szCs w:val="24"/>
        </w:rPr>
        <w:t xml:space="preserve">ligion. Hence the question between the Judaistic sceptic and the Christian apologist involved the whole subject of the relation of the New to the Old Dispensation. The Pagan opponent of Christianity, on the other hand, received neither the Old nor the New Testament as a divine revelation, and the objections which he urged related to the possibility, and reality of any special communication from the infinite to the finite mind.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It is to these two general forms of scepticism, and the replies that were made by the Christian apologist, that we now turn our attention.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t xml:space="preserve">2. Ebionite Scepticism, and Christian replies.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first species of opposition to Christianity, from the direction of Judaism, and having reference to the meaning </w:t>
      </w:r>
      <w:r w:rsidR="003070F3" w:rsidRPr="008404BD">
        <w:rPr>
          <w:rFonts w:ascii="Arial" w:hAnsi="Arial" w:cs="Arial"/>
          <w:sz w:val="24"/>
          <w:szCs w:val="24"/>
        </w:rPr>
        <w:t>and authority of the Old Testa</w:t>
      </w:r>
      <w:r w:rsidRPr="008404BD">
        <w:rPr>
          <w:rFonts w:ascii="Arial" w:hAnsi="Arial" w:cs="Arial"/>
          <w:sz w:val="24"/>
          <w:szCs w:val="24"/>
        </w:rPr>
        <w:t xml:space="preserve">ment, was Ebionitism.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Ebionite,</w:t>
      </w:r>
      <w:r w:rsidR="003070F3" w:rsidRPr="008404BD">
        <w:rPr>
          <w:rFonts w:ascii="Arial" w:hAnsi="Arial" w:cs="Arial"/>
          <w:sz w:val="24"/>
          <w:szCs w:val="24"/>
        </w:rPr>
        <w:t xml:space="preserve"> judging from the somewhat con</w:t>
      </w:r>
      <w:r w:rsidRPr="008404BD">
        <w:rPr>
          <w:rFonts w:ascii="Arial" w:hAnsi="Arial" w:cs="Arial"/>
          <w:sz w:val="24"/>
          <w:szCs w:val="24"/>
        </w:rPr>
        <w:t>flicting statements of the early fathers, was the apostate Jewish-Christian of the 2</w:t>
      </w:r>
      <w:r w:rsidR="003070F3" w:rsidRPr="008404BD">
        <w:rPr>
          <w:rFonts w:ascii="Arial" w:hAnsi="Arial" w:cs="Arial"/>
          <w:sz w:val="24"/>
          <w:szCs w:val="24"/>
        </w:rPr>
        <w:t>n</w:t>
      </w:r>
      <w:r w:rsidRPr="008404BD">
        <w:rPr>
          <w:rFonts w:ascii="Arial" w:hAnsi="Arial" w:cs="Arial"/>
          <w:sz w:val="24"/>
          <w:szCs w:val="24"/>
        </w:rPr>
        <w:t>d century. The Jewish-Christian, originally evangelical, had by this time lapsed down to a humanitarian positi</w:t>
      </w:r>
      <w:r w:rsidR="003070F3" w:rsidRPr="008404BD">
        <w:rPr>
          <w:rFonts w:ascii="Arial" w:hAnsi="Arial" w:cs="Arial"/>
          <w:sz w:val="24"/>
          <w:szCs w:val="24"/>
        </w:rPr>
        <w:t>on re</w:t>
      </w:r>
      <w:r w:rsidRPr="008404BD">
        <w:rPr>
          <w:rFonts w:ascii="Arial" w:hAnsi="Arial" w:cs="Arial"/>
          <w:sz w:val="24"/>
          <w:szCs w:val="24"/>
        </w:rPr>
        <w:t xml:space="preserve">specting the </w:t>
      </w:r>
      <w:r w:rsidR="003070F3" w:rsidRPr="008404BD">
        <w:rPr>
          <w:rFonts w:ascii="Arial" w:hAnsi="Arial" w:cs="Arial"/>
          <w:sz w:val="24"/>
          <w:szCs w:val="24"/>
        </w:rPr>
        <w:t>P</w:t>
      </w:r>
      <w:r w:rsidRPr="008404BD">
        <w:rPr>
          <w:rFonts w:ascii="Arial" w:hAnsi="Arial" w:cs="Arial"/>
          <w:sz w:val="24"/>
          <w:szCs w:val="24"/>
        </w:rPr>
        <w:t>erson and work of Christ, and the nature of Christianity. He rejected the doctrine of Christ’s deity, and of his miraculous birth, and held him to be the son of Joseph and Mary. At the same time, however</w:t>
      </w:r>
      <w:r w:rsidR="003070F3" w:rsidRPr="008404BD">
        <w:rPr>
          <w:rFonts w:ascii="Arial" w:hAnsi="Arial" w:cs="Arial"/>
          <w:sz w:val="24"/>
          <w:szCs w:val="24"/>
        </w:rPr>
        <w:t>, he regarded Jesus as the Mes</w:t>
      </w:r>
      <w:r w:rsidRPr="008404BD">
        <w:rPr>
          <w:rFonts w:ascii="Arial" w:hAnsi="Arial" w:cs="Arial"/>
          <w:sz w:val="24"/>
          <w:szCs w:val="24"/>
        </w:rPr>
        <w:t xml:space="preserve">siah promised in the Old Testament; believing that he was set apart for his work by the inspiration of the Holy Spirit, at the time of his baptism by John. He made use of a Hebrew gospel, now lost, which was probably that of Matthew, with the omission of such portions of it as teach his miraculous birth, and his divine nature. The remainder of the New Testament canon he rejected, particularly the epistles of Paul, whom he regarded as the corrupter of genuine Christianity.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Ebionite was thus pseudo-Jewish in all essential particulars. With the exception that he believed the Messiah to have made his appearance, and that Christ was he, he stood upon the same position with the Pharisee who opposed Christ in the days of his flesh, and with the Jew whom Paul found his bitterest enemy. The Messiah of the Old Testament was not a divine being in his view;</w:t>
      </w:r>
      <w:r w:rsidR="003070F3" w:rsidRPr="008404BD">
        <w:rPr>
          <w:rFonts w:ascii="Arial" w:hAnsi="Arial" w:cs="Arial"/>
          <w:sz w:val="24"/>
          <w:szCs w:val="24"/>
        </w:rPr>
        <w:t xml:space="preserve"> cir</w:t>
      </w:r>
      <w:r w:rsidRPr="008404BD">
        <w:rPr>
          <w:rFonts w:ascii="Arial" w:hAnsi="Arial" w:cs="Arial"/>
          <w:sz w:val="24"/>
          <w:szCs w:val="24"/>
        </w:rPr>
        <w:t xml:space="preserve">cumcision and the observance of </w:t>
      </w:r>
      <w:r w:rsidRPr="008404BD">
        <w:rPr>
          <w:rFonts w:ascii="Arial" w:hAnsi="Arial" w:cs="Arial"/>
          <w:sz w:val="24"/>
          <w:szCs w:val="24"/>
        </w:rPr>
        <w:lastRenderedPageBreak/>
        <w:t xml:space="preserve">the Mosaic ritual were requisite to salvation; and salvation was by the works of the law.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Having this conception of the Messiah, and of the Old Testament </w:t>
      </w:r>
      <w:r w:rsidR="003070F3" w:rsidRPr="008404BD">
        <w:rPr>
          <w:rFonts w:ascii="Arial" w:hAnsi="Arial" w:cs="Arial"/>
          <w:sz w:val="24"/>
          <w:szCs w:val="24"/>
        </w:rPr>
        <w:t>dispensation generally, the Ebi</w:t>
      </w:r>
      <w:r w:rsidRPr="008404BD">
        <w:rPr>
          <w:rFonts w:ascii="Arial" w:hAnsi="Arial" w:cs="Arial"/>
          <w:sz w:val="24"/>
          <w:szCs w:val="24"/>
        </w:rPr>
        <w:t>onite could see no affinity between the Christianity of the catholic C</w:t>
      </w:r>
      <w:r w:rsidR="003070F3" w:rsidRPr="008404BD">
        <w:rPr>
          <w:rFonts w:ascii="Arial" w:hAnsi="Arial" w:cs="Arial"/>
          <w:sz w:val="24"/>
          <w:szCs w:val="24"/>
        </w:rPr>
        <w:t>hurch, and Judaism. On the con</w:t>
      </w:r>
      <w:r w:rsidRPr="008404BD">
        <w:rPr>
          <w:rFonts w:ascii="Arial" w:hAnsi="Arial" w:cs="Arial"/>
          <w:sz w:val="24"/>
          <w:szCs w:val="24"/>
        </w:rPr>
        <w:t>trary, he saw only a</w:t>
      </w:r>
      <w:r w:rsidR="003070F3" w:rsidRPr="008404BD">
        <w:rPr>
          <w:rFonts w:ascii="Arial" w:hAnsi="Arial" w:cs="Arial"/>
          <w:sz w:val="24"/>
          <w:szCs w:val="24"/>
        </w:rPr>
        <w:t>n irreconcilable opposition be</w:t>
      </w:r>
      <w:r w:rsidRPr="008404BD">
        <w:rPr>
          <w:rFonts w:ascii="Arial" w:hAnsi="Arial" w:cs="Arial"/>
          <w:sz w:val="24"/>
          <w:szCs w:val="24"/>
        </w:rPr>
        <w:t xml:space="preserve">tween them; so that one was the entire extinction of the other, to its inmost substance and fibre. He could not, to use the fine phrase of Augustine, see the New Testament in the Old, and of course he could not see the Old Testament in the New.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This preparatory statement will now enable us to understand the nature of the objections urged by the Ebionite against the faith of the Church, which were the following: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(1.) The Christ of the New Testament, as the Church received</w:t>
      </w:r>
      <w:r w:rsidR="003070F3" w:rsidRPr="008404BD">
        <w:rPr>
          <w:rFonts w:ascii="Arial" w:hAnsi="Arial" w:cs="Arial"/>
          <w:sz w:val="24"/>
          <w:szCs w:val="24"/>
        </w:rPr>
        <w:t xml:space="preserve"> and interpreted the New Testa</w:t>
      </w:r>
      <w:r w:rsidRPr="008404BD">
        <w:rPr>
          <w:rFonts w:ascii="Arial" w:hAnsi="Arial" w:cs="Arial"/>
          <w:sz w:val="24"/>
          <w:szCs w:val="24"/>
        </w:rPr>
        <w:t>ment, was contrary to the representations of the Messiah contained in the Old. The portraitures did not agree. The pe</w:t>
      </w:r>
      <w:r w:rsidR="003070F3" w:rsidRPr="008404BD">
        <w:rPr>
          <w:rFonts w:ascii="Arial" w:hAnsi="Arial" w:cs="Arial"/>
          <w:sz w:val="24"/>
          <w:szCs w:val="24"/>
        </w:rPr>
        <w:t>rson depictured in the four ca</w:t>
      </w:r>
      <w:r w:rsidRPr="008404BD">
        <w:rPr>
          <w:rFonts w:ascii="Arial" w:hAnsi="Arial" w:cs="Arial"/>
          <w:sz w:val="24"/>
          <w:szCs w:val="24"/>
        </w:rPr>
        <w:t xml:space="preserve">nonical Gospels was not the person described in the Jewish Scriptures. The Old Testament Messiah,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Ebionite contended, was not an incarnation of a divine Person, but only a supernaturally born and inspired man.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(2.) The Christ o</w:t>
      </w:r>
      <w:r w:rsidR="003070F3" w:rsidRPr="008404BD">
        <w:rPr>
          <w:rFonts w:ascii="Arial" w:hAnsi="Arial" w:cs="Arial"/>
          <w:sz w:val="24"/>
          <w:szCs w:val="24"/>
        </w:rPr>
        <w:t>f the catholic Church, the Ebi</w:t>
      </w:r>
      <w:r w:rsidRPr="008404BD">
        <w:rPr>
          <w:rFonts w:ascii="Arial" w:hAnsi="Arial" w:cs="Arial"/>
          <w:sz w:val="24"/>
          <w:szCs w:val="24"/>
        </w:rPr>
        <w:t xml:space="preserve">onite asserted, was </w:t>
      </w:r>
      <w:r w:rsidR="003070F3" w:rsidRPr="008404BD">
        <w:rPr>
          <w:rFonts w:ascii="Arial" w:hAnsi="Arial" w:cs="Arial"/>
          <w:sz w:val="24"/>
          <w:szCs w:val="24"/>
        </w:rPr>
        <w:t>contradictory to the Old Testa</w:t>
      </w:r>
      <w:r w:rsidRPr="008404BD">
        <w:rPr>
          <w:rFonts w:ascii="Arial" w:hAnsi="Arial" w:cs="Arial"/>
          <w:sz w:val="24"/>
          <w:szCs w:val="24"/>
        </w:rPr>
        <w:t>ment conception of God. The divinity of Christ, it was contended, wa</w:t>
      </w:r>
      <w:r w:rsidR="003070F3" w:rsidRPr="008404BD">
        <w:rPr>
          <w:rFonts w:ascii="Arial" w:hAnsi="Arial" w:cs="Arial"/>
          <w:sz w:val="24"/>
          <w:szCs w:val="24"/>
        </w:rPr>
        <w:t>s incompatible with the mono</w:t>
      </w:r>
      <w:r w:rsidRPr="008404BD">
        <w:rPr>
          <w:rFonts w:ascii="Arial" w:hAnsi="Arial" w:cs="Arial"/>
          <w:sz w:val="24"/>
          <w:szCs w:val="24"/>
        </w:rPr>
        <w:t xml:space="preserve">theism of the Jewish Scriptures, and was a species of idolatry and polytheism.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(3.) The Ebi</w:t>
      </w:r>
      <w:r w:rsidR="003070F3" w:rsidRPr="008404BD">
        <w:rPr>
          <w:rFonts w:ascii="Arial" w:hAnsi="Arial" w:cs="Arial"/>
          <w:sz w:val="24"/>
          <w:szCs w:val="24"/>
        </w:rPr>
        <w:t>o</w:t>
      </w:r>
      <w:r w:rsidRPr="008404BD">
        <w:rPr>
          <w:rFonts w:ascii="Arial" w:hAnsi="Arial" w:cs="Arial"/>
          <w:sz w:val="24"/>
          <w:szCs w:val="24"/>
        </w:rPr>
        <w:t>nite affirmed that the superseding, or as he preferred to term it, the annulling of the Old Testament law by the catho</w:t>
      </w:r>
      <w:r w:rsidR="003070F3" w:rsidRPr="008404BD">
        <w:rPr>
          <w:rFonts w:ascii="Arial" w:hAnsi="Arial" w:cs="Arial"/>
          <w:sz w:val="24"/>
          <w:szCs w:val="24"/>
        </w:rPr>
        <w:t>lic Chris</w:t>
      </w:r>
      <w:r w:rsidRPr="008404BD">
        <w:rPr>
          <w:rFonts w:ascii="Arial" w:hAnsi="Arial" w:cs="Arial"/>
          <w:sz w:val="24"/>
          <w:szCs w:val="24"/>
        </w:rPr>
        <w:t>tianity, was in confli</w:t>
      </w:r>
      <w:r w:rsidR="003070F3" w:rsidRPr="008404BD">
        <w:rPr>
          <w:rFonts w:ascii="Arial" w:hAnsi="Arial" w:cs="Arial"/>
          <w:sz w:val="24"/>
          <w:szCs w:val="24"/>
        </w:rPr>
        <w:t>ct with the doctrine of the di</w:t>
      </w:r>
      <w:r w:rsidRPr="008404BD">
        <w:rPr>
          <w:rFonts w:ascii="Arial" w:hAnsi="Arial" w:cs="Arial"/>
          <w:sz w:val="24"/>
          <w:szCs w:val="24"/>
        </w:rPr>
        <w:t xml:space="preserve">vine origin of the law, and the immutable necessity of its observance.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As these objections proceeded from a defective and erroneous apprehension of the Jewish religion, the chief labour of the Christian apologist consisted in imparting more correct views of the inward and real nature of the Old Testament Dispensation, and thereby justifying his own denial of these positions of the Ebionite.</w:t>
      </w:r>
      <w:r w:rsidR="003070F3" w:rsidRPr="008404BD">
        <w:rPr>
          <w:rFonts w:ascii="Arial" w:hAnsi="Arial" w:cs="Arial"/>
          <w:sz w:val="24"/>
          <w:szCs w:val="24"/>
        </w:rPr>
        <w:t xml:space="preserve"> The moment the spiritual char</w:t>
      </w:r>
      <w:r w:rsidRPr="008404BD">
        <w:rPr>
          <w:rFonts w:ascii="Arial" w:hAnsi="Arial" w:cs="Arial"/>
          <w:sz w:val="24"/>
          <w:szCs w:val="24"/>
        </w:rPr>
        <w:t>acter of Judaism, a</w:t>
      </w:r>
      <w:r w:rsidR="003070F3" w:rsidRPr="008404BD">
        <w:rPr>
          <w:rFonts w:ascii="Arial" w:hAnsi="Arial" w:cs="Arial"/>
          <w:sz w:val="24"/>
          <w:szCs w:val="24"/>
        </w:rPr>
        <w:t>s portrayed in Moses, and espe</w:t>
      </w:r>
      <w:r w:rsidRPr="008404BD">
        <w:rPr>
          <w:rFonts w:ascii="Arial" w:hAnsi="Arial" w:cs="Arial"/>
          <w:sz w:val="24"/>
          <w:szCs w:val="24"/>
        </w:rPr>
        <w:t>cially in the Psalms and the Prophets, could be seen, its essent</w:t>
      </w:r>
      <w:r w:rsidR="003070F3" w:rsidRPr="008404BD">
        <w:rPr>
          <w:rFonts w:ascii="Arial" w:hAnsi="Arial" w:cs="Arial"/>
          <w:sz w:val="24"/>
          <w:szCs w:val="24"/>
        </w:rPr>
        <w:t>ial harmony with catholic Chris</w:t>
      </w:r>
      <w:r w:rsidRPr="008404BD">
        <w:rPr>
          <w:rFonts w:ascii="Arial" w:hAnsi="Arial" w:cs="Arial"/>
          <w:sz w:val="24"/>
          <w:szCs w:val="24"/>
        </w:rPr>
        <w:t>tianity would appe</w:t>
      </w:r>
      <w:r w:rsidR="003070F3" w:rsidRPr="008404BD">
        <w:rPr>
          <w:rFonts w:ascii="Arial" w:hAnsi="Arial" w:cs="Arial"/>
          <w:sz w:val="24"/>
          <w:szCs w:val="24"/>
        </w:rPr>
        <w:t>ar, and the assertion of an ir</w:t>
      </w:r>
      <w:r w:rsidRPr="008404BD">
        <w:rPr>
          <w:rFonts w:ascii="Arial" w:hAnsi="Arial" w:cs="Arial"/>
          <w:sz w:val="24"/>
          <w:szCs w:val="24"/>
        </w:rPr>
        <w:t>reconcilable hostility between the two systems would fall to the ground of itself. Hence</w:t>
      </w:r>
      <w:r w:rsidR="003070F3" w:rsidRPr="008404BD">
        <w:rPr>
          <w:rFonts w:ascii="Arial" w:hAnsi="Arial" w:cs="Arial"/>
          <w:sz w:val="24"/>
          <w:szCs w:val="24"/>
        </w:rPr>
        <w:t>,</w:t>
      </w:r>
      <w:r w:rsidRPr="008404BD">
        <w:rPr>
          <w:rFonts w:ascii="Arial" w:hAnsi="Arial" w:cs="Arial"/>
          <w:sz w:val="24"/>
          <w:szCs w:val="24"/>
        </w:rPr>
        <w:t xml:space="preserve"> the Christian apologist replied as follows to the Ebionite sceptic.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(1.) All that pertains to the </w:t>
      </w:r>
      <w:r w:rsidR="003070F3" w:rsidRPr="008404BD">
        <w:rPr>
          <w:rFonts w:ascii="Arial" w:hAnsi="Arial" w:cs="Arial"/>
          <w:sz w:val="24"/>
          <w:szCs w:val="24"/>
        </w:rPr>
        <w:t>P</w:t>
      </w:r>
      <w:r w:rsidRPr="008404BD">
        <w:rPr>
          <w:rFonts w:ascii="Arial" w:hAnsi="Arial" w:cs="Arial"/>
          <w:sz w:val="24"/>
          <w:szCs w:val="24"/>
        </w:rPr>
        <w:t xml:space="preserve">erson of Christ, as described in the canonical gospels, is essentially to be found in the Old Testament prophecies and types concerning the Messiah. The apologist was guided to this counter-assertion, and upheld in it, by such sayings of Our Lord as: “Search the [Old Testament] Scriptures, for they are they which </w:t>
      </w:r>
      <w:r w:rsidRPr="008404BD">
        <w:rPr>
          <w:rFonts w:ascii="Arial" w:hAnsi="Arial" w:cs="Arial"/>
          <w:sz w:val="24"/>
          <w:szCs w:val="24"/>
        </w:rPr>
        <w:lastRenderedPageBreak/>
        <w:t xml:space="preserve">testify of me. Had ye believed Moses, ye would have believed me; for lie wrote of me. But if ye believe not his writings, how shall ye believe my words” (John </w:t>
      </w:r>
      <w:r w:rsidR="00C33FC1" w:rsidRPr="008404BD">
        <w:rPr>
          <w:rFonts w:ascii="Arial" w:hAnsi="Arial" w:cs="Arial"/>
          <w:sz w:val="24"/>
          <w:szCs w:val="24"/>
        </w:rPr>
        <w:t>5:</w:t>
      </w:r>
      <w:r w:rsidRPr="008404BD">
        <w:rPr>
          <w:rFonts w:ascii="Arial" w:hAnsi="Arial" w:cs="Arial"/>
          <w:sz w:val="24"/>
          <w:szCs w:val="24"/>
        </w:rPr>
        <w:t>39, 46</w:t>
      </w:r>
      <w:r w:rsidR="00C33FC1" w:rsidRPr="008404BD">
        <w:rPr>
          <w:rFonts w:ascii="Arial" w:hAnsi="Arial" w:cs="Arial"/>
          <w:sz w:val="24"/>
          <w:szCs w:val="24"/>
        </w:rPr>
        <w:t>-47). He was also em</w:t>
      </w:r>
      <w:r w:rsidRPr="008404BD">
        <w:rPr>
          <w:rFonts w:ascii="Arial" w:hAnsi="Arial" w:cs="Arial"/>
          <w:sz w:val="24"/>
          <w:szCs w:val="24"/>
        </w:rPr>
        <w:t>boldened to make t</w:t>
      </w:r>
      <w:r w:rsidR="00C33FC1" w:rsidRPr="008404BD">
        <w:rPr>
          <w:rFonts w:ascii="Arial" w:hAnsi="Arial" w:cs="Arial"/>
          <w:sz w:val="24"/>
          <w:szCs w:val="24"/>
        </w:rPr>
        <w:t>he counter-assertion, and to de</w:t>
      </w:r>
      <w:r w:rsidRPr="008404BD">
        <w:rPr>
          <w:rFonts w:ascii="Arial" w:hAnsi="Arial" w:cs="Arial"/>
          <w:sz w:val="24"/>
          <w:szCs w:val="24"/>
        </w:rPr>
        <w:t xml:space="preserve">fend it, by that remarkable example set by Christ, when in his last conversation upon earth with his disciples, “beginning at Moses and all the Prophets, he expounded unto them, in all the [Hebrew] Scriptures, the things concerning </w:t>
      </w:r>
      <w:r w:rsidR="00C33FC1" w:rsidRPr="008404BD">
        <w:rPr>
          <w:rFonts w:ascii="Arial" w:hAnsi="Arial" w:cs="Arial"/>
          <w:sz w:val="24"/>
          <w:szCs w:val="24"/>
        </w:rPr>
        <w:t>him</w:t>
      </w:r>
      <w:r w:rsidRPr="008404BD">
        <w:rPr>
          <w:rFonts w:ascii="Arial" w:hAnsi="Arial" w:cs="Arial"/>
          <w:sz w:val="24"/>
          <w:szCs w:val="24"/>
        </w:rPr>
        <w:t xml:space="preserve">self’ (Luke </w:t>
      </w:r>
      <w:r w:rsidR="00C33FC1" w:rsidRPr="008404BD">
        <w:rPr>
          <w:rFonts w:ascii="Arial" w:hAnsi="Arial" w:cs="Arial"/>
          <w:sz w:val="24"/>
          <w:szCs w:val="24"/>
        </w:rPr>
        <w:t>24:</w:t>
      </w:r>
      <w:r w:rsidRPr="008404BD">
        <w:rPr>
          <w:rFonts w:ascii="Arial" w:hAnsi="Arial" w:cs="Arial"/>
          <w:sz w:val="24"/>
          <w:szCs w:val="24"/>
        </w:rPr>
        <w:t xml:space="preserve">27).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consequenc</w:t>
      </w:r>
      <w:r w:rsidR="00C33FC1" w:rsidRPr="008404BD">
        <w:rPr>
          <w:rFonts w:ascii="Arial" w:hAnsi="Arial" w:cs="Arial"/>
          <w:sz w:val="24"/>
          <w:szCs w:val="24"/>
        </w:rPr>
        <w:t>e was, that the Christian Apol</w:t>
      </w:r>
      <w:r w:rsidRPr="008404BD">
        <w:rPr>
          <w:rFonts w:ascii="Arial" w:hAnsi="Arial" w:cs="Arial"/>
          <w:sz w:val="24"/>
          <w:szCs w:val="24"/>
        </w:rPr>
        <w:t>ogist first of all t</w:t>
      </w:r>
      <w:r w:rsidR="00C33FC1" w:rsidRPr="008404BD">
        <w:rPr>
          <w:rFonts w:ascii="Arial" w:hAnsi="Arial" w:cs="Arial"/>
          <w:sz w:val="24"/>
          <w:szCs w:val="24"/>
        </w:rPr>
        <w:t>ook issue with the Ebionite op</w:t>
      </w:r>
      <w:r w:rsidRPr="008404BD">
        <w:rPr>
          <w:rFonts w:ascii="Arial" w:hAnsi="Arial" w:cs="Arial"/>
          <w:sz w:val="24"/>
          <w:szCs w:val="24"/>
        </w:rPr>
        <w:t>ponent, in respect to the</w:t>
      </w:r>
      <w:r w:rsidR="00C33FC1" w:rsidRPr="008404BD">
        <w:rPr>
          <w:rFonts w:ascii="Arial" w:hAnsi="Arial" w:cs="Arial"/>
          <w:sz w:val="24"/>
          <w:szCs w:val="24"/>
        </w:rPr>
        <w:t xml:space="preserve"> alleged fact itself, of a con</w:t>
      </w:r>
      <w:r w:rsidRPr="008404BD">
        <w:rPr>
          <w:rFonts w:ascii="Arial" w:hAnsi="Arial" w:cs="Arial"/>
          <w:sz w:val="24"/>
          <w:szCs w:val="24"/>
        </w:rPr>
        <w:t>tradiction betwee</w:t>
      </w:r>
      <w:r w:rsidR="00C33FC1" w:rsidRPr="008404BD">
        <w:rPr>
          <w:rFonts w:ascii="Arial" w:hAnsi="Arial" w:cs="Arial"/>
          <w:sz w:val="24"/>
          <w:szCs w:val="24"/>
        </w:rPr>
        <w:t>n the Messiah of the Old Testa</w:t>
      </w:r>
      <w:r w:rsidRPr="008404BD">
        <w:rPr>
          <w:rFonts w:ascii="Arial" w:hAnsi="Arial" w:cs="Arial"/>
          <w:sz w:val="24"/>
          <w:szCs w:val="24"/>
        </w:rPr>
        <w:t xml:space="preserve">ment and the Christ of the Gospels. The appeal was made directly to the Jewish Scriptures, and particularly to the prophecies in Isaiah respecting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supernatural birth, and exalted character, of the promised Messiah. The divinity of the Messiah being proved from this source, the Apo</w:t>
      </w:r>
      <w:r w:rsidR="00C33FC1" w:rsidRPr="008404BD">
        <w:rPr>
          <w:rFonts w:ascii="Arial" w:hAnsi="Arial" w:cs="Arial"/>
          <w:sz w:val="24"/>
          <w:szCs w:val="24"/>
        </w:rPr>
        <w:t>logist har</w:t>
      </w:r>
      <w:r w:rsidRPr="008404BD">
        <w:rPr>
          <w:rFonts w:ascii="Arial" w:hAnsi="Arial" w:cs="Arial"/>
          <w:sz w:val="24"/>
          <w:szCs w:val="24"/>
        </w:rPr>
        <w:t>moni</w:t>
      </w:r>
      <w:r w:rsidR="00C33FC1" w:rsidRPr="008404BD">
        <w:rPr>
          <w:rFonts w:ascii="Arial" w:hAnsi="Arial" w:cs="Arial"/>
          <w:sz w:val="24"/>
          <w:szCs w:val="24"/>
        </w:rPr>
        <w:t>z</w:t>
      </w:r>
      <w:r w:rsidRPr="008404BD">
        <w:rPr>
          <w:rFonts w:ascii="Arial" w:hAnsi="Arial" w:cs="Arial"/>
          <w:sz w:val="24"/>
          <w:szCs w:val="24"/>
        </w:rPr>
        <w:t xml:space="preserve">ed it with </w:t>
      </w:r>
      <w:r w:rsidR="00C33FC1" w:rsidRPr="008404BD">
        <w:rPr>
          <w:rFonts w:ascii="Arial" w:hAnsi="Arial" w:cs="Arial"/>
          <w:sz w:val="24"/>
          <w:szCs w:val="24"/>
        </w:rPr>
        <w:t>monotheism by means of the doc</w:t>
      </w:r>
      <w:r w:rsidRPr="008404BD">
        <w:rPr>
          <w:rFonts w:ascii="Arial" w:hAnsi="Arial" w:cs="Arial"/>
          <w:sz w:val="24"/>
          <w:szCs w:val="24"/>
        </w:rPr>
        <w:t xml:space="preserve">trine of the </w:t>
      </w:r>
      <w:r w:rsidR="00C33FC1" w:rsidRPr="008404BD">
        <w:rPr>
          <w:rFonts w:ascii="Arial" w:hAnsi="Arial" w:cs="Arial"/>
          <w:sz w:val="24"/>
          <w:szCs w:val="24"/>
        </w:rPr>
        <w:t>T</w:t>
      </w:r>
      <w:r w:rsidRPr="008404BD">
        <w:rPr>
          <w:rFonts w:ascii="Arial" w:hAnsi="Arial" w:cs="Arial"/>
          <w:sz w:val="24"/>
          <w:szCs w:val="24"/>
        </w:rPr>
        <w:t xml:space="preserve">rinity, though he made little attempt to construct this difficult doctrine.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(2.) The second</w:t>
      </w:r>
      <w:r w:rsidR="00C33FC1" w:rsidRPr="008404BD">
        <w:rPr>
          <w:rFonts w:ascii="Arial" w:hAnsi="Arial" w:cs="Arial"/>
          <w:sz w:val="24"/>
          <w:szCs w:val="24"/>
        </w:rPr>
        <w:t xml:space="preserve"> and further reply to the Ebio</w:t>
      </w:r>
      <w:r w:rsidRPr="008404BD">
        <w:rPr>
          <w:rFonts w:ascii="Arial" w:hAnsi="Arial" w:cs="Arial"/>
          <w:sz w:val="24"/>
          <w:szCs w:val="24"/>
        </w:rPr>
        <w:t>nite was, that the Old Testament itself teaches and expects the future superseding of Judaism by Christianity, not however by annihilating that which was permanent and spiritual in Judaism, but by unfolding all t</w:t>
      </w:r>
      <w:r w:rsidR="00C33FC1" w:rsidRPr="008404BD">
        <w:rPr>
          <w:rFonts w:ascii="Arial" w:hAnsi="Arial" w:cs="Arial"/>
          <w:sz w:val="24"/>
          <w:szCs w:val="24"/>
        </w:rPr>
        <w:t>his still more fully, and abro</w:t>
      </w:r>
      <w:r w:rsidRPr="008404BD">
        <w:rPr>
          <w:rFonts w:ascii="Arial" w:hAnsi="Arial" w:cs="Arial"/>
          <w:sz w:val="24"/>
          <w:szCs w:val="24"/>
        </w:rPr>
        <w:t xml:space="preserve">gating only that which was national, ceremonial, and local in it. The promise that all the nations of the earth should </w:t>
      </w:r>
      <w:r w:rsidR="00C33FC1" w:rsidRPr="008404BD">
        <w:rPr>
          <w:rFonts w:ascii="Arial" w:hAnsi="Arial" w:cs="Arial"/>
          <w:sz w:val="24"/>
          <w:szCs w:val="24"/>
        </w:rPr>
        <w:t>be blessed in the seed of Abra</w:t>
      </w:r>
      <w:r w:rsidRPr="008404BD">
        <w:rPr>
          <w:rFonts w:ascii="Arial" w:hAnsi="Arial" w:cs="Arial"/>
          <w:sz w:val="24"/>
          <w:szCs w:val="24"/>
        </w:rPr>
        <w:t xml:space="preserve">ham; the glowing and beautiful description in Isaiah of the calling of the Gentiles; the prayer for the conversion of the whole world, as in Psalm </w:t>
      </w:r>
      <w:r w:rsidR="00C33FC1" w:rsidRPr="008404BD">
        <w:rPr>
          <w:rFonts w:ascii="Arial" w:hAnsi="Arial" w:cs="Arial"/>
          <w:sz w:val="24"/>
          <w:szCs w:val="24"/>
        </w:rPr>
        <w:t>67</w:t>
      </w:r>
      <w:r w:rsidRPr="008404BD">
        <w:rPr>
          <w:rFonts w:ascii="Arial" w:hAnsi="Arial" w:cs="Arial"/>
          <w:sz w:val="24"/>
          <w:szCs w:val="24"/>
        </w:rPr>
        <w:t xml:space="preserve">; the emphasis laid upon a tender and contrite heart in comparison with a formal and hypocritical offering of sacrifice; and the repeated assertion of Christ that he came not to destroy, but to fulfil the Law and the Prophets, all this set the Apologist on the track of discovering the true relation of the two dispensations to each other, and imparted earnestness and confidence to the tone with which he made the counter-assertion.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Furthermore, the te</w:t>
      </w:r>
      <w:r w:rsidR="00C33FC1" w:rsidRPr="008404BD">
        <w:rPr>
          <w:rFonts w:ascii="Arial" w:hAnsi="Arial" w:cs="Arial"/>
          <w:sz w:val="24"/>
          <w:szCs w:val="24"/>
        </w:rPr>
        <w:t>rrible and unexpected de</w:t>
      </w:r>
      <w:r w:rsidRPr="008404BD">
        <w:rPr>
          <w:rFonts w:ascii="Arial" w:hAnsi="Arial" w:cs="Arial"/>
          <w:sz w:val="24"/>
          <w:szCs w:val="24"/>
        </w:rPr>
        <w:t>struction of Jerusalem, so fresh in the experience of the Jewish nation, was cited by the Christian Apologist to prove that all that was national and external in Judaism, was destined to pass away. This was an argumentum ad hominem that had, as such arguments generally have, even more weight than those which were drawn from a deeper source, and are of more value for all time. The actual demolition of the Jewish temple and overthrow of the Jewish cultus, the destruction of a central point where the nation could gather itself together and maintain its reli</w:t>
      </w:r>
      <w:r w:rsidR="00C33FC1" w:rsidRPr="008404BD">
        <w:rPr>
          <w:rFonts w:ascii="Arial" w:hAnsi="Arial" w:cs="Arial"/>
          <w:sz w:val="24"/>
          <w:szCs w:val="24"/>
        </w:rPr>
        <w:t>gious nationality, and its dis</w:t>
      </w:r>
      <w:r w:rsidRPr="008404BD">
        <w:rPr>
          <w:rFonts w:ascii="Arial" w:hAnsi="Arial" w:cs="Arial"/>
          <w:sz w:val="24"/>
          <w:szCs w:val="24"/>
        </w:rPr>
        <w:t>persion to the four</w:t>
      </w:r>
      <w:r w:rsidR="00C33FC1" w:rsidRPr="008404BD">
        <w:rPr>
          <w:rFonts w:ascii="Arial" w:hAnsi="Arial" w:cs="Arial"/>
          <w:sz w:val="24"/>
          <w:szCs w:val="24"/>
        </w:rPr>
        <w:t xml:space="preserve"> winds of heaven, were triumph</w:t>
      </w:r>
      <w:r w:rsidRPr="008404BD">
        <w:rPr>
          <w:rFonts w:ascii="Arial" w:hAnsi="Arial" w:cs="Arial"/>
          <w:sz w:val="24"/>
          <w:szCs w:val="24"/>
        </w:rPr>
        <w:t>antly cited by the early Christian apologete</w:t>
      </w:r>
      <w:r w:rsidR="00C33FC1" w:rsidRPr="008404BD">
        <w:rPr>
          <w:rFonts w:ascii="Arial" w:hAnsi="Arial" w:cs="Arial"/>
          <w:sz w:val="24"/>
          <w:szCs w:val="24"/>
        </w:rPr>
        <w:t xml:space="preserve"> [defensive writer], as </w:t>
      </w:r>
      <w:r w:rsidRPr="008404BD">
        <w:rPr>
          <w:rFonts w:ascii="Arial" w:hAnsi="Arial" w:cs="Arial"/>
          <w:sz w:val="24"/>
          <w:szCs w:val="24"/>
        </w:rPr>
        <w:t xml:space="preserve">convincing arguments for the divinity of Christianity as the true crown and completion of Judaism.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There was so much similarity between the Ebionite and the J</w:t>
      </w:r>
      <w:r w:rsidR="00C33FC1" w:rsidRPr="008404BD">
        <w:rPr>
          <w:rFonts w:ascii="Arial" w:hAnsi="Arial" w:cs="Arial"/>
          <w:sz w:val="24"/>
          <w:szCs w:val="24"/>
        </w:rPr>
        <w:t>ew, that in the absence of doc</w:t>
      </w:r>
      <w:r w:rsidRPr="008404BD">
        <w:rPr>
          <w:rFonts w:ascii="Arial" w:hAnsi="Arial" w:cs="Arial"/>
          <w:sz w:val="24"/>
          <w:szCs w:val="24"/>
        </w:rPr>
        <w:t>uments relating to Ebionitism, the nature of the Eb</w:t>
      </w:r>
      <w:r w:rsidR="00C33FC1" w:rsidRPr="008404BD">
        <w:rPr>
          <w:rFonts w:ascii="Arial" w:hAnsi="Arial" w:cs="Arial"/>
          <w:sz w:val="24"/>
          <w:szCs w:val="24"/>
        </w:rPr>
        <w:t>ionite objec</w:t>
      </w:r>
      <w:r w:rsidRPr="008404BD">
        <w:rPr>
          <w:rFonts w:ascii="Arial" w:hAnsi="Arial" w:cs="Arial"/>
          <w:sz w:val="24"/>
          <w:szCs w:val="24"/>
        </w:rPr>
        <w:t xml:space="preserve">tions to Christianity, and of the Apologists’ reply to them, may be seen to some extent from the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course of thought in a portion of </w:t>
      </w:r>
    </w:p>
    <w:p w:rsidR="00C33FC1"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 xml:space="preserve">Justin Martyr’s Dialogue with the </w:t>
      </w:r>
      <w:r w:rsidR="00C33FC1" w:rsidRPr="008404BD">
        <w:rPr>
          <w:rFonts w:ascii="Arial" w:hAnsi="Arial" w:cs="Arial"/>
          <w:sz w:val="24"/>
          <w:szCs w:val="24"/>
        </w:rPr>
        <w:t>Jew Trypho. The following par</w:t>
      </w:r>
      <w:r w:rsidRPr="008404BD">
        <w:rPr>
          <w:rFonts w:ascii="Arial" w:hAnsi="Arial" w:cs="Arial"/>
          <w:sz w:val="24"/>
          <w:szCs w:val="24"/>
        </w:rPr>
        <w:t xml:space="preserve">ticulars are in point: </w:t>
      </w:r>
    </w:p>
    <w:p w:rsidR="00C33FC1" w:rsidRPr="008404BD" w:rsidRDefault="00C33FC1"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(1) Trypho urges that the ceremonial law is t</w:t>
      </w:r>
      <w:r w:rsidR="00C33FC1" w:rsidRPr="008404BD">
        <w:rPr>
          <w:rFonts w:ascii="Arial" w:hAnsi="Arial" w:cs="Arial"/>
          <w:sz w:val="24"/>
          <w:szCs w:val="24"/>
        </w:rPr>
        <w:t>he ordinance of God, and there</w:t>
      </w:r>
      <w:r w:rsidRPr="008404BD">
        <w:rPr>
          <w:rFonts w:ascii="Arial" w:hAnsi="Arial" w:cs="Arial"/>
          <w:sz w:val="24"/>
          <w:szCs w:val="24"/>
        </w:rPr>
        <w:t>fore ought still to be observed. Justin replies, that the ceremonial l</w:t>
      </w:r>
      <w:r w:rsidR="00C33FC1" w:rsidRPr="008404BD">
        <w:rPr>
          <w:rFonts w:ascii="Arial" w:hAnsi="Arial" w:cs="Arial"/>
          <w:sz w:val="24"/>
          <w:szCs w:val="24"/>
        </w:rPr>
        <w:t>aw was given to the Jews on ac</w:t>
      </w:r>
      <w:r w:rsidRPr="008404BD">
        <w:rPr>
          <w:rFonts w:ascii="Arial" w:hAnsi="Arial" w:cs="Arial"/>
          <w:sz w:val="24"/>
          <w:szCs w:val="24"/>
        </w:rPr>
        <w:t>count of the hardness of their hearts. All its ordinances, its sacrifices, its Sabbat</w:t>
      </w:r>
      <w:r w:rsidR="00C33FC1" w:rsidRPr="008404BD">
        <w:rPr>
          <w:rFonts w:ascii="Arial" w:hAnsi="Arial" w:cs="Arial"/>
          <w:sz w:val="24"/>
          <w:szCs w:val="24"/>
        </w:rPr>
        <w:t>h, the prohi</w:t>
      </w:r>
      <w:r w:rsidRPr="008404BD">
        <w:rPr>
          <w:rFonts w:ascii="Arial" w:hAnsi="Arial" w:cs="Arial"/>
          <w:sz w:val="24"/>
          <w:szCs w:val="24"/>
        </w:rPr>
        <w:t>bition of certain kinds of food, were designed to counteract the inveterate</w:t>
      </w:r>
      <w:r w:rsidR="00C33FC1" w:rsidRPr="008404BD">
        <w:rPr>
          <w:rFonts w:ascii="Arial" w:hAnsi="Arial" w:cs="Arial"/>
          <w:sz w:val="24"/>
          <w:szCs w:val="24"/>
        </w:rPr>
        <w:t xml:space="preserve"> [built-in]</w:t>
      </w:r>
      <w:r w:rsidRPr="008404BD">
        <w:rPr>
          <w:rFonts w:ascii="Arial" w:hAnsi="Arial" w:cs="Arial"/>
          <w:sz w:val="24"/>
          <w:szCs w:val="24"/>
        </w:rPr>
        <w:t xml:space="preserve"> tendency of the Jews to fall into idolatry. They who lived before Abraham were not circumcised, and they who lived before Moses neither observed the Sabbath, nor offered sacrifices, although God bore testimony to them that they were righteous. </w:t>
      </w:r>
    </w:p>
    <w:p w:rsidR="00C33FC1" w:rsidRPr="008404BD" w:rsidRDefault="00C33FC1"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(2) Trypho quotes Daniel </w:t>
      </w:r>
      <w:r w:rsidR="00C33FC1" w:rsidRPr="008404BD">
        <w:rPr>
          <w:rFonts w:ascii="Arial" w:hAnsi="Arial" w:cs="Arial"/>
          <w:sz w:val="24"/>
          <w:szCs w:val="24"/>
        </w:rPr>
        <w:t>7:</w:t>
      </w:r>
      <w:r w:rsidRPr="008404BD">
        <w:rPr>
          <w:rFonts w:ascii="Arial" w:hAnsi="Arial" w:cs="Arial"/>
          <w:sz w:val="24"/>
          <w:szCs w:val="24"/>
        </w:rPr>
        <w:t xml:space="preserve">9 to prove that the Messiah was to </w:t>
      </w:r>
      <w:r w:rsidR="00C33FC1" w:rsidRPr="008404BD">
        <w:rPr>
          <w:rFonts w:ascii="Arial" w:hAnsi="Arial" w:cs="Arial"/>
          <w:sz w:val="24"/>
          <w:szCs w:val="24"/>
        </w:rPr>
        <w:t>be a great and glorious person</w:t>
      </w:r>
      <w:r w:rsidRPr="008404BD">
        <w:rPr>
          <w:rFonts w:ascii="Arial" w:hAnsi="Arial" w:cs="Arial"/>
          <w:sz w:val="24"/>
          <w:szCs w:val="24"/>
        </w:rPr>
        <w:t>age; whereas the Messiah of the Christians was un</w:t>
      </w:r>
      <w:r w:rsidR="00C33FC1" w:rsidRPr="008404BD">
        <w:rPr>
          <w:rFonts w:ascii="Arial" w:hAnsi="Arial" w:cs="Arial"/>
          <w:sz w:val="24"/>
          <w:szCs w:val="24"/>
        </w:rPr>
        <w:t>-</w:t>
      </w:r>
      <w:r w:rsidRPr="008404BD">
        <w:rPr>
          <w:rFonts w:ascii="Arial" w:hAnsi="Arial" w:cs="Arial"/>
          <w:sz w:val="24"/>
          <w:szCs w:val="24"/>
        </w:rPr>
        <w:t>honoured and ing</w:t>
      </w:r>
      <w:r w:rsidR="00674FF2" w:rsidRPr="008404BD">
        <w:rPr>
          <w:rFonts w:ascii="Arial" w:hAnsi="Arial" w:cs="Arial"/>
          <w:sz w:val="24"/>
          <w:szCs w:val="24"/>
        </w:rPr>
        <w:t>lorious, and fell under the ex</w:t>
      </w:r>
      <w:r w:rsidRPr="008404BD">
        <w:rPr>
          <w:rFonts w:ascii="Arial" w:hAnsi="Arial" w:cs="Arial"/>
          <w:sz w:val="24"/>
          <w:szCs w:val="24"/>
        </w:rPr>
        <w:t xml:space="preserve">treme curse of the law. Justin’s answer is, that the Scriptures of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Old Testament speak of two advents of the Messiah; one in hum</w:t>
      </w:r>
      <w:r w:rsidR="00674FF2" w:rsidRPr="008404BD">
        <w:rPr>
          <w:rFonts w:ascii="Arial" w:hAnsi="Arial" w:cs="Arial"/>
          <w:sz w:val="24"/>
          <w:szCs w:val="24"/>
        </w:rPr>
        <w:t>iliation, and the other in glo</w:t>
      </w:r>
      <w:r w:rsidRPr="008404BD">
        <w:rPr>
          <w:rFonts w:ascii="Arial" w:hAnsi="Arial" w:cs="Arial"/>
          <w:sz w:val="24"/>
          <w:szCs w:val="24"/>
        </w:rPr>
        <w:t>ry</w:t>
      </w:r>
      <w:r w:rsidR="00674FF2" w:rsidRPr="008404BD">
        <w:rPr>
          <w:rFonts w:ascii="Arial" w:hAnsi="Arial" w:cs="Arial"/>
          <w:sz w:val="24"/>
          <w:szCs w:val="24"/>
        </w:rPr>
        <w:t>, and the Jews, blinded by pre</w:t>
      </w:r>
      <w:r w:rsidRPr="008404BD">
        <w:rPr>
          <w:rFonts w:ascii="Arial" w:hAnsi="Arial" w:cs="Arial"/>
          <w:sz w:val="24"/>
          <w:szCs w:val="24"/>
        </w:rPr>
        <w:t>judice, looked o</w:t>
      </w:r>
      <w:r w:rsidR="00674FF2" w:rsidRPr="008404BD">
        <w:rPr>
          <w:rFonts w:ascii="Arial" w:hAnsi="Arial" w:cs="Arial"/>
          <w:sz w:val="24"/>
          <w:szCs w:val="24"/>
        </w:rPr>
        <w:t>nly at those pas</w:t>
      </w:r>
      <w:r w:rsidRPr="008404BD">
        <w:rPr>
          <w:rFonts w:ascii="Arial" w:hAnsi="Arial" w:cs="Arial"/>
          <w:sz w:val="24"/>
          <w:szCs w:val="24"/>
        </w:rPr>
        <w:t xml:space="preserve">sages which foretold the latter. </w:t>
      </w:r>
    </w:p>
    <w:p w:rsidR="00674FF2" w:rsidRPr="008404BD" w:rsidRDefault="00674FF2" w:rsidP="0030728A">
      <w:pPr>
        <w:spacing w:after="0" w:line="276" w:lineRule="auto"/>
        <w:jc w:val="both"/>
        <w:rPr>
          <w:rFonts w:ascii="Arial" w:hAnsi="Arial" w:cs="Arial"/>
          <w:sz w:val="24"/>
          <w:szCs w:val="24"/>
        </w:rPr>
      </w:pPr>
    </w:p>
    <w:p w:rsidR="00674FF2"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(3)</w:t>
      </w:r>
      <w:r w:rsidR="00674FF2" w:rsidRPr="008404BD">
        <w:rPr>
          <w:rFonts w:ascii="Arial" w:hAnsi="Arial" w:cs="Arial"/>
          <w:sz w:val="24"/>
          <w:szCs w:val="24"/>
        </w:rPr>
        <w:t xml:space="preserve"> Trypho objects that the Chris</w:t>
      </w:r>
      <w:r w:rsidRPr="008404BD">
        <w:rPr>
          <w:rFonts w:ascii="Arial" w:hAnsi="Arial" w:cs="Arial"/>
          <w:sz w:val="24"/>
          <w:szCs w:val="24"/>
        </w:rPr>
        <w:t xml:space="preserve">tian doctrine of the pre-existence and divinity of Christ, and his </w:t>
      </w:r>
      <w:r w:rsidR="00674FF2" w:rsidRPr="008404BD">
        <w:rPr>
          <w:rFonts w:ascii="Arial" w:hAnsi="Arial" w:cs="Arial"/>
          <w:sz w:val="24"/>
          <w:szCs w:val="24"/>
        </w:rPr>
        <w:t>subsequent assumption of human</w:t>
      </w:r>
      <w:r w:rsidRPr="008404BD">
        <w:rPr>
          <w:rFonts w:ascii="Arial" w:hAnsi="Arial" w:cs="Arial"/>
          <w:sz w:val="24"/>
          <w:szCs w:val="24"/>
        </w:rPr>
        <w:t xml:space="preserve">ity, contradicted the Jewish idea of the Messiah; and also that Elias </w:t>
      </w:r>
      <w:r w:rsidR="00674FF2" w:rsidRPr="008404BD">
        <w:rPr>
          <w:rFonts w:ascii="Arial" w:hAnsi="Arial" w:cs="Arial"/>
          <w:sz w:val="24"/>
          <w:szCs w:val="24"/>
        </w:rPr>
        <w:t xml:space="preserve">[Elijah] </w:t>
      </w:r>
      <w:r w:rsidRPr="008404BD">
        <w:rPr>
          <w:rFonts w:ascii="Arial" w:hAnsi="Arial" w:cs="Arial"/>
          <w:sz w:val="24"/>
          <w:szCs w:val="24"/>
        </w:rPr>
        <w:t>was to be the precursor of the Messiah, but that Elias had not yet appeared. To this</w:t>
      </w:r>
      <w:r w:rsidR="00674FF2" w:rsidRPr="008404BD">
        <w:rPr>
          <w:rFonts w:ascii="Arial" w:hAnsi="Arial" w:cs="Arial"/>
          <w:sz w:val="24"/>
          <w:szCs w:val="24"/>
        </w:rPr>
        <w:t>,</w:t>
      </w:r>
      <w:r w:rsidRPr="008404BD">
        <w:rPr>
          <w:rFonts w:ascii="Arial" w:hAnsi="Arial" w:cs="Arial"/>
          <w:sz w:val="24"/>
          <w:szCs w:val="24"/>
        </w:rPr>
        <w:t xml:space="preserve"> Justin r</w:t>
      </w:r>
      <w:r w:rsidR="00674FF2" w:rsidRPr="008404BD">
        <w:rPr>
          <w:rFonts w:ascii="Arial" w:hAnsi="Arial" w:cs="Arial"/>
          <w:sz w:val="24"/>
          <w:szCs w:val="24"/>
        </w:rPr>
        <w:t>eplies by referring to the pro</w:t>
      </w:r>
      <w:r w:rsidRPr="008404BD">
        <w:rPr>
          <w:rFonts w:ascii="Arial" w:hAnsi="Arial" w:cs="Arial"/>
          <w:sz w:val="24"/>
          <w:szCs w:val="24"/>
        </w:rPr>
        <w:t xml:space="preserve">phecy of Isaiah (Chapter </w:t>
      </w:r>
      <w:r w:rsidR="00674FF2" w:rsidRPr="008404BD">
        <w:rPr>
          <w:rFonts w:ascii="Arial" w:hAnsi="Arial" w:cs="Arial"/>
          <w:sz w:val="24"/>
          <w:szCs w:val="24"/>
        </w:rPr>
        <w:t>7</w:t>
      </w:r>
      <w:r w:rsidRPr="008404BD">
        <w:rPr>
          <w:rFonts w:ascii="Arial" w:hAnsi="Arial" w:cs="Arial"/>
          <w:sz w:val="24"/>
          <w:szCs w:val="24"/>
        </w:rPr>
        <w:t>), in which the birth of the Messiah from a Virgin is foretold; and asserts that the prop</w:t>
      </w:r>
      <w:r w:rsidR="00674FF2" w:rsidRPr="008404BD">
        <w:rPr>
          <w:rFonts w:ascii="Arial" w:hAnsi="Arial" w:cs="Arial"/>
          <w:sz w:val="24"/>
          <w:szCs w:val="24"/>
        </w:rPr>
        <w:t>hecies re</w:t>
      </w:r>
      <w:r w:rsidRPr="008404BD">
        <w:rPr>
          <w:rFonts w:ascii="Arial" w:hAnsi="Arial" w:cs="Arial"/>
          <w:sz w:val="24"/>
          <w:szCs w:val="24"/>
        </w:rPr>
        <w:t>specting Elias had, with respect to Christ’</w:t>
      </w:r>
      <w:r w:rsidR="00674FF2" w:rsidRPr="008404BD">
        <w:rPr>
          <w:rFonts w:ascii="Arial" w:hAnsi="Arial" w:cs="Arial"/>
          <w:sz w:val="24"/>
          <w:szCs w:val="24"/>
        </w:rPr>
        <w:t>s first coming, been ac</w:t>
      </w:r>
      <w:r w:rsidRPr="008404BD">
        <w:rPr>
          <w:rFonts w:ascii="Arial" w:hAnsi="Arial" w:cs="Arial"/>
          <w:sz w:val="24"/>
          <w:szCs w:val="24"/>
        </w:rPr>
        <w:t xml:space="preserve">complished in John the Baptist; and that before Christ’s second </w:t>
      </w:r>
      <w:r w:rsidR="00674FF2" w:rsidRPr="008404BD">
        <w:rPr>
          <w:rFonts w:ascii="Arial" w:hAnsi="Arial" w:cs="Arial"/>
          <w:sz w:val="24"/>
          <w:szCs w:val="24"/>
        </w:rPr>
        <w:t>advent, Elias would himself appear. Furthermore, Justin con</w:t>
      </w:r>
      <w:r w:rsidRPr="008404BD">
        <w:rPr>
          <w:rFonts w:ascii="Arial" w:hAnsi="Arial" w:cs="Arial"/>
          <w:sz w:val="24"/>
          <w:szCs w:val="24"/>
        </w:rPr>
        <w:t>tends that the Messiah must have already come, because, after John the Baptist, no prophet had arisen among the Jews; and they had lost their national independence agr</w:t>
      </w:r>
      <w:r w:rsidR="00674FF2" w:rsidRPr="008404BD">
        <w:rPr>
          <w:rFonts w:ascii="Arial" w:hAnsi="Arial" w:cs="Arial"/>
          <w:sz w:val="24"/>
          <w:szCs w:val="24"/>
        </w:rPr>
        <w:t>eeably to the prediction of Ja</w:t>
      </w:r>
      <w:r w:rsidRPr="008404BD">
        <w:rPr>
          <w:rFonts w:ascii="Arial" w:hAnsi="Arial" w:cs="Arial"/>
          <w:sz w:val="24"/>
          <w:szCs w:val="24"/>
        </w:rPr>
        <w:t xml:space="preserve">cob. </w:t>
      </w:r>
    </w:p>
    <w:p w:rsidR="00674FF2" w:rsidRPr="008404BD" w:rsidRDefault="00674FF2"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(4) Trypho calls </w:t>
      </w:r>
      <w:r w:rsidR="00674FF2" w:rsidRPr="008404BD">
        <w:rPr>
          <w:rFonts w:ascii="Arial" w:hAnsi="Arial" w:cs="Arial"/>
          <w:sz w:val="24"/>
          <w:szCs w:val="24"/>
        </w:rPr>
        <w:t>on Jus</w:t>
      </w:r>
      <w:r w:rsidRPr="008404BD">
        <w:rPr>
          <w:rFonts w:ascii="Arial" w:hAnsi="Arial" w:cs="Arial"/>
          <w:sz w:val="24"/>
          <w:szCs w:val="24"/>
        </w:rPr>
        <w:t>tin to show, that</w:t>
      </w:r>
      <w:r w:rsidR="00674FF2" w:rsidRPr="008404BD">
        <w:rPr>
          <w:rFonts w:ascii="Arial" w:hAnsi="Arial" w:cs="Arial"/>
          <w:sz w:val="24"/>
          <w:szCs w:val="24"/>
        </w:rPr>
        <w:t>,</w:t>
      </w:r>
      <w:r w:rsidRPr="008404BD">
        <w:rPr>
          <w:rFonts w:ascii="Arial" w:hAnsi="Arial" w:cs="Arial"/>
          <w:sz w:val="24"/>
          <w:szCs w:val="24"/>
        </w:rPr>
        <w:t xml:space="preserve"> in the Old Testament</w:t>
      </w:r>
      <w:r w:rsidR="00674FF2" w:rsidRPr="008404BD">
        <w:rPr>
          <w:rFonts w:ascii="Arial" w:hAnsi="Arial" w:cs="Arial"/>
          <w:sz w:val="24"/>
          <w:szCs w:val="24"/>
        </w:rPr>
        <w:t>,</w:t>
      </w:r>
      <w:r w:rsidRPr="008404BD">
        <w:rPr>
          <w:rFonts w:ascii="Arial" w:hAnsi="Arial" w:cs="Arial"/>
          <w:sz w:val="24"/>
          <w:szCs w:val="24"/>
        </w:rPr>
        <w:t xml:space="preserve"> mention is ever made </w:t>
      </w:r>
    </w:p>
    <w:p w:rsidR="00674FF2" w:rsidRPr="008404BD" w:rsidRDefault="0030728A" w:rsidP="00674FF2">
      <w:pPr>
        <w:spacing w:after="0" w:line="276" w:lineRule="auto"/>
        <w:jc w:val="both"/>
        <w:rPr>
          <w:rFonts w:ascii="Arial" w:hAnsi="Arial" w:cs="Arial"/>
          <w:sz w:val="24"/>
          <w:szCs w:val="24"/>
        </w:rPr>
      </w:pPr>
      <w:r w:rsidRPr="008404BD">
        <w:rPr>
          <w:rFonts w:ascii="Arial" w:hAnsi="Arial" w:cs="Arial"/>
          <w:sz w:val="24"/>
          <w:szCs w:val="24"/>
        </w:rPr>
        <w:t xml:space="preserve">of another God, strictly so called, </w:t>
      </w:r>
      <w:r w:rsidR="00674FF2" w:rsidRPr="008404BD">
        <w:rPr>
          <w:rFonts w:ascii="Arial" w:hAnsi="Arial" w:cs="Arial"/>
          <w:sz w:val="24"/>
          <w:szCs w:val="24"/>
        </w:rPr>
        <w:t>besides the Creator of the uni</w:t>
      </w:r>
      <w:r w:rsidRPr="008404BD">
        <w:rPr>
          <w:rFonts w:ascii="Arial" w:hAnsi="Arial" w:cs="Arial"/>
          <w:sz w:val="24"/>
          <w:szCs w:val="24"/>
        </w:rPr>
        <w:t>ve</w:t>
      </w:r>
      <w:r w:rsidR="00674FF2" w:rsidRPr="008404BD">
        <w:rPr>
          <w:rFonts w:ascii="Arial" w:hAnsi="Arial" w:cs="Arial"/>
          <w:sz w:val="24"/>
          <w:szCs w:val="24"/>
        </w:rPr>
        <w:t>rse. Justin answers, that when</w:t>
      </w:r>
      <w:r w:rsidRPr="008404BD">
        <w:rPr>
          <w:rFonts w:ascii="Arial" w:hAnsi="Arial" w:cs="Arial"/>
          <w:sz w:val="24"/>
          <w:szCs w:val="24"/>
        </w:rPr>
        <w:t>ever in Scripture God is said to appear to man, we must under</w:t>
      </w:r>
      <w:r w:rsidR="00674FF2" w:rsidRPr="008404BD">
        <w:rPr>
          <w:rFonts w:ascii="Arial" w:hAnsi="Arial" w:cs="Arial"/>
          <w:sz w:val="24"/>
          <w:szCs w:val="24"/>
        </w:rPr>
        <w:t xml:space="preserve">stand the appearance to be of the Son, not of the Father; as when God appeared to Abraham at the oak of Mamre, to Lot, to Jacob, to Moses out of the burning bush, and to Joshua. Justin also appeals to Ps.110 and Ps. 45, to show that David speaks of another Lord and God, besides the Creator of the universe; and quotes Proverbs 8, and Gen. 1:26, 3:22, to prove the pre-existence of Christ. </w:t>
      </w:r>
    </w:p>
    <w:p w:rsidR="00674FF2" w:rsidRPr="008404BD" w:rsidRDefault="00674FF2" w:rsidP="00674FF2">
      <w:pPr>
        <w:spacing w:after="0" w:line="276" w:lineRule="auto"/>
        <w:jc w:val="both"/>
        <w:rPr>
          <w:rFonts w:ascii="Arial" w:hAnsi="Arial" w:cs="Arial"/>
          <w:sz w:val="24"/>
          <w:szCs w:val="24"/>
        </w:rPr>
      </w:pPr>
    </w:p>
    <w:p w:rsidR="00674FF2" w:rsidRPr="008404BD" w:rsidRDefault="00674FF2" w:rsidP="00674FF2">
      <w:pPr>
        <w:spacing w:after="0" w:line="276" w:lineRule="auto"/>
        <w:jc w:val="both"/>
        <w:rPr>
          <w:rFonts w:ascii="Arial" w:hAnsi="Arial" w:cs="Arial"/>
          <w:sz w:val="24"/>
          <w:szCs w:val="24"/>
        </w:rPr>
      </w:pPr>
      <w:r w:rsidRPr="008404BD">
        <w:rPr>
          <w:rFonts w:ascii="Arial" w:hAnsi="Arial" w:cs="Arial"/>
          <w:sz w:val="24"/>
          <w:szCs w:val="24"/>
        </w:rPr>
        <w:t xml:space="preserve">(5) Trypho asserts that, although Jesus might be recognised as the Lord, and the Messiah, and God, by the Gentiles, yet the Jews, who were the worshippers of the absolute God who made him (Christ) as well as them (the Gentiles), were not bound to recognise or worship him. Justin, in answer, quotes Ps. 99 and Ps. 122, to show that even among the Jews they who obtained salvation, obtained it only through Christ. </w:t>
      </w:r>
    </w:p>
    <w:p w:rsidR="00674FF2" w:rsidRPr="008404BD" w:rsidRDefault="00674FF2" w:rsidP="00674FF2">
      <w:pPr>
        <w:spacing w:after="0" w:line="276" w:lineRule="auto"/>
        <w:jc w:val="both"/>
        <w:rPr>
          <w:rFonts w:ascii="Arial" w:hAnsi="Arial" w:cs="Arial"/>
          <w:sz w:val="24"/>
          <w:szCs w:val="24"/>
        </w:rPr>
      </w:pPr>
    </w:p>
    <w:p w:rsidR="00513631" w:rsidRPr="008404BD" w:rsidRDefault="00674FF2" w:rsidP="00674FF2">
      <w:pPr>
        <w:spacing w:after="0" w:line="276" w:lineRule="auto"/>
        <w:jc w:val="both"/>
        <w:rPr>
          <w:rFonts w:ascii="Arial" w:hAnsi="Arial" w:cs="Arial"/>
          <w:sz w:val="24"/>
          <w:szCs w:val="24"/>
        </w:rPr>
      </w:pPr>
      <w:r w:rsidRPr="008404BD">
        <w:rPr>
          <w:rFonts w:ascii="Arial" w:hAnsi="Arial" w:cs="Arial"/>
          <w:sz w:val="24"/>
          <w:szCs w:val="24"/>
        </w:rPr>
        <w:lastRenderedPageBreak/>
        <w:t>(6) Trypho asserts, that the New Testament accounts respecting the birth of Christ could only be compared to the fables respecting the birth of Persens from Danae, and the descent of Jupiter under the appearance of a shower of gold. It would be better at once to say, that the Messiah was a mere man, and elected to the offi</w:t>
      </w:r>
      <w:r w:rsidR="00513631" w:rsidRPr="008404BD">
        <w:rPr>
          <w:rFonts w:ascii="Arial" w:hAnsi="Arial" w:cs="Arial"/>
          <w:sz w:val="24"/>
          <w:szCs w:val="24"/>
        </w:rPr>
        <w:t>ce on account of his exact com</w:t>
      </w:r>
      <w:r w:rsidRPr="008404BD">
        <w:rPr>
          <w:rFonts w:ascii="Arial" w:hAnsi="Arial" w:cs="Arial"/>
          <w:sz w:val="24"/>
          <w:szCs w:val="24"/>
        </w:rPr>
        <w:t xml:space="preserve">pliance with the Mosaic law, than to hazard the incredible assertion, that God himself submitted to be </w:t>
      </w:r>
      <w:r w:rsidR="00513631" w:rsidRPr="008404BD">
        <w:rPr>
          <w:rFonts w:ascii="Arial" w:hAnsi="Arial" w:cs="Arial"/>
          <w:sz w:val="24"/>
          <w:szCs w:val="24"/>
        </w:rPr>
        <w:t>born, and to become a man. Jus</w:t>
      </w:r>
      <w:r w:rsidRPr="008404BD">
        <w:rPr>
          <w:rFonts w:ascii="Arial" w:hAnsi="Arial" w:cs="Arial"/>
          <w:sz w:val="24"/>
          <w:szCs w:val="24"/>
        </w:rPr>
        <w:t xml:space="preserve">tin, in answer, again quotes Isaiah </w:t>
      </w:r>
      <w:r w:rsidR="00513631" w:rsidRPr="008404BD">
        <w:rPr>
          <w:rFonts w:ascii="Arial" w:hAnsi="Arial" w:cs="Arial"/>
          <w:sz w:val="24"/>
          <w:szCs w:val="24"/>
        </w:rPr>
        <w:t>53:</w:t>
      </w:r>
      <w:r w:rsidRPr="008404BD">
        <w:rPr>
          <w:rFonts w:ascii="Arial" w:hAnsi="Arial" w:cs="Arial"/>
          <w:sz w:val="24"/>
          <w:szCs w:val="24"/>
        </w:rPr>
        <w:t>8, to prove that the Messiah w</w:t>
      </w:r>
      <w:r w:rsidR="00513631" w:rsidRPr="008404BD">
        <w:rPr>
          <w:rFonts w:ascii="Arial" w:hAnsi="Arial" w:cs="Arial"/>
          <w:sz w:val="24"/>
          <w:szCs w:val="24"/>
        </w:rPr>
        <w:t>as not to be born after the or</w:t>
      </w:r>
      <w:r w:rsidRPr="008404BD">
        <w:rPr>
          <w:rFonts w:ascii="Arial" w:hAnsi="Arial" w:cs="Arial"/>
          <w:sz w:val="24"/>
          <w:szCs w:val="24"/>
        </w:rPr>
        <w:t xml:space="preserve">dinary manner of men; and Isaiah </w:t>
      </w:r>
      <w:r w:rsidR="00513631" w:rsidRPr="008404BD">
        <w:rPr>
          <w:rFonts w:ascii="Arial" w:hAnsi="Arial" w:cs="Arial"/>
          <w:sz w:val="24"/>
          <w:szCs w:val="24"/>
        </w:rPr>
        <w:t>25,</w:t>
      </w:r>
      <w:r w:rsidRPr="008404BD">
        <w:rPr>
          <w:rFonts w:ascii="Arial" w:hAnsi="Arial" w:cs="Arial"/>
          <w:sz w:val="24"/>
          <w:szCs w:val="24"/>
        </w:rPr>
        <w:t xml:space="preserve"> to show that the Messiah was to effect miraculous cures; and Isaiah </w:t>
      </w:r>
      <w:r w:rsidR="00513631" w:rsidRPr="008404BD">
        <w:rPr>
          <w:rFonts w:ascii="Arial" w:hAnsi="Arial" w:cs="Arial"/>
          <w:sz w:val="24"/>
          <w:szCs w:val="24"/>
        </w:rPr>
        <w:t>7,</w:t>
      </w:r>
      <w:r w:rsidRPr="008404BD">
        <w:rPr>
          <w:rFonts w:ascii="Arial" w:hAnsi="Arial" w:cs="Arial"/>
          <w:sz w:val="24"/>
          <w:szCs w:val="24"/>
        </w:rPr>
        <w:t xml:space="preserve"> which, he argues, could not apply to Hezekiah. He also charges the Jewish teachers with having expunged from the Septuagint version, several passag</w:t>
      </w:r>
      <w:r w:rsidR="00513631" w:rsidRPr="008404BD">
        <w:rPr>
          <w:rFonts w:ascii="Arial" w:hAnsi="Arial" w:cs="Arial"/>
          <w:sz w:val="24"/>
          <w:szCs w:val="24"/>
        </w:rPr>
        <w:t>es clearly prophetic of the Mes</w:t>
      </w:r>
      <w:r w:rsidRPr="008404BD">
        <w:rPr>
          <w:rFonts w:ascii="Arial" w:hAnsi="Arial" w:cs="Arial"/>
          <w:sz w:val="24"/>
          <w:szCs w:val="24"/>
        </w:rPr>
        <w:t xml:space="preserve">siah. </w:t>
      </w:r>
    </w:p>
    <w:p w:rsidR="00513631" w:rsidRPr="008404BD" w:rsidRDefault="00513631" w:rsidP="00674FF2">
      <w:pPr>
        <w:spacing w:after="0" w:line="276" w:lineRule="auto"/>
        <w:jc w:val="both"/>
        <w:rPr>
          <w:rFonts w:ascii="Arial" w:hAnsi="Arial" w:cs="Arial"/>
          <w:sz w:val="24"/>
          <w:szCs w:val="24"/>
        </w:rPr>
      </w:pPr>
    </w:p>
    <w:p w:rsidR="00674FF2" w:rsidRPr="008404BD" w:rsidRDefault="00674FF2" w:rsidP="00674FF2">
      <w:pPr>
        <w:spacing w:after="0" w:line="276" w:lineRule="auto"/>
        <w:jc w:val="both"/>
        <w:rPr>
          <w:rFonts w:ascii="Arial" w:hAnsi="Arial" w:cs="Arial"/>
          <w:sz w:val="24"/>
          <w:szCs w:val="24"/>
        </w:rPr>
      </w:pPr>
      <w:r w:rsidRPr="008404BD">
        <w:rPr>
          <w:rFonts w:ascii="Arial" w:hAnsi="Arial" w:cs="Arial"/>
          <w:sz w:val="24"/>
          <w:szCs w:val="24"/>
        </w:rPr>
        <w:t>(7) Trypho</w:t>
      </w:r>
      <w:r w:rsidR="00513631" w:rsidRPr="008404BD">
        <w:rPr>
          <w:rFonts w:ascii="Arial" w:hAnsi="Arial" w:cs="Arial"/>
          <w:sz w:val="24"/>
          <w:szCs w:val="24"/>
        </w:rPr>
        <w:t>,</w:t>
      </w:r>
      <w:r w:rsidRPr="008404BD">
        <w:rPr>
          <w:rFonts w:ascii="Arial" w:hAnsi="Arial" w:cs="Arial"/>
          <w:sz w:val="24"/>
          <w:szCs w:val="24"/>
        </w:rPr>
        <w:t xml:space="preserve"> at length</w:t>
      </w:r>
      <w:r w:rsidR="00513631" w:rsidRPr="008404BD">
        <w:rPr>
          <w:rFonts w:ascii="Arial" w:hAnsi="Arial" w:cs="Arial"/>
          <w:sz w:val="24"/>
          <w:szCs w:val="24"/>
        </w:rPr>
        <w:t>,</w:t>
      </w:r>
      <w:r w:rsidRPr="008404BD">
        <w:rPr>
          <w:rFonts w:ascii="Arial" w:hAnsi="Arial" w:cs="Arial"/>
          <w:sz w:val="24"/>
          <w:szCs w:val="24"/>
        </w:rPr>
        <w:t xml:space="preserve"> says: </w:t>
      </w:r>
    </w:p>
    <w:p w:rsidR="00513631" w:rsidRPr="008404BD" w:rsidRDefault="00513631" w:rsidP="00674FF2">
      <w:pPr>
        <w:spacing w:after="0" w:line="276" w:lineRule="auto"/>
        <w:jc w:val="both"/>
        <w:rPr>
          <w:rFonts w:ascii="Arial" w:hAnsi="Arial" w:cs="Arial"/>
          <w:sz w:val="24"/>
          <w:szCs w:val="24"/>
        </w:rPr>
      </w:pPr>
    </w:p>
    <w:p w:rsidR="00674FF2" w:rsidRPr="008404BD" w:rsidRDefault="00674FF2" w:rsidP="00513631">
      <w:pPr>
        <w:spacing w:after="0" w:line="276" w:lineRule="auto"/>
        <w:ind w:left="288" w:right="288"/>
        <w:jc w:val="both"/>
        <w:rPr>
          <w:rFonts w:ascii="Arial" w:hAnsi="Arial" w:cs="Arial"/>
          <w:sz w:val="24"/>
          <w:szCs w:val="24"/>
        </w:rPr>
      </w:pPr>
      <w:r w:rsidRPr="008404BD">
        <w:rPr>
          <w:rFonts w:ascii="Arial" w:hAnsi="Arial" w:cs="Arial"/>
          <w:sz w:val="24"/>
          <w:szCs w:val="24"/>
        </w:rPr>
        <w:t>“</w:t>
      </w:r>
      <w:r w:rsidR="00513631" w:rsidRPr="008404BD">
        <w:rPr>
          <w:rFonts w:ascii="Arial" w:hAnsi="Arial" w:cs="Arial"/>
          <w:sz w:val="24"/>
          <w:szCs w:val="24"/>
        </w:rPr>
        <w:t>The whole Jewish nation ex</w:t>
      </w:r>
      <w:r w:rsidRPr="008404BD">
        <w:rPr>
          <w:rFonts w:ascii="Arial" w:hAnsi="Arial" w:cs="Arial"/>
          <w:sz w:val="24"/>
          <w:szCs w:val="24"/>
        </w:rPr>
        <w:t>pects the Messiah. I also admit that the passages of Scripture which you have quoted apply to him; and the name of Jesus or Joshua, given to the son of Nun, in</w:t>
      </w:r>
      <w:r w:rsidR="00513631" w:rsidRPr="008404BD">
        <w:rPr>
          <w:rFonts w:ascii="Arial" w:hAnsi="Arial" w:cs="Arial"/>
          <w:sz w:val="24"/>
          <w:szCs w:val="24"/>
        </w:rPr>
        <w:t>clines me somewhat to the opin</w:t>
      </w:r>
      <w:r w:rsidRPr="008404BD">
        <w:rPr>
          <w:rFonts w:ascii="Arial" w:hAnsi="Arial" w:cs="Arial"/>
          <w:sz w:val="24"/>
          <w:szCs w:val="24"/>
        </w:rPr>
        <w:t xml:space="preserve">ion that your Jesus is the Messiah. </w:t>
      </w:r>
      <w:r w:rsidR="00513631" w:rsidRPr="008404BD">
        <w:rPr>
          <w:rFonts w:ascii="Arial" w:hAnsi="Arial" w:cs="Arial"/>
          <w:sz w:val="24"/>
          <w:szCs w:val="24"/>
        </w:rPr>
        <w:t>The Scriptures moreover mani</w:t>
      </w:r>
      <w:r w:rsidRPr="008404BD">
        <w:rPr>
          <w:rFonts w:ascii="Arial" w:hAnsi="Arial" w:cs="Arial"/>
          <w:sz w:val="24"/>
          <w:szCs w:val="24"/>
        </w:rPr>
        <w:t xml:space="preserve">festly predict a suffering Messiah; but that he should suffer death on the cross, the death of those who are pronounced accursed by the law fills me with perplexity.” </w:t>
      </w:r>
    </w:p>
    <w:p w:rsidR="0030728A" w:rsidRPr="008404BD" w:rsidRDefault="0030728A" w:rsidP="0030728A">
      <w:pPr>
        <w:spacing w:after="0" w:line="276" w:lineRule="auto"/>
        <w:jc w:val="both"/>
        <w:rPr>
          <w:rFonts w:ascii="Arial" w:hAnsi="Arial" w:cs="Arial"/>
          <w:sz w:val="24"/>
          <w:szCs w:val="24"/>
        </w:rPr>
      </w:pPr>
    </w:p>
    <w:p w:rsidR="00513631" w:rsidRPr="008404BD" w:rsidRDefault="00513631" w:rsidP="00513631">
      <w:pPr>
        <w:spacing w:after="0" w:line="276" w:lineRule="auto"/>
        <w:jc w:val="both"/>
        <w:rPr>
          <w:rFonts w:ascii="Arial" w:hAnsi="Arial" w:cs="Arial"/>
          <w:sz w:val="24"/>
          <w:szCs w:val="24"/>
        </w:rPr>
      </w:pPr>
      <w:r w:rsidRPr="008404BD">
        <w:rPr>
          <w:rFonts w:ascii="Arial" w:hAnsi="Arial" w:cs="Arial"/>
          <w:sz w:val="24"/>
          <w:szCs w:val="24"/>
        </w:rPr>
        <w:t xml:space="preserve">Justin answers that the curse applied only to those who were crucified on account of their personal transgressions; whereas Christ was sinless, and submitted to this ignominious death, in obedience to the will of his Father, in order that he might rescue the human race from the penalty due to their sins. Then, after quoting Ps. 3:5, Is.65:2, and Is. 53:9, as prophetic of the Messiah’s crucifixion, Justin shows at considerable length that Ps. 22 is descriptive of the perfect humanity, of the sufferings, death, and resurrection of the Messiah. </w:t>
      </w:r>
    </w:p>
    <w:p w:rsidR="00513631" w:rsidRPr="008404BD" w:rsidRDefault="00513631" w:rsidP="00513631">
      <w:pPr>
        <w:spacing w:after="0" w:line="276" w:lineRule="auto"/>
        <w:jc w:val="both"/>
        <w:rPr>
          <w:rFonts w:ascii="Arial" w:hAnsi="Arial" w:cs="Arial"/>
          <w:sz w:val="24"/>
          <w:szCs w:val="24"/>
        </w:rPr>
      </w:pPr>
    </w:p>
    <w:p w:rsidR="00513631" w:rsidRPr="008404BD" w:rsidRDefault="00513631" w:rsidP="00513631">
      <w:pPr>
        <w:spacing w:after="0" w:line="276" w:lineRule="auto"/>
        <w:jc w:val="both"/>
        <w:rPr>
          <w:rFonts w:ascii="Arial" w:hAnsi="Arial" w:cs="Arial"/>
          <w:sz w:val="24"/>
          <w:szCs w:val="24"/>
        </w:rPr>
      </w:pPr>
      <w:r w:rsidRPr="008404BD">
        <w:rPr>
          <w:rFonts w:ascii="Arial" w:hAnsi="Arial" w:cs="Arial"/>
          <w:sz w:val="24"/>
          <w:szCs w:val="24"/>
        </w:rPr>
        <w:t xml:space="preserve">(8) Trypho inquires of Justin whether he really believed that Jerusalem would be rebuilt, and that all the Gentiles as well as the Jews and Proselytes would be collected </w:t>
      </w:r>
    </w:p>
    <w:p w:rsidR="00513631" w:rsidRPr="008404BD" w:rsidRDefault="00513631" w:rsidP="00513631">
      <w:pPr>
        <w:spacing w:after="0" w:line="276" w:lineRule="auto"/>
        <w:jc w:val="both"/>
        <w:rPr>
          <w:rFonts w:ascii="Arial" w:hAnsi="Arial" w:cs="Arial"/>
          <w:sz w:val="24"/>
          <w:szCs w:val="24"/>
        </w:rPr>
      </w:pPr>
      <w:r w:rsidRPr="008404BD">
        <w:rPr>
          <w:rFonts w:ascii="Arial" w:hAnsi="Arial" w:cs="Arial"/>
          <w:sz w:val="24"/>
          <w:szCs w:val="24"/>
        </w:rPr>
        <w:t xml:space="preserve">there under the government of the Messiah. Justin, in answer, admits that this belief was not universal among the orthodox Christians; but that he himself held that the dead would rise again in the body, and live for a thousand years in Jerusalem, which would be rebuilt, beautified, and enlarged. He appeals in support of his opinion to Isaiah, and to the Apocalypse, which he ascribes to John, one of Christ’s apostles. </w:t>
      </w:r>
    </w:p>
    <w:p w:rsidR="00513631" w:rsidRPr="008404BD" w:rsidRDefault="00513631" w:rsidP="00513631">
      <w:pPr>
        <w:spacing w:after="0" w:line="276" w:lineRule="auto"/>
        <w:jc w:val="both"/>
        <w:rPr>
          <w:rFonts w:ascii="Arial" w:hAnsi="Arial" w:cs="Arial"/>
          <w:sz w:val="24"/>
          <w:szCs w:val="24"/>
        </w:rPr>
      </w:pPr>
    </w:p>
    <w:p w:rsidR="00513631" w:rsidRPr="008404BD" w:rsidRDefault="00513631" w:rsidP="00513631">
      <w:pPr>
        <w:spacing w:after="0" w:line="276" w:lineRule="auto"/>
        <w:jc w:val="both"/>
        <w:rPr>
          <w:rFonts w:ascii="Arial" w:hAnsi="Arial" w:cs="Arial"/>
          <w:sz w:val="24"/>
          <w:szCs w:val="24"/>
        </w:rPr>
      </w:pPr>
      <w:r w:rsidRPr="008404BD">
        <w:rPr>
          <w:rFonts w:ascii="Arial" w:hAnsi="Arial" w:cs="Arial"/>
          <w:sz w:val="24"/>
          <w:szCs w:val="24"/>
        </w:rPr>
        <w:t xml:space="preserve">(9) Justin finally comes to speak of the conversion of the Gentiles; and contends that the Christians are the true people of God, inasmuch as they fulfil the spiritual meaning of the law, and do not merely conform, like the Jews, to the letter. They have the true circumcision of the heart; they are the true race of priests, typified by Jesus the High Priest in the prophecy of Zechariah; they offer the true spiritual Sacrifices agreeably to the prophecy of Malachi; they are the seed promised to Abraham, because they </w:t>
      </w:r>
      <w:r w:rsidRPr="008404BD">
        <w:rPr>
          <w:rFonts w:ascii="Arial" w:hAnsi="Arial" w:cs="Arial"/>
          <w:sz w:val="24"/>
          <w:szCs w:val="24"/>
        </w:rPr>
        <w:lastRenderedPageBreak/>
        <w:t xml:space="preserve">have the faith of Abraham; they are, in a word, the true Israel. See KATE’S Justin Martyr, p. 24 sq. </w:t>
      </w:r>
    </w:p>
    <w:p w:rsidR="00513631" w:rsidRPr="008404BD" w:rsidRDefault="00513631" w:rsidP="00513631">
      <w:pPr>
        <w:spacing w:after="0" w:line="276" w:lineRule="auto"/>
        <w:jc w:val="both"/>
        <w:rPr>
          <w:rFonts w:ascii="Arial" w:hAnsi="Arial" w:cs="Arial"/>
          <w:sz w:val="24"/>
          <w:szCs w:val="24"/>
        </w:rPr>
      </w:pPr>
    </w:p>
    <w:p w:rsidR="0025177D" w:rsidRPr="008404BD" w:rsidRDefault="0025177D" w:rsidP="0030728A">
      <w:pPr>
        <w:spacing w:after="0" w:line="276" w:lineRule="auto"/>
        <w:jc w:val="both"/>
        <w:rPr>
          <w:rFonts w:ascii="Arial" w:hAnsi="Arial" w:cs="Arial"/>
          <w:b/>
          <w:bCs/>
          <w:sz w:val="24"/>
          <w:szCs w:val="24"/>
        </w:rPr>
      </w:pPr>
      <w:r w:rsidRPr="008404BD">
        <w:rPr>
          <w:rFonts w:ascii="Arial" w:hAnsi="Arial" w:cs="Arial"/>
          <w:b/>
          <w:bCs/>
          <w:sz w:val="24"/>
          <w:szCs w:val="24"/>
        </w:rPr>
        <w:t>[See full file: Justin martyr, trypho]</w:t>
      </w:r>
    </w:p>
    <w:p w:rsidR="0025177D" w:rsidRPr="008404BD" w:rsidRDefault="0025177D" w:rsidP="0030728A">
      <w:pPr>
        <w:spacing w:after="0" w:line="276" w:lineRule="auto"/>
        <w:jc w:val="both"/>
        <w:rPr>
          <w:rFonts w:ascii="Arial" w:hAnsi="Arial" w:cs="Arial"/>
          <w:b/>
          <w:bCs/>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t xml:space="preserve">3. Gnostic Scepticism, and Christian replies.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second form of opposition to Christianity, during the Apologetic period, which also like Ebio</w:t>
      </w:r>
      <w:r w:rsidR="00513631" w:rsidRPr="008404BD">
        <w:rPr>
          <w:rFonts w:ascii="Arial" w:hAnsi="Arial" w:cs="Arial"/>
          <w:sz w:val="24"/>
          <w:szCs w:val="24"/>
        </w:rPr>
        <w:t>n</w:t>
      </w:r>
      <w:r w:rsidRPr="008404BD">
        <w:rPr>
          <w:rFonts w:ascii="Arial" w:hAnsi="Arial" w:cs="Arial"/>
          <w:sz w:val="24"/>
          <w:szCs w:val="24"/>
        </w:rPr>
        <w:t xml:space="preserve">itism involved the relation of the New to the Old Testament, </w:t>
      </w:r>
      <w:r w:rsidR="00513631" w:rsidRPr="008404BD">
        <w:rPr>
          <w:rFonts w:ascii="Arial" w:hAnsi="Arial" w:cs="Arial"/>
          <w:sz w:val="24"/>
          <w:szCs w:val="24"/>
        </w:rPr>
        <w:t>was Gnosticism. The same funda</w:t>
      </w:r>
      <w:r w:rsidRPr="008404BD">
        <w:rPr>
          <w:rFonts w:ascii="Arial" w:hAnsi="Arial" w:cs="Arial"/>
          <w:sz w:val="24"/>
          <w:szCs w:val="24"/>
        </w:rPr>
        <w:t xml:space="preserve">mental questions were agitated in the controversy with this form of error, as in the contest with Ebionitism; and in </w:t>
      </w:r>
      <w:r w:rsidR="00513631" w:rsidRPr="008404BD">
        <w:rPr>
          <w:rFonts w:ascii="Arial" w:hAnsi="Arial" w:cs="Arial"/>
          <w:sz w:val="24"/>
          <w:szCs w:val="24"/>
        </w:rPr>
        <w:t>reality the reply to the Ebion</w:t>
      </w:r>
      <w:r w:rsidRPr="008404BD">
        <w:rPr>
          <w:rFonts w:ascii="Arial" w:hAnsi="Arial" w:cs="Arial"/>
          <w:sz w:val="24"/>
          <w:szCs w:val="24"/>
        </w:rPr>
        <w:t xml:space="preserve">ite, which resulted as we have seen in the clear exhibition of the connection between Judaism and Christianity, was a reply to the Gnostic.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limits of this work do not, of course, permit a detailed account of that amorphous</w:t>
      </w:r>
      <w:r w:rsidR="008F4EE2" w:rsidRPr="008404BD">
        <w:rPr>
          <w:rFonts w:ascii="Arial" w:hAnsi="Arial" w:cs="Arial"/>
          <w:sz w:val="24"/>
          <w:szCs w:val="24"/>
        </w:rPr>
        <w:t xml:space="preserve"> [not clear] </w:t>
      </w:r>
      <w:r w:rsidRPr="008404BD">
        <w:rPr>
          <w:rFonts w:ascii="Arial" w:hAnsi="Arial" w:cs="Arial"/>
          <w:sz w:val="24"/>
          <w:szCs w:val="24"/>
        </w:rPr>
        <w:t xml:space="preserve">system of speculation which sprang up in the second and third centuries, with an ingenuity of speculation, and a perverse perseverance of mental power, never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excelled in the history of human errors. Only the most general characteristics can be specified.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Gnostics claimed to be in possession of the true philosophy of Christianity. They were of two classes: Judai</w:t>
      </w:r>
      <w:r w:rsidR="005E7100" w:rsidRPr="008404BD">
        <w:rPr>
          <w:rFonts w:ascii="Arial" w:hAnsi="Arial" w:cs="Arial"/>
          <w:sz w:val="24"/>
          <w:szCs w:val="24"/>
        </w:rPr>
        <w:t>s</w:t>
      </w:r>
      <w:r w:rsidRPr="008404BD">
        <w:rPr>
          <w:rFonts w:ascii="Arial" w:hAnsi="Arial" w:cs="Arial"/>
          <w:sz w:val="24"/>
          <w:szCs w:val="24"/>
        </w:rPr>
        <w:t>ing and Anti-Judai</w:t>
      </w:r>
      <w:r w:rsidR="005E7100" w:rsidRPr="008404BD">
        <w:rPr>
          <w:rFonts w:ascii="Arial" w:hAnsi="Arial" w:cs="Arial"/>
          <w:sz w:val="24"/>
          <w:szCs w:val="24"/>
        </w:rPr>
        <w:t>s</w:t>
      </w:r>
      <w:r w:rsidRPr="008404BD">
        <w:rPr>
          <w:rFonts w:ascii="Arial" w:hAnsi="Arial" w:cs="Arial"/>
          <w:sz w:val="24"/>
          <w:szCs w:val="24"/>
        </w:rPr>
        <w:t>in</w:t>
      </w:r>
      <w:r w:rsidR="005E7100" w:rsidRPr="008404BD">
        <w:rPr>
          <w:rFonts w:ascii="Arial" w:hAnsi="Arial" w:cs="Arial"/>
          <w:sz w:val="24"/>
          <w:szCs w:val="24"/>
        </w:rPr>
        <w:t>g. The for</w:t>
      </w:r>
      <w:r w:rsidRPr="008404BD">
        <w:rPr>
          <w:rFonts w:ascii="Arial" w:hAnsi="Arial" w:cs="Arial"/>
          <w:sz w:val="24"/>
          <w:szCs w:val="24"/>
        </w:rPr>
        <w:t>mer, like the Ebionite, acknowledged the authority of the Old Testament, but unlike him was not satisfied with a liter</w:t>
      </w:r>
      <w:r w:rsidR="005E7100" w:rsidRPr="008404BD">
        <w:rPr>
          <w:rFonts w:ascii="Arial" w:hAnsi="Arial" w:cs="Arial"/>
          <w:sz w:val="24"/>
          <w:szCs w:val="24"/>
        </w:rPr>
        <w:t>al interpretation of its teach</w:t>
      </w:r>
      <w:r w:rsidRPr="008404BD">
        <w:rPr>
          <w:rFonts w:ascii="Arial" w:hAnsi="Arial" w:cs="Arial"/>
          <w:sz w:val="24"/>
          <w:szCs w:val="24"/>
        </w:rPr>
        <w:t>ings</w:t>
      </w:r>
      <w:r w:rsidR="005E7100" w:rsidRPr="008404BD">
        <w:rPr>
          <w:rFonts w:ascii="Arial" w:hAnsi="Arial" w:cs="Arial"/>
          <w:sz w:val="24"/>
          <w:szCs w:val="24"/>
        </w:rPr>
        <w:t>. The Judaising Gnostic recognised the dis</w:t>
      </w:r>
      <w:r w:rsidRPr="008404BD">
        <w:rPr>
          <w:rFonts w:ascii="Arial" w:hAnsi="Arial" w:cs="Arial"/>
          <w:sz w:val="24"/>
          <w:szCs w:val="24"/>
        </w:rPr>
        <w:t>tinction spoken of by Paul in his Epistle to the Romans, and employed by the Christian Apologist himself against the Ebionite, that, that is, of a Jew outwardly and inwardly. But this distinction he entirely misapprehended. He regarded it to be the same as that found in all Oriental philosophies (by which his own intellectual methods had been chiefly formed) between the esoteric and exoteric, the initiated and uninitiated, the philosophic and the unphilosophic mind. The consequence was a hyperspirituali</w:t>
      </w:r>
      <w:r w:rsidR="005E7100" w:rsidRPr="008404BD">
        <w:rPr>
          <w:rFonts w:ascii="Arial" w:hAnsi="Arial" w:cs="Arial"/>
          <w:sz w:val="24"/>
          <w:szCs w:val="24"/>
        </w:rPr>
        <w:t>s</w:t>
      </w:r>
      <w:r w:rsidRPr="008404BD">
        <w:rPr>
          <w:rFonts w:ascii="Arial" w:hAnsi="Arial" w:cs="Arial"/>
          <w:sz w:val="24"/>
          <w:szCs w:val="24"/>
        </w:rPr>
        <w:t xml:space="preserve">ing of the Old Testament in such a manner as to evacuate it of all its practical and salutary truths, and the introduction of a system of emanation, which was not only directly contrary to the Mosaic doctrine of creation </w:t>
      </w:r>
      <w:r w:rsidRPr="008404BD">
        <w:rPr>
          <w:rFonts w:ascii="Arial" w:hAnsi="Arial" w:cs="Arial"/>
          <w:i/>
          <w:iCs/>
          <w:sz w:val="24"/>
          <w:szCs w:val="24"/>
        </w:rPr>
        <w:t>de nihilo</w:t>
      </w:r>
      <w:r w:rsidRPr="008404BD">
        <w:rPr>
          <w:rFonts w:ascii="Arial" w:hAnsi="Arial" w:cs="Arial"/>
          <w:sz w:val="24"/>
          <w:szCs w:val="24"/>
        </w:rPr>
        <w:t xml:space="preserve"> and the spiritual monotheism of the Old Testament, but was in reality a system of polytheism, resulting in that “worshipping of angels and voluntary (or gratuitous) humility</w:t>
      </w:r>
      <w:r w:rsidR="005E7100" w:rsidRPr="008404BD">
        <w:rPr>
          <w:rFonts w:ascii="Arial" w:hAnsi="Arial" w:cs="Arial"/>
          <w:sz w:val="24"/>
          <w:szCs w:val="24"/>
        </w:rPr>
        <w:t>”</w:t>
      </w:r>
      <w:r w:rsidRPr="008404BD">
        <w:rPr>
          <w:rFonts w:ascii="Arial" w:hAnsi="Arial" w:cs="Arial"/>
          <w:sz w:val="24"/>
          <w:szCs w:val="24"/>
        </w:rPr>
        <w:t xml:space="preserve"> against which St. Paul warns the Colossians as early, probably, as the beginning of the seventh decade from the birth of Christ. This class of Judai</w:t>
      </w:r>
      <w:r w:rsidR="005E7100" w:rsidRPr="008404BD">
        <w:rPr>
          <w:rFonts w:ascii="Arial" w:hAnsi="Arial" w:cs="Arial"/>
          <w:sz w:val="24"/>
          <w:szCs w:val="24"/>
        </w:rPr>
        <w:t>s</w:t>
      </w:r>
      <w:r w:rsidRPr="008404BD">
        <w:rPr>
          <w:rFonts w:ascii="Arial" w:hAnsi="Arial" w:cs="Arial"/>
          <w:sz w:val="24"/>
          <w:szCs w:val="24"/>
        </w:rPr>
        <w:t>ing Gnostics were originally Jews, who attempted to apply the doctrines of the Oriental theosophies in connection with those of New Platonism, to the interpretation of the Hebrew Scriptures. Hence th</w:t>
      </w:r>
      <w:r w:rsidR="005E7100" w:rsidRPr="008404BD">
        <w:rPr>
          <w:rFonts w:ascii="Arial" w:hAnsi="Arial" w:cs="Arial"/>
          <w:sz w:val="24"/>
          <w:szCs w:val="24"/>
        </w:rPr>
        <w:t>eir disposition like the Ebion</w:t>
      </w:r>
      <w:r w:rsidRPr="008404BD">
        <w:rPr>
          <w:rFonts w:ascii="Arial" w:hAnsi="Arial" w:cs="Arial"/>
          <w:sz w:val="24"/>
          <w:szCs w:val="24"/>
        </w:rPr>
        <w:t xml:space="preserve">ite to proceed from the Old Testament as a point of departure.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Anti-Judai</w:t>
      </w:r>
      <w:r w:rsidR="005E7100" w:rsidRPr="008404BD">
        <w:rPr>
          <w:rFonts w:ascii="Arial" w:hAnsi="Arial" w:cs="Arial"/>
          <w:sz w:val="24"/>
          <w:szCs w:val="24"/>
        </w:rPr>
        <w:t>s</w:t>
      </w:r>
      <w:r w:rsidRPr="008404BD">
        <w:rPr>
          <w:rFonts w:ascii="Arial" w:hAnsi="Arial" w:cs="Arial"/>
          <w:sz w:val="24"/>
          <w:szCs w:val="24"/>
        </w:rPr>
        <w:t>ing Gnostics, on the other hand, were originall</w:t>
      </w:r>
      <w:r w:rsidR="005E7100" w:rsidRPr="008404BD">
        <w:rPr>
          <w:rFonts w:ascii="Arial" w:hAnsi="Arial" w:cs="Arial"/>
          <w:sz w:val="24"/>
          <w:szCs w:val="24"/>
        </w:rPr>
        <w:t>y Pagan philosophers or theoso</w:t>
      </w:r>
      <w:r w:rsidRPr="008404BD">
        <w:rPr>
          <w:rFonts w:ascii="Arial" w:hAnsi="Arial" w:cs="Arial"/>
          <w:sz w:val="24"/>
          <w:szCs w:val="24"/>
        </w:rPr>
        <w:t>ph</w:t>
      </w:r>
      <w:r w:rsidR="005E7100" w:rsidRPr="008404BD">
        <w:rPr>
          <w:rFonts w:ascii="Arial" w:hAnsi="Arial" w:cs="Arial"/>
          <w:sz w:val="24"/>
          <w:szCs w:val="24"/>
        </w:rPr>
        <w:t>ists</w:t>
      </w:r>
      <w:r w:rsidRPr="008404BD">
        <w:rPr>
          <w:rFonts w:ascii="Arial" w:hAnsi="Arial" w:cs="Arial"/>
          <w:sz w:val="24"/>
          <w:szCs w:val="24"/>
        </w:rPr>
        <w:t>, who passed over to a nominal Christianity directly, and not t</w:t>
      </w:r>
      <w:r w:rsidR="005E7100" w:rsidRPr="008404BD">
        <w:rPr>
          <w:rFonts w:ascii="Arial" w:hAnsi="Arial" w:cs="Arial"/>
          <w:sz w:val="24"/>
          <w:szCs w:val="24"/>
        </w:rPr>
        <w:t xml:space="preserve">hrough </w:t>
      </w:r>
      <w:r w:rsidR="005E7100" w:rsidRPr="008404BD">
        <w:rPr>
          <w:rFonts w:ascii="Arial" w:hAnsi="Arial" w:cs="Arial"/>
          <w:sz w:val="24"/>
          <w:szCs w:val="24"/>
        </w:rPr>
        <w:lastRenderedPageBreak/>
        <w:t>Judaism, and hence cher</w:t>
      </w:r>
      <w:r w:rsidRPr="008404BD">
        <w:rPr>
          <w:rFonts w:ascii="Arial" w:hAnsi="Arial" w:cs="Arial"/>
          <w:sz w:val="24"/>
          <w:szCs w:val="24"/>
        </w:rPr>
        <w:t xml:space="preserve">ished a profound contempt for the whole Old Testament Dispensation. They tore Judaism out of all connection with Christianity, and regarded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true philosophic apprehension of Christianity as consisting in the elimination from it of everything distinctively Jewish or Mosaic. The consequence was, that those two doctrines which are the life and life-blood of Christianity, the doctrines of guilt and atonement, were thrown out of the scheme of the Ant</w:t>
      </w:r>
      <w:r w:rsidR="005E7100" w:rsidRPr="008404BD">
        <w:rPr>
          <w:rFonts w:ascii="Arial" w:hAnsi="Arial" w:cs="Arial"/>
          <w:sz w:val="24"/>
          <w:szCs w:val="24"/>
        </w:rPr>
        <w:t>i</w:t>
      </w:r>
      <w:r w:rsidRPr="008404BD">
        <w:rPr>
          <w:rFonts w:ascii="Arial" w:hAnsi="Arial" w:cs="Arial"/>
          <w:sz w:val="24"/>
          <w:szCs w:val="24"/>
        </w:rPr>
        <w:t>-Judai</w:t>
      </w:r>
      <w:r w:rsidR="005E7100" w:rsidRPr="008404BD">
        <w:rPr>
          <w:rFonts w:ascii="Arial" w:hAnsi="Arial" w:cs="Arial"/>
          <w:sz w:val="24"/>
          <w:szCs w:val="24"/>
        </w:rPr>
        <w:t>s</w:t>
      </w:r>
      <w:r w:rsidRPr="008404BD">
        <w:rPr>
          <w:rFonts w:ascii="Arial" w:hAnsi="Arial" w:cs="Arial"/>
          <w:sz w:val="24"/>
          <w:szCs w:val="24"/>
        </w:rPr>
        <w:t>ing Gnostic. These came down from the Old Testament, and</w:t>
      </w:r>
      <w:r w:rsidR="005E7100" w:rsidRPr="008404BD">
        <w:rPr>
          <w:rFonts w:ascii="Arial" w:hAnsi="Arial" w:cs="Arial"/>
          <w:sz w:val="24"/>
          <w:szCs w:val="24"/>
        </w:rPr>
        <w:t>,</w:t>
      </w:r>
      <w:r w:rsidRPr="008404BD">
        <w:rPr>
          <w:rFonts w:ascii="Arial" w:hAnsi="Arial" w:cs="Arial"/>
          <w:sz w:val="24"/>
          <w:szCs w:val="24"/>
        </w:rPr>
        <w:t xml:space="preserve"> in reality</w:t>
      </w:r>
      <w:r w:rsidR="005E7100" w:rsidRPr="008404BD">
        <w:rPr>
          <w:rFonts w:ascii="Arial" w:hAnsi="Arial" w:cs="Arial"/>
          <w:sz w:val="24"/>
          <w:szCs w:val="24"/>
        </w:rPr>
        <w:t>,</w:t>
      </w:r>
      <w:r w:rsidRPr="008404BD">
        <w:rPr>
          <w:rFonts w:ascii="Arial" w:hAnsi="Arial" w:cs="Arial"/>
          <w:sz w:val="24"/>
          <w:szCs w:val="24"/>
        </w:rPr>
        <w:t xml:space="preserve"> are the substance of pure spiritual Judaism. In their place</w:t>
      </w:r>
      <w:r w:rsidR="005E7100" w:rsidRPr="008404BD">
        <w:rPr>
          <w:rFonts w:ascii="Arial" w:hAnsi="Arial" w:cs="Arial"/>
          <w:sz w:val="24"/>
          <w:szCs w:val="24"/>
        </w:rPr>
        <w:t>,</w:t>
      </w:r>
      <w:r w:rsidRPr="008404BD">
        <w:rPr>
          <w:rFonts w:ascii="Arial" w:hAnsi="Arial" w:cs="Arial"/>
          <w:sz w:val="24"/>
          <w:szCs w:val="24"/>
        </w:rPr>
        <w:t xml:space="preserve"> the Gnostic inserted absurd theories respecting the origin of the universe and of evil; theories by which creation was no longer the created, and sin was no longer sinful.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It is plain that Gnosticism in both of its forms, like Ebionitism, was to be met most successfully, and overcome most triumphantly, by the plain and clear enunciation of the real relation of Christianity to Judaism. All three of these errors sprang out of a false conception,</w:t>
      </w:r>
      <w:r w:rsidR="00774A73" w:rsidRPr="008404BD">
        <w:rPr>
          <w:rFonts w:ascii="Arial" w:hAnsi="Arial" w:cs="Arial"/>
          <w:sz w:val="24"/>
          <w:szCs w:val="24"/>
        </w:rPr>
        <w:t xml:space="preserve"> and were therefore to be over</w:t>
      </w:r>
      <w:r w:rsidRPr="008404BD">
        <w:rPr>
          <w:rFonts w:ascii="Arial" w:hAnsi="Arial" w:cs="Arial"/>
          <w:sz w:val="24"/>
          <w:szCs w:val="24"/>
        </w:rPr>
        <w:t>come only by fur</w:t>
      </w:r>
      <w:r w:rsidR="00774A73" w:rsidRPr="008404BD">
        <w:rPr>
          <w:rFonts w:ascii="Arial" w:hAnsi="Arial" w:cs="Arial"/>
          <w:sz w:val="24"/>
          <w:szCs w:val="24"/>
        </w:rPr>
        <w:t>nishing the true one. The thor</w:t>
      </w:r>
      <w:r w:rsidRPr="008404BD">
        <w:rPr>
          <w:rFonts w:ascii="Arial" w:hAnsi="Arial" w:cs="Arial"/>
          <w:sz w:val="24"/>
          <w:szCs w:val="24"/>
        </w:rPr>
        <w:t xml:space="preserve">oughness with which men like Irenaeus (202), Tertullian (220), Clement of Alexandria (212-220), and Origen (254), </w:t>
      </w:r>
      <w:r w:rsidR="00774A73" w:rsidRPr="008404BD">
        <w:rPr>
          <w:rFonts w:ascii="Arial" w:hAnsi="Arial" w:cs="Arial"/>
          <w:sz w:val="24"/>
          <w:szCs w:val="24"/>
        </w:rPr>
        <w:t>investigated the Scrip</w:t>
      </w:r>
      <w:r w:rsidRPr="008404BD">
        <w:rPr>
          <w:rFonts w:ascii="Arial" w:hAnsi="Arial" w:cs="Arial"/>
          <w:sz w:val="24"/>
          <w:szCs w:val="24"/>
        </w:rPr>
        <w:t xml:space="preserve">tures, in order to exhibit Judaism and Christianity in the true light, and in their mutual connection and harmony, is worthy of all admiration, and it may be added of imitation in any age. For every age of the Church is somewhat exposed to a revival of Anti-Judaistic Gnosticism, from the disposition among men of a speculative turn to reject, or at least to neglect the Old Testament; chiefly upon the ground of the vividness of its representations of the Divine personality, and the severe spirituality of its conception of sin and atonement.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t xml:space="preserve">4. Pagan Scepticism, and Christian replies.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While the Christian apologist of this period was thus called to </w:t>
      </w:r>
      <w:r w:rsidR="00774A73" w:rsidRPr="008404BD">
        <w:rPr>
          <w:rFonts w:ascii="Arial" w:hAnsi="Arial" w:cs="Arial"/>
          <w:sz w:val="24"/>
          <w:szCs w:val="24"/>
        </w:rPr>
        <w:t>defend Christianity against ob</w:t>
      </w:r>
      <w:r w:rsidRPr="008404BD">
        <w:rPr>
          <w:rFonts w:ascii="Arial" w:hAnsi="Arial" w:cs="Arial"/>
          <w:sz w:val="24"/>
          <w:szCs w:val="24"/>
        </w:rPr>
        <w:t xml:space="preserve">jections that originated in a formal and unspiritual apprehension of Judaism on the one hand, and a </w:t>
      </w:r>
      <w:r w:rsidR="00774A73" w:rsidRPr="008404BD">
        <w:rPr>
          <w:rFonts w:ascii="Arial" w:hAnsi="Arial" w:cs="Arial"/>
          <w:sz w:val="24"/>
          <w:szCs w:val="24"/>
        </w:rPr>
        <w:t>f</w:t>
      </w:r>
      <w:r w:rsidRPr="008404BD">
        <w:rPr>
          <w:rFonts w:ascii="Arial" w:hAnsi="Arial" w:cs="Arial"/>
          <w:sz w:val="24"/>
          <w:szCs w:val="24"/>
        </w:rPr>
        <w:t>alse spiritualism that rejected the Old Testament altogether on the other, he was</w:t>
      </w:r>
      <w:r w:rsidR="00774A73" w:rsidRPr="008404BD">
        <w:rPr>
          <w:rFonts w:ascii="Arial" w:hAnsi="Arial" w:cs="Arial"/>
          <w:sz w:val="24"/>
          <w:szCs w:val="24"/>
        </w:rPr>
        <w:t>,</w:t>
      </w:r>
      <w:r w:rsidRPr="008404BD">
        <w:rPr>
          <w:rFonts w:ascii="Arial" w:hAnsi="Arial" w:cs="Arial"/>
          <w:sz w:val="24"/>
          <w:szCs w:val="24"/>
        </w:rPr>
        <w:t xml:space="preserve"> at the same time</w:t>
      </w:r>
      <w:r w:rsidR="00774A73" w:rsidRPr="008404BD">
        <w:rPr>
          <w:rFonts w:ascii="Arial" w:hAnsi="Arial" w:cs="Arial"/>
          <w:sz w:val="24"/>
          <w:szCs w:val="24"/>
        </w:rPr>
        <w:t xml:space="preserve">, </w:t>
      </w:r>
      <w:r w:rsidRPr="008404BD">
        <w:rPr>
          <w:rFonts w:ascii="Arial" w:hAnsi="Arial" w:cs="Arial"/>
          <w:sz w:val="24"/>
          <w:szCs w:val="24"/>
        </w:rPr>
        <w:t xml:space="preserve">compelled to meet that species of infidelity, common </w:t>
      </w:r>
      <w:r w:rsidR="00774A73" w:rsidRPr="008404BD">
        <w:rPr>
          <w:rFonts w:ascii="Arial" w:hAnsi="Arial" w:cs="Arial"/>
          <w:sz w:val="24"/>
          <w:szCs w:val="24"/>
        </w:rPr>
        <w:t>in</w:t>
      </w:r>
      <w:r w:rsidRPr="008404BD">
        <w:rPr>
          <w:rFonts w:ascii="Arial" w:hAnsi="Arial" w:cs="Arial"/>
          <w:sz w:val="24"/>
          <w:szCs w:val="24"/>
        </w:rPr>
        <w:t xml:space="preserve"> every age, which</w:t>
      </w:r>
      <w:r w:rsidR="00774A73" w:rsidRPr="008404BD">
        <w:rPr>
          <w:rFonts w:ascii="Arial" w:hAnsi="Arial" w:cs="Arial"/>
          <w:sz w:val="24"/>
          <w:szCs w:val="24"/>
        </w:rPr>
        <w:t>,</w:t>
      </w:r>
      <w:r w:rsidRPr="008404BD">
        <w:rPr>
          <w:rFonts w:ascii="Arial" w:hAnsi="Arial" w:cs="Arial"/>
          <w:sz w:val="24"/>
          <w:szCs w:val="24"/>
        </w:rPr>
        <w:t xml:space="preserve"> rejecting revelation altogether, contends that the principles of natural reason and natural religion are adequate to meet the religious </w:t>
      </w:r>
      <w:r w:rsidR="00774A73" w:rsidRPr="008404BD">
        <w:rPr>
          <w:rFonts w:ascii="Arial" w:hAnsi="Arial" w:cs="Arial"/>
          <w:sz w:val="24"/>
          <w:szCs w:val="24"/>
        </w:rPr>
        <w:t>needs</w:t>
      </w:r>
      <w:r w:rsidRPr="008404BD">
        <w:rPr>
          <w:rFonts w:ascii="Arial" w:hAnsi="Arial" w:cs="Arial"/>
          <w:sz w:val="24"/>
          <w:szCs w:val="24"/>
        </w:rPr>
        <w:t xml:space="preserve"> of mankind, and affirms that the Christian system is contradictory to them.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We have</w:t>
      </w:r>
      <w:r w:rsidR="00774A73" w:rsidRPr="008404BD">
        <w:rPr>
          <w:rFonts w:ascii="Arial" w:hAnsi="Arial" w:cs="Arial"/>
          <w:sz w:val="24"/>
          <w:szCs w:val="24"/>
        </w:rPr>
        <w:t>,</w:t>
      </w:r>
      <w:r w:rsidRPr="008404BD">
        <w:rPr>
          <w:rFonts w:ascii="Arial" w:hAnsi="Arial" w:cs="Arial"/>
          <w:sz w:val="24"/>
          <w:szCs w:val="24"/>
        </w:rPr>
        <w:t xml:space="preserve"> therefore</w:t>
      </w:r>
      <w:r w:rsidR="00774A73" w:rsidRPr="008404BD">
        <w:rPr>
          <w:rFonts w:ascii="Arial" w:hAnsi="Arial" w:cs="Arial"/>
          <w:sz w:val="24"/>
          <w:szCs w:val="24"/>
        </w:rPr>
        <w:t>,</w:t>
      </w:r>
      <w:r w:rsidRPr="008404BD">
        <w:rPr>
          <w:rFonts w:ascii="Arial" w:hAnsi="Arial" w:cs="Arial"/>
          <w:sz w:val="24"/>
          <w:szCs w:val="24"/>
        </w:rPr>
        <w:t xml:space="preserve"> to consider the attacks and defences of this period, so far as concerns the purely Pagan Opposition to Christianity. These attacks, unlike those of Ebionitism and Gnosticism, stood in no sort of connection with the religion of the Jewish nation, but were founded upon those views of human nature and of God, which belonged to the entire heathen or Gentile world.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principal </w:t>
      </w:r>
      <w:r w:rsidR="00774A73" w:rsidRPr="008404BD">
        <w:rPr>
          <w:rFonts w:ascii="Arial" w:hAnsi="Arial" w:cs="Arial"/>
          <w:sz w:val="24"/>
          <w:szCs w:val="24"/>
        </w:rPr>
        <w:t>objections urged against Chris</w:t>
      </w:r>
      <w:r w:rsidRPr="008404BD">
        <w:rPr>
          <w:rFonts w:ascii="Arial" w:hAnsi="Arial" w:cs="Arial"/>
          <w:sz w:val="24"/>
          <w:szCs w:val="24"/>
        </w:rPr>
        <w:t xml:space="preserve">tianity by such pagan philosophers and speculatists as Celsus (150), Porphyry (304), and Hierocles (300), were the following: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(1.) Christianity</w:t>
      </w:r>
      <w:r w:rsidR="00774A73" w:rsidRPr="008404BD">
        <w:rPr>
          <w:rFonts w:ascii="Arial" w:hAnsi="Arial" w:cs="Arial"/>
          <w:sz w:val="24"/>
          <w:szCs w:val="24"/>
        </w:rPr>
        <w:t>,</w:t>
      </w:r>
      <w:r w:rsidRPr="008404BD">
        <w:rPr>
          <w:rFonts w:ascii="Arial" w:hAnsi="Arial" w:cs="Arial"/>
          <w:sz w:val="24"/>
          <w:szCs w:val="24"/>
        </w:rPr>
        <w:t xml:space="preserve"> they asserted</w:t>
      </w:r>
      <w:r w:rsidR="00774A73" w:rsidRPr="008404BD">
        <w:rPr>
          <w:rFonts w:ascii="Arial" w:hAnsi="Arial" w:cs="Arial"/>
          <w:sz w:val="24"/>
          <w:szCs w:val="24"/>
        </w:rPr>
        <w:t>,</w:t>
      </w:r>
      <w:r w:rsidRPr="008404BD">
        <w:rPr>
          <w:rFonts w:ascii="Arial" w:hAnsi="Arial" w:cs="Arial"/>
          <w:sz w:val="24"/>
          <w:szCs w:val="24"/>
        </w:rPr>
        <w:t xml:space="preserve"> was irrelig</w:t>
      </w:r>
      <w:r w:rsidR="00774A73" w:rsidRPr="008404BD">
        <w:rPr>
          <w:rFonts w:ascii="Arial" w:hAnsi="Arial" w:cs="Arial"/>
          <w:sz w:val="24"/>
          <w:szCs w:val="24"/>
        </w:rPr>
        <w:t>i</w:t>
      </w:r>
      <w:r w:rsidRPr="008404BD">
        <w:rPr>
          <w:rFonts w:ascii="Arial" w:hAnsi="Arial" w:cs="Arial"/>
          <w:sz w:val="24"/>
          <w:szCs w:val="24"/>
        </w:rPr>
        <w:t>ou</w:t>
      </w:r>
      <w:r w:rsidR="00774A73" w:rsidRPr="008404BD">
        <w:rPr>
          <w:rFonts w:ascii="Arial" w:hAnsi="Arial" w:cs="Arial"/>
          <w:sz w:val="24"/>
          <w:szCs w:val="24"/>
        </w:rPr>
        <w:t>s</w:t>
      </w:r>
      <w:r w:rsidRPr="008404BD">
        <w:rPr>
          <w:rFonts w:ascii="Arial" w:hAnsi="Arial" w:cs="Arial"/>
          <w:sz w:val="24"/>
          <w:szCs w:val="24"/>
        </w:rPr>
        <w:t xml:space="preserve"> and unethical; because it was founded on an anthropopathic </w:t>
      </w:r>
      <w:r w:rsidR="00774A73" w:rsidRPr="008404BD">
        <w:rPr>
          <w:rFonts w:ascii="Arial" w:hAnsi="Arial" w:cs="Arial"/>
          <w:sz w:val="24"/>
          <w:szCs w:val="24"/>
        </w:rPr>
        <w:t>[</w:t>
      </w:r>
      <w:r w:rsidR="00BA26AE" w:rsidRPr="008404BD">
        <w:rPr>
          <w:rFonts w:ascii="Arial" w:hAnsi="Arial" w:cs="Arial"/>
          <w:sz w:val="24"/>
          <w:szCs w:val="24"/>
        </w:rPr>
        <w:t xml:space="preserve">assigning human emotions to God] </w:t>
      </w:r>
      <w:r w:rsidRPr="008404BD">
        <w:rPr>
          <w:rFonts w:ascii="Arial" w:hAnsi="Arial" w:cs="Arial"/>
          <w:sz w:val="24"/>
          <w:szCs w:val="24"/>
        </w:rPr>
        <w:t xml:space="preserve">idea of God, particularly in the Old Testament, and contained absurd representations of the deity that were unfavourable to religion, for example, the account of the creation and fall of man, the birth of Christ, his miracles, his death, and especially his </w:t>
      </w:r>
      <w:r w:rsidR="00BA26AE" w:rsidRPr="008404BD">
        <w:rPr>
          <w:rFonts w:ascii="Arial" w:hAnsi="Arial" w:cs="Arial"/>
          <w:sz w:val="24"/>
          <w:szCs w:val="24"/>
        </w:rPr>
        <w:t>resurrection. Porphyry and Cel</w:t>
      </w:r>
      <w:r w:rsidRPr="008404BD">
        <w:rPr>
          <w:rFonts w:ascii="Arial" w:hAnsi="Arial" w:cs="Arial"/>
          <w:sz w:val="24"/>
          <w:szCs w:val="24"/>
        </w:rPr>
        <w:t>sus compared the account of the life and actions of Christ recorded in the gospels, with the popular narrations in the Greek and Roman mythologies, and placed him in the catalogue of the pagan heroes and demi-gods. They did not deny his historical existence, it should be noticed, but asserted that his disciples had cr</w:t>
      </w:r>
      <w:r w:rsidR="00BA26AE" w:rsidRPr="008404BD">
        <w:rPr>
          <w:rFonts w:ascii="Arial" w:hAnsi="Arial" w:cs="Arial"/>
          <w:sz w:val="24"/>
          <w:szCs w:val="24"/>
        </w:rPr>
        <w:t>aftily given currency to an ex</w:t>
      </w:r>
      <w:r w:rsidRPr="008404BD">
        <w:rPr>
          <w:rFonts w:ascii="Arial" w:hAnsi="Arial" w:cs="Arial"/>
          <w:sz w:val="24"/>
          <w:szCs w:val="24"/>
        </w:rPr>
        <w:t xml:space="preserve">aggerated and false picture of the life of a sincere and good man.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(2.) Christianity claimed to be a supernaturally revealed religion; but revelation of this species is impossible and irrational. The pagan sceptic would concede th</w:t>
      </w:r>
      <w:r w:rsidR="00BA26AE" w:rsidRPr="008404BD">
        <w:rPr>
          <w:rFonts w:ascii="Arial" w:hAnsi="Arial" w:cs="Arial"/>
          <w:sz w:val="24"/>
          <w:szCs w:val="24"/>
        </w:rPr>
        <w:t>e possibility of a general com</w:t>
      </w:r>
      <w:r w:rsidRPr="008404BD">
        <w:rPr>
          <w:rFonts w:ascii="Arial" w:hAnsi="Arial" w:cs="Arial"/>
          <w:sz w:val="24"/>
          <w:szCs w:val="24"/>
        </w:rPr>
        <w:t>munication from th</w:t>
      </w:r>
      <w:r w:rsidR="00BA26AE" w:rsidRPr="008404BD">
        <w:rPr>
          <w:rFonts w:ascii="Arial" w:hAnsi="Arial" w:cs="Arial"/>
          <w:sz w:val="24"/>
          <w:szCs w:val="24"/>
        </w:rPr>
        <w:t>e deity, such as appears in na</w:t>
      </w:r>
      <w:r w:rsidRPr="008404BD">
        <w:rPr>
          <w:rFonts w:ascii="Arial" w:hAnsi="Arial" w:cs="Arial"/>
          <w:sz w:val="24"/>
          <w:szCs w:val="24"/>
        </w:rPr>
        <w:t>ture, and the human mind, but denied the reality of such a special and written revelation as the church claimed to possess in the canoni</w:t>
      </w:r>
      <w:r w:rsidR="00BA26AE" w:rsidRPr="008404BD">
        <w:rPr>
          <w:rFonts w:ascii="Arial" w:hAnsi="Arial" w:cs="Arial"/>
          <w:sz w:val="24"/>
          <w:szCs w:val="24"/>
        </w:rPr>
        <w:t>cal Scrip</w:t>
      </w:r>
      <w:r w:rsidRPr="008404BD">
        <w:rPr>
          <w:rFonts w:ascii="Arial" w:hAnsi="Arial" w:cs="Arial"/>
          <w:sz w:val="24"/>
          <w:szCs w:val="24"/>
        </w:rPr>
        <w:t xml:space="preserve">tures. </w:t>
      </w:r>
    </w:p>
    <w:p w:rsidR="0030728A" w:rsidRPr="008404BD" w:rsidRDefault="0030728A" w:rsidP="0030728A">
      <w:pPr>
        <w:spacing w:after="0" w:line="276" w:lineRule="auto"/>
        <w:jc w:val="both"/>
        <w:rPr>
          <w:rFonts w:ascii="Arial" w:hAnsi="Arial" w:cs="Arial"/>
          <w:sz w:val="24"/>
          <w:szCs w:val="24"/>
        </w:rPr>
      </w:pPr>
    </w:p>
    <w:p w:rsidR="00A456F4" w:rsidRPr="008404BD" w:rsidRDefault="0030728A" w:rsidP="00A456F4">
      <w:pPr>
        <w:spacing w:after="0" w:line="276" w:lineRule="auto"/>
        <w:jc w:val="both"/>
        <w:rPr>
          <w:rFonts w:ascii="Arial" w:hAnsi="Arial" w:cs="Arial"/>
          <w:sz w:val="24"/>
          <w:szCs w:val="24"/>
        </w:rPr>
      </w:pPr>
      <w:r w:rsidRPr="008404BD">
        <w:rPr>
          <w:rFonts w:ascii="Arial" w:hAnsi="Arial" w:cs="Arial"/>
          <w:sz w:val="24"/>
          <w:szCs w:val="24"/>
        </w:rPr>
        <w:t>The first of these objections was chiefly of a practical characte</w:t>
      </w:r>
      <w:r w:rsidR="00BA26AE" w:rsidRPr="008404BD">
        <w:rPr>
          <w:rFonts w:ascii="Arial" w:hAnsi="Arial" w:cs="Arial"/>
          <w:sz w:val="24"/>
          <w:szCs w:val="24"/>
        </w:rPr>
        <w:t>r, and hence was met in a prac</w:t>
      </w:r>
      <w:r w:rsidRPr="008404BD">
        <w:rPr>
          <w:rFonts w:ascii="Arial" w:hAnsi="Arial" w:cs="Arial"/>
          <w:sz w:val="24"/>
          <w:szCs w:val="24"/>
        </w:rPr>
        <w:t xml:space="preserve">tical manner by </w:t>
      </w:r>
      <w:r w:rsidR="00906B39" w:rsidRPr="008404BD">
        <w:rPr>
          <w:rFonts w:ascii="Arial" w:hAnsi="Arial" w:cs="Arial"/>
          <w:sz w:val="24"/>
          <w:szCs w:val="24"/>
        </w:rPr>
        <w:t>the apologist. The earliest de</w:t>
      </w:r>
      <w:r w:rsidRPr="008404BD">
        <w:rPr>
          <w:rFonts w:ascii="Arial" w:hAnsi="Arial" w:cs="Arial"/>
          <w:sz w:val="24"/>
          <w:szCs w:val="24"/>
        </w:rPr>
        <w:t>fenders of Christi</w:t>
      </w:r>
      <w:r w:rsidR="00906B39" w:rsidRPr="008404BD">
        <w:rPr>
          <w:rFonts w:ascii="Arial" w:hAnsi="Arial" w:cs="Arial"/>
          <w:sz w:val="24"/>
          <w:szCs w:val="24"/>
        </w:rPr>
        <w:t>anity against the heathen sceptic</w:t>
      </w:r>
      <w:r w:rsidRPr="008404BD">
        <w:rPr>
          <w:rFonts w:ascii="Arial" w:hAnsi="Arial" w:cs="Arial"/>
          <w:sz w:val="24"/>
          <w:szCs w:val="24"/>
        </w:rPr>
        <w:t>ism, Justin Martyr (</w:t>
      </w:r>
      <w:r w:rsidR="00A456F4" w:rsidRPr="008404BD">
        <w:rPr>
          <w:rFonts w:ascii="Arial" w:hAnsi="Arial" w:cs="Arial"/>
          <w:sz w:val="24"/>
          <w:szCs w:val="24"/>
        </w:rPr>
        <w:t>1</w:t>
      </w:r>
      <w:r w:rsidR="00906B39" w:rsidRPr="008404BD">
        <w:rPr>
          <w:rFonts w:ascii="Arial" w:hAnsi="Arial" w:cs="Arial"/>
          <w:sz w:val="24"/>
          <w:szCs w:val="24"/>
        </w:rPr>
        <w:t>63), Tatian (f 174), Ath</w:t>
      </w:r>
      <w:r w:rsidRPr="008404BD">
        <w:rPr>
          <w:rFonts w:ascii="Arial" w:hAnsi="Arial" w:cs="Arial"/>
          <w:sz w:val="24"/>
          <w:szCs w:val="24"/>
        </w:rPr>
        <w:t>enagoras (177), l</w:t>
      </w:r>
      <w:r w:rsidR="00906B39" w:rsidRPr="008404BD">
        <w:rPr>
          <w:rFonts w:ascii="Arial" w:hAnsi="Arial" w:cs="Arial"/>
          <w:sz w:val="24"/>
          <w:szCs w:val="24"/>
        </w:rPr>
        <w:t>aid much stress upon the trans</w:t>
      </w:r>
      <w:r w:rsidRPr="008404BD">
        <w:rPr>
          <w:rFonts w:ascii="Arial" w:hAnsi="Arial" w:cs="Arial"/>
          <w:sz w:val="24"/>
          <w:szCs w:val="24"/>
        </w:rPr>
        <w:t xml:space="preserve">forming power of Christianity; upon the joyful deaths of Christians; and upon the greater safety </w:t>
      </w:r>
      <w:r w:rsidR="00A456F4" w:rsidRPr="008404BD">
        <w:rPr>
          <w:rFonts w:ascii="Arial" w:hAnsi="Arial" w:cs="Arial"/>
          <w:sz w:val="24"/>
          <w:szCs w:val="24"/>
        </w:rPr>
        <w:t xml:space="preserve">in accepting Christianity, even if it should prove to be a delusion.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These were plain facts that could not be denied. The charge of immo</w:t>
      </w:r>
      <w:r w:rsidR="00906B39" w:rsidRPr="008404BD">
        <w:rPr>
          <w:rFonts w:ascii="Arial" w:hAnsi="Arial" w:cs="Arial"/>
          <w:sz w:val="24"/>
          <w:szCs w:val="24"/>
        </w:rPr>
        <w:t>rality, which originated in un</w:t>
      </w:r>
      <w:r w:rsidRPr="008404BD">
        <w:rPr>
          <w:rFonts w:ascii="Arial" w:hAnsi="Arial" w:cs="Arial"/>
          <w:sz w:val="24"/>
          <w:szCs w:val="24"/>
        </w:rPr>
        <w:t xml:space="preserve">mixed malice and falsehood, and which </w:t>
      </w:r>
      <w:r w:rsidR="00906B39" w:rsidRPr="008404BD">
        <w:rPr>
          <w:rFonts w:ascii="Arial" w:hAnsi="Arial" w:cs="Arial"/>
          <w:sz w:val="24"/>
          <w:szCs w:val="24"/>
        </w:rPr>
        <w:t xml:space="preserve">Edward </w:t>
      </w:r>
      <w:r w:rsidRPr="008404BD">
        <w:rPr>
          <w:rFonts w:ascii="Arial" w:hAnsi="Arial" w:cs="Arial"/>
          <w:sz w:val="24"/>
          <w:szCs w:val="24"/>
        </w:rPr>
        <w:t>Gibbon has re-stated with that minuteness of rhetoric</w:t>
      </w:r>
      <w:r w:rsidR="00906B39" w:rsidRPr="008404BD">
        <w:rPr>
          <w:rFonts w:ascii="Arial" w:hAnsi="Arial" w:cs="Arial"/>
          <w:sz w:val="24"/>
          <w:szCs w:val="24"/>
        </w:rPr>
        <w:t>al amplifi</w:t>
      </w:r>
      <w:r w:rsidRPr="008404BD">
        <w:rPr>
          <w:rFonts w:ascii="Arial" w:hAnsi="Arial" w:cs="Arial"/>
          <w:sz w:val="24"/>
          <w:szCs w:val="24"/>
        </w:rPr>
        <w:t>eation which accompanies a desire to convey an impression without daring to make an assertion, was easily refuted by a stern morality in the early church, that carried multitudes to the stake, or the amphitheatre, and a purity of life that</w:t>
      </w:r>
      <w:r w:rsidR="00906B39" w:rsidRPr="008404BD">
        <w:rPr>
          <w:rFonts w:ascii="Arial" w:hAnsi="Arial" w:cs="Arial"/>
          <w:sz w:val="24"/>
          <w:szCs w:val="24"/>
        </w:rPr>
        <w:t xml:space="preserve"> was in daz</w:t>
      </w:r>
      <w:r w:rsidRPr="008404BD">
        <w:rPr>
          <w:rFonts w:ascii="Arial" w:hAnsi="Arial" w:cs="Arial"/>
          <w:sz w:val="24"/>
          <w:szCs w:val="24"/>
        </w:rPr>
        <w:t xml:space="preserve">zling contrast with the morals of heathenism. With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respect to the theological representations of the Old and New Testam</w:t>
      </w:r>
      <w:r w:rsidR="00906B39" w:rsidRPr="008404BD">
        <w:rPr>
          <w:rFonts w:ascii="Arial" w:hAnsi="Arial" w:cs="Arial"/>
          <w:sz w:val="24"/>
          <w:szCs w:val="24"/>
        </w:rPr>
        <w:t>ents, the early Christian Apol</w:t>
      </w:r>
      <w:r w:rsidRPr="008404BD">
        <w:rPr>
          <w:rFonts w:ascii="Arial" w:hAnsi="Arial" w:cs="Arial"/>
          <w:sz w:val="24"/>
          <w:szCs w:val="24"/>
        </w:rPr>
        <w:t>ogists had to perform a labour similar to that in the contest with the Ebionite and Gnostic, the labour, that is of bringing out to view the whole truth in the case. The obj</w:t>
      </w:r>
      <w:r w:rsidR="00906B39" w:rsidRPr="008404BD">
        <w:rPr>
          <w:rFonts w:ascii="Arial" w:hAnsi="Arial" w:cs="Arial"/>
          <w:sz w:val="24"/>
          <w:szCs w:val="24"/>
        </w:rPr>
        <w:t>ection that the Biblical repre</w:t>
      </w:r>
      <w:r w:rsidRPr="008404BD">
        <w:rPr>
          <w:rFonts w:ascii="Arial" w:hAnsi="Arial" w:cs="Arial"/>
          <w:sz w:val="24"/>
          <w:szCs w:val="24"/>
        </w:rPr>
        <w:t>sentation of the deity is anthropopathic was met by directing attent</w:t>
      </w:r>
      <w:r w:rsidR="00906B39" w:rsidRPr="008404BD">
        <w:rPr>
          <w:rFonts w:ascii="Arial" w:hAnsi="Arial" w:cs="Arial"/>
          <w:sz w:val="24"/>
          <w:szCs w:val="24"/>
        </w:rPr>
        <w:t>ion to the fact, overlooked de</w:t>
      </w:r>
      <w:r w:rsidRPr="008404BD">
        <w:rPr>
          <w:rFonts w:ascii="Arial" w:hAnsi="Arial" w:cs="Arial"/>
          <w:sz w:val="24"/>
          <w:szCs w:val="24"/>
        </w:rPr>
        <w:t>signedly or undesignedly</w:t>
      </w:r>
      <w:r w:rsidR="00906B39" w:rsidRPr="008404BD">
        <w:rPr>
          <w:rFonts w:ascii="Arial" w:hAnsi="Arial" w:cs="Arial"/>
          <w:sz w:val="24"/>
          <w:szCs w:val="24"/>
        </w:rPr>
        <w:t>,</w:t>
      </w:r>
      <w:r w:rsidRPr="008404BD">
        <w:rPr>
          <w:rFonts w:ascii="Arial" w:hAnsi="Arial" w:cs="Arial"/>
          <w:sz w:val="24"/>
          <w:szCs w:val="24"/>
        </w:rPr>
        <w:t xml:space="preserve"> by the Pagan sceptic, that the Jewish religion prohibited idolatry, and taught the unity and spirituality of the deity, at a time when the rest of the world was polytheistic and material in its t</w:t>
      </w:r>
      <w:r w:rsidR="00906B39" w:rsidRPr="008404BD">
        <w:rPr>
          <w:rFonts w:ascii="Arial" w:hAnsi="Arial" w:cs="Arial"/>
          <w:sz w:val="24"/>
          <w:szCs w:val="24"/>
        </w:rPr>
        <w:t>heological conceptions, and em</w:t>
      </w:r>
      <w:r w:rsidRPr="008404BD">
        <w:rPr>
          <w:rFonts w:ascii="Arial" w:hAnsi="Arial" w:cs="Arial"/>
          <w:sz w:val="24"/>
          <w:szCs w:val="24"/>
        </w:rPr>
        <w:t>ployed these anthropopathic representations in a figurative manner only, as the inadequate but best means of communicating to a creature of time and sense the great spiritual idea with which it was labouring. Furthermo</w:t>
      </w:r>
      <w:r w:rsidR="00906B39" w:rsidRPr="008404BD">
        <w:rPr>
          <w:rFonts w:ascii="Arial" w:hAnsi="Arial" w:cs="Arial"/>
          <w:sz w:val="24"/>
          <w:szCs w:val="24"/>
        </w:rPr>
        <w:t>re, living, as the first Chris</w:t>
      </w:r>
      <w:r w:rsidRPr="008404BD">
        <w:rPr>
          <w:rFonts w:ascii="Arial" w:hAnsi="Arial" w:cs="Arial"/>
          <w:sz w:val="24"/>
          <w:szCs w:val="24"/>
        </w:rPr>
        <w:t>tian Apologists did, so near to the age in which the events recorded in the Evangelists occurred, the historical argument</w:t>
      </w:r>
      <w:r w:rsidR="00906B39" w:rsidRPr="008404BD">
        <w:rPr>
          <w:rFonts w:ascii="Arial" w:hAnsi="Arial" w:cs="Arial"/>
          <w:sz w:val="24"/>
          <w:szCs w:val="24"/>
        </w:rPr>
        <w:t xml:space="preserve"> for the authenticity and genu</w:t>
      </w:r>
      <w:r w:rsidRPr="008404BD">
        <w:rPr>
          <w:rFonts w:ascii="Arial" w:hAnsi="Arial" w:cs="Arial"/>
          <w:sz w:val="24"/>
          <w:szCs w:val="24"/>
        </w:rPr>
        <w:t xml:space="preserve">ineness of the New Testament could be urged with even a greater confidence and success than it has been, or could be, since.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The answer to the second objection of the Pagan opponent, that is that revelation is contrary to reason, involved a much deeper examination of the whole subject upon</w:t>
      </w:r>
      <w:r w:rsidR="00906B39" w:rsidRPr="008404BD">
        <w:rPr>
          <w:rFonts w:ascii="Arial" w:hAnsi="Arial" w:cs="Arial"/>
          <w:sz w:val="24"/>
          <w:szCs w:val="24"/>
        </w:rPr>
        <w:t xml:space="preserve"> grounds of reason and philoso</w:t>
      </w:r>
      <w:r w:rsidRPr="008404BD">
        <w:rPr>
          <w:rFonts w:ascii="Arial" w:hAnsi="Arial" w:cs="Arial"/>
          <w:sz w:val="24"/>
          <w:szCs w:val="24"/>
        </w:rPr>
        <w:t>phy. This is the grea</w:t>
      </w:r>
      <w:r w:rsidR="00906B39" w:rsidRPr="008404BD">
        <w:rPr>
          <w:rFonts w:ascii="Arial" w:hAnsi="Arial" w:cs="Arial"/>
          <w:sz w:val="24"/>
          <w:szCs w:val="24"/>
        </w:rPr>
        <w:t>t standing objection of scepti</w:t>
      </w:r>
      <w:r w:rsidRPr="008404BD">
        <w:rPr>
          <w:rFonts w:ascii="Arial" w:hAnsi="Arial" w:cs="Arial"/>
          <w:sz w:val="24"/>
          <w:szCs w:val="24"/>
        </w:rPr>
        <w:t>cism in all ages, and the history of Apologies, after the Apologetic peri</w:t>
      </w:r>
      <w:r w:rsidR="00906B39" w:rsidRPr="008404BD">
        <w:rPr>
          <w:rFonts w:ascii="Arial" w:hAnsi="Arial" w:cs="Arial"/>
          <w:sz w:val="24"/>
          <w:szCs w:val="24"/>
        </w:rPr>
        <w:t>od, is little more than the ac</w:t>
      </w:r>
      <w:r w:rsidRPr="008404BD">
        <w:rPr>
          <w:rFonts w:ascii="Arial" w:hAnsi="Arial" w:cs="Arial"/>
          <w:sz w:val="24"/>
          <w:szCs w:val="24"/>
        </w:rPr>
        <w:t>count of the endeavou</w:t>
      </w:r>
      <w:r w:rsidR="00906B39" w:rsidRPr="008404BD">
        <w:rPr>
          <w:rFonts w:ascii="Arial" w:hAnsi="Arial" w:cs="Arial"/>
          <w:sz w:val="24"/>
          <w:szCs w:val="24"/>
        </w:rPr>
        <w:t>r of the Christian Mind to har</w:t>
      </w:r>
      <w:r w:rsidRPr="008404BD">
        <w:rPr>
          <w:rFonts w:ascii="Arial" w:hAnsi="Arial" w:cs="Arial"/>
          <w:sz w:val="24"/>
          <w:szCs w:val="24"/>
        </w:rPr>
        <w:t>moni</w:t>
      </w:r>
      <w:r w:rsidR="00906B39" w:rsidRPr="008404BD">
        <w:rPr>
          <w:rFonts w:ascii="Arial" w:hAnsi="Arial" w:cs="Arial"/>
          <w:sz w:val="24"/>
          <w:szCs w:val="24"/>
        </w:rPr>
        <w:t>s</w:t>
      </w:r>
      <w:r w:rsidRPr="008404BD">
        <w:rPr>
          <w:rFonts w:ascii="Arial" w:hAnsi="Arial" w:cs="Arial"/>
          <w:sz w:val="24"/>
          <w:szCs w:val="24"/>
        </w:rPr>
        <w:t xml:space="preserve">e faith with science, </w:t>
      </w:r>
      <w:r w:rsidR="00906B39" w:rsidRPr="008404BD">
        <w:rPr>
          <w:rFonts w:ascii="Arial" w:hAnsi="Arial" w:cs="Arial"/>
          <w:sz w:val="24"/>
          <w:szCs w:val="24"/>
        </w:rPr>
        <w:t xml:space="preserve">and </w:t>
      </w:r>
      <w:r w:rsidRPr="008404BD">
        <w:rPr>
          <w:rFonts w:ascii="Arial" w:hAnsi="Arial" w:cs="Arial"/>
          <w:sz w:val="24"/>
          <w:szCs w:val="24"/>
        </w:rPr>
        <w:t xml:space="preserve">religion with philosophy.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So far as concerns the defences of this earliest period in Apologetic History, it may be remarked, generally, that</w:t>
      </w:r>
      <w:r w:rsidR="00906B39" w:rsidRPr="008404BD">
        <w:rPr>
          <w:rFonts w:ascii="Arial" w:hAnsi="Arial" w:cs="Arial"/>
          <w:sz w:val="24"/>
          <w:szCs w:val="24"/>
        </w:rPr>
        <w:t>,</w:t>
      </w:r>
      <w:r w:rsidRPr="008404BD">
        <w:rPr>
          <w:rFonts w:ascii="Arial" w:hAnsi="Arial" w:cs="Arial"/>
          <w:sz w:val="24"/>
          <w:szCs w:val="24"/>
        </w:rPr>
        <w:t xml:space="preserve"> while the primitive fathers affirmed the intrinsic reasonableness of Christianity, and made some attempts to defend it upon philosophic</w:t>
      </w:r>
      <w:r w:rsidR="00906B39" w:rsidRPr="008404BD">
        <w:rPr>
          <w:rFonts w:ascii="Arial" w:hAnsi="Arial" w:cs="Arial"/>
          <w:sz w:val="24"/>
          <w:szCs w:val="24"/>
        </w:rPr>
        <w:t>al</w:t>
      </w:r>
      <w:r w:rsidRPr="008404BD">
        <w:rPr>
          <w:rFonts w:ascii="Arial" w:hAnsi="Arial" w:cs="Arial"/>
          <w:sz w:val="24"/>
          <w:szCs w:val="24"/>
        </w:rPr>
        <w:t xml:space="preserve"> grounds, it was not the favourite and predominant method with them. They feared philosophy as fraught in the different ancient schools; and regarded the various and conflicting systems as the sources of heresy.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abuse of ph</w:t>
      </w:r>
      <w:r w:rsidR="00D1116A" w:rsidRPr="008404BD">
        <w:rPr>
          <w:rFonts w:ascii="Arial" w:hAnsi="Arial" w:cs="Arial"/>
          <w:sz w:val="24"/>
          <w:szCs w:val="24"/>
        </w:rPr>
        <w:t>ilosophy by the Gnostics, espe</w:t>
      </w:r>
      <w:r w:rsidRPr="008404BD">
        <w:rPr>
          <w:rFonts w:ascii="Arial" w:hAnsi="Arial" w:cs="Arial"/>
          <w:sz w:val="24"/>
          <w:szCs w:val="24"/>
        </w:rPr>
        <w:t xml:space="preserve">cially, made them cautious in employing speculation in defending revealed religion, and even somewhat guarded in their assertion that it is defensible upon rational principles. They preferred, as we have </w:t>
      </w:r>
    </w:p>
    <w:p w:rsidR="00D1116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seen, to employ the ex</w:t>
      </w:r>
      <w:r w:rsidR="00D1116A" w:rsidRPr="008404BD">
        <w:rPr>
          <w:rFonts w:ascii="Arial" w:hAnsi="Arial" w:cs="Arial"/>
          <w:sz w:val="24"/>
          <w:szCs w:val="24"/>
        </w:rPr>
        <w:t>egetical, historical, and prac</w:t>
      </w:r>
      <w:r w:rsidRPr="008404BD">
        <w:rPr>
          <w:rFonts w:ascii="Arial" w:hAnsi="Arial" w:cs="Arial"/>
          <w:sz w:val="24"/>
          <w:szCs w:val="24"/>
        </w:rPr>
        <w:t>tical arguments in opposition to the sceptic. This is true particularly</w:t>
      </w:r>
      <w:r w:rsidR="00D1116A" w:rsidRPr="008404BD">
        <w:rPr>
          <w:rFonts w:ascii="Arial" w:hAnsi="Arial" w:cs="Arial"/>
          <w:sz w:val="24"/>
          <w:szCs w:val="24"/>
        </w:rPr>
        <w:t xml:space="preserve"> of the defences that were com</w:t>
      </w:r>
      <w:r w:rsidRPr="008404BD">
        <w:rPr>
          <w:rFonts w:ascii="Arial" w:hAnsi="Arial" w:cs="Arial"/>
          <w:sz w:val="24"/>
          <w:szCs w:val="24"/>
        </w:rPr>
        <w:t>posed in the sec</w:t>
      </w:r>
      <w:r w:rsidR="00D1116A" w:rsidRPr="008404BD">
        <w:rPr>
          <w:rFonts w:ascii="Arial" w:hAnsi="Arial" w:cs="Arial"/>
          <w:sz w:val="24"/>
          <w:szCs w:val="24"/>
        </w:rPr>
        <w:t>ond century by the Latin Apolo</w:t>
      </w:r>
      <w:r w:rsidRPr="008404BD">
        <w:rPr>
          <w:rFonts w:ascii="Arial" w:hAnsi="Arial" w:cs="Arial"/>
          <w:sz w:val="24"/>
          <w:szCs w:val="24"/>
        </w:rPr>
        <w:t>gists, Tertullian and Minucius Felix. They defined and defended Christianity more with reference to its practical nature, and its influence upon private and public life. S</w:t>
      </w:r>
      <w:r w:rsidR="00D1116A" w:rsidRPr="008404BD">
        <w:rPr>
          <w:rFonts w:ascii="Arial" w:hAnsi="Arial" w:cs="Arial"/>
          <w:sz w:val="24"/>
          <w:szCs w:val="24"/>
        </w:rPr>
        <w:t>till, even the vehement Tertul</w:t>
      </w:r>
      <w:r w:rsidRPr="008404BD">
        <w:rPr>
          <w:rFonts w:ascii="Arial" w:hAnsi="Arial" w:cs="Arial"/>
          <w:sz w:val="24"/>
          <w:szCs w:val="24"/>
        </w:rPr>
        <w:t>lian, whose abhorrence of Gnosticism led him to inveigh with a bitterness not always discriminating against philosophy, appeals to the “</w:t>
      </w:r>
      <w:r w:rsidRPr="008404BD">
        <w:rPr>
          <w:rFonts w:ascii="Arial" w:hAnsi="Arial" w:cs="Arial"/>
          <w:i/>
          <w:iCs/>
          <w:sz w:val="24"/>
          <w:szCs w:val="24"/>
        </w:rPr>
        <w:t>testimoniu</w:t>
      </w:r>
      <w:r w:rsidR="00D1116A" w:rsidRPr="008404BD">
        <w:rPr>
          <w:rFonts w:ascii="Arial" w:hAnsi="Arial" w:cs="Arial"/>
          <w:i/>
          <w:iCs/>
          <w:sz w:val="24"/>
          <w:szCs w:val="24"/>
        </w:rPr>
        <w:t xml:space="preserve">m </w:t>
      </w:r>
      <w:r w:rsidRPr="008404BD">
        <w:rPr>
          <w:rFonts w:ascii="Arial" w:hAnsi="Arial" w:cs="Arial"/>
          <w:i/>
          <w:iCs/>
          <w:sz w:val="24"/>
          <w:szCs w:val="24"/>
        </w:rPr>
        <w:t>animae naturaliter Christianae</w:t>
      </w:r>
      <w:r w:rsidRPr="008404BD">
        <w:rPr>
          <w:rFonts w:ascii="Arial" w:hAnsi="Arial" w:cs="Arial"/>
          <w:sz w:val="24"/>
          <w:szCs w:val="24"/>
        </w:rPr>
        <w:t xml:space="preserve">,” to the witness of that real and true human nature which is in favour of the truth. This he would find, previous to its corruption and sophistication by philosophy falsely so called, in the spontaneous expressions of man in his most serious and honest moments. </w:t>
      </w:r>
    </w:p>
    <w:p w:rsidR="00D1116A" w:rsidRPr="008404BD" w:rsidRDefault="00D1116A" w:rsidP="0030728A">
      <w:pPr>
        <w:spacing w:after="0" w:line="276" w:lineRule="auto"/>
        <w:jc w:val="both"/>
        <w:rPr>
          <w:rFonts w:ascii="Arial" w:hAnsi="Arial" w:cs="Arial"/>
          <w:sz w:val="24"/>
          <w:szCs w:val="24"/>
        </w:rPr>
      </w:pPr>
    </w:p>
    <w:p w:rsidR="0030728A" w:rsidRPr="008404BD" w:rsidRDefault="00D1116A" w:rsidP="009A5478">
      <w:pPr>
        <w:spacing w:after="0" w:line="276" w:lineRule="auto"/>
        <w:ind w:left="288" w:right="288"/>
        <w:jc w:val="both"/>
        <w:rPr>
          <w:rFonts w:ascii="Arial" w:hAnsi="Arial" w:cs="Arial"/>
          <w:sz w:val="24"/>
          <w:szCs w:val="24"/>
        </w:rPr>
      </w:pPr>
      <w:r w:rsidRPr="008404BD">
        <w:rPr>
          <w:rFonts w:ascii="Arial" w:hAnsi="Arial" w:cs="Arial"/>
          <w:sz w:val="24"/>
          <w:szCs w:val="24"/>
        </w:rPr>
        <w:t>“</w:t>
      </w:r>
      <w:r w:rsidR="0030728A" w:rsidRPr="008404BD">
        <w:rPr>
          <w:rFonts w:ascii="Arial" w:hAnsi="Arial" w:cs="Arial"/>
          <w:sz w:val="24"/>
          <w:szCs w:val="24"/>
        </w:rPr>
        <w:t>Soul,” he says, “stand thou forth in the midst, whether thou art a thing divine and immortal according to most philosophers, and, therefore, the less able to speak falsely, or as seems to Epicurus alone, whether thou art in no way divine, because material and mortal .... whether thou hadst thy beginning with the body, or ar</w:t>
      </w:r>
      <w:r w:rsidRPr="008404BD">
        <w:rPr>
          <w:rFonts w:ascii="Arial" w:hAnsi="Arial" w:cs="Arial"/>
          <w:sz w:val="24"/>
          <w:szCs w:val="24"/>
        </w:rPr>
        <w:t>e</w:t>
      </w:r>
      <w:r w:rsidR="0030728A" w:rsidRPr="008404BD">
        <w:rPr>
          <w:rFonts w:ascii="Arial" w:hAnsi="Arial" w:cs="Arial"/>
          <w:sz w:val="24"/>
          <w:szCs w:val="24"/>
        </w:rPr>
        <w:t xml:space="preserve"> sent into the body after it is formed, from whatever source, and in whatever manner thou rnakest man a rational creature, more capable than any of understanding and of knowledge, stand thou forth and testify. But I summon thee not such as when formed in the schools, trained in the libraries, nurtured in the academies and porches of Athens, thou utterest thy crude wisdom. I address thee as simple, and rude, and unpolished, and unlearned; such as they have thee who have nothing but thee; the very and entire th</w:t>
      </w:r>
      <w:r w:rsidRPr="008404BD">
        <w:rPr>
          <w:rFonts w:ascii="Arial" w:hAnsi="Arial" w:cs="Arial"/>
          <w:sz w:val="24"/>
          <w:szCs w:val="24"/>
        </w:rPr>
        <w:t>ing that thou art in the cross</w:t>
      </w:r>
      <w:r w:rsidR="0030728A" w:rsidRPr="008404BD">
        <w:rPr>
          <w:rFonts w:ascii="Arial" w:hAnsi="Arial" w:cs="Arial"/>
          <w:sz w:val="24"/>
          <w:szCs w:val="24"/>
        </w:rPr>
        <w:t>roads, in the public squ</w:t>
      </w:r>
      <w:r w:rsidRPr="008404BD">
        <w:rPr>
          <w:rFonts w:ascii="Arial" w:hAnsi="Arial" w:cs="Arial"/>
          <w:sz w:val="24"/>
          <w:szCs w:val="24"/>
        </w:rPr>
        <w:t>ares, in the shops of the arti</w:t>
      </w:r>
      <w:r w:rsidR="0030728A" w:rsidRPr="008404BD">
        <w:rPr>
          <w:rFonts w:ascii="Arial" w:hAnsi="Arial" w:cs="Arial"/>
          <w:sz w:val="24"/>
          <w:szCs w:val="24"/>
        </w:rPr>
        <w:t>san? I have need of thy uncultivation (</w:t>
      </w:r>
      <w:r w:rsidR="0030728A" w:rsidRPr="008404BD">
        <w:rPr>
          <w:rFonts w:ascii="Arial" w:hAnsi="Arial" w:cs="Arial"/>
          <w:i/>
          <w:iCs/>
          <w:sz w:val="24"/>
          <w:szCs w:val="24"/>
        </w:rPr>
        <w:t>imperitia</w:t>
      </w:r>
      <w:r w:rsidR="0030728A" w:rsidRPr="008404BD">
        <w:rPr>
          <w:rFonts w:ascii="Arial" w:hAnsi="Arial" w:cs="Arial"/>
          <w:sz w:val="24"/>
          <w:szCs w:val="24"/>
        </w:rPr>
        <w:t xml:space="preserve">), since in thy cultivation however small no one puts faith. I demand of thee those truths which thou earnest with thyself into man, which thou hast learned to know either from thyself, or from the author of thy being, whoever he be. Thou art not, I know, a Christian soul; for thou art not born a </w:t>
      </w:r>
      <w:r w:rsidR="0030728A" w:rsidRPr="008404BD">
        <w:rPr>
          <w:rFonts w:ascii="Arial" w:hAnsi="Arial" w:cs="Arial"/>
          <w:sz w:val="24"/>
          <w:szCs w:val="24"/>
        </w:rPr>
        <w:lastRenderedPageBreak/>
        <w:t xml:space="preserve">Christian, but must be made one. Yet now the Christians themselves demand a testimony from thee, who art a stranger, against thy own friends, that they may blush even before thee, for hating and scoffing at us, on account of those very things which now detain thee as a party against them.”  </w:t>
      </w:r>
    </w:p>
    <w:p w:rsidR="0030728A" w:rsidRPr="008404BD" w:rsidRDefault="0030728A" w:rsidP="0030728A">
      <w:pPr>
        <w:spacing w:after="0" w:line="276" w:lineRule="auto"/>
        <w:jc w:val="both"/>
        <w:rPr>
          <w:rFonts w:ascii="Arial" w:hAnsi="Arial" w:cs="Arial"/>
          <w:sz w:val="24"/>
          <w:szCs w:val="24"/>
        </w:rPr>
      </w:pPr>
    </w:p>
    <w:p w:rsidR="009A5478"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This eloquent and vehement North African father appeals in the same way to the spontaneous convictions of man, in proof of the Divine Existence. </w:t>
      </w:r>
    </w:p>
    <w:p w:rsidR="009A5478" w:rsidRPr="008404BD" w:rsidRDefault="009A5478" w:rsidP="0030728A">
      <w:pPr>
        <w:spacing w:after="0" w:line="276" w:lineRule="auto"/>
        <w:jc w:val="both"/>
        <w:rPr>
          <w:rFonts w:ascii="Arial" w:hAnsi="Arial" w:cs="Arial"/>
          <w:sz w:val="24"/>
          <w:szCs w:val="24"/>
        </w:rPr>
      </w:pPr>
    </w:p>
    <w:p w:rsidR="0030728A" w:rsidRPr="008404BD" w:rsidRDefault="0030728A" w:rsidP="009A5478">
      <w:pPr>
        <w:spacing w:after="0" w:line="276" w:lineRule="auto"/>
        <w:ind w:left="288" w:right="288"/>
        <w:jc w:val="both"/>
        <w:rPr>
          <w:rFonts w:ascii="Arial" w:hAnsi="Arial" w:cs="Arial"/>
          <w:sz w:val="24"/>
          <w:szCs w:val="24"/>
        </w:rPr>
      </w:pPr>
      <w:r w:rsidRPr="008404BD">
        <w:rPr>
          <w:rFonts w:ascii="Arial" w:hAnsi="Arial" w:cs="Arial"/>
          <w:sz w:val="24"/>
          <w:szCs w:val="24"/>
        </w:rPr>
        <w:t>“God,” he says, “proves himself to be God, and the one only God, by the very fact that he is known to all nations; for the existence of any other deity than he would first have to be demonstrated. The consciousness of God is the original dowry of the soul; the same and differing in no respect in Egypt, in Syria, and in Pontus; for the God of the Jews is the one whom the souls of men call their god. We worship one God, the one whom ye all naturally know, at whose l</w:t>
      </w:r>
      <w:r w:rsidR="009A5478" w:rsidRPr="008404BD">
        <w:rPr>
          <w:rFonts w:ascii="Arial" w:hAnsi="Arial" w:cs="Arial"/>
          <w:sz w:val="24"/>
          <w:szCs w:val="24"/>
        </w:rPr>
        <w:t>ightnings and thunders ye trem</w:t>
      </w:r>
      <w:r w:rsidRPr="008404BD">
        <w:rPr>
          <w:rFonts w:ascii="Arial" w:hAnsi="Arial" w:cs="Arial"/>
          <w:sz w:val="24"/>
          <w:szCs w:val="24"/>
        </w:rPr>
        <w:t>ble, at whose benefits ye rejoice. Will ye that we prove the divine existence by the witness of the soul itself, which although confined by the prison of the body, altho</w:t>
      </w:r>
      <w:r w:rsidR="009A5478" w:rsidRPr="008404BD">
        <w:rPr>
          <w:rFonts w:ascii="Arial" w:hAnsi="Arial" w:cs="Arial"/>
          <w:sz w:val="24"/>
          <w:szCs w:val="24"/>
        </w:rPr>
        <w:t>ugh circumscribed by bad train</w:t>
      </w:r>
      <w:r w:rsidRPr="008404BD">
        <w:rPr>
          <w:rFonts w:ascii="Arial" w:hAnsi="Arial" w:cs="Arial"/>
          <w:sz w:val="24"/>
          <w:szCs w:val="24"/>
        </w:rPr>
        <w:t>ing, although enerv</w:t>
      </w:r>
      <w:r w:rsidR="009A5478" w:rsidRPr="008404BD">
        <w:rPr>
          <w:rFonts w:ascii="Arial" w:hAnsi="Arial" w:cs="Arial"/>
          <w:sz w:val="24"/>
          <w:szCs w:val="24"/>
        </w:rPr>
        <w:t>ated by lusts and passions, al</w:t>
      </w:r>
      <w:r w:rsidRPr="008404BD">
        <w:rPr>
          <w:rFonts w:ascii="Arial" w:hAnsi="Arial" w:cs="Arial"/>
          <w:sz w:val="24"/>
          <w:szCs w:val="24"/>
        </w:rPr>
        <w:t>though made the servant of false gods, yet when it recovers itself as from a surfeit, as from a slumber, as from some infir</w:t>
      </w:r>
      <w:r w:rsidR="009A5478" w:rsidRPr="008404BD">
        <w:rPr>
          <w:rFonts w:ascii="Arial" w:hAnsi="Arial" w:cs="Arial"/>
          <w:sz w:val="24"/>
          <w:szCs w:val="24"/>
        </w:rPr>
        <w:t>mity, and is in its proper con</w:t>
      </w:r>
      <w:r w:rsidRPr="008404BD">
        <w:rPr>
          <w:rFonts w:ascii="Arial" w:hAnsi="Arial" w:cs="Arial"/>
          <w:sz w:val="24"/>
          <w:szCs w:val="24"/>
        </w:rPr>
        <w:t xml:space="preserve">dition of soundness, calls God by this name only, because it is the proper name of the true God.  </w:t>
      </w:r>
    </w:p>
    <w:p w:rsidR="0030728A" w:rsidRPr="008404BD" w:rsidRDefault="0030728A" w:rsidP="009A5478">
      <w:pPr>
        <w:spacing w:after="0" w:line="276" w:lineRule="auto"/>
        <w:ind w:left="288" w:right="288"/>
        <w:jc w:val="both"/>
        <w:rPr>
          <w:rFonts w:ascii="Arial" w:hAnsi="Arial" w:cs="Arial"/>
          <w:sz w:val="24"/>
          <w:szCs w:val="24"/>
        </w:rPr>
      </w:pPr>
    </w:p>
    <w:p w:rsidR="009A5478" w:rsidRPr="008404BD" w:rsidRDefault="00A456F4" w:rsidP="009A5478">
      <w:pPr>
        <w:spacing w:after="0" w:line="276" w:lineRule="auto"/>
        <w:ind w:left="288" w:right="288"/>
        <w:jc w:val="both"/>
        <w:rPr>
          <w:rFonts w:ascii="Arial" w:hAnsi="Arial" w:cs="Arial"/>
          <w:sz w:val="24"/>
          <w:szCs w:val="24"/>
        </w:rPr>
      </w:pPr>
      <w:r w:rsidRPr="008404BD">
        <w:rPr>
          <w:rFonts w:ascii="Arial" w:hAnsi="Arial" w:cs="Arial"/>
          <w:sz w:val="24"/>
          <w:szCs w:val="24"/>
        </w:rPr>
        <w:t>“</w:t>
      </w:r>
      <w:r w:rsidR="009A5478" w:rsidRPr="008404BD">
        <w:rPr>
          <w:rFonts w:ascii="Arial" w:hAnsi="Arial" w:cs="Arial"/>
          <w:sz w:val="24"/>
          <w:szCs w:val="24"/>
        </w:rPr>
        <w:t>’</w:t>
      </w:r>
      <w:r w:rsidR="0030728A" w:rsidRPr="008404BD">
        <w:rPr>
          <w:rFonts w:ascii="Arial" w:hAnsi="Arial" w:cs="Arial"/>
          <w:sz w:val="24"/>
          <w:szCs w:val="24"/>
        </w:rPr>
        <w:t>Great God</w:t>
      </w:r>
      <w:r w:rsidR="009A5478" w:rsidRPr="008404BD">
        <w:rPr>
          <w:rFonts w:ascii="Arial" w:hAnsi="Arial" w:cs="Arial"/>
          <w:sz w:val="24"/>
          <w:szCs w:val="24"/>
        </w:rPr>
        <w:t>’</w:t>
      </w:r>
      <w:r w:rsidR="0030728A" w:rsidRPr="008404BD">
        <w:rPr>
          <w:rFonts w:ascii="Arial" w:hAnsi="Arial" w:cs="Arial"/>
          <w:sz w:val="24"/>
          <w:szCs w:val="24"/>
        </w:rPr>
        <w:t xml:space="preserve">, </w:t>
      </w:r>
      <w:r w:rsidR="009A5478" w:rsidRPr="008404BD">
        <w:rPr>
          <w:rFonts w:ascii="Arial" w:hAnsi="Arial" w:cs="Arial"/>
          <w:sz w:val="24"/>
          <w:szCs w:val="24"/>
        </w:rPr>
        <w:t>‘</w:t>
      </w:r>
      <w:r w:rsidR="0030728A" w:rsidRPr="008404BD">
        <w:rPr>
          <w:rFonts w:ascii="Arial" w:hAnsi="Arial" w:cs="Arial"/>
          <w:sz w:val="24"/>
          <w:szCs w:val="24"/>
        </w:rPr>
        <w:t>good God</w:t>
      </w:r>
      <w:r w:rsidR="009A5478" w:rsidRPr="008404BD">
        <w:rPr>
          <w:rFonts w:ascii="Arial" w:hAnsi="Arial" w:cs="Arial"/>
          <w:sz w:val="24"/>
          <w:szCs w:val="24"/>
        </w:rPr>
        <w:t>’</w:t>
      </w:r>
      <w:r w:rsidR="0030728A" w:rsidRPr="008404BD">
        <w:rPr>
          <w:rFonts w:ascii="Arial" w:hAnsi="Arial" w:cs="Arial"/>
          <w:sz w:val="24"/>
          <w:szCs w:val="24"/>
        </w:rPr>
        <w:t xml:space="preserve">, and </w:t>
      </w:r>
      <w:r w:rsidR="009A5478" w:rsidRPr="008404BD">
        <w:rPr>
          <w:rFonts w:ascii="Arial" w:hAnsi="Arial" w:cs="Arial"/>
          <w:sz w:val="24"/>
          <w:szCs w:val="24"/>
        </w:rPr>
        <w:t xml:space="preserve"> ‘</w:t>
      </w:r>
      <w:r w:rsidR="0030728A" w:rsidRPr="008404BD">
        <w:rPr>
          <w:rFonts w:ascii="Arial" w:hAnsi="Arial" w:cs="Arial"/>
          <w:sz w:val="24"/>
          <w:szCs w:val="24"/>
        </w:rPr>
        <w:t>God grant</w:t>
      </w:r>
      <w:r w:rsidRPr="008404BD">
        <w:rPr>
          <w:rFonts w:ascii="Arial" w:hAnsi="Arial" w:cs="Arial"/>
          <w:sz w:val="24"/>
          <w:szCs w:val="24"/>
        </w:rPr>
        <w:t xml:space="preserve">’ </w:t>
      </w:r>
      <w:r w:rsidR="0030728A" w:rsidRPr="008404BD">
        <w:rPr>
          <w:rFonts w:ascii="Arial" w:hAnsi="Arial" w:cs="Arial"/>
          <w:sz w:val="24"/>
          <w:szCs w:val="24"/>
        </w:rPr>
        <w:t>are words in every month. The soul also witnesses that He is its judge, when it says ‘God sees,’ ‘I commend to God,’ ‘God shall recompense me.’ O testimony of a soul naturally Christian</w:t>
      </w:r>
      <w:r w:rsidR="009A5478" w:rsidRPr="008404BD">
        <w:rPr>
          <w:rFonts w:ascii="Arial" w:hAnsi="Arial" w:cs="Arial"/>
          <w:sz w:val="24"/>
          <w:szCs w:val="24"/>
        </w:rPr>
        <w:t>!</w:t>
      </w:r>
      <w:r w:rsidR="0030728A" w:rsidRPr="008404BD">
        <w:rPr>
          <w:rFonts w:ascii="Arial" w:hAnsi="Arial" w:cs="Arial"/>
          <w:sz w:val="24"/>
          <w:szCs w:val="24"/>
        </w:rPr>
        <w:t xml:space="preserve"> [or monotheistic]. Finally, in pronouncing these words</w:t>
      </w:r>
      <w:r w:rsidR="009A5478" w:rsidRPr="008404BD">
        <w:rPr>
          <w:rFonts w:ascii="Arial" w:hAnsi="Arial" w:cs="Arial"/>
          <w:sz w:val="24"/>
          <w:szCs w:val="24"/>
        </w:rPr>
        <w:t>,</w:t>
      </w:r>
      <w:r w:rsidR="0030728A" w:rsidRPr="008404BD">
        <w:rPr>
          <w:rFonts w:ascii="Arial" w:hAnsi="Arial" w:cs="Arial"/>
          <w:sz w:val="24"/>
          <w:szCs w:val="24"/>
        </w:rPr>
        <w:t xml:space="preserve"> it looks not to the Roman capitol but to heaven; for it knows the dwelling place of the true God; from him, and from thence it descended.” </w:t>
      </w:r>
    </w:p>
    <w:p w:rsidR="009A5478" w:rsidRPr="008404BD" w:rsidRDefault="009A5478" w:rsidP="009A5478">
      <w:pPr>
        <w:spacing w:after="0" w:line="276" w:lineRule="auto"/>
        <w:ind w:left="288" w:right="288"/>
        <w:jc w:val="both"/>
        <w:rPr>
          <w:rFonts w:ascii="Arial" w:hAnsi="Arial" w:cs="Arial"/>
          <w:sz w:val="24"/>
          <w:szCs w:val="24"/>
        </w:rPr>
      </w:pPr>
    </w:p>
    <w:p w:rsidR="0030728A" w:rsidRPr="008404BD" w:rsidRDefault="009A5478" w:rsidP="009A5478">
      <w:pPr>
        <w:spacing w:after="0" w:line="276" w:lineRule="auto"/>
        <w:ind w:left="288" w:right="288"/>
        <w:jc w:val="both"/>
        <w:rPr>
          <w:rFonts w:ascii="Arial" w:hAnsi="Arial" w:cs="Arial"/>
          <w:sz w:val="24"/>
          <w:szCs w:val="24"/>
        </w:rPr>
      </w:pPr>
      <w:r w:rsidRPr="008404BD">
        <w:rPr>
          <w:rFonts w:ascii="Arial" w:hAnsi="Arial" w:cs="Arial"/>
          <w:sz w:val="24"/>
          <w:szCs w:val="24"/>
        </w:rPr>
        <w:t>“</w:t>
      </w:r>
      <w:r w:rsidR="0030728A" w:rsidRPr="008404BD">
        <w:rPr>
          <w:rFonts w:ascii="Arial" w:hAnsi="Arial" w:cs="Arial"/>
          <w:sz w:val="24"/>
          <w:szCs w:val="24"/>
        </w:rPr>
        <w:t>These are the affirmations of one who</w:t>
      </w:r>
      <w:r w:rsidRPr="008404BD">
        <w:rPr>
          <w:rFonts w:ascii="Arial" w:hAnsi="Arial" w:cs="Arial"/>
          <w:sz w:val="24"/>
          <w:szCs w:val="24"/>
        </w:rPr>
        <w:t>,</w:t>
      </w:r>
      <w:r w:rsidR="0030728A" w:rsidRPr="008404BD">
        <w:rPr>
          <w:rFonts w:ascii="Arial" w:hAnsi="Arial" w:cs="Arial"/>
          <w:sz w:val="24"/>
          <w:szCs w:val="24"/>
        </w:rPr>
        <w:t xml:space="preserve"> in another place</w:t>
      </w:r>
      <w:r w:rsidRPr="008404BD">
        <w:rPr>
          <w:rFonts w:ascii="Arial" w:hAnsi="Arial" w:cs="Arial"/>
          <w:sz w:val="24"/>
          <w:szCs w:val="24"/>
        </w:rPr>
        <w:t>,</w:t>
      </w:r>
      <w:r w:rsidR="0030728A" w:rsidRPr="008404BD">
        <w:rPr>
          <w:rFonts w:ascii="Arial" w:hAnsi="Arial" w:cs="Arial"/>
          <w:sz w:val="24"/>
          <w:szCs w:val="24"/>
        </w:rPr>
        <w:t xml:space="preserve"> denominates philosophers the </w:t>
      </w:r>
      <w:r w:rsidRPr="008404BD">
        <w:rPr>
          <w:rFonts w:ascii="Arial" w:hAnsi="Arial" w:cs="Arial"/>
          <w:sz w:val="24"/>
          <w:szCs w:val="24"/>
        </w:rPr>
        <w:t>‘</w:t>
      </w:r>
      <w:r w:rsidR="0030728A" w:rsidRPr="008404BD">
        <w:rPr>
          <w:rFonts w:ascii="Arial" w:hAnsi="Arial" w:cs="Arial"/>
          <w:sz w:val="24"/>
          <w:szCs w:val="24"/>
        </w:rPr>
        <w:t>patriarchs of heretics</w:t>
      </w:r>
      <w:r w:rsidRPr="008404BD">
        <w:rPr>
          <w:rFonts w:ascii="Arial" w:hAnsi="Arial" w:cs="Arial"/>
          <w:sz w:val="24"/>
          <w:szCs w:val="24"/>
        </w:rPr>
        <w:t>’</w:t>
      </w:r>
      <w:r w:rsidR="0030728A" w:rsidRPr="008404BD">
        <w:rPr>
          <w:rFonts w:ascii="Arial" w:hAnsi="Arial" w:cs="Arial"/>
          <w:sz w:val="24"/>
          <w:szCs w:val="24"/>
        </w:rPr>
        <w:t xml:space="preserve">, and Plato himself the author who “furnishes the sauce and seasoning of all the heretical speculations.”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In the same strain of reasoning, Minucius Felix argues. He speaks of the natural rationality of man in which Christianity finds a corroboration, and describes it as a power of apprehension “that is not produced by study, but is generated by the very make and structure of the human mind.” This writer, also, refers to the partial agreement of the heathen philosophy with Christianity, yet makes a violent attack upon Socrates, in which he speaks of him, after the phrase of Zeno probably, </w:t>
      </w:r>
      <w:r w:rsidR="00A54F9C" w:rsidRPr="008404BD">
        <w:rPr>
          <w:rFonts w:ascii="Arial" w:hAnsi="Arial" w:cs="Arial"/>
          <w:sz w:val="24"/>
          <w:szCs w:val="24"/>
        </w:rPr>
        <w:t>“</w:t>
      </w:r>
      <w:r w:rsidRPr="008404BD">
        <w:rPr>
          <w:rFonts w:ascii="Arial" w:hAnsi="Arial" w:cs="Arial"/>
          <w:sz w:val="24"/>
          <w:szCs w:val="24"/>
        </w:rPr>
        <w:t>as that Attic jester (</w:t>
      </w:r>
      <w:r w:rsidRPr="008404BD">
        <w:rPr>
          <w:rFonts w:ascii="Arial" w:hAnsi="Arial" w:cs="Arial"/>
          <w:i/>
          <w:iCs/>
          <w:sz w:val="24"/>
          <w:szCs w:val="24"/>
        </w:rPr>
        <w:t>scurra Atticus</w:t>
      </w:r>
      <w:r w:rsidRPr="008404BD">
        <w:rPr>
          <w:rFonts w:ascii="Arial" w:hAnsi="Arial" w:cs="Arial"/>
          <w:sz w:val="24"/>
          <w:szCs w:val="24"/>
        </w:rPr>
        <w:t>)</w:t>
      </w:r>
      <w:r w:rsidR="00A54F9C" w:rsidRPr="008404BD">
        <w:rPr>
          <w:rFonts w:ascii="Arial" w:hAnsi="Arial" w:cs="Arial"/>
          <w:sz w:val="24"/>
          <w:szCs w:val="24"/>
        </w:rPr>
        <w:t>”</w:t>
      </w:r>
      <w:r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Passing to the Greek Apologists of this period, Justin, Athenagoras, and Tatian, we find philosophy much more identified with Christianity, than in the Occidental defence</w:t>
      </w:r>
      <w:r w:rsidR="00A54F9C" w:rsidRPr="008404BD">
        <w:rPr>
          <w:rFonts w:ascii="Arial" w:hAnsi="Arial" w:cs="Arial"/>
          <w:sz w:val="24"/>
          <w:szCs w:val="24"/>
        </w:rPr>
        <w:t>s. The distinction between nat</w:t>
      </w:r>
      <w:r w:rsidRPr="008404BD">
        <w:rPr>
          <w:rFonts w:ascii="Arial" w:hAnsi="Arial" w:cs="Arial"/>
          <w:sz w:val="24"/>
          <w:szCs w:val="24"/>
        </w:rPr>
        <w:t xml:space="preserve">ural and revealed religion is not very carefully made by </w:t>
      </w:r>
      <w:r w:rsidRPr="008404BD">
        <w:rPr>
          <w:rFonts w:ascii="Arial" w:hAnsi="Arial" w:cs="Arial"/>
          <w:sz w:val="24"/>
          <w:szCs w:val="24"/>
        </w:rPr>
        <w:lastRenderedPageBreak/>
        <w:t>them. They were somewhat inclined to regard all religious truth as a revelation from God, and referred it pa</w:t>
      </w:r>
      <w:r w:rsidR="00A54F9C" w:rsidRPr="008404BD">
        <w:rPr>
          <w:rFonts w:ascii="Arial" w:hAnsi="Arial" w:cs="Arial"/>
          <w:sz w:val="24"/>
          <w:szCs w:val="24"/>
        </w:rPr>
        <w:t>rtly to a supernatural communi</w:t>
      </w:r>
      <w:r w:rsidRPr="008404BD">
        <w:rPr>
          <w:rFonts w:ascii="Arial" w:hAnsi="Arial" w:cs="Arial"/>
          <w:sz w:val="24"/>
          <w:szCs w:val="24"/>
        </w:rPr>
        <w:t>cation from the Divine mind, and partly to the light of nature.</w:t>
      </w:r>
      <w:r w:rsidR="00A54F9C" w:rsidRPr="008404BD">
        <w:rPr>
          <w:rFonts w:ascii="Arial" w:hAnsi="Arial" w:cs="Arial"/>
          <w:sz w:val="24"/>
          <w:szCs w:val="24"/>
        </w:rPr>
        <w:t xml:space="preserve"> Hence they did not always dis</w:t>
      </w:r>
      <w:r w:rsidRPr="008404BD">
        <w:rPr>
          <w:rFonts w:ascii="Arial" w:hAnsi="Arial" w:cs="Arial"/>
          <w:sz w:val="24"/>
          <w:szCs w:val="24"/>
        </w:rPr>
        <w:t xml:space="preserve">criminate with sufficient care between that which is the product of the human mind left to its spontaneous operations, and that which is communicated to it by a special revelation. Sometimes we find the same mind passing from one view to the </w:t>
      </w:r>
      <w:r w:rsidR="00A54F9C" w:rsidRPr="008404BD">
        <w:rPr>
          <w:rFonts w:ascii="Arial" w:hAnsi="Arial" w:cs="Arial"/>
          <w:sz w:val="24"/>
          <w:szCs w:val="24"/>
        </w:rPr>
        <w:t>o</w:t>
      </w:r>
      <w:r w:rsidRPr="008404BD">
        <w:rPr>
          <w:rFonts w:ascii="Arial" w:hAnsi="Arial" w:cs="Arial"/>
          <w:sz w:val="24"/>
          <w:szCs w:val="24"/>
        </w:rPr>
        <w:t>ther; at first blending na</w:t>
      </w:r>
      <w:r w:rsidR="00A54F9C" w:rsidRPr="008404BD">
        <w:rPr>
          <w:rFonts w:ascii="Arial" w:hAnsi="Arial" w:cs="Arial"/>
          <w:sz w:val="24"/>
          <w:szCs w:val="24"/>
        </w:rPr>
        <w:t>tural and revealed religion to</w:t>
      </w:r>
      <w:r w:rsidRPr="008404BD">
        <w:rPr>
          <w:rFonts w:ascii="Arial" w:hAnsi="Arial" w:cs="Arial"/>
          <w:sz w:val="24"/>
          <w:szCs w:val="24"/>
        </w:rPr>
        <w:t>gether, and afterwards separating them. Justin Martyr is an example</w:t>
      </w:r>
      <w:r w:rsidR="00A54F9C" w:rsidRPr="008404BD">
        <w:rPr>
          <w:rFonts w:ascii="Arial" w:hAnsi="Arial" w:cs="Arial"/>
          <w:sz w:val="24"/>
          <w:szCs w:val="24"/>
        </w:rPr>
        <w:t xml:space="preserve"> of this. In his earlier apolo</w:t>
      </w:r>
      <w:r w:rsidRPr="008404BD">
        <w:rPr>
          <w:rFonts w:ascii="Arial" w:hAnsi="Arial" w:cs="Arial"/>
          <w:sz w:val="24"/>
          <w:szCs w:val="24"/>
        </w:rPr>
        <w:t>gies, addressed to the Roman emperor, he recog</w:t>
      </w:r>
      <w:r w:rsidR="00A54F9C" w:rsidRPr="008404BD">
        <w:rPr>
          <w:rFonts w:ascii="Arial" w:hAnsi="Arial" w:cs="Arial"/>
          <w:sz w:val="24"/>
          <w:szCs w:val="24"/>
        </w:rPr>
        <w:t>nis</w:t>
      </w:r>
      <w:r w:rsidRPr="008404BD">
        <w:rPr>
          <w:rFonts w:ascii="Arial" w:hAnsi="Arial" w:cs="Arial"/>
          <w:sz w:val="24"/>
          <w:szCs w:val="24"/>
        </w:rPr>
        <w:t xml:space="preserve">es the resemblance between the principles of natural religion and the ethics of Christianity, in order to render the philosophic and virtuous Marcus Aurelius, or Antoninus Pius, indulgent towards </w:t>
      </w:r>
      <w:r w:rsidR="00A456F4" w:rsidRPr="008404BD">
        <w:rPr>
          <w:rFonts w:ascii="Arial" w:hAnsi="Arial" w:cs="Arial"/>
          <w:sz w:val="24"/>
          <w:szCs w:val="24"/>
        </w:rPr>
        <w:t xml:space="preserve">the new religion. </w:t>
      </w:r>
      <w:r w:rsidRPr="008404BD">
        <w:rPr>
          <w:rFonts w:ascii="Arial" w:hAnsi="Arial" w:cs="Arial"/>
          <w:sz w:val="24"/>
          <w:szCs w:val="24"/>
        </w:rPr>
        <w:t xml:space="preserve"> But in his later work, aimed against those who asserted that natural religion and ethics were adequate to meet the wants of man, and could therefore supersede Christianity, he takes the ground that the doctrines of a Plato and a Socrates had come to the Greeks by the way of the Jews through Egypt.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Apologist thought himself to be conducted to this view of the homogeneity</w:t>
      </w:r>
      <w:r w:rsidR="00DA4D1A" w:rsidRPr="008404BD">
        <w:rPr>
          <w:rFonts w:ascii="Arial" w:hAnsi="Arial" w:cs="Arial"/>
          <w:sz w:val="24"/>
          <w:szCs w:val="24"/>
        </w:rPr>
        <w:t xml:space="preserve"> [general spread] of reason and reve</w:t>
      </w:r>
      <w:r w:rsidRPr="008404BD">
        <w:rPr>
          <w:rFonts w:ascii="Arial" w:hAnsi="Arial" w:cs="Arial"/>
          <w:sz w:val="24"/>
          <w:szCs w:val="24"/>
        </w:rPr>
        <w:t>lation, by certain rep</w:t>
      </w:r>
      <w:r w:rsidR="00DA4D1A" w:rsidRPr="008404BD">
        <w:rPr>
          <w:rFonts w:ascii="Arial" w:hAnsi="Arial" w:cs="Arial"/>
          <w:sz w:val="24"/>
          <w:szCs w:val="24"/>
        </w:rPr>
        <w:t>resentations in Scripture, par</w:t>
      </w:r>
      <w:r w:rsidRPr="008404BD">
        <w:rPr>
          <w:rFonts w:ascii="Arial" w:hAnsi="Arial" w:cs="Arial"/>
          <w:sz w:val="24"/>
          <w:szCs w:val="24"/>
        </w:rPr>
        <w:t>ticularly by those portions of the writings of the Apostle John whic</w:t>
      </w:r>
      <w:r w:rsidR="00DA4D1A" w:rsidRPr="008404BD">
        <w:rPr>
          <w:rFonts w:ascii="Arial" w:hAnsi="Arial" w:cs="Arial"/>
          <w:sz w:val="24"/>
          <w:szCs w:val="24"/>
        </w:rPr>
        <w:t>h speak of the Logos as enlight</w:t>
      </w:r>
      <w:r w:rsidRPr="008404BD">
        <w:rPr>
          <w:rFonts w:ascii="Arial" w:hAnsi="Arial" w:cs="Arial"/>
          <w:sz w:val="24"/>
          <w:szCs w:val="24"/>
        </w:rPr>
        <w:t>ening every man that comes into the world. Some modern writers have supposed that the idea of the Logos, or the mani</w:t>
      </w:r>
      <w:r w:rsidR="00DA4D1A" w:rsidRPr="008404BD">
        <w:rPr>
          <w:rFonts w:ascii="Arial" w:hAnsi="Arial" w:cs="Arial"/>
          <w:sz w:val="24"/>
          <w:szCs w:val="24"/>
        </w:rPr>
        <w:t>fested Reason of God, which ap</w:t>
      </w:r>
      <w:r w:rsidRPr="008404BD">
        <w:rPr>
          <w:rFonts w:ascii="Arial" w:hAnsi="Arial" w:cs="Arial"/>
          <w:sz w:val="24"/>
          <w:szCs w:val="24"/>
        </w:rPr>
        <w:t xml:space="preserve">pears so frequently in the apologetic writings of the primitive fathers, was chiefly derived from the </w:t>
      </w:r>
      <w:r w:rsidR="00DA4D1A" w:rsidRPr="008404BD">
        <w:rPr>
          <w:rFonts w:ascii="Arial" w:hAnsi="Arial" w:cs="Arial"/>
          <w:sz w:val="24"/>
          <w:szCs w:val="24"/>
        </w:rPr>
        <w:t>Pla</w:t>
      </w:r>
      <w:r w:rsidRPr="008404BD">
        <w:rPr>
          <w:rFonts w:ascii="Arial" w:hAnsi="Arial" w:cs="Arial"/>
          <w:sz w:val="24"/>
          <w:szCs w:val="24"/>
        </w:rPr>
        <w:t>tonic philosophy, and the writings of the Jewish Philo. But it is the remark of Baumgarten-Crusius, who is not led to it by any merely theological interest or feeling, that the Logos-idea of the New Testament was more influential in forming the g</w:t>
      </w:r>
      <w:r w:rsidR="00DA4D1A" w:rsidRPr="008404BD">
        <w:rPr>
          <w:rFonts w:ascii="Arial" w:hAnsi="Arial" w:cs="Arial"/>
          <w:sz w:val="24"/>
          <w:szCs w:val="24"/>
        </w:rPr>
        <w:t>en</w:t>
      </w:r>
      <w:r w:rsidRPr="008404BD">
        <w:rPr>
          <w:rFonts w:ascii="Arial" w:hAnsi="Arial" w:cs="Arial"/>
          <w:sz w:val="24"/>
          <w:szCs w:val="24"/>
        </w:rPr>
        <w:t>eral philosophical notions of the church at this time, than was the</w:t>
      </w:r>
      <w:r w:rsidR="00DA4D1A" w:rsidRPr="008404BD">
        <w:rPr>
          <w:rFonts w:ascii="Arial" w:hAnsi="Arial" w:cs="Arial"/>
          <w:sz w:val="24"/>
          <w:szCs w:val="24"/>
        </w:rPr>
        <w:t xml:space="preserve"> department of secular philoso</w:t>
      </w:r>
      <w:r w:rsidRPr="008404BD">
        <w:rPr>
          <w:rFonts w:ascii="Arial" w:hAnsi="Arial" w:cs="Arial"/>
          <w:sz w:val="24"/>
          <w:szCs w:val="24"/>
        </w:rPr>
        <w:t>phy itself. Clement of Alexandria, and the school of Origen generally, attribute the better religious knowledge of the heathen world, at one time to the Logos, and at another to the scriptures, because they held that it was one and the same Supreme Reason that communicated the knowledge in both forms. They are however careful to observe that the unwritten revelation is imperfect, sporadic, and inadequate to meet al</w:t>
      </w:r>
      <w:r w:rsidR="00DA4D1A" w:rsidRPr="008404BD">
        <w:rPr>
          <w:rFonts w:ascii="Arial" w:hAnsi="Arial" w:cs="Arial"/>
          <w:sz w:val="24"/>
          <w:szCs w:val="24"/>
        </w:rPr>
        <w:t>l the religious wants of a sin</w:t>
      </w:r>
      <w:r w:rsidRPr="008404BD">
        <w:rPr>
          <w:rFonts w:ascii="Arial" w:hAnsi="Arial" w:cs="Arial"/>
          <w:sz w:val="24"/>
          <w:szCs w:val="24"/>
        </w:rPr>
        <w:t xml:space="preserve">ful race, while the written word is perfect, full, and sufficient.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t xml:space="preserve">5. Recapitulatory Survey.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Having thus sketched the course of apo</w:t>
      </w:r>
      <w:r w:rsidR="00CC12A6" w:rsidRPr="008404BD">
        <w:rPr>
          <w:rFonts w:ascii="Arial" w:hAnsi="Arial" w:cs="Arial"/>
          <w:sz w:val="24"/>
          <w:szCs w:val="24"/>
        </w:rPr>
        <w:t>lo</w:t>
      </w:r>
      <w:r w:rsidRPr="008404BD">
        <w:rPr>
          <w:rFonts w:ascii="Arial" w:hAnsi="Arial" w:cs="Arial"/>
          <w:sz w:val="24"/>
          <w:szCs w:val="24"/>
        </w:rPr>
        <w:t xml:space="preserve">getic thinking during the second and first half of the third centuries, we </w:t>
      </w:r>
      <w:r w:rsidR="00DA4D1A" w:rsidRPr="008404BD">
        <w:rPr>
          <w:rFonts w:ascii="Arial" w:hAnsi="Arial" w:cs="Arial"/>
          <w:sz w:val="24"/>
          <w:szCs w:val="24"/>
        </w:rPr>
        <w:t>bring the results into the fol</w:t>
      </w:r>
      <w:r w:rsidRPr="008404BD">
        <w:rPr>
          <w:rFonts w:ascii="Arial" w:hAnsi="Arial" w:cs="Arial"/>
          <w:sz w:val="24"/>
          <w:szCs w:val="24"/>
        </w:rPr>
        <w:t xml:space="preserve">lowing recapitulation.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scientific mind of the Church, so far as it contended with Ebionitism and Gnosticism, was occupied chiefly with a clear and consist</w:t>
      </w:r>
      <w:r w:rsidR="00DA4D1A" w:rsidRPr="008404BD">
        <w:rPr>
          <w:rFonts w:ascii="Arial" w:hAnsi="Arial" w:cs="Arial"/>
          <w:sz w:val="24"/>
          <w:szCs w:val="24"/>
        </w:rPr>
        <w:t>ent ex</w:t>
      </w:r>
      <w:r w:rsidRPr="008404BD">
        <w:rPr>
          <w:rFonts w:ascii="Arial" w:hAnsi="Arial" w:cs="Arial"/>
          <w:sz w:val="24"/>
          <w:szCs w:val="24"/>
        </w:rPr>
        <w:t>hibition of the real nature of Judaism, and of its essential agreement and oneness with Christianity. This correct apprehension of the first form of special revelation was of its</w:t>
      </w:r>
      <w:r w:rsidR="00DA4D1A" w:rsidRPr="008404BD">
        <w:rPr>
          <w:rFonts w:ascii="Arial" w:hAnsi="Arial" w:cs="Arial"/>
          <w:sz w:val="24"/>
          <w:szCs w:val="24"/>
        </w:rPr>
        <w:t>elf a refutation of those argu</w:t>
      </w:r>
      <w:r w:rsidRPr="008404BD">
        <w:rPr>
          <w:rFonts w:ascii="Arial" w:hAnsi="Arial" w:cs="Arial"/>
          <w:sz w:val="24"/>
          <w:szCs w:val="24"/>
        </w:rPr>
        <w:t>ments which attempted to prove, e</w:t>
      </w:r>
      <w:r w:rsidR="00DA4D1A" w:rsidRPr="008404BD">
        <w:rPr>
          <w:rFonts w:ascii="Arial" w:hAnsi="Arial" w:cs="Arial"/>
          <w:sz w:val="24"/>
          <w:szCs w:val="24"/>
        </w:rPr>
        <w:t>ither that Chris</w:t>
      </w:r>
      <w:r w:rsidRPr="008404BD">
        <w:rPr>
          <w:rFonts w:ascii="Arial" w:hAnsi="Arial" w:cs="Arial"/>
          <w:sz w:val="24"/>
          <w:szCs w:val="24"/>
        </w:rPr>
        <w:t xml:space="preserve">tianity was in hostility to </w:t>
      </w:r>
      <w:r w:rsidRPr="008404BD">
        <w:rPr>
          <w:rFonts w:ascii="Arial" w:hAnsi="Arial" w:cs="Arial"/>
          <w:sz w:val="24"/>
          <w:szCs w:val="24"/>
        </w:rPr>
        <w:lastRenderedPageBreak/>
        <w:t xml:space="preserve">all preceding special revelations from God, and that therefore it must be rejected, or else that there had been no preceding special revelations, and that therefore it must expel and annihilate every element of Judaism from itself.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And so far as the Church had to contend with Pagan philosophy, which derived its arguments wholly from the operations of the human mind, and rejected both of th</w:t>
      </w:r>
      <w:r w:rsidR="00DA4D1A" w:rsidRPr="008404BD">
        <w:rPr>
          <w:rFonts w:ascii="Arial" w:hAnsi="Arial" w:cs="Arial"/>
          <w:sz w:val="24"/>
          <w:szCs w:val="24"/>
        </w:rPr>
        <w:t>e special revelations, the sub</w:t>
      </w:r>
      <w:r w:rsidRPr="008404BD">
        <w:rPr>
          <w:rFonts w:ascii="Arial" w:hAnsi="Arial" w:cs="Arial"/>
          <w:sz w:val="24"/>
          <w:szCs w:val="24"/>
        </w:rPr>
        <w:t>stance of its counter-argument was, that even if the principles of natural religion should be regarded as the pure efflux of the unassisted human mind, they did not run counter to the doctrines of Christianity, but really required them, in order to their own spread and efficiency among men; that the human mind, when its rea</w:t>
      </w:r>
      <w:r w:rsidR="00DA4D1A" w:rsidRPr="008404BD">
        <w:rPr>
          <w:rFonts w:ascii="Arial" w:hAnsi="Arial" w:cs="Arial"/>
          <w:sz w:val="24"/>
          <w:szCs w:val="24"/>
        </w:rPr>
        <w:t>l and deep convictions were re</w:t>
      </w:r>
      <w:r w:rsidRPr="008404BD">
        <w:rPr>
          <w:rFonts w:ascii="Arial" w:hAnsi="Arial" w:cs="Arial"/>
          <w:sz w:val="24"/>
          <w:szCs w:val="24"/>
        </w:rPr>
        <w:t>vealed, was monotheistic, or naturally Christian, as Tertullian states it; but that, more than all, it was most probable that this natural religion itself was the remains of a primitive revelation, which had been made to the race in the earliest ages of its existence, and which had been waning and growing dimmer and dimmer</w:t>
      </w:r>
      <w:r w:rsidR="00DA4D1A" w:rsidRPr="008404BD">
        <w:rPr>
          <w:rFonts w:ascii="Arial" w:hAnsi="Arial" w:cs="Arial"/>
          <w:sz w:val="24"/>
          <w:szCs w:val="24"/>
        </w:rPr>
        <w:t>, as the process of corrupt hu</w:t>
      </w:r>
      <w:r w:rsidRPr="008404BD">
        <w:rPr>
          <w:rFonts w:ascii="Arial" w:hAnsi="Arial" w:cs="Arial"/>
          <w:sz w:val="24"/>
          <w:szCs w:val="24"/>
        </w:rPr>
        <w:t xml:space="preserve">man development went 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CC12A6" w:rsidRPr="008404BD" w:rsidRDefault="00CC12A6" w:rsidP="0030728A">
      <w:pPr>
        <w:spacing w:after="0" w:line="276" w:lineRule="auto"/>
        <w:jc w:val="both"/>
        <w:rPr>
          <w:rFonts w:ascii="Arial" w:hAnsi="Arial" w:cs="Arial"/>
          <w:sz w:val="24"/>
          <w:szCs w:val="24"/>
        </w:rPr>
      </w:pPr>
    </w:p>
    <w:p w:rsidR="00CC12A6" w:rsidRPr="008404BD" w:rsidRDefault="00CC12A6" w:rsidP="0030728A">
      <w:pPr>
        <w:spacing w:after="0" w:line="276" w:lineRule="auto"/>
        <w:jc w:val="both"/>
        <w:rPr>
          <w:rFonts w:ascii="Arial" w:hAnsi="Arial" w:cs="Arial"/>
          <w:sz w:val="24"/>
          <w:szCs w:val="24"/>
        </w:rPr>
      </w:pPr>
    </w:p>
    <w:p w:rsidR="00CC12A6" w:rsidRPr="008404BD" w:rsidRDefault="00CC12A6" w:rsidP="0030728A">
      <w:pPr>
        <w:spacing w:after="0" w:line="276" w:lineRule="auto"/>
        <w:jc w:val="both"/>
        <w:rPr>
          <w:rFonts w:ascii="Arial" w:hAnsi="Arial" w:cs="Arial"/>
          <w:sz w:val="24"/>
          <w:szCs w:val="24"/>
        </w:rPr>
      </w:pPr>
    </w:p>
    <w:p w:rsidR="00CC12A6" w:rsidRPr="008404BD" w:rsidRDefault="00CC12A6" w:rsidP="0030728A">
      <w:pPr>
        <w:spacing w:after="0" w:line="276" w:lineRule="auto"/>
        <w:jc w:val="both"/>
        <w:rPr>
          <w:rFonts w:ascii="Arial" w:hAnsi="Arial" w:cs="Arial"/>
          <w:sz w:val="24"/>
          <w:szCs w:val="24"/>
        </w:rPr>
      </w:pPr>
    </w:p>
    <w:p w:rsidR="00CC12A6" w:rsidRPr="008404BD" w:rsidRDefault="00CC12A6" w:rsidP="0030728A">
      <w:pPr>
        <w:spacing w:after="0" w:line="276" w:lineRule="auto"/>
        <w:jc w:val="both"/>
        <w:rPr>
          <w:rFonts w:ascii="Arial" w:hAnsi="Arial" w:cs="Arial"/>
          <w:sz w:val="24"/>
          <w:szCs w:val="24"/>
        </w:rPr>
      </w:pPr>
    </w:p>
    <w:p w:rsidR="00CC12A6" w:rsidRPr="008404BD" w:rsidRDefault="00CC12A6" w:rsidP="0030728A">
      <w:pPr>
        <w:spacing w:after="0" w:line="276" w:lineRule="auto"/>
        <w:jc w:val="both"/>
        <w:rPr>
          <w:rFonts w:ascii="Arial" w:hAnsi="Arial" w:cs="Arial"/>
          <w:sz w:val="24"/>
          <w:szCs w:val="24"/>
        </w:rPr>
      </w:pPr>
    </w:p>
    <w:p w:rsidR="00CC12A6" w:rsidRPr="008404BD" w:rsidRDefault="00CC12A6" w:rsidP="0030728A">
      <w:pPr>
        <w:spacing w:after="0" w:line="276" w:lineRule="auto"/>
        <w:jc w:val="both"/>
        <w:rPr>
          <w:rFonts w:ascii="Arial" w:hAnsi="Arial" w:cs="Arial"/>
          <w:sz w:val="24"/>
          <w:szCs w:val="24"/>
        </w:rPr>
      </w:pPr>
    </w:p>
    <w:p w:rsidR="00CC12A6" w:rsidRPr="008404BD" w:rsidRDefault="00CC12A6" w:rsidP="0030728A">
      <w:pPr>
        <w:spacing w:after="0" w:line="276" w:lineRule="auto"/>
        <w:jc w:val="both"/>
        <w:rPr>
          <w:rFonts w:ascii="Arial" w:hAnsi="Arial" w:cs="Arial"/>
          <w:sz w:val="24"/>
          <w:szCs w:val="24"/>
        </w:rPr>
      </w:pPr>
    </w:p>
    <w:p w:rsidR="00CC12A6" w:rsidRPr="008404BD" w:rsidRDefault="00CC12A6" w:rsidP="0030728A">
      <w:pPr>
        <w:spacing w:after="0" w:line="276" w:lineRule="auto"/>
        <w:jc w:val="both"/>
        <w:rPr>
          <w:rFonts w:ascii="Arial" w:hAnsi="Arial" w:cs="Arial"/>
          <w:sz w:val="24"/>
          <w:szCs w:val="24"/>
        </w:rPr>
      </w:pPr>
    </w:p>
    <w:p w:rsidR="00CC12A6" w:rsidRPr="008404BD" w:rsidRDefault="00CC12A6" w:rsidP="0030728A">
      <w:pPr>
        <w:spacing w:after="0" w:line="276" w:lineRule="auto"/>
        <w:jc w:val="both"/>
        <w:rPr>
          <w:rFonts w:ascii="Arial" w:hAnsi="Arial" w:cs="Arial"/>
          <w:sz w:val="24"/>
          <w:szCs w:val="24"/>
        </w:rPr>
      </w:pPr>
    </w:p>
    <w:p w:rsidR="00CC12A6" w:rsidRPr="008404BD" w:rsidRDefault="00CC12A6" w:rsidP="0030728A">
      <w:pPr>
        <w:spacing w:after="0" w:line="276" w:lineRule="auto"/>
        <w:jc w:val="both"/>
        <w:rPr>
          <w:rFonts w:ascii="Arial" w:hAnsi="Arial" w:cs="Arial"/>
          <w:sz w:val="24"/>
          <w:szCs w:val="24"/>
        </w:rPr>
      </w:pPr>
    </w:p>
    <w:p w:rsidR="00CC12A6" w:rsidRPr="008404BD" w:rsidRDefault="00CC12A6" w:rsidP="0030728A">
      <w:pPr>
        <w:spacing w:after="0" w:line="276" w:lineRule="auto"/>
        <w:jc w:val="both"/>
        <w:rPr>
          <w:rFonts w:ascii="Arial" w:hAnsi="Arial" w:cs="Arial"/>
          <w:sz w:val="24"/>
          <w:szCs w:val="24"/>
        </w:rPr>
      </w:pPr>
    </w:p>
    <w:p w:rsidR="00CC12A6" w:rsidRPr="008404BD" w:rsidRDefault="00CC12A6" w:rsidP="0030728A">
      <w:pPr>
        <w:spacing w:after="0" w:line="276" w:lineRule="auto"/>
        <w:jc w:val="both"/>
        <w:rPr>
          <w:rFonts w:ascii="Arial" w:hAnsi="Arial" w:cs="Arial"/>
          <w:sz w:val="24"/>
          <w:szCs w:val="24"/>
        </w:rPr>
      </w:pPr>
    </w:p>
    <w:p w:rsidR="00CC12A6" w:rsidRPr="008404BD" w:rsidRDefault="00CC12A6" w:rsidP="0030728A">
      <w:pPr>
        <w:spacing w:after="0" w:line="276" w:lineRule="auto"/>
        <w:jc w:val="both"/>
        <w:rPr>
          <w:rFonts w:ascii="Arial" w:hAnsi="Arial" w:cs="Arial"/>
          <w:sz w:val="24"/>
          <w:szCs w:val="24"/>
        </w:rPr>
      </w:pPr>
    </w:p>
    <w:p w:rsidR="00CC12A6" w:rsidRPr="008404BD" w:rsidRDefault="00CC12A6" w:rsidP="0030728A">
      <w:pPr>
        <w:spacing w:after="0" w:line="276" w:lineRule="auto"/>
        <w:jc w:val="both"/>
        <w:rPr>
          <w:rFonts w:ascii="Arial" w:hAnsi="Arial" w:cs="Arial"/>
          <w:sz w:val="24"/>
          <w:szCs w:val="24"/>
        </w:rPr>
      </w:pPr>
    </w:p>
    <w:p w:rsidR="00CC12A6" w:rsidRPr="008404BD" w:rsidRDefault="00CC12A6" w:rsidP="0030728A">
      <w:pPr>
        <w:spacing w:after="0" w:line="276" w:lineRule="auto"/>
        <w:jc w:val="both"/>
        <w:rPr>
          <w:rFonts w:ascii="Arial" w:hAnsi="Arial" w:cs="Arial"/>
          <w:sz w:val="24"/>
          <w:szCs w:val="24"/>
        </w:rPr>
      </w:pPr>
    </w:p>
    <w:p w:rsidR="00CC12A6" w:rsidRPr="008404BD" w:rsidRDefault="00CC12A6" w:rsidP="0030728A">
      <w:pPr>
        <w:spacing w:after="0" w:line="276" w:lineRule="auto"/>
        <w:jc w:val="both"/>
        <w:rPr>
          <w:rFonts w:ascii="Arial" w:hAnsi="Arial" w:cs="Arial"/>
          <w:sz w:val="24"/>
          <w:szCs w:val="24"/>
        </w:rPr>
      </w:pPr>
    </w:p>
    <w:p w:rsidR="00CC12A6" w:rsidRPr="008404BD" w:rsidRDefault="00CC12A6" w:rsidP="0030728A">
      <w:pPr>
        <w:spacing w:after="0" w:line="276" w:lineRule="auto"/>
        <w:jc w:val="both"/>
        <w:rPr>
          <w:rFonts w:ascii="Arial" w:hAnsi="Arial" w:cs="Arial"/>
          <w:sz w:val="24"/>
          <w:szCs w:val="24"/>
        </w:rPr>
      </w:pPr>
    </w:p>
    <w:p w:rsidR="00CC12A6" w:rsidRPr="008404BD" w:rsidRDefault="00CC12A6" w:rsidP="0030728A">
      <w:pPr>
        <w:spacing w:after="0" w:line="276" w:lineRule="auto"/>
        <w:jc w:val="both"/>
        <w:rPr>
          <w:rFonts w:ascii="Arial" w:hAnsi="Arial" w:cs="Arial"/>
          <w:sz w:val="24"/>
          <w:szCs w:val="24"/>
        </w:rPr>
      </w:pPr>
    </w:p>
    <w:p w:rsidR="00CC12A6" w:rsidRPr="008404BD" w:rsidRDefault="00CC12A6" w:rsidP="0030728A">
      <w:pPr>
        <w:spacing w:after="0" w:line="276" w:lineRule="auto"/>
        <w:jc w:val="both"/>
        <w:rPr>
          <w:rFonts w:ascii="Arial" w:hAnsi="Arial" w:cs="Arial"/>
          <w:sz w:val="24"/>
          <w:szCs w:val="24"/>
        </w:rPr>
      </w:pPr>
    </w:p>
    <w:p w:rsidR="00CC12A6" w:rsidRPr="008404BD" w:rsidRDefault="00CC12A6" w:rsidP="0030728A">
      <w:pPr>
        <w:spacing w:after="0" w:line="276" w:lineRule="auto"/>
        <w:jc w:val="both"/>
        <w:rPr>
          <w:rFonts w:ascii="Arial" w:hAnsi="Arial" w:cs="Arial"/>
          <w:sz w:val="24"/>
          <w:szCs w:val="24"/>
        </w:rPr>
      </w:pPr>
    </w:p>
    <w:p w:rsidR="00CC12A6" w:rsidRPr="008404BD" w:rsidRDefault="00CC12A6" w:rsidP="0030728A">
      <w:pPr>
        <w:spacing w:after="0" w:line="276" w:lineRule="auto"/>
        <w:jc w:val="both"/>
        <w:rPr>
          <w:rFonts w:ascii="Arial" w:hAnsi="Arial" w:cs="Arial"/>
          <w:sz w:val="24"/>
          <w:szCs w:val="24"/>
        </w:rPr>
      </w:pPr>
    </w:p>
    <w:p w:rsidR="00CC12A6" w:rsidRPr="008404BD" w:rsidRDefault="00CC12A6" w:rsidP="0030728A">
      <w:pPr>
        <w:spacing w:after="0" w:line="276" w:lineRule="auto"/>
        <w:jc w:val="both"/>
        <w:rPr>
          <w:rFonts w:ascii="Arial" w:hAnsi="Arial" w:cs="Arial"/>
          <w:sz w:val="24"/>
          <w:szCs w:val="24"/>
        </w:rPr>
      </w:pPr>
    </w:p>
    <w:p w:rsidR="00CC12A6" w:rsidRPr="008404BD" w:rsidRDefault="00CC12A6" w:rsidP="0030728A">
      <w:pPr>
        <w:spacing w:after="0" w:line="276" w:lineRule="auto"/>
        <w:jc w:val="both"/>
        <w:rPr>
          <w:rFonts w:ascii="Arial" w:hAnsi="Arial" w:cs="Arial"/>
          <w:sz w:val="24"/>
          <w:szCs w:val="24"/>
        </w:rPr>
      </w:pPr>
    </w:p>
    <w:p w:rsidR="00CC12A6" w:rsidRPr="008404BD" w:rsidRDefault="00CC12A6" w:rsidP="0030728A">
      <w:pPr>
        <w:spacing w:after="0" w:line="276" w:lineRule="auto"/>
        <w:jc w:val="both"/>
        <w:rPr>
          <w:rFonts w:ascii="Arial" w:hAnsi="Arial" w:cs="Arial"/>
          <w:sz w:val="24"/>
          <w:szCs w:val="24"/>
        </w:rPr>
      </w:pPr>
    </w:p>
    <w:p w:rsidR="00CC12A6" w:rsidRPr="008404BD" w:rsidRDefault="00CC12A6" w:rsidP="0030728A">
      <w:pPr>
        <w:spacing w:after="0" w:line="276" w:lineRule="auto"/>
        <w:jc w:val="both"/>
        <w:rPr>
          <w:rFonts w:ascii="Arial" w:hAnsi="Arial" w:cs="Arial"/>
          <w:sz w:val="24"/>
          <w:szCs w:val="24"/>
        </w:rPr>
      </w:pPr>
    </w:p>
    <w:p w:rsidR="0030728A" w:rsidRPr="008404BD" w:rsidRDefault="0030728A" w:rsidP="00CC12A6">
      <w:pPr>
        <w:spacing w:after="0" w:line="276" w:lineRule="auto"/>
        <w:jc w:val="center"/>
        <w:rPr>
          <w:rFonts w:ascii="Arial" w:hAnsi="Arial" w:cs="Arial"/>
          <w:b/>
          <w:bCs/>
          <w:sz w:val="28"/>
          <w:szCs w:val="28"/>
        </w:rPr>
      </w:pPr>
      <w:r w:rsidRPr="008404BD">
        <w:rPr>
          <w:rFonts w:ascii="Arial" w:hAnsi="Arial" w:cs="Arial"/>
          <w:b/>
          <w:bCs/>
          <w:sz w:val="28"/>
          <w:szCs w:val="28"/>
        </w:rPr>
        <w:lastRenderedPageBreak/>
        <w:t>CHAPTER II.</w:t>
      </w:r>
    </w:p>
    <w:p w:rsidR="0030728A" w:rsidRPr="008404BD" w:rsidRDefault="0030728A" w:rsidP="00CC12A6">
      <w:pPr>
        <w:spacing w:after="0" w:line="276" w:lineRule="auto"/>
        <w:jc w:val="center"/>
        <w:rPr>
          <w:rFonts w:ascii="Arial" w:hAnsi="Arial" w:cs="Arial"/>
          <w:b/>
          <w:bCs/>
          <w:sz w:val="28"/>
          <w:szCs w:val="28"/>
        </w:rPr>
      </w:pPr>
    </w:p>
    <w:p w:rsidR="00DA4D1A" w:rsidRPr="008404BD" w:rsidRDefault="0030728A" w:rsidP="00CC12A6">
      <w:pPr>
        <w:spacing w:after="0" w:line="276" w:lineRule="auto"/>
        <w:jc w:val="center"/>
        <w:rPr>
          <w:rFonts w:ascii="Arial" w:hAnsi="Arial" w:cs="Arial"/>
          <w:b/>
          <w:bCs/>
          <w:sz w:val="28"/>
          <w:szCs w:val="28"/>
        </w:rPr>
      </w:pPr>
      <w:r w:rsidRPr="008404BD">
        <w:rPr>
          <w:rFonts w:ascii="Arial" w:hAnsi="Arial" w:cs="Arial"/>
          <w:b/>
          <w:bCs/>
          <w:sz w:val="28"/>
          <w:szCs w:val="28"/>
        </w:rPr>
        <w:t xml:space="preserve">DEFENCES OF CHRISTIANITY IN THE POLEMIC PERIOD: </w:t>
      </w:r>
    </w:p>
    <w:p w:rsidR="0030728A" w:rsidRPr="008404BD" w:rsidRDefault="0030728A" w:rsidP="00CC12A6">
      <w:pPr>
        <w:spacing w:after="0" w:line="276" w:lineRule="auto"/>
        <w:jc w:val="center"/>
        <w:rPr>
          <w:rFonts w:ascii="Arial" w:hAnsi="Arial" w:cs="Arial"/>
          <w:b/>
          <w:bCs/>
          <w:sz w:val="28"/>
          <w:szCs w:val="28"/>
        </w:rPr>
      </w:pPr>
      <w:r w:rsidRPr="008404BD">
        <w:rPr>
          <w:rFonts w:ascii="Arial" w:hAnsi="Arial" w:cs="Arial"/>
          <w:b/>
          <w:bCs/>
          <w:sz w:val="28"/>
          <w:szCs w:val="28"/>
        </w:rPr>
        <w:t>A. D. 254 A. D. 730.</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t xml:space="preserve">1. Preliminary Statements.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WE pass now, in the history of the Defences of Christianity, into the Polemic Period. In this age we shall find A</w:t>
      </w:r>
      <w:r w:rsidR="00DA4D1A" w:rsidRPr="008404BD">
        <w:rPr>
          <w:rFonts w:ascii="Arial" w:hAnsi="Arial" w:cs="Arial"/>
          <w:sz w:val="24"/>
          <w:szCs w:val="24"/>
        </w:rPr>
        <w:t>pologetics assuming a more pro</w:t>
      </w:r>
      <w:r w:rsidRPr="008404BD">
        <w:rPr>
          <w:rFonts w:ascii="Arial" w:hAnsi="Arial" w:cs="Arial"/>
          <w:sz w:val="24"/>
          <w:szCs w:val="24"/>
        </w:rPr>
        <w:t xml:space="preserve">found and scientific character, than it has hitherto borne. We perceive the beginning of that great methodical conflict between religion and philosophy, faith and science, which is renewed in every age, and in some form or other will probably continue to the end of human history.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Even in the last part of the Apologetic period, the distinctions b</w:t>
      </w:r>
      <w:r w:rsidR="00DA4D1A" w:rsidRPr="008404BD">
        <w:rPr>
          <w:rFonts w:ascii="Arial" w:hAnsi="Arial" w:cs="Arial"/>
          <w:sz w:val="24"/>
          <w:szCs w:val="24"/>
        </w:rPr>
        <w:t>etween natural and revealed re</w:t>
      </w:r>
      <w:r w:rsidRPr="008404BD">
        <w:rPr>
          <w:rFonts w:ascii="Arial" w:hAnsi="Arial" w:cs="Arial"/>
          <w:sz w:val="24"/>
          <w:szCs w:val="24"/>
        </w:rPr>
        <w:t>ligion, faith and science, the supernatural and the natural, began to be drawn with more clearness. The controversy between Origen and Celsus, the ablest upon both sides of the great question that occurred in these first centuries, brought out these distinctions somewhat, from the latent state in which for the most part they had existed in the earlier defences, and compelled both parties to see that nothing but a m</w:t>
      </w:r>
      <w:r w:rsidR="00DA4D1A" w:rsidRPr="008404BD">
        <w:rPr>
          <w:rFonts w:ascii="Arial" w:hAnsi="Arial" w:cs="Arial"/>
          <w:sz w:val="24"/>
          <w:szCs w:val="24"/>
        </w:rPr>
        <w:t>ore precise and scientific dis</w:t>
      </w:r>
      <w:r w:rsidRPr="008404BD">
        <w:rPr>
          <w:rFonts w:ascii="Arial" w:hAnsi="Arial" w:cs="Arial"/>
          <w:sz w:val="24"/>
          <w:szCs w:val="24"/>
        </w:rPr>
        <w:t>cussion of the contradictions between Christianity and scepticism could settle the questions at issue. Religion in the first two centuries had existed mainly in the form of feeling. It was now to take on the form of scientific cognition;</w:t>
      </w:r>
      <w:r w:rsidR="00DA4D1A" w:rsidRPr="008404BD">
        <w:rPr>
          <w:rFonts w:ascii="Arial" w:hAnsi="Arial" w:cs="Arial"/>
          <w:sz w:val="24"/>
          <w:szCs w:val="24"/>
        </w:rPr>
        <w:t xml:space="preserve"> and the com</w:t>
      </w:r>
      <w:r w:rsidRPr="008404BD">
        <w:rPr>
          <w:rFonts w:ascii="Arial" w:hAnsi="Arial" w:cs="Arial"/>
          <w:sz w:val="24"/>
          <w:szCs w:val="24"/>
        </w:rPr>
        <w:t>mencement of the change, not in the matter of Christianity, for this remains the same in all ages, but, in the form of apprehending it, is seen first of all in the altered manner of defending it against the sceptic. In the school of Alexandria, with Origen at its head, the apologetic science of the first period set wit</w:t>
      </w:r>
      <w:r w:rsidR="00DA4D1A" w:rsidRPr="008404BD">
        <w:rPr>
          <w:rFonts w:ascii="Arial" w:hAnsi="Arial" w:cs="Arial"/>
          <w:sz w:val="24"/>
          <w:szCs w:val="24"/>
        </w:rPr>
        <w:t>h a splendour that was the her</w:t>
      </w:r>
      <w:r w:rsidRPr="008404BD">
        <w:rPr>
          <w:rFonts w:ascii="Arial" w:hAnsi="Arial" w:cs="Arial"/>
          <w:sz w:val="24"/>
          <w:szCs w:val="24"/>
        </w:rPr>
        <w:t xml:space="preserve">ald of a yet more glorious dawn in the Polemic age. that was to follow.  </w:t>
      </w:r>
    </w:p>
    <w:p w:rsidR="0030728A" w:rsidRPr="008404BD" w:rsidRDefault="0030728A" w:rsidP="0030728A">
      <w:pPr>
        <w:spacing w:after="0" w:line="276" w:lineRule="auto"/>
        <w:jc w:val="both"/>
        <w:rPr>
          <w:rFonts w:ascii="Arial" w:hAnsi="Arial" w:cs="Arial"/>
          <w:sz w:val="24"/>
          <w:szCs w:val="24"/>
        </w:rPr>
      </w:pPr>
    </w:p>
    <w:p w:rsidR="00DA4D1A" w:rsidRPr="008404BD" w:rsidRDefault="00DA4D1A" w:rsidP="00DA4D1A">
      <w:pPr>
        <w:spacing w:after="0" w:line="276" w:lineRule="auto"/>
        <w:jc w:val="both"/>
        <w:rPr>
          <w:rFonts w:ascii="Arial" w:hAnsi="Arial" w:cs="Arial"/>
          <w:sz w:val="24"/>
          <w:szCs w:val="24"/>
        </w:rPr>
      </w:pPr>
      <w:r w:rsidRPr="008404BD">
        <w:rPr>
          <w:rFonts w:ascii="Arial" w:hAnsi="Arial" w:cs="Arial"/>
          <w:sz w:val="24"/>
          <w:szCs w:val="24"/>
        </w:rPr>
        <w:t xml:space="preserve">The principal apologetic work confidence of victory, and with a of the first period is that of Origen most comprehensive knowledge against Celsus, “composed,” says of the nature and history of Christianity, as well as of the scepticism of its opponents.” </w:t>
      </w:r>
    </w:p>
    <w:p w:rsidR="00DA4D1A" w:rsidRPr="008404BD" w:rsidRDefault="00DA4D1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As the dogmatic material now becomes more abundant and vari</w:t>
      </w:r>
      <w:r w:rsidR="00DA4D1A" w:rsidRPr="008404BD">
        <w:rPr>
          <w:rFonts w:ascii="Arial" w:hAnsi="Arial" w:cs="Arial"/>
          <w:sz w:val="24"/>
          <w:szCs w:val="24"/>
        </w:rPr>
        <w:t>ous, and the defences more sys</w:t>
      </w:r>
      <w:r w:rsidRPr="008404BD">
        <w:rPr>
          <w:rFonts w:ascii="Arial" w:hAnsi="Arial" w:cs="Arial"/>
          <w:sz w:val="24"/>
          <w:szCs w:val="24"/>
        </w:rPr>
        <w:t>tematic and elaborate, it will faci</w:t>
      </w:r>
      <w:r w:rsidR="00DA4D1A" w:rsidRPr="008404BD">
        <w:rPr>
          <w:rFonts w:ascii="Arial" w:hAnsi="Arial" w:cs="Arial"/>
          <w:sz w:val="24"/>
          <w:szCs w:val="24"/>
        </w:rPr>
        <w:t>litate the investiga</w:t>
      </w:r>
      <w:r w:rsidRPr="008404BD">
        <w:rPr>
          <w:rFonts w:ascii="Arial" w:hAnsi="Arial" w:cs="Arial"/>
          <w:sz w:val="24"/>
          <w:szCs w:val="24"/>
        </w:rPr>
        <w:t xml:space="preserve">tion of the apologetic </w:t>
      </w:r>
      <w:r w:rsidR="00DA4D1A" w:rsidRPr="008404BD">
        <w:rPr>
          <w:rFonts w:ascii="Arial" w:hAnsi="Arial" w:cs="Arial"/>
          <w:sz w:val="24"/>
          <w:szCs w:val="24"/>
        </w:rPr>
        <w:t>history of this period, to dis</w:t>
      </w:r>
      <w:r w:rsidRPr="008404BD">
        <w:rPr>
          <w:rFonts w:ascii="Arial" w:hAnsi="Arial" w:cs="Arial"/>
          <w:sz w:val="24"/>
          <w:szCs w:val="24"/>
        </w:rPr>
        <w:t xml:space="preserve">tribute it under the </w:t>
      </w:r>
      <w:r w:rsidR="00DA4D1A" w:rsidRPr="008404BD">
        <w:rPr>
          <w:rFonts w:ascii="Arial" w:hAnsi="Arial" w:cs="Arial"/>
          <w:sz w:val="24"/>
          <w:szCs w:val="24"/>
        </w:rPr>
        <w:t>following principles of classi</w:t>
      </w:r>
      <w:r w:rsidRPr="008404BD">
        <w:rPr>
          <w:rFonts w:ascii="Arial" w:hAnsi="Arial" w:cs="Arial"/>
          <w:sz w:val="24"/>
          <w:szCs w:val="24"/>
        </w:rPr>
        <w:t xml:space="preserve">fication: (1.) The distinction between revelation and reason. (2.) The distinction between faith and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science. (3.) The distinction between the natural and the supernatural. In exhibiting the mode in which the Apolog</w:t>
      </w:r>
      <w:r w:rsidR="00755E54" w:rsidRPr="008404BD">
        <w:rPr>
          <w:rFonts w:ascii="Arial" w:hAnsi="Arial" w:cs="Arial"/>
          <w:sz w:val="24"/>
          <w:szCs w:val="24"/>
        </w:rPr>
        <w:t>etic Mind of this period appre</w:t>
      </w:r>
      <w:r w:rsidRPr="008404BD">
        <w:rPr>
          <w:rFonts w:ascii="Arial" w:hAnsi="Arial" w:cs="Arial"/>
          <w:sz w:val="24"/>
          <w:szCs w:val="24"/>
        </w:rPr>
        <w:t xml:space="preserve">hended these distinctions, and stated the relation of each idea to the other, we shall bring to view the whole course of doctrinal </w:t>
      </w:r>
      <w:r w:rsidR="00EA5F43" w:rsidRPr="008404BD">
        <w:rPr>
          <w:rFonts w:ascii="Arial" w:hAnsi="Arial" w:cs="Arial"/>
          <w:sz w:val="24"/>
          <w:szCs w:val="24"/>
        </w:rPr>
        <w:t>development</w:t>
      </w:r>
      <w:r w:rsidRPr="008404BD">
        <w:rPr>
          <w:rFonts w:ascii="Arial" w:hAnsi="Arial" w:cs="Arial"/>
          <w:sz w:val="24"/>
          <w:szCs w:val="24"/>
        </w:rPr>
        <w:t xml:space="preserve">. For the ideas of revelation and reason, faith and </w:t>
      </w:r>
      <w:r w:rsidRPr="008404BD">
        <w:rPr>
          <w:rFonts w:ascii="Arial" w:hAnsi="Arial" w:cs="Arial"/>
          <w:sz w:val="24"/>
          <w:szCs w:val="24"/>
        </w:rPr>
        <w:lastRenderedPageBreak/>
        <w:t>science, the miraculous and the natural, were the leading ones in the controversy with the sceptic, and the whole dispute took</w:t>
      </w:r>
      <w:r w:rsidR="00755E54" w:rsidRPr="008404BD">
        <w:rPr>
          <w:rFonts w:ascii="Arial" w:hAnsi="Arial" w:cs="Arial"/>
          <w:sz w:val="24"/>
          <w:szCs w:val="24"/>
        </w:rPr>
        <w:t xml:space="preserve"> form and character from them. </w:t>
      </w:r>
      <w:r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t xml:space="preserve">2. Mutual relations of Revelation and Reason.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1. In considering the manner in whi</w:t>
      </w:r>
      <w:r w:rsidR="00F57288" w:rsidRPr="008404BD">
        <w:rPr>
          <w:rFonts w:ascii="Arial" w:hAnsi="Arial" w:cs="Arial"/>
          <w:sz w:val="24"/>
          <w:szCs w:val="24"/>
        </w:rPr>
        <w:t>ch the re</w:t>
      </w:r>
      <w:r w:rsidRPr="008404BD">
        <w:rPr>
          <w:rFonts w:ascii="Arial" w:hAnsi="Arial" w:cs="Arial"/>
          <w:sz w:val="24"/>
          <w:szCs w:val="24"/>
        </w:rPr>
        <w:t>ciprocal relations of revelation and reason were conceived of in the Apologetic History of this period, the first characteristic that meets us is the fact, that the line between the two was now more strictly and firmly drawn, than it had been. The preceding age, as has</w:t>
      </w:r>
      <w:r w:rsidR="00F57288" w:rsidRPr="008404BD">
        <w:rPr>
          <w:rFonts w:ascii="Arial" w:hAnsi="Arial" w:cs="Arial"/>
          <w:sz w:val="24"/>
          <w:szCs w:val="24"/>
        </w:rPr>
        <w:t xml:space="preserve"> been observed, referred every</w:t>
      </w:r>
      <w:r w:rsidRPr="008404BD">
        <w:rPr>
          <w:rFonts w:ascii="Arial" w:hAnsi="Arial" w:cs="Arial"/>
          <w:sz w:val="24"/>
          <w:szCs w:val="24"/>
        </w:rPr>
        <w:t>thing to God, because its religious consciousness was of that warm and glowing character which is disinclined to distinguish, in a scientific manner, what proceeds from a supernatural and what from a natural source. All truth, provided it was truth, was conceived as coming from God, in some form or other. This view was sometimes expressed, even by the Christian apologist, in such a strong and unguarded manner as to expose Christianity to the charge of being but little superior to natural religion, if not identical with it. Justin Martyr, in his Apology addressed to the Roman emperor, expresses himself as follows: “They who live according to reason are Christians, even though they are regarded as godless; such for example were Socrates and Heraclitus among the Greeks.” He pro</w:t>
      </w:r>
      <w:r w:rsidR="00F57288" w:rsidRPr="008404BD">
        <w:rPr>
          <w:rFonts w:ascii="Arial" w:hAnsi="Arial" w:cs="Arial"/>
          <w:sz w:val="24"/>
          <w:szCs w:val="24"/>
        </w:rPr>
        <w:t>bably ventured upon such an as</w:t>
      </w:r>
      <w:r w:rsidRPr="008404BD">
        <w:rPr>
          <w:rFonts w:ascii="Arial" w:hAnsi="Arial" w:cs="Arial"/>
          <w:sz w:val="24"/>
          <w:szCs w:val="24"/>
        </w:rPr>
        <w:t>sertion from a parti</w:t>
      </w:r>
      <w:r w:rsidR="00F57288" w:rsidRPr="008404BD">
        <w:rPr>
          <w:rFonts w:ascii="Arial" w:hAnsi="Arial" w:cs="Arial"/>
          <w:sz w:val="24"/>
          <w:szCs w:val="24"/>
        </w:rPr>
        <w:t>al understanding of correspond</w:t>
      </w:r>
      <w:r w:rsidRPr="008404BD">
        <w:rPr>
          <w:rFonts w:ascii="Arial" w:hAnsi="Arial" w:cs="Arial"/>
          <w:sz w:val="24"/>
          <w:szCs w:val="24"/>
        </w:rPr>
        <w:t>ing ones in the scriptures. Paul (Rom.</w:t>
      </w:r>
      <w:r w:rsidR="00F57288" w:rsidRPr="008404BD">
        <w:rPr>
          <w:rFonts w:ascii="Arial" w:hAnsi="Arial" w:cs="Arial"/>
          <w:sz w:val="24"/>
          <w:szCs w:val="24"/>
        </w:rPr>
        <w:t>2:14) re</w:t>
      </w:r>
      <w:r w:rsidRPr="008404BD">
        <w:rPr>
          <w:rFonts w:ascii="Arial" w:hAnsi="Arial" w:cs="Arial"/>
          <w:sz w:val="24"/>
          <w:szCs w:val="24"/>
        </w:rPr>
        <w:t xml:space="preserve">marks that, “whenever the Gentiles, which have not the law, do by nature the things contained in the law, they are a law unto themselves.” Peter (Acts </w:t>
      </w:r>
      <w:r w:rsidR="00F57288" w:rsidRPr="008404BD">
        <w:rPr>
          <w:rFonts w:ascii="Arial" w:hAnsi="Arial" w:cs="Arial"/>
          <w:sz w:val="24"/>
          <w:szCs w:val="24"/>
        </w:rPr>
        <w:t>10:</w:t>
      </w:r>
      <w:r w:rsidRPr="008404BD">
        <w:rPr>
          <w:rFonts w:ascii="Arial" w:hAnsi="Arial" w:cs="Arial"/>
          <w:sz w:val="24"/>
          <w:szCs w:val="24"/>
        </w:rPr>
        <w:t>35) affirms that, “in every nation he that feareth God and worketh righteousness is accepted with him.” Overlooking the fact that these are both of them hypothetical statements introduced for the sake of an argument, and that whenever th</w:t>
      </w:r>
      <w:r w:rsidR="00F57288" w:rsidRPr="008404BD">
        <w:rPr>
          <w:rFonts w:ascii="Arial" w:hAnsi="Arial" w:cs="Arial"/>
          <w:sz w:val="24"/>
          <w:szCs w:val="24"/>
        </w:rPr>
        <w:t>ere is any categorical affirma</w:t>
      </w:r>
      <w:r w:rsidRPr="008404BD">
        <w:rPr>
          <w:rFonts w:ascii="Arial" w:hAnsi="Arial" w:cs="Arial"/>
          <w:sz w:val="24"/>
          <w:szCs w:val="24"/>
        </w:rPr>
        <w:t>tion made in the scriptures respecting the actual fact of sinless obe</w:t>
      </w:r>
      <w:r w:rsidR="00F57288" w:rsidRPr="008404BD">
        <w:rPr>
          <w:rFonts w:ascii="Arial" w:hAnsi="Arial" w:cs="Arial"/>
          <w:sz w:val="24"/>
          <w:szCs w:val="24"/>
        </w:rPr>
        <w:t>dience, the pagan man is repre</w:t>
      </w:r>
      <w:r w:rsidRPr="008404BD">
        <w:rPr>
          <w:rFonts w:ascii="Arial" w:hAnsi="Arial" w:cs="Arial"/>
          <w:sz w:val="24"/>
          <w:szCs w:val="24"/>
        </w:rPr>
        <w:t xml:space="preserve">sented as being disobedient to the law written on the heart, and that therefore every mouth must be stopped, and the whole world become guilty before God (Rom. </w:t>
      </w:r>
      <w:r w:rsidR="00F57288" w:rsidRPr="008404BD">
        <w:rPr>
          <w:rFonts w:ascii="Arial" w:hAnsi="Arial" w:cs="Arial"/>
          <w:sz w:val="24"/>
          <w:szCs w:val="24"/>
        </w:rPr>
        <w:t>3:</w:t>
      </w:r>
      <w:r w:rsidRPr="008404BD">
        <w:rPr>
          <w:rFonts w:ascii="Arial" w:hAnsi="Arial" w:cs="Arial"/>
          <w:sz w:val="24"/>
          <w:szCs w:val="24"/>
        </w:rPr>
        <w:t>19</w:t>
      </w:r>
      <w:r w:rsidR="00F57288" w:rsidRPr="008404BD">
        <w:rPr>
          <w:rFonts w:ascii="Arial" w:hAnsi="Arial" w:cs="Arial"/>
          <w:sz w:val="24"/>
          <w:szCs w:val="24"/>
        </w:rPr>
        <w:t>-</w:t>
      </w:r>
      <w:r w:rsidRPr="008404BD">
        <w:rPr>
          <w:rFonts w:ascii="Arial" w:hAnsi="Arial" w:cs="Arial"/>
          <w:sz w:val="24"/>
          <w:szCs w:val="24"/>
        </w:rPr>
        <w:t>20), overlooking the concessive nature of the hypoth</w:t>
      </w:r>
      <w:r w:rsidR="00F57288" w:rsidRPr="008404BD">
        <w:rPr>
          <w:rFonts w:ascii="Arial" w:hAnsi="Arial" w:cs="Arial"/>
          <w:sz w:val="24"/>
          <w:szCs w:val="24"/>
        </w:rPr>
        <w:t>esis, the apologist in this in</w:t>
      </w:r>
      <w:r w:rsidRPr="008404BD">
        <w:rPr>
          <w:rFonts w:ascii="Arial" w:hAnsi="Arial" w:cs="Arial"/>
          <w:sz w:val="24"/>
          <w:szCs w:val="24"/>
        </w:rPr>
        <w:t xml:space="preserve">stance affirms what he could not know, that in the instances of Socrates and Heraclitus there had been a perfect obedience </w:t>
      </w:r>
      <w:r w:rsidR="00F57288" w:rsidRPr="008404BD">
        <w:rPr>
          <w:rFonts w:ascii="Arial" w:hAnsi="Arial" w:cs="Arial"/>
          <w:sz w:val="24"/>
          <w:szCs w:val="24"/>
        </w:rPr>
        <w:t>of the law of reason and right</w:t>
      </w:r>
      <w:r w:rsidRPr="008404BD">
        <w:rPr>
          <w:rFonts w:ascii="Arial" w:hAnsi="Arial" w:cs="Arial"/>
          <w:sz w:val="24"/>
          <w:szCs w:val="24"/>
        </w:rPr>
        <w:t xml:space="preserve">eousness.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Hence</w:t>
      </w:r>
      <w:r w:rsidR="00755E54" w:rsidRPr="008404BD">
        <w:rPr>
          <w:rFonts w:ascii="Arial" w:hAnsi="Arial" w:cs="Arial"/>
          <w:sz w:val="24"/>
          <w:szCs w:val="24"/>
        </w:rPr>
        <w:t>,</w:t>
      </w:r>
      <w:r w:rsidRPr="008404BD">
        <w:rPr>
          <w:rFonts w:ascii="Arial" w:hAnsi="Arial" w:cs="Arial"/>
          <w:sz w:val="24"/>
          <w:szCs w:val="24"/>
        </w:rPr>
        <w:t xml:space="preserve"> it beca</w:t>
      </w:r>
      <w:r w:rsidR="00F57288" w:rsidRPr="008404BD">
        <w:rPr>
          <w:rFonts w:ascii="Arial" w:hAnsi="Arial" w:cs="Arial"/>
          <w:sz w:val="24"/>
          <w:szCs w:val="24"/>
        </w:rPr>
        <w:t>me necessary to distinguish be</w:t>
      </w:r>
      <w:r w:rsidRPr="008404BD">
        <w:rPr>
          <w:rFonts w:ascii="Arial" w:hAnsi="Arial" w:cs="Arial"/>
          <w:sz w:val="24"/>
          <w:szCs w:val="24"/>
        </w:rPr>
        <w:t>tween those spontaneous workings of the human mind which are to be seen in the Pagan philosophy and theology, and those higher phenomena of the human soul which appear only after it has felt the influence of a higher m</w:t>
      </w:r>
      <w:r w:rsidR="00F57288" w:rsidRPr="008404BD">
        <w:rPr>
          <w:rFonts w:ascii="Arial" w:hAnsi="Arial" w:cs="Arial"/>
          <w:sz w:val="24"/>
          <w:szCs w:val="24"/>
        </w:rPr>
        <w:t>anifestation of truth and spir</w:t>
      </w:r>
      <w:r w:rsidRPr="008404BD">
        <w:rPr>
          <w:rFonts w:ascii="Arial" w:hAnsi="Arial" w:cs="Arial"/>
          <w:sz w:val="24"/>
          <w:szCs w:val="24"/>
        </w:rPr>
        <w:t>itual influences. This naturally led to a technical distinction between natural and revealed religion, and to a demarcation of that which issues from man left to himself, from that which proceeds in a special and peculiar manner from the Divine Mind. As the Christian apologist was compelled to a still more close and r</w:t>
      </w:r>
      <w:r w:rsidR="00F57288" w:rsidRPr="008404BD">
        <w:rPr>
          <w:rFonts w:ascii="Arial" w:hAnsi="Arial" w:cs="Arial"/>
          <w:sz w:val="24"/>
          <w:szCs w:val="24"/>
        </w:rPr>
        <w:t>igorous defence, by an increas</w:t>
      </w:r>
      <w:r w:rsidRPr="008404BD">
        <w:rPr>
          <w:rFonts w:ascii="Arial" w:hAnsi="Arial" w:cs="Arial"/>
          <w:sz w:val="24"/>
          <w:szCs w:val="24"/>
        </w:rPr>
        <w:t>ingly close and rigo</w:t>
      </w:r>
      <w:r w:rsidR="00F57288" w:rsidRPr="008404BD">
        <w:rPr>
          <w:rFonts w:ascii="Arial" w:hAnsi="Arial" w:cs="Arial"/>
          <w:sz w:val="24"/>
          <w:szCs w:val="24"/>
        </w:rPr>
        <w:t>rous attack, he found it neces</w:t>
      </w:r>
      <w:r w:rsidRPr="008404BD">
        <w:rPr>
          <w:rFonts w:ascii="Arial" w:hAnsi="Arial" w:cs="Arial"/>
          <w:sz w:val="24"/>
          <w:szCs w:val="24"/>
        </w:rPr>
        <w:t>sary to draw some lines that had not been drawn before, and to score more deeply some lines that had been but faintl</w:t>
      </w:r>
      <w:r w:rsidR="00F57288" w:rsidRPr="008404BD">
        <w:rPr>
          <w:rFonts w:ascii="Arial" w:hAnsi="Arial" w:cs="Arial"/>
          <w:sz w:val="24"/>
          <w:szCs w:val="24"/>
        </w:rPr>
        <w:t>y described. Revelation now be</w:t>
      </w:r>
      <w:r w:rsidRPr="008404BD">
        <w:rPr>
          <w:rFonts w:ascii="Arial" w:hAnsi="Arial" w:cs="Arial"/>
          <w:sz w:val="24"/>
          <w:szCs w:val="24"/>
        </w:rPr>
        <w:t>gan to be taken in its s</w:t>
      </w:r>
      <w:r w:rsidR="00F57288" w:rsidRPr="008404BD">
        <w:rPr>
          <w:rFonts w:ascii="Arial" w:hAnsi="Arial" w:cs="Arial"/>
          <w:sz w:val="24"/>
          <w:szCs w:val="24"/>
        </w:rPr>
        <w:t>tricter and narrower significa</w:t>
      </w:r>
      <w:r w:rsidRPr="008404BD">
        <w:rPr>
          <w:rFonts w:ascii="Arial" w:hAnsi="Arial" w:cs="Arial"/>
          <w:sz w:val="24"/>
          <w:szCs w:val="24"/>
        </w:rPr>
        <w:t xml:space="preserve">tion, to denote that communication of truth, by direct inspiration, which had been recorded in the Jewish scriptures, and in the New </w:t>
      </w:r>
      <w:r w:rsidRPr="008404BD">
        <w:rPr>
          <w:rFonts w:ascii="Arial" w:hAnsi="Arial" w:cs="Arial"/>
          <w:sz w:val="24"/>
          <w:szCs w:val="24"/>
        </w:rPr>
        <w:lastRenderedPageBreak/>
        <w:t xml:space="preserve">Testament canon, which latter had by the beginning of the Polemic period been determined and fixed by the authority of the Church. The application of the term in its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widest signification begins now to disappear, so that the contest between the Christian and the sceptic, became, what it </w:t>
      </w:r>
      <w:r w:rsidR="00755E54" w:rsidRPr="008404BD">
        <w:rPr>
          <w:rFonts w:ascii="Arial" w:hAnsi="Arial" w:cs="Arial"/>
          <w:sz w:val="24"/>
          <w:szCs w:val="24"/>
        </w:rPr>
        <w:t>h</w:t>
      </w:r>
      <w:r w:rsidRPr="008404BD">
        <w:rPr>
          <w:rFonts w:ascii="Arial" w:hAnsi="Arial" w:cs="Arial"/>
          <w:sz w:val="24"/>
          <w:szCs w:val="24"/>
        </w:rPr>
        <w:t>as be</w:t>
      </w:r>
      <w:r w:rsidR="00F57288" w:rsidRPr="008404BD">
        <w:rPr>
          <w:rFonts w:ascii="Arial" w:hAnsi="Arial" w:cs="Arial"/>
          <w:sz w:val="24"/>
          <w:szCs w:val="24"/>
        </w:rPr>
        <w:t>en ever since, the conflict be</w:t>
      </w:r>
      <w:r w:rsidRPr="008404BD">
        <w:rPr>
          <w:rFonts w:ascii="Arial" w:hAnsi="Arial" w:cs="Arial"/>
          <w:sz w:val="24"/>
          <w:szCs w:val="24"/>
        </w:rPr>
        <w:t xml:space="preserve">tween scripture on the one hand, and speculation on the other.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2. A second characteiistic in the Apologetic History of this period is, that the q</w:t>
      </w:r>
      <w:r w:rsidR="00F57288" w:rsidRPr="008404BD">
        <w:rPr>
          <w:rFonts w:ascii="Arial" w:hAnsi="Arial" w:cs="Arial"/>
          <w:sz w:val="24"/>
          <w:szCs w:val="24"/>
        </w:rPr>
        <w:t>uestion respect</w:t>
      </w:r>
      <w:r w:rsidRPr="008404BD">
        <w:rPr>
          <w:rFonts w:ascii="Arial" w:hAnsi="Arial" w:cs="Arial"/>
          <w:sz w:val="24"/>
          <w:szCs w:val="24"/>
        </w:rPr>
        <w:t>ing the possibility of a revelation, in the generic meaning of communication between the human and the Divine, was not raised by the sceptic, and of course not by the apologist. This question, which enters so largely into the conflict between Christianity and infidelity in modern times, is wholly a modern one. The denial of the possibility of any revelation from God to man began with Spinoza, one of the most original and powerful of sceptics, and has been followed with more vigo</w:t>
      </w:r>
      <w:r w:rsidR="00F57288" w:rsidRPr="008404BD">
        <w:rPr>
          <w:rFonts w:ascii="Arial" w:hAnsi="Arial" w:cs="Arial"/>
          <w:sz w:val="24"/>
          <w:szCs w:val="24"/>
        </w:rPr>
        <w:t>ur and acute</w:t>
      </w:r>
      <w:r w:rsidRPr="008404BD">
        <w:rPr>
          <w:rFonts w:ascii="Arial" w:hAnsi="Arial" w:cs="Arial"/>
          <w:sz w:val="24"/>
          <w:szCs w:val="24"/>
        </w:rPr>
        <w:t xml:space="preserve">ness by Hume, than by any other succeeding mind.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755E54">
      <w:pPr>
        <w:spacing w:after="0" w:line="276" w:lineRule="auto"/>
        <w:jc w:val="both"/>
        <w:rPr>
          <w:rFonts w:ascii="Arial" w:hAnsi="Arial" w:cs="Arial"/>
          <w:sz w:val="24"/>
          <w:szCs w:val="24"/>
        </w:rPr>
      </w:pPr>
      <w:r w:rsidRPr="008404BD">
        <w:rPr>
          <w:rFonts w:ascii="Arial" w:hAnsi="Arial" w:cs="Arial"/>
          <w:sz w:val="24"/>
          <w:szCs w:val="24"/>
        </w:rPr>
        <w:t xml:space="preserve">But in this age </w:t>
      </w:r>
      <w:r w:rsidR="00F57288" w:rsidRPr="008404BD">
        <w:rPr>
          <w:rFonts w:ascii="Arial" w:hAnsi="Arial" w:cs="Arial"/>
          <w:sz w:val="24"/>
          <w:szCs w:val="24"/>
        </w:rPr>
        <w:t>of the Church, both parties ac</w:t>
      </w:r>
      <w:r w:rsidRPr="008404BD">
        <w:rPr>
          <w:rFonts w:ascii="Arial" w:hAnsi="Arial" w:cs="Arial"/>
          <w:sz w:val="24"/>
          <w:szCs w:val="24"/>
        </w:rPr>
        <w:t>knowledged the possi</w:t>
      </w:r>
      <w:r w:rsidR="00F57288" w:rsidRPr="008404BD">
        <w:rPr>
          <w:rFonts w:ascii="Arial" w:hAnsi="Arial" w:cs="Arial"/>
          <w:sz w:val="24"/>
          <w:szCs w:val="24"/>
        </w:rPr>
        <w:t>bility and reality of a revela</w:t>
      </w:r>
      <w:r w:rsidRPr="008404BD">
        <w:rPr>
          <w:rFonts w:ascii="Arial" w:hAnsi="Arial" w:cs="Arial"/>
          <w:sz w:val="24"/>
          <w:szCs w:val="24"/>
        </w:rPr>
        <w:t>tion of some sort. The testimony of the Greek philosophers, particularly Plato, to the need of a divine communication in order that the darkness overhanging human life and prospects might be cleared away, wa</w:t>
      </w:r>
      <w:r w:rsidR="00F57288" w:rsidRPr="008404BD">
        <w:rPr>
          <w:rFonts w:ascii="Arial" w:hAnsi="Arial" w:cs="Arial"/>
          <w:sz w:val="24"/>
          <w:szCs w:val="24"/>
        </w:rPr>
        <w:t>s frequently cited by the Chris</w:t>
      </w:r>
      <w:r w:rsidRPr="008404BD">
        <w:rPr>
          <w:rFonts w:ascii="Arial" w:hAnsi="Arial" w:cs="Arial"/>
          <w:sz w:val="24"/>
          <w:szCs w:val="24"/>
        </w:rPr>
        <w:t>tian apologist, and admitted by the sceptical opponent. The confes</w:t>
      </w:r>
      <w:r w:rsidR="00F57288" w:rsidRPr="008404BD">
        <w:rPr>
          <w:rFonts w:ascii="Arial" w:hAnsi="Arial" w:cs="Arial"/>
          <w:sz w:val="24"/>
          <w:szCs w:val="24"/>
        </w:rPr>
        <w:t xml:space="preserve">sion of Plato in the Timaeus — </w:t>
      </w:r>
      <w:r w:rsidRPr="008404BD">
        <w:rPr>
          <w:rFonts w:ascii="Arial" w:hAnsi="Arial" w:cs="Arial"/>
          <w:sz w:val="24"/>
          <w:szCs w:val="24"/>
        </w:rPr>
        <w:t xml:space="preserve">“to find the maker and father of all this universe of existence, is a difficult work, and when </w:t>
      </w:r>
      <w:r w:rsidR="00F57288" w:rsidRPr="008404BD">
        <w:rPr>
          <w:rFonts w:ascii="Arial" w:hAnsi="Arial" w:cs="Arial"/>
          <w:sz w:val="24"/>
          <w:szCs w:val="24"/>
        </w:rPr>
        <w:t>he</w:t>
      </w:r>
      <w:r w:rsidRPr="008404BD">
        <w:rPr>
          <w:rFonts w:ascii="Arial" w:hAnsi="Arial" w:cs="Arial"/>
          <w:sz w:val="24"/>
          <w:szCs w:val="24"/>
        </w:rPr>
        <w:t xml:space="preserve"> is found, it is impossible to describe him to the mass of mankind,” was a classical passage, and often cited by the early fathers. Origen quotes the Platonic passage in which it is said: “</w:t>
      </w:r>
      <w:r w:rsidR="00F57288" w:rsidRPr="008404BD">
        <w:rPr>
          <w:rFonts w:ascii="Arial" w:hAnsi="Arial" w:cs="Arial"/>
          <w:sz w:val="24"/>
          <w:szCs w:val="24"/>
        </w:rPr>
        <w:t>human na</w:t>
      </w:r>
      <w:r w:rsidRPr="008404BD">
        <w:rPr>
          <w:rFonts w:ascii="Arial" w:hAnsi="Arial" w:cs="Arial"/>
          <w:sz w:val="24"/>
          <w:szCs w:val="24"/>
        </w:rPr>
        <w:t xml:space="preserve">ture is not competent to seek out God and find him in his pure reality, </w:t>
      </w:r>
      <w:r w:rsidR="00F57288" w:rsidRPr="008404BD">
        <w:rPr>
          <w:rFonts w:ascii="Arial" w:hAnsi="Arial" w:cs="Arial"/>
          <w:sz w:val="24"/>
          <w:szCs w:val="24"/>
        </w:rPr>
        <w:t>unless the being seeking is as</w:t>
      </w:r>
      <w:r w:rsidRPr="008404BD">
        <w:rPr>
          <w:rFonts w:ascii="Arial" w:hAnsi="Arial" w:cs="Arial"/>
          <w:sz w:val="24"/>
          <w:szCs w:val="24"/>
        </w:rPr>
        <w:t>sisted by the being sought</w:t>
      </w:r>
      <w:r w:rsidR="00755E54" w:rsidRPr="008404BD">
        <w:rPr>
          <w:rFonts w:ascii="Arial" w:hAnsi="Arial" w:cs="Arial"/>
          <w:sz w:val="24"/>
          <w:szCs w:val="24"/>
        </w:rPr>
        <w:t>.”</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So far</w:t>
      </w:r>
      <w:r w:rsidR="00F57288" w:rsidRPr="008404BD">
        <w:rPr>
          <w:rFonts w:ascii="Arial" w:hAnsi="Arial" w:cs="Arial"/>
          <w:sz w:val="24"/>
          <w:szCs w:val="24"/>
        </w:rPr>
        <w:t>,</w:t>
      </w:r>
      <w:r w:rsidRPr="008404BD">
        <w:rPr>
          <w:rFonts w:ascii="Arial" w:hAnsi="Arial" w:cs="Arial"/>
          <w:sz w:val="24"/>
          <w:szCs w:val="24"/>
        </w:rPr>
        <w:t xml:space="preserve"> therefore</w:t>
      </w:r>
      <w:r w:rsidR="00F57288" w:rsidRPr="008404BD">
        <w:rPr>
          <w:rFonts w:ascii="Arial" w:hAnsi="Arial" w:cs="Arial"/>
          <w:sz w:val="24"/>
          <w:szCs w:val="24"/>
        </w:rPr>
        <w:t>,</w:t>
      </w:r>
      <w:r w:rsidRPr="008404BD">
        <w:rPr>
          <w:rFonts w:ascii="Arial" w:hAnsi="Arial" w:cs="Arial"/>
          <w:sz w:val="24"/>
          <w:szCs w:val="24"/>
        </w:rPr>
        <w:t xml:space="preserve"> as the acknowledgment of the need and possibility of a revelation is concerned, the apologist of this p</w:t>
      </w:r>
      <w:r w:rsidR="00F57288" w:rsidRPr="008404BD">
        <w:rPr>
          <w:rFonts w:ascii="Arial" w:hAnsi="Arial" w:cs="Arial"/>
          <w:sz w:val="24"/>
          <w:szCs w:val="24"/>
        </w:rPr>
        <w:t>eriod was not required to elab</w:t>
      </w:r>
      <w:r w:rsidRPr="008404BD">
        <w:rPr>
          <w:rFonts w:ascii="Arial" w:hAnsi="Arial" w:cs="Arial"/>
          <w:sz w:val="24"/>
          <w:szCs w:val="24"/>
        </w:rPr>
        <w:t xml:space="preserve">orate a defence in this reference. His great labour was to convince the sceptic that those more general forms of revelation in -nature, and in providence, were not sufficient to meet the wants of sinful man. A certain and reliable knowledge was craved by the human soul respecting some subjects about which the human mind of a Socrates or a Plato could give only conjectures and express strong </w:t>
      </w:r>
      <w:r w:rsidR="00755E54" w:rsidRPr="008404BD">
        <w:rPr>
          <w:rFonts w:ascii="Arial" w:hAnsi="Arial" w:cs="Arial"/>
          <w:sz w:val="24"/>
          <w:szCs w:val="24"/>
        </w:rPr>
        <w:t xml:space="preserve">hopes. </w:t>
      </w:r>
    </w:p>
    <w:p w:rsidR="00755E54" w:rsidRPr="008404BD" w:rsidRDefault="00755E54" w:rsidP="0030728A">
      <w:pPr>
        <w:spacing w:after="0" w:line="276" w:lineRule="auto"/>
        <w:jc w:val="both"/>
        <w:rPr>
          <w:rFonts w:ascii="Arial" w:hAnsi="Arial" w:cs="Arial"/>
          <w:sz w:val="24"/>
          <w:szCs w:val="24"/>
        </w:rPr>
      </w:pPr>
    </w:p>
    <w:p w:rsidR="0030728A" w:rsidRPr="008404BD" w:rsidRDefault="00755E54" w:rsidP="0030728A">
      <w:pPr>
        <w:spacing w:after="0" w:line="276" w:lineRule="auto"/>
        <w:jc w:val="both"/>
        <w:rPr>
          <w:rFonts w:ascii="Arial" w:hAnsi="Arial" w:cs="Arial"/>
          <w:sz w:val="24"/>
          <w:szCs w:val="24"/>
        </w:rPr>
      </w:pPr>
      <w:r w:rsidRPr="008404BD">
        <w:rPr>
          <w:rFonts w:ascii="Arial" w:hAnsi="Arial" w:cs="Arial"/>
          <w:sz w:val="24"/>
          <w:szCs w:val="24"/>
        </w:rPr>
        <w:t xml:space="preserve">The apologist contended that the doctrines </w:t>
      </w:r>
      <w:r w:rsidR="0030728A" w:rsidRPr="008404BD">
        <w:rPr>
          <w:rFonts w:ascii="Arial" w:hAnsi="Arial" w:cs="Arial"/>
          <w:sz w:val="24"/>
          <w:szCs w:val="24"/>
        </w:rPr>
        <w:t>of the soul’s immortality, and of a future state of rewards and punishments, though dimly appearing in the pagan phi</w:t>
      </w:r>
      <w:r w:rsidR="00760563" w:rsidRPr="008404BD">
        <w:rPr>
          <w:rFonts w:ascii="Arial" w:hAnsi="Arial" w:cs="Arial"/>
          <w:sz w:val="24"/>
          <w:szCs w:val="24"/>
        </w:rPr>
        <w:t>losophy, could be made an abso</w:t>
      </w:r>
      <w:r w:rsidR="0030728A" w:rsidRPr="008404BD">
        <w:rPr>
          <w:rFonts w:ascii="Arial" w:hAnsi="Arial" w:cs="Arial"/>
          <w:sz w:val="24"/>
          <w:szCs w:val="24"/>
        </w:rPr>
        <w:t>lutely clear and certain knowledge, only by the testimony of one who like Christ came out from eternity, and went back into it; who came from God and went to God; who actually died, rose from the dead, re-appeared on earth for a season, and then ascende</w:t>
      </w:r>
      <w:r w:rsidR="00760563" w:rsidRPr="008404BD">
        <w:rPr>
          <w:rFonts w:ascii="Arial" w:hAnsi="Arial" w:cs="Arial"/>
          <w:sz w:val="24"/>
          <w:szCs w:val="24"/>
        </w:rPr>
        <w:t xml:space="preserve">d up where he was before. Hence, </w:t>
      </w:r>
      <w:r w:rsidR="0030728A" w:rsidRPr="008404BD">
        <w:rPr>
          <w:rFonts w:ascii="Arial" w:hAnsi="Arial" w:cs="Arial"/>
          <w:sz w:val="24"/>
          <w:szCs w:val="24"/>
        </w:rPr>
        <w:t>the Christian apologist of this period made great use of the facts of Christ’</w:t>
      </w:r>
      <w:r w:rsidR="00760563" w:rsidRPr="008404BD">
        <w:rPr>
          <w:rFonts w:ascii="Arial" w:hAnsi="Arial" w:cs="Arial"/>
          <w:sz w:val="24"/>
          <w:szCs w:val="24"/>
        </w:rPr>
        <w:t>s incarnation and resurrec</w:t>
      </w:r>
      <w:r w:rsidR="0030728A" w:rsidRPr="008404BD">
        <w:rPr>
          <w:rFonts w:ascii="Arial" w:hAnsi="Arial" w:cs="Arial"/>
          <w:sz w:val="24"/>
          <w:szCs w:val="24"/>
        </w:rPr>
        <w:t xml:space="preserve">tion, to corroborate the truths of natural religion and make them absolutely certain, a species </w:t>
      </w:r>
      <w:r w:rsidR="0030728A" w:rsidRPr="008404BD">
        <w:rPr>
          <w:rFonts w:ascii="Arial" w:hAnsi="Arial" w:cs="Arial"/>
          <w:sz w:val="24"/>
          <w:szCs w:val="24"/>
        </w:rPr>
        <w:lastRenderedPageBreak/>
        <w:t>of proof which the modern church does not emphasi</w:t>
      </w:r>
      <w:r w:rsidR="00760563" w:rsidRPr="008404BD">
        <w:rPr>
          <w:rFonts w:ascii="Arial" w:hAnsi="Arial" w:cs="Arial"/>
          <w:sz w:val="24"/>
          <w:szCs w:val="24"/>
        </w:rPr>
        <w:t>s</w:t>
      </w:r>
      <w:r w:rsidR="0030728A" w:rsidRPr="008404BD">
        <w:rPr>
          <w:rFonts w:ascii="Arial" w:hAnsi="Arial" w:cs="Arial"/>
          <w:sz w:val="24"/>
          <w:szCs w:val="24"/>
        </w:rPr>
        <w:t>e with such energy as did the ancient, to the diminution of its faith, and lively reali</w:t>
      </w:r>
      <w:r w:rsidR="00760563" w:rsidRPr="008404BD">
        <w:rPr>
          <w:rFonts w:ascii="Arial" w:hAnsi="Arial" w:cs="Arial"/>
          <w:sz w:val="24"/>
          <w:szCs w:val="24"/>
        </w:rPr>
        <w:t>s</w:t>
      </w:r>
      <w:r w:rsidR="0030728A" w:rsidRPr="008404BD">
        <w:rPr>
          <w:rFonts w:ascii="Arial" w:hAnsi="Arial" w:cs="Arial"/>
          <w:sz w:val="24"/>
          <w:szCs w:val="24"/>
        </w:rPr>
        <w:t xml:space="preserve">ing of invisible things.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But, more than this, the apologist contended that a knowledge was required by the human soul respecting still other subjects, about which natural religion was totally silent. Whether the deity could pardon sin; whether he would, and, if so, the method in which; whether the human race was to continue on from century to century in sin and sorrow and suffering, as it had for centuries and ages before, or whether any remedial system would be introduced</w:t>
      </w:r>
      <w:r w:rsidR="00760563" w:rsidRPr="008404BD">
        <w:rPr>
          <w:rFonts w:ascii="Arial" w:hAnsi="Arial" w:cs="Arial"/>
          <w:sz w:val="24"/>
          <w:szCs w:val="24"/>
        </w:rPr>
        <w:t xml:space="preserve">, to interrupt this natural </w:t>
      </w:r>
      <w:r w:rsidR="00EA5F43" w:rsidRPr="008404BD">
        <w:rPr>
          <w:rFonts w:ascii="Arial" w:hAnsi="Arial" w:cs="Arial"/>
          <w:sz w:val="24"/>
          <w:szCs w:val="24"/>
        </w:rPr>
        <w:t>development</w:t>
      </w:r>
      <w:r w:rsidRPr="008404BD">
        <w:rPr>
          <w:rFonts w:ascii="Arial" w:hAnsi="Arial" w:cs="Arial"/>
          <w:sz w:val="24"/>
          <w:szCs w:val="24"/>
        </w:rPr>
        <w:t xml:space="preserve"> downward, and start a new order of ages, and begin a new species of history, about such questions as these, which were far more vital and important than any others, the Christian apologist contended, and with truth, that human reason, and the general teachings of nature and providence were totally silent. Unless, therefore, a special communication should be made, man must be left without any ans</w:t>
      </w:r>
      <w:r w:rsidR="00760563" w:rsidRPr="008404BD">
        <w:rPr>
          <w:rFonts w:ascii="Arial" w:hAnsi="Arial" w:cs="Arial"/>
          <w:sz w:val="24"/>
          <w:szCs w:val="24"/>
        </w:rPr>
        <w:t>wer to the most anxious and im</w:t>
      </w:r>
      <w:r w:rsidRPr="008404BD">
        <w:rPr>
          <w:rFonts w:ascii="Arial" w:hAnsi="Arial" w:cs="Arial"/>
          <w:sz w:val="24"/>
          <w:szCs w:val="24"/>
        </w:rPr>
        <w:t>portant of his questions. Such a special answer to such special quest</w:t>
      </w:r>
      <w:r w:rsidR="00760563" w:rsidRPr="008404BD">
        <w:rPr>
          <w:rFonts w:ascii="Arial" w:hAnsi="Arial" w:cs="Arial"/>
          <w:sz w:val="24"/>
          <w:szCs w:val="24"/>
        </w:rPr>
        <w:t>ions had been made. It was con</w:t>
      </w:r>
      <w:r w:rsidRPr="008404BD">
        <w:rPr>
          <w:rFonts w:ascii="Arial" w:hAnsi="Arial" w:cs="Arial"/>
          <w:sz w:val="24"/>
          <w:szCs w:val="24"/>
        </w:rPr>
        <w:t xml:space="preserve">tained in the scriptures of the </w:t>
      </w:r>
      <w:r w:rsidR="00760563" w:rsidRPr="008404BD">
        <w:rPr>
          <w:rFonts w:ascii="Arial" w:hAnsi="Arial" w:cs="Arial"/>
          <w:sz w:val="24"/>
          <w:szCs w:val="24"/>
        </w:rPr>
        <w:t>Old and New Testa</w:t>
      </w:r>
      <w:r w:rsidRPr="008404BD">
        <w:rPr>
          <w:rFonts w:ascii="Arial" w:hAnsi="Arial" w:cs="Arial"/>
          <w:sz w:val="24"/>
          <w:szCs w:val="24"/>
        </w:rPr>
        <w:t xml:space="preserve">ments, to which the term revelation in the high and strict sense was now applied and confined.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3. A third characteristic of the Apologetics of this period is the insisting upon revelation, in this strict sense, as an infallible authority for the human mind. The idea of an infallible norm or rule of faith, though not a new one, by any means, in the mind of the church, now begins to be more clearly enunciated. The co</w:t>
      </w:r>
      <w:r w:rsidR="00760563" w:rsidRPr="008404BD">
        <w:rPr>
          <w:rFonts w:ascii="Arial" w:hAnsi="Arial" w:cs="Arial"/>
          <w:sz w:val="24"/>
          <w:szCs w:val="24"/>
        </w:rPr>
        <w:t>nception of a special and pecu</w:t>
      </w:r>
      <w:r w:rsidRPr="008404BD">
        <w:rPr>
          <w:rFonts w:ascii="Arial" w:hAnsi="Arial" w:cs="Arial"/>
          <w:sz w:val="24"/>
          <w:szCs w:val="24"/>
        </w:rPr>
        <w:t>liar revelation led to that of i</w:t>
      </w:r>
      <w:r w:rsidR="00760563" w:rsidRPr="008404BD">
        <w:rPr>
          <w:rFonts w:ascii="Arial" w:hAnsi="Arial" w:cs="Arial"/>
          <w:sz w:val="24"/>
          <w:szCs w:val="24"/>
        </w:rPr>
        <w:t>nfallibility. Revela</w:t>
      </w:r>
      <w:r w:rsidRPr="008404BD">
        <w:rPr>
          <w:rFonts w:ascii="Arial" w:hAnsi="Arial" w:cs="Arial"/>
          <w:sz w:val="24"/>
          <w:szCs w:val="24"/>
        </w:rPr>
        <w:t>tion, in the broad and loose signification in which, we have seen, it was sometimes employed by the earlier apologists,</w:t>
      </w:r>
      <w:r w:rsidR="00760563" w:rsidRPr="008404BD">
        <w:rPr>
          <w:rFonts w:ascii="Arial" w:hAnsi="Arial" w:cs="Arial"/>
          <w:sz w:val="24"/>
          <w:szCs w:val="24"/>
        </w:rPr>
        <w:t xml:space="preserve"> and acknowledged by their hea</w:t>
      </w:r>
      <w:r w:rsidRPr="008404BD">
        <w:rPr>
          <w:rFonts w:ascii="Arial" w:hAnsi="Arial" w:cs="Arial"/>
          <w:sz w:val="24"/>
          <w:szCs w:val="24"/>
        </w:rPr>
        <w:t xml:space="preserve">then opponents, leaves room and play for error and misconception. That general communication of truth which God makes to the human mind, through its own constitution and through the works of creation and providence, though reliable to a certain extent, is not reliable beyond the possibility of </w:t>
      </w:r>
      <w:r w:rsidR="00760563" w:rsidRPr="008404BD">
        <w:rPr>
          <w:rFonts w:ascii="Arial" w:hAnsi="Arial" w:cs="Arial"/>
          <w:sz w:val="24"/>
          <w:szCs w:val="24"/>
        </w:rPr>
        <w:t>error</w:t>
      </w:r>
      <w:r w:rsidRPr="008404BD">
        <w:rPr>
          <w:rFonts w:ascii="Arial" w:hAnsi="Arial" w:cs="Arial"/>
          <w:sz w:val="24"/>
          <w:szCs w:val="24"/>
        </w:rPr>
        <w:t>; though true, is not infallibly true. For this species of reve</w:t>
      </w:r>
      <w:r w:rsidR="00760563" w:rsidRPr="008404BD">
        <w:rPr>
          <w:rFonts w:ascii="Arial" w:hAnsi="Arial" w:cs="Arial"/>
          <w:sz w:val="24"/>
          <w:szCs w:val="24"/>
        </w:rPr>
        <w:t>lation is mixed with human cor</w:t>
      </w:r>
      <w:r w:rsidRPr="008404BD">
        <w:rPr>
          <w:rFonts w:ascii="Arial" w:hAnsi="Arial" w:cs="Arial"/>
          <w:sz w:val="24"/>
          <w:szCs w:val="24"/>
        </w:rPr>
        <w:t xml:space="preserve">ruption, and darkened by human blindness. It is not as pure and accurate as it was in the beginning, because, as St. Paul teaches (Rom. </w:t>
      </w:r>
      <w:r w:rsidR="00760563" w:rsidRPr="008404BD">
        <w:rPr>
          <w:rFonts w:ascii="Arial" w:hAnsi="Arial" w:cs="Arial"/>
          <w:sz w:val="24"/>
          <w:szCs w:val="24"/>
        </w:rPr>
        <w:t>1:</w:t>
      </w:r>
      <w:r w:rsidRPr="008404BD">
        <w:rPr>
          <w:rFonts w:ascii="Arial" w:hAnsi="Arial" w:cs="Arial"/>
          <w:sz w:val="24"/>
          <w:szCs w:val="24"/>
        </w:rPr>
        <w:t>18-25), that which may be known of God in a natural manner and by natural reason has not been retained in its original simplicit</w:t>
      </w:r>
      <w:r w:rsidR="00760563" w:rsidRPr="008404BD">
        <w:rPr>
          <w:rFonts w:ascii="Arial" w:hAnsi="Arial" w:cs="Arial"/>
          <w:sz w:val="24"/>
          <w:szCs w:val="24"/>
        </w:rPr>
        <w:t>y and genuineness. While, there</w:t>
      </w:r>
      <w:r w:rsidRPr="008404BD">
        <w:rPr>
          <w:rFonts w:ascii="Arial" w:hAnsi="Arial" w:cs="Arial"/>
          <w:sz w:val="24"/>
          <w:szCs w:val="24"/>
        </w:rPr>
        <w:t>fore</w:t>
      </w:r>
      <w:r w:rsidR="00760563" w:rsidRPr="008404BD">
        <w:rPr>
          <w:rFonts w:ascii="Arial" w:hAnsi="Arial" w:cs="Arial"/>
          <w:sz w:val="24"/>
          <w:szCs w:val="24"/>
        </w:rPr>
        <w:t>,</w:t>
      </w:r>
      <w:r w:rsidRPr="008404BD">
        <w:rPr>
          <w:rFonts w:ascii="Arial" w:hAnsi="Arial" w:cs="Arial"/>
          <w:sz w:val="24"/>
          <w:szCs w:val="24"/>
        </w:rPr>
        <w:t xml:space="preserve"> the Christian apologist was disposed to give human reason its due, and to make use of all the statements of the pagan philosophers respecting the general truthfulness of man’s natural intuitions, he at the same time insisted that natural religion could not be construed into</w:t>
      </w:r>
      <w:r w:rsidR="00760563" w:rsidRPr="008404BD">
        <w:rPr>
          <w:rFonts w:ascii="Arial" w:hAnsi="Arial" w:cs="Arial"/>
          <w:sz w:val="24"/>
          <w:szCs w:val="24"/>
        </w:rPr>
        <w:t xml:space="preserve"> a divine authority, and an in</w:t>
      </w:r>
      <w:r w:rsidRPr="008404BD">
        <w:rPr>
          <w:rFonts w:ascii="Arial" w:hAnsi="Arial" w:cs="Arial"/>
          <w:sz w:val="24"/>
          <w:szCs w:val="24"/>
        </w:rPr>
        <w:t>fallible norm or rule. Being but a form of human consciousness, it was liable to all the fluctuations of consciousness, and to</w:t>
      </w:r>
      <w:r w:rsidR="00760563" w:rsidRPr="008404BD">
        <w:rPr>
          <w:rFonts w:ascii="Arial" w:hAnsi="Arial" w:cs="Arial"/>
          <w:sz w:val="24"/>
          <w:szCs w:val="24"/>
        </w:rPr>
        <w:t xml:space="preserve"> all the deteriorations of con</w:t>
      </w:r>
      <w:r w:rsidRPr="008404BD">
        <w:rPr>
          <w:rFonts w:ascii="Arial" w:hAnsi="Arial" w:cs="Arial"/>
          <w:sz w:val="24"/>
          <w:szCs w:val="24"/>
        </w:rPr>
        <w:t xml:space="preserve">sciousness, at one time being considerably free from foreign and contradictory elements, as in the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instance of a Plato or a Plutarch; at another mixed and mingled with </w:t>
      </w:r>
      <w:r w:rsidR="00760563" w:rsidRPr="008404BD">
        <w:rPr>
          <w:rFonts w:ascii="Arial" w:hAnsi="Arial" w:cs="Arial"/>
          <w:sz w:val="24"/>
          <w:szCs w:val="24"/>
        </w:rPr>
        <w:t>the most crude and absurd no</w:t>
      </w:r>
      <w:r w:rsidRPr="008404BD">
        <w:rPr>
          <w:rFonts w:ascii="Arial" w:hAnsi="Arial" w:cs="Arial"/>
          <w:sz w:val="24"/>
          <w:szCs w:val="24"/>
        </w:rPr>
        <w:t>tions and opinions,</w:t>
      </w:r>
      <w:r w:rsidR="00760563" w:rsidRPr="008404BD">
        <w:rPr>
          <w:rFonts w:ascii="Arial" w:hAnsi="Arial" w:cs="Arial"/>
          <w:sz w:val="24"/>
          <w:szCs w:val="24"/>
        </w:rPr>
        <w:t xml:space="preserve"> as in the vagaries of New-Pla</w:t>
      </w:r>
      <w:r w:rsidRPr="008404BD">
        <w:rPr>
          <w:rFonts w:ascii="Arial" w:hAnsi="Arial" w:cs="Arial"/>
          <w:sz w:val="24"/>
          <w:szCs w:val="24"/>
        </w:rPr>
        <w:t>tonism, and the fanc</w:t>
      </w:r>
      <w:r w:rsidR="00760563" w:rsidRPr="008404BD">
        <w:rPr>
          <w:rFonts w:ascii="Arial" w:hAnsi="Arial" w:cs="Arial"/>
          <w:sz w:val="24"/>
          <w:szCs w:val="24"/>
        </w:rPr>
        <w:t>iful dreams of the Gnostic phi</w:t>
      </w:r>
      <w:r w:rsidRPr="008404BD">
        <w:rPr>
          <w:rFonts w:ascii="Arial" w:hAnsi="Arial" w:cs="Arial"/>
          <w:sz w:val="24"/>
          <w:szCs w:val="24"/>
        </w:rPr>
        <w:t>losophers. Hence</w:t>
      </w:r>
      <w:r w:rsidR="00760563" w:rsidRPr="008404BD">
        <w:rPr>
          <w:rFonts w:ascii="Arial" w:hAnsi="Arial" w:cs="Arial"/>
          <w:sz w:val="24"/>
          <w:szCs w:val="24"/>
        </w:rPr>
        <w:t>,</w:t>
      </w:r>
      <w:r w:rsidRPr="008404BD">
        <w:rPr>
          <w:rFonts w:ascii="Arial" w:hAnsi="Arial" w:cs="Arial"/>
          <w:sz w:val="24"/>
          <w:szCs w:val="24"/>
        </w:rPr>
        <w:t xml:space="preserve"> the apologist maintained that a further and peculiar species of revelation was needed, that should not only answer questions and supply wants that were unanswered and unsupplied by natural religion, but should </w:t>
      </w:r>
      <w:r w:rsidRPr="008404BD">
        <w:rPr>
          <w:rFonts w:ascii="Arial" w:hAnsi="Arial" w:cs="Arial"/>
          <w:sz w:val="24"/>
          <w:szCs w:val="24"/>
        </w:rPr>
        <w:lastRenderedPageBreak/>
        <w:t xml:space="preserve">also be fixed in a ivritten form. In this way, it would be exempt from liability to corruption and alteration from the fluctuations of human consciousness, and would go down from age to age unchangeable amidst the changeable, and infallible amid the fallible.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Western Church, particularly, under the guidance of Augustine, urged the necessity of an infallible authority in matters of do</w:t>
      </w:r>
      <w:r w:rsidR="00760563" w:rsidRPr="008404BD">
        <w:rPr>
          <w:rFonts w:ascii="Arial" w:hAnsi="Arial" w:cs="Arial"/>
          <w:sz w:val="24"/>
          <w:szCs w:val="24"/>
        </w:rPr>
        <w:t>ctrine and prac</w:t>
      </w:r>
      <w:r w:rsidRPr="008404BD">
        <w:rPr>
          <w:rFonts w:ascii="Arial" w:hAnsi="Arial" w:cs="Arial"/>
          <w:sz w:val="24"/>
          <w:szCs w:val="24"/>
        </w:rPr>
        <w:t>tice. This necessity was affirmed in connection with the doctrine of human apostacy and sinfulness. It was therefore a r</w:t>
      </w:r>
      <w:r w:rsidR="00760563" w:rsidRPr="008404BD">
        <w:rPr>
          <w:rFonts w:ascii="Arial" w:hAnsi="Arial" w:cs="Arial"/>
          <w:sz w:val="24"/>
          <w:szCs w:val="24"/>
        </w:rPr>
        <w:t>elative necessity. Had man con</w:t>
      </w:r>
      <w:r w:rsidRPr="008404BD">
        <w:rPr>
          <w:rFonts w:ascii="Arial" w:hAnsi="Arial" w:cs="Arial"/>
          <w:sz w:val="24"/>
          <w:szCs w:val="24"/>
        </w:rPr>
        <w:t>tinued in his pri</w:t>
      </w:r>
      <w:r w:rsidR="00760563" w:rsidRPr="008404BD">
        <w:rPr>
          <w:rFonts w:ascii="Arial" w:hAnsi="Arial" w:cs="Arial"/>
          <w:sz w:val="24"/>
          <w:szCs w:val="24"/>
        </w:rPr>
        <w:t>mitive state, he would have re</w:t>
      </w:r>
      <w:r w:rsidRPr="008404BD">
        <w:rPr>
          <w:rFonts w:ascii="Arial" w:hAnsi="Arial" w:cs="Arial"/>
          <w:sz w:val="24"/>
          <w:szCs w:val="24"/>
        </w:rPr>
        <w:t>mained in such a close and living union with his Creator that no special and written revelation would have been ne</w:t>
      </w:r>
      <w:r w:rsidR="00760563" w:rsidRPr="008404BD">
        <w:rPr>
          <w:rFonts w:ascii="Arial" w:hAnsi="Arial" w:cs="Arial"/>
          <w:sz w:val="24"/>
          <w:szCs w:val="24"/>
        </w:rPr>
        <w:t>eded, but the spontaneous oper</w:t>
      </w:r>
      <w:r w:rsidRPr="008404BD">
        <w:rPr>
          <w:rFonts w:ascii="Arial" w:hAnsi="Arial" w:cs="Arial"/>
          <w:sz w:val="24"/>
          <w:szCs w:val="24"/>
        </w:rPr>
        <w:t>ations of his mind, and the holy communion of his heart with God, wou</w:t>
      </w:r>
      <w:r w:rsidR="00760563" w:rsidRPr="008404BD">
        <w:rPr>
          <w:rFonts w:ascii="Arial" w:hAnsi="Arial" w:cs="Arial"/>
          <w:sz w:val="24"/>
          <w:szCs w:val="24"/>
        </w:rPr>
        <w:t>ld have afforded all the relig</w:t>
      </w:r>
      <w:r w:rsidRPr="008404BD">
        <w:rPr>
          <w:rFonts w:ascii="Arial" w:hAnsi="Arial" w:cs="Arial"/>
          <w:sz w:val="24"/>
          <w:szCs w:val="24"/>
        </w:rPr>
        <w:t>ious knowledge necessary. But inasmuch as he had apostati</w:t>
      </w:r>
      <w:r w:rsidR="00760563" w:rsidRPr="008404BD">
        <w:rPr>
          <w:rFonts w:ascii="Arial" w:hAnsi="Arial" w:cs="Arial"/>
          <w:sz w:val="24"/>
          <w:szCs w:val="24"/>
        </w:rPr>
        <w:t>s</w:t>
      </w:r>
      <w:r w:rsidRPr="008404BD">
        <w:rPr>
          <w:rFonts w:ascii="Arial" w:hAnsi="Arial" w:cs="Arial"/>
          <w:sz w:val="24"/>
          <w:szCs w:val="24"/>
        </w:rPr>
        <w:t xml:space="preserve">ed, and no longer enjoyed that original </w:t>
      </w:r>
      <w:r w:rsidR="00760563" w:rsidRPr="008404BD">
        <w:rPr>
          <w:rFonts w:ascii="Arial" w:hAnsi="Arial" w:cs="Arial"/>
          <w:sz w:val="24"/>
          <w:szCs w:val="24"/>
        </w:rPr>
        <w:t>communion</w:t>
      </w:r>
      <w:r w:rsidRPr="008404BD">
        <w:rPr>
          <w:rFonts w:ascii="Arial" w:hAnsi="Arial" w:cs="Arial"/>
          <w:sz w:val="24"/>
          <w:szCs w:val="24"/>
        </w:rPr>
        <w:t xml:space="preserve"> with his Creator, a special interposition was called for, to clear up and rectify his now only imperfectly correct natural conceptions, and still more to impart an additional knowledge, respecting the possibility and method of his restoration to the Divine likeness and favour. </w:t>
      </w:r>
    </w:p>
    <w:p w:rsidR="0030728A" w:rsidRPr="008404BD" w:rsidRDefault="0030728A" w:rsidP="0030728A">
      <w:pPr>
        <w:spacing w:after="0" w:line="276" w:lineRule="auto"/>
        <w:jc w:val="both"/>
        <w:rPr>
          <w:rFonts w:ascii="Arial" w:hAnsi="Arial" w:cs="Arial"/>
          <w:sz w:val="24"/>
          <w:szCs w:val="24"/>
        </w:rPr>
      </w:pPr>
    </w:p>
    <w:p w:rsidR="0063716E"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This attribute of authority, which was now asserted of revelation, was emphasi</w:t>
      </w:r>
      <w:r w:rsidR="0063716E" w:rsidRPr="008404BD">
        <w:rPr>
          <w:rFonts w:ascii="Arial" w:hAnsi="Arial" w:cs="Arial"/>
          <w:sz w:val="24"/>
          <w:szCs w:val="24"/>
        </w:rPr>
        <w:t>s</w:t>
      </w:r>
      <w:r w:rsidRPr="008404BD">
        <w:rPr>
          <w:rFonts w:ascii="Arial" w:hAnsi="Arial" w:cs="Arial"/>
          <w:sz w:val="24"/>
          <w:szCs w:val="24"/>
        </w:rPr>
        <w:t>ed all the more from the fact that the idea of the Church was now a more definite and influential one than it had been. The infallibility of the scriptures was urged in connection with the growing authority of the one only catholic Church, as opposed to schis</w:t>
      </w:r>
      <w:r w:rsidR="00755E54" w:rsidRPr="008404BD">
        <w:rPr>
          <w:rFonts w:ascii="Arial" w:hAnsi="Arial" w:cs="Arial"/>
          <w:sz w:val="24"/>
          <w:szCs w:val="24"/>
        </w:rPr>
        <w:t>m</w:t>
      </w:r>
      <w:r w:rsidRPr="008404BD">
        <w:rPr>
          <w:rFonts w:ascii="Arial" w:hAnsi="Arial" w:cs="Arial"/>
          <w:sz w:val="24"/>
          <w:szCs w:val="24"/>
        </w:rPr>
        <w:t xml:space="preserve">atical </w:t>
      </w:r>
      <w:r w:rsidR="0063716E" w:rsidRPr="008404BD">
        <w:rPr>
          <w:rFonts w:ascii="Arial" w:hAnsi="Arial" w:cs="Arial"/>
          <w:sz w:val="24"/>
          <w:szCs w:val="24"/>
        </w:rPr>
        <w:t xml:space="preserve">[splitting] </w:t>
      </w:r>
      <w:r w:rsidRPr="008404BD">
        <w:rPr>
          <w:rFonts w:ascii="Arial" w:hAnsi="Arial" w:cs="Arial"/>
          <w:sz w:val="24"/>
          <w:szCs w:val="24"/>
        </w:rPr>
        <w:t>and heretical sects.  This connection we shall find in in the preceding period, catholic church to revelation as the next period to have become so close as to be converted into identity, and tradition together with ecclesiastical decrees takes the place of scripture. The beginnings of this may be seen in the last half of the Polemic period, but not in the first half. The theology of the 4th and 5th centuries was too much controlled b</w:t>
      </w:r>
      <w:r w:rsidR="0063716E" w:rsidRPr="008404BD">
        <w:rPr>
          <w:rFonts w:ascii="Arial" w:hAnsi="Arial" w:cs="Arial"/>
          <w:sz w:val="24"/>
          <w:szCs w:val="24"/>
        </w:rPr>
        <w:t>y Augustine to allow the co-</w:t>
      </w:r>
      <w:r w:rsidRPr="008404BD">
        <w:rPr>
          <w:rFonts w:ascii="Arial" w:hAnsi="Arial" w:cs="Arial"/>
          <w:sz w:val="24"/>
          <w:szCs w:val="24"/>
        </w:rPr>
        <w:t>equality of tradition with revelation. Much as that powerful mind</w:t>
      </w:r>
      <w:r w:rsidR="0063716E" w:rsidRPr="008404BD">
        <w:rPr>
          <w:rFonts w:ascii="Arial" w:hAnsi="Arial" w:cs="Arial"/>
          <w:sz w:val="24"/>
          <w:szCs w:val="24"/>
        </w:rPr>
        <w:t xml:space="preserve"> was inclined to quote the gen</w:t>
      </w:r>
      <w:r w:rsidRPr="008404BD">
        <w:rPr>
          <w:rFonts w:ascii="Arial" w:hAnsi="Arial" w:cs="Arial"/>
          <w:sz w:val="24"/>
          <w:szCs w:val="24"/>
        </w:rPr>
        <w:t>eral opinion of the Church, respecting the meaning of scripture, in opposition to the heretical parties with which he was in continued conflict, he never attributed infallibility to any human opinion. A saying of his which occurs in his controversy with the Manichaeans has been frequently quoted by Roman Catholic writers, to prove his substantial agreement with the Papal theory of the relation of biblical to ecclesiastical authority. It is this</w:t>
      </w:r>
      <w:r w:rsidR="0063716E" w:rsidRPr="008404BD">
        <w:rPr>
          <w:rFonts w:ascii="Arial" w:hAnsi="Arial" w:cs="Arial"/>
          <w:sz w:val="24"/>
          <w:szCs w:val="24"/>
        </w:rPr>
        <w:t>:</w:t>
      </w:r>
    </w:p>
    <w:p w:rsidR="0063716E" w:rsidRPr="008404BD" w:rsidRDefault="0063716E" w:rsidP="0030728A">
      <w:pPr>
        <w:spacing w:after="0" w:line="276" w:lineRule="auto"/>
        <w:jc w:val="both"/>
        <w:rPr>
          <w:rFonts w:ascii="Arial" w:hAnsi="Arial" w:cs="Arial"/>
          <w:sz w:val="24"/>
          <w:szCs w:val="24"/>
        </w:rPr>
      </w:pPr>
    </w:p>
    <w:p w:rsidR="0063716E" w:rsidRPr="008404BD" w:rsidRDefault="0030728A" w:rsidP="0063716E">
      <w:pPr>
        <w:spacing w:after="0" w:line="276" w:lineRule="auto"/>
        <w:ind w:left="288" w:right="288"/>
        <w:jc w:val="both"/>
        <w:rPr>
          <w:rFonts w:ascii="Arial" w:hAnsi="Arial" w:cs="Arial"/>
          <w:sz w:val="24"/>
          <w:szCs w:val="24"/>
        </w:rPr>
      </w:pPr>
      <w:r w:rsidRPr="008404BD">
        <w:rPr>
          <w:rFonts w:ascii="Arial" w:hAnsi="Arial" w:cs="Arial"/>
          <w:sz w:val="24"/>
          <w:szCs w:val="24"/>
        </w:rPr>
        <w:t>“I should not believe (have believed) the</w:t>
      </w:r>
      <w:r w:rsidR="00BD0A21" w:rsidRPr="008404BD">
        <w:rPr>
          <w:rFonts w:ascii="Arial" w:hAnsi="Arial" w:cs="Arial"/>
          <w:sz w:val="24"/>
          <w:szCs w:val="24"/>
        </w:rPr>
        <w:t xml:space="preserve"> gospel, un</w:t>
      </w:r>
      <w:r w:rsidRPr="008404BD">
        <w:rPr>
          <w:rFonts w:ascii="Arial" w:hAnsi="Arial" w:cs="Arial"/>
          <w:sz w:val="24"/>
          <w:szCs w:val="24"/>
        </w:rPr>
        <w:t>less the authority of the catholic Church moved (had moved) me to.”</w:t>
      </w:r>
      <w:r w:rsidR="00BD0A21" w:rsidRPr="008404BD">
        <w:rPr>
          <w:rFonts w:ascii="Arial" w:hAnsi="Arial" w:cs="Arial"/>
          <w:sz w:val="24"/>
          <w:szCs w:val="24"/>
        </w:rPr>
        <w:t xml:space="preserve"> </w:t>
      </w:r>
      <w:r w:rsidRPr="008404BD">
        <w:rPr>
          <w:rFonts w:ascii="Arial" w:hAnsi="Arial" w:cs="Arial"/>
          <w:sz w:val="24"/>
          <w:szCs w:val="24"/>
        </w:rPr>
        <w:t xml:space="preserve">Calvin, Bucer, and the elder Protestant writers generally, construe the imperfect as the pluperfect in </w:t>
      </w:r>
      <w:r w:rsidR="0063716E" w:rsidRPr="008404BD">
        <w:rPr>
          <w:rFonts w:ascii="Arial" w:hAnsi="Arial" w:cs="Arial"/>
          <w:sz w:val="24"/>
          <w:szCs w:val="24"/>
        </w:rPr>
        <w:t>this passage, and interpret Au</w:t>
      </w:r>
      <w:r w:rsidRPr="008404BD">
        <w:rPr>
          <w:rFonts w:ascii="Arial" w:hAnsi="Arial" w:cs="Arial"/>
          <w:sz w:val="24"/>
          <w:szCs w:val="24"/>
        </w:rPr>
        <w:t xml:space="preserve">gustine as affirming that when he was “an alien from the Christian faith, he could not be prevailed upon to embrace the gospel as the infallible truth of God, till he was convinced by the authority of the Church.” </w:t>
      </w:r>
    </w:p>
    <w:p w:rsidR="0063716E" w:rsidRPr="008404BD" w:rsidRDefault="0063716E" w:rsidP="0030728A">
      <w:pPr>
        <w:spacing w:after="0" w:line="276" w:lineRule="auto"/>
        <w:jc w:val="both"/>
        <w:rPr>
          <w:rFonts w:ascii="Arial" w:hAnsi="Arial" w:cs="Arial"/>
          <w:sz w:val="24"/>
          <w:szCs w:val="24"/>
        </w:rPr>
      </w:pPr>
    </w:p>
    <w:p w:rsidR="0063716E"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In other words, if when examining into the claims </w:t>
      </w:r>
      <w:r w:rsidR="0063716E" w:rsidRPr="008404BD">
        <w:rPr>
          <w:rFonts w:ascii="Arial" w:hAnsi="Arial" w:cs="Arial"/>
          <w:sz w:val="24"/>
          <w:szCs w:val="24"/>
        </w:rPr>
        <w:t>of Christianity to be the abso</w:t>
      </w:r>
      <w:r w:rsidRPr="008404BD">
        <w:rPr>
          <w:rFonts w:ascii="Arial" w:hAnsi="Arial" w:cs="Arial"/>
          <w:sz w:val="24"/>
          <w:szCs w:val="24"/>
        </w:rPr>
        <w:t xml:space="preserve">lute religion, he had found the Christian Church disputing within itself respecting the canon of scripture upon which this religion professed to be founded, and also </w:t>
      </w:r>
      <w:r w:rsidR="0063716E" w:rsidRPr="008404BD">
        <w:rPr>
          <w:rFonts w:ascii="Arial" w:hAnsi="Arial" w:cs="Arial"/>
          <w:sz w:val="24"/>
          <w:szCs w:val="24"/>
        </w:rPr>
        <w:t xml:space="preserve">in respect to </w:t>
      </w:r>
      <w:r w:rsidR="0063716E" w:rsidRPr="008404BD">
        <w:rPr>
          <w:rFonts w:ascii="Arial" w:hAnsi="Arial" w:cs="Arial"/>
          <w:sz w:val="24"/>
          <w:szCs w:val="24"/>
        </w:rPr>
        <w:lastRenderedPageBreak/>
        <w:t>the cardinal doc</w:t>
      </w:r>
      <w:r w:rsidRPr="008404BD">
        <w:rPr>
          <w:rFonts w:ascii="Arial" w:hAnsi="Arial" w:cs="Arial"/>
          <w:sz w:val="24"/>
          <w:szCs w:val="24"/>
        </w:rPr>
        <w:t xml:space="preserve">trines of Christianity contained in this canon, he as a pagan should have stood in doubt of the whole matter, and would not have received a book, and a system, respecting which those who professed to adopt it were constantly wrangling. But the entire unanimity of the Church respecting the authenticity and authority of </w:t>
      </w:r>
      <w:r w:rsidR="0063716E" w:rsidRPr="008404BD">
        <w:rPr>
          <w:rFonts w:ascii="Arial" w:hAnsi="Arial" w:cs="Arial"/>
          <w:sz w:val="24"/>
          <w:szCs w:val="24"/>
        </w:rPr>
        <w:t>the canonical scriptures deter</w:t>
      </w:r>
      <w:r w:rsidRPr="008404BD">
        <w:rPr>
          <w:rFonts w:ascii="Arial" w:hAnsi="Arial" w:cs="Arial"/>
          <w:sz w:val="24"/>
          <w:szCs w:val="24"/>
        </w:rPr>
        <w:t>mined him in their favour. Had he found the same diversity of opinion in the Church, that he saw among the heretical parties, respecting the written revelation, he should not have found rest in it. The passage read in its connections in the argument, and interpreted in the light of that stricter view of revelation which, we have seen, Augustine did so much towards establishing, merely affirms, in the words of Hagenbach, “ a subjective dependence of the believer upon t</w:t>
      </w:r>
      <w:r w:rsidR="0063716E" w:rsidRPr="008404BD">
        <w:rPr>
          <w:rFonts w:ascii="Arial" w:hAnsi="Arial" w:cs="Arial"/>
          <w:sz w:val="24"/>
          <w:szCs w:val="24"/>
        </w:rPr>
        <w:t>he authority of the Church uni</w:t>
      </w:r>
      <w:r w:rsidRPr="008404BD">
        <w:rPr>
          <w:rFonts w:ascii="Arial" w:hAnsi="Arial" w:cs="Arial"/>
          <w:sz w:val="24"/>
          <w:szCs w:val="24"/>
        </w:rPr>
        <w:t xml:space="preserve">versal, but not an objective subordination of the Bible itself to this authority.” </w:t>
      </w:r>
    </w:p>
    <w:p w:rsidR="0063716E" w:rsidRPr="008404BD" w:rsidRDefault="0063716E"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individual, in the opinion of Augustine, is to respect the authority of the Church in seeking an answer to the q</w:t>
      </w:r>
      <w:r w:rsidR="0063716E" w:rsidRPr="008404BD">
        <w:rPr>
          <w:rFonts w:ascii="Arial" w:hAnsi="Arial" w:cs="Arial"/>
          <w:sz w:val="24"/>
          <w:szCs w:val="24"/>
        </w:rPr>
        <w:t>ues</w:t>
      </w:r>
      <w:r w:rsidRPr="008404BD">
        <w:rPr>
          <w:rFonts w:ascii="Arial" w:hAnsi="Arial" w:cs="Arial"/>
          <w:sz w:val="24"/>
          <w:szCs w:val="24"/>
        </w:rPr>
        <w:t>tions: What book</w:t>
      </w:r>
      <w:r w:rsidR="0063716E" w:rsidRPr="008404BD">
        <w:rPr>
          <w:rFonts w:ascii="Arial" w:hAnsi="Arial" w:cs="Arial"/>
          <w:sz w:val="24"/>
          <w:szCs w:val="24"/>
        </w:rPr>
        <w:t>s are canonical, and what apoc</w:t>
      </w:r>
      <w:r w:rsidRPr="008404BD">
        <w:rPr>
          <w:rFonts w:ascii="Arial" w:hAnsi="Arial" w:cs="Arial"/>
          <w:sz w:val="24"/>
          <w:szCs w:val="24"/>
        </w:rPr>
        <w:t>ryphal? and wh</w:t>
      </w:r>
      <w:r w:rsidR="0063716E" w:rsidRPr="008404BD">
        <w:rPr>
          <w:rFonts w:ascii="Arial" w:hAnsi="Arial" w:cs="Arial"/>
          <w:sz w:val="24"/>
          <w:szCs w:val="24"/>
        </w:rPr>
        <w:t>at is the doctrinal system con</w:t>
      </w:r>
      <w:r w:rsidRPr="008404BD">
        <w:rPr>
          <w:rFonts w:ascii="Arial" w:hAnsi="Arial" w:cs="Arial"/>
          <w:sz w:val="24"/>
          <w:szCs w:val="24"/>
        </w:rPr>
        <w:t xml:space="preserve">tained in them? In answering these questions, he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contended, that the Church universal had an authority higher than that of anyone member; and higher, particularly, than a man like Manichaeus who claimed to be an inspired apostle. When therefore, a single individual, or a particular party like the Manichaeans, insisted that they were right in rejecting certain portions of the canon that had been, and still were, deemed canonical by the Church at large, and in deriving from the portions of it which they acknowledged to be of divine authority, a set of doctrines respecting the origin and nature of evil, s</w:t>
      </w:r>
      <w:r w:rsidR="0063716E" w:rsidRPr="008404BD">
        <w:rPr>
          <w:rFonts w:ascii="Arial" w:hAnsi="Arial" w:cs="Arial"/>
          <w:sz w:val="24"/>
          <w:szCs w:val="24"/>
        </w:rPr>
        <w:t>uch as the apostolic and catho</w:t>
      </w:r>
      <w:r w:rsidRPr="008404BD">
        <w:rPr>
          <w:rFonts w:ascii="Arial" w:hAnsi="Arial" w:cs="Arial"/>
          <w:sz w:val="24"/>
          <w:szCs w:val="24"/>
        </w:rPr>
        <w:t>lic Church did not find in the scriptures, when the individual, and the heretical party, in this way opposed their private judgement to the catholic judgement, Augustine denies the reasonableness of the procedure. He affirms the greater probability of the correctness o</w:t>
      </w:r>
      <w:r w:rsidR="0063716E" w:rsidRPr="008404BD">
        <w:rPr>
          <w:rFonts w:ascii="Arial" w:hAnsi="Arial" w:cs="Arial"/>
          <w:sz w:val="24"/>
          <w:szCs w:val="24"/>
        </w:rPr>
        <w:t>f the Catholic Mind, in compar</w:t>
      </w:r>
      <w:r w:rsidRPr="008404BD">
        <w:rPr>
          <w:rFonts w:ascii="Arial" w:hAnsi="Arial" w:cs="Arial"/>
          <w:sz w:val="24"/>
          <w:szCs w:val="24"/>
        </w:rPr>
        <w:t>ison with the Heretical or Schismatic Mind, and thereby the authority of the Church in relation to the individual, with</w:t>
      </w:r>
      <w:r w:rsidR="0063716E" w:rsidRPr="008404BD">
        <w:rPr>
          <w:rFonts w:ascii="Arial" w:hAnsi="Arial" w:cs="Arial"/>
          <w:sz w:val="24"/>
          <w:szCs w:val="24"/>
        </w:rPr>
        <w:t>out dreaming however of affirm</w:t>
      </w:r>
      <w:r w:rsidRPr="008404BD">
        <w:rPr>
          <w:rFonts w:ascii="Arial" w:hAnsi="Arial" w:cs="Arial"/>
          <w:sz w:val="24"/>
          <w:szCs w:val="24"/>
        </w:rPr>
        <w:t xml:space="preserve">ing its absolute infallibility, an attribute which he confines to the written revelation.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position which the Church sustains to the individual is indicated, remarks Augustine, in the words of the Samaritans to the Samaritan woman: “Now we believe, not because of thy saying, for we have heard him ourselves, and know that this is indeed the Christ, the Saviour of the world” (John </w:t>
      </w:r>
      <w:r w:rsidR="0063716E" w:rsidRPr="008404BD">
        <w:rPr>
          <w:rFonts w:ascii="Arial" w:hAnsi="Arial" w:cs="Arial"/>
          <w:sz w:val="24"/>
          <w:szCs w:val="24"/>
        </w:rPr>
        <w:t>4:</w:t>
      </w:r>
      <w:r w:rsidRPr="008404BD">
        <w:rPr>
          <w:rFonts w:ascii="Arial" w:hAnsi="Arial" w:cs="Arial"/>
          <w:sz w:val="24"/>
          <w:szCs w:val="24"/>
        </w:rPr>
        <w:t xml:space="preserve">42). The </w:t>
      </w:r>
      <w:r w:rsidR="0063716E" w:rsidRPr="008404BD">
        <w:rPr>
          <w:rFonts w:ascii="Arial" w:hAnsi="Arial" w:cs="Arial"/>
          <w:sz w:val="24"/>
          <w:szCs w:val="24"/>
        </w:rPr>
        <w:t>individual first hears the con</w:t>
      </w:r>
      <w:r w:rsidRPr="008404BD">
        <w:rPr>
          <w:rFonts w:ascii="Arial" w:hAnsi="Arial" w:cs="Arial"/>
          <w:sz w:val="24"/>
          <w:szCs w:val="24"/>
        </w:rPr>
        <w:t>current testimony of the great body of believers in every age, and then verifies it for himself. He finds a general unanimity in the Church catholic respecting the canonical and apocryphal books, and also respecting their meaning and doctrinal contents. He goes to the examination with the natural expectation of</w:t>
      </w:r>
      <w:r w:rsidR="0063716E" w:rsidRPr="008404BD">
        <w:rPr>
          <w:rFonts w:ascii="Arial" w:hAnsi="Arial" w:cs="Arial"/>
          <w:sz w:val="24"/>
          <w:szCs w:val="24"/>
        </w:rPr>
        <w:t xml:space="preserve"> finding that the general judge</w:t>
      </w:r>
      <w:r w:rsidRPr="008404BD">
        <w:rPr>
          <w:rFonts w:ascii="Arial" w:hAnsi="Arial" w:cs="Arial"/>
          <w:sz w:val="24"/>
          <w:szCs w:val="24"/>
        </w:rPr>
        <w:t xml:space="preserve">ment is a correct one, and in so far, he comes under the influence of traditional or catholic opinions. </w:t>
      </w:r>
    </w:p>
    <w:p w:rsidR="0063716E" w:rsidRPr="008404BD" w:rsidRDefault="0063716E"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This is the “ecclesiastical authority” which has weight with him. At the same time he exercises the right of private judgement; the right namely to examine the general </w:t>
      </w:r>
      <w:r w:rsidRPr="008404BD">
        <w:rPr>
          <w:rFonts w:ascii="Arial" w:hAnsi="Arial" w:cs="Arial"/>
          <w:sz w:val="24"/>
          <w:szCs w:val="24"/>
        </w:rPr>
        <w:lastRenderedPageBreak/>
        <w:t>judgement and to perceive its correctness with his own eyes. The Samaritans put confidence in the testimony of the woman, but at the same time they went and saw, and heard for themselves. They came into agreement with her by an active, and not by a passive method. In employing this illustration, Augustine adopts the Protestant, and opp</w:t>
      </w:r>
      <w:r w:rsidR="0063716E" w:rsidRPr="008404BD">
        <w:rPr>
          <w:rFonts w:ascii="Arial" w:hAnsi="Arial" w:cs="Arial"/>
          <w:sz w:val="24"/>
          <w:szCs w:val="24"/>
        </w:rPr>
        <w:t>oses the Papal theory of tradi</w:t>
      </w:r>
      <w:r w:rsidRPr="008404BD">
        <w:rPr>
          <w:rFonts w:ascii="Arial" w:hAnsi="Arial" w:cs="Arial"/>
          <w:sz w:val="24"/>
          <w:szCs w:val="24"/>
        </w:rPr>
        <w:t xml:space="preserve">tion and authority. The Papist’s method of agreeing with the catholic judgement is passive. He denies that the individual may intelligently verify the position of the Church for himself, because the Church is infallible, and consequently there is no possibility of its being in error. The individual is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therefore shut up to </w:t>
      </w:r>
      <w:r w:rsidR="0063716E" w:rsidRPr="008404BD">
        <w:rPr>
          <w:rFonts w:ascii="Arial" w:hAnsi="Arial" w:cs="Arial"/>
          <w:sz w:val="24"/>
          <w:szCs w:val="24"/>
        </w:rPr>
        <w:t>a mechanical and passive recep</w:t>
      </w:r>
      <w:r w:rsidRPr="008404BD">
        <w:rPr>
          <w:rFonts w:ascii="Arial" w:hAnsi="Arial" w:cs="Arial"/>
          <w:sz w:val="24"/>
          <w:szCs w:val="24"/>
        </w:rPr>
        <w:t>tion of the catholic decision. The Protestant, on the other hand, t</w:t>
      </w:r>
      <w:r w:rsidR="0063716E" w:rsidRPr="008404BD">
        <w:rPr>
          <w:rFonts w:ascii="Arial" w:hAnsi="Arial" w:cs="Arial"/>
          <w:sz w:val="24"/>
          <w:szCs w:val="24"/>
        </w:rPr>
        <w:t>hough affirming the high proba</w:t>
      </w:r>
      <w:r w:rsidRPr="008404BD">
        <w:rPr>
          <w:rFonts w:ascii="Arial" w:hAnsi="Arial" w:cs="Arial"/>
          <w:sz w:val="24"/>
          <w:szCs w:val="24"/>
        </w:rPr>
        <w:t>bility that the general judgement is correct, does not assert the infallible c</w:t>
      </w:r>
      <w:r w:rsidR="0063716E" w:rsidRPr="008404BD">
        <w:rPr>
          <w:rFonts w:ascii="Arial" w:hAnsi="Arial" w:cs="Arial"/>
          <w:sz w:val="24"/>
          <w:szCs w:val="24"/>
        </w:rPr>
        <w:t>ertainty that it is. It is con</w:t>
      </w:r>
      <w:r w:rsidRPr="008404BD">
        <w:rPr>
          <w:rFonts w:ascii="Arial" w:hAnsi="Arial" w:cs="Arial"/>
          <w:sz w:val="24"/>
          <w:szCs w:val="24"/>
        </w:rPr>
        <w:t xml:space="preserve">ceivable and possible that the Church may err. Hence the duty of the individual, while cherishing </w:t>
      </w:r>
    </w:p>
    <w:p w:rsidR="00C67B22"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an antecedent confidence in the decisions of the Church, to examine these decisions in the light of the written word, and convert this presumption into an intelligent perception, or else demonstrate their falsity beyond dispute. </w:t>
      </w:r>
    </w:p>
    <w:p w:rsidR="00C67B22" w:rsidRPr="008404BD" w:rsidRDefault="00C67B22" w:rsidP="0030728A">
      <w:pPr>
        <w:spacing w:after="0" w:line="276" w:lineRule="auto"/>
        <w:jc w:val="both"/>
        <w:rPr>
          <w:rFonts w:ascii="Arial" w:hAnsi="Arial" w:cs="Arial"/>
          <w:sz w:val="24"/>
          <w:szCs w:val="24"/>
        </w:rPr>
      </w:pPr>
    </w:p>
    <w:p w:rsidR="0030728A" w:rsidRPr="008404BD" w:rsidRDefault="0030728A" w:rsidP="00C67B22">
      <w:pPr>
        <w:spacing w:after="0" w:line="276" w:lineRule="auto"/>
        <w:ind w:left="288" w:right="288"/>
        <w:jc w:val="both"/>
        <w:rPr>
          <w:rFonts w:ascii="Arial" w:hAnsi="Arial" w:cs="Arial"/>
          <w:sz w:val="24"/>
          <w:szCs w:val="24"/>
        </w:rPr>
      </w:pPr>
      <w:r w:rsidRPr="008404BD">
        <w:rPr>
          <w:rFonts w:ascii="Arial" w:hAnsi="Arial" w:cs="Arial"/>
          <w:sz w:val="24"/>
          <w:szCs w:val="24"/>
        </w:rPr>
        <w:t>“Neither ought I to bring forward the authority of the Nice</w:t>
      </w:r>
      <w:r w:rsidR="00C67B22" w:rsidRPr="008404BD">
        <w:rPr>
          <w:rFonts w:ascii="Arial" w:hAnsi="Arial" w:cs="Arial"/>
          <w:sz w:val="24"/>
          <w:szCs w:val="24"/>
        </w:rPr>
        <w:t>n</w:t>
      </w:r>
      <w:r w:rsidRPr="008404BD">
        <w:rPr>
          <w:rFonts w:ascii="Arial" w:hAnsi="Arial" w:cs="Arial"/>
          <w:sz w:val="24"/>
          <w:szCs w:val="24"/>
        </w:rPr>
        <w:t>e Council,” says Augustine (</w:t>
      </w:r>
      <w:r w:rsidRPr="008404BD">
        <w:rPr>
          <w:rFonts w:ascii="Arial" w:hAnsi="Arial" w:cs="Arial"/>
          <w:i/>
          <w:iCs/>
          <w:sz w:val="24"/>
          <w:szCs w:val="24"/>
        </w:rPr>
        <w:t>Contra Maximianum Arianum II</w:t>
      </w:r>
      <w:r w:rsidRPr="008404BD">
        <w:rPr>
          <w:rFonts w:ascii="Arial" w:hAnsi="Arial" w:cs="Arial"/>
          <w:sz w:val="24"/>
          <w:szCs w:val="24"/>
        </w:rPr>
        <w:t>. xiv. 3), “nor you that of Ariminum, in order to prejudge the cas</w:t>
      </w:r>
      <w:r w:rsidR="00C67B22" w:rsidRPr="008404BD">
        <w:rPr>
          <w:rFonts w:ascii="Arial" w:hAnsi="Arial" w:cs="Arial"/>
          <w:sz w:val="24"/>
          <w:szCs w:val="24"/>
        </w:rPr>
        <w:t>e. I ought not to be bound (</w:t>
      </w:r>
      <w:r w:rsidR="00C67B22" w:rsidRPr="008404BD">
        <w:rPr>
          <w:rFonts w:ascii="Arial" w:hAnsi="Arial" w:cs="Arial"/>
          <w:i/>
          <w:iCs/>
          <w:sz w:val="24"/>
          <w:szCs w:val="24"/>
        </w:rPr>
        <w:t>de</w:t>
      </w:r>
      <w:r w:rsidRPr="008404BD">
        <w:rPr>
          <w:rFonts w:ascii="Arial" w:hAnsi="Arial" w:cs="Arial"/>
          <w:i/>
          <w:iCs/>
          <w:sz w:val="24"/>
          <w:szCs w:val="24"/>
        </w:rPr>
        <w:t>tentum</w:t>
      </w:r>
      <w:r w:rsidRPr="008404BD">
        <w:rPr>
          <w:rFonts w:ascii="Arial" w:hAnsi="Arial" w:cs="Arial"/>
          <w:sz w:val="24"/>
          <w:szCs w:val="24"/>
        </w:rPr>
        <w:t xml:space="preserve">) by the authority of the latter, nor you by that of the former. Under the authority of the Scriptures, not those received by particular sects, but those received by all in common, </w:t>
      </w:r>
      <w:r w:rsidR="00C67B22" w:rsidRPr="008404BD">
        <w:rPr>
          <w:rFonts w:ascii="Arial" w:hAnsi="Arial" w:cs="Arial"/>
          <w:sz w:val="24"/>
          <w:szCs w:val="24"/>
        </w:rPr>
        <w:t>let the dis</w:t>
      </w:r>
      <w:r w:rsidRPr="008404BD">
        <w:rPr>
          <w:rFonts w:ascii="Arial" w:hAnsi="Arial" w:cs="Arial"/>
          <w:sz w:val="24"/>
          <w:szCs w:val="24"/>
        </w:rPr>
        <w:t xml:space="preserve">putation be carried on, in respect to each and every particular.”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Chiefly</w:t>
      </w:r>
      <w:r w:rsidR="00BD0A21" w:rsidRPr="008404BD">
        <w:rPr>
          <w:rFonts w:ascii="Arial" w:hAnsi="Arial" w:cs="Arial"/>
          <w:sz w:val="24"/>
          <w:szCs w:val="24"/>
        </w:rPr>
        <w:t>,</w:t>
      </w:r>
      <w:r w:rsidRPr="008404BD">
        <w:rPr>
          <w:rFonts w:ascii="Arial" w:hAnsi="Arial" w:cs="Arial"/>
          <w:sz w:val="24"/>
          <w:szCs w:val="24"/>
        </w:rPr>
        <w:t xml:space="preserve"> then</w:t>
      </w:r>
      <w:r w:rsidR="00BD0A21" w:rsidRPr="008404BD">
        <w:rPr>
          <w:rFonts w:ascii="Arial" w:hAnsi="Arial" w:cs="Arial"/>
          <w:sz w:val="24"/>
          <w:szCs w:val="24"/>
        </w:rPr>
        <w:t>,</w:t>
      </w:r>
      <w:r w:rsidRPr="008404BD">
        <w:rPr>
          <w:rFonts w:ascii="Arial" w:hAnsi="Arial" w:cs="Arial"/>
          <w:sz w:val="24"/>
          <w:szCs w:val="24"/>
        </w:rPr>
        <w:t xml:space="preserve"> through the stricter definition and limitation of the idea of Revelation, and partly through the need felt, in the controversies with the heretical and separating mind, of some infallible standard of appeal, did the authoritative character of the Scriptures come to be urged and established by the apologist of this Polemic period. Ever since this time, the Church has recogni</w:t>
      </w:r>
      <w:r w:rsidR="00BD0A21" w:rsidRPr="008404BD">
        <w:rPr>
          <w:rFonts w:ascii="Arial" w:hAnsi="Arial" w:cs="Arial"/>
          <w:sz w:val="24"/>
          <w:szCs w:val="24"/>
        </w:rPr>
        <w:t>s</w:t>
      </w:r>
      <w:r w:rsidRPr="008404BD">
        <w:rPr>
          <w:rFonts w:ascii="Arial" w:hAnsi="Arial" w:cs="Arial"/>
          <w:sz w:val="24"/>
          <w:szCs w:val="24"/>
        </w:rPr>
        <w:t xml:space="preserve">ed the canonical books of the Old and New Testaments as the only infallible source of religious knowledge; ever refusing to attribute this characteristic to any other form of knowledge, however true and valid in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its own province. The only exception to this is found in that portion of the history of the Roman Catholic Church in which tradition and ecclesiastical authority are plac</w:t>
      </w:r>
      <w:r w:rsidR="00C67B22" w:rsidRPr="008404BD">
        <w:rPr>
          <w:rFonts w:ascii="Arial" w:hAnsi="Arial" w:cs="Arial"/>
          <w:sz w:val="24"/>
          <w:szCs w:val="24"/>
        </w:rPr>
        <w:t>ed upon an equality with Scrip</w:t>
      </w:r>
      <w:r w:rsidRPr="008404BD">
        <w:rPr>
          <w:rFonts w:ascii="Arial" w:hAnsi="Arial" w:cs="Arial"/>
          <w:sz w:val="24"/>
          <w:szCs w:val="24"/>
        </w:rPr>
        <w:t xml:space="preserve">ture. But this portion of Church History is the history of a corruption. For the doctrine of the infallibility of the Church is of the same nature, with that of the infallibility of the Pope. Both doctrines alike imply an absolute exemption from error, on the part of the finite mind, a doctrine which belongs to the history of heresies.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4. A fourth characteristic of the Apologetic History of the period is the fact, that the Church did not array Revelation and Reason in hostility to each other. Careful and firm as the apologist was, in distinguishing revealed from natural religion, and scripture from the</w:t>
      </w:r>
      <w:r w:rsidR="00C67B22" w:rsidRPr="008404BD">
        <w:rPr>
          <w:rFonts w:ascii="Arial" w:hAnsi="Arial" w:cs="Arial"/>
          <w:sz w:val="24"/>
          <w:szCs w:val="24"/>
        </w:rPr>
        <w:t xml:space="preserve"> spontaneous teachings and ope</w:t>
      </w:r>
      <w:r w:rsidRPr="008404BD">
        <w:rPr>
          <w:rFonts w:ascii="Arial" w:hAnsi="Arial" w:cs="Arial"/>
          <w:sz w:val="24"/>
          <w:szCs w:val="24"/>
        </w:rPr>
        <w:t xml:space="preserve">rations of the human mind, he steadily refused to concede the position of his sceptical opponent, that Christianity is intrinsically irrational. It was one great aim of the scepticism of this age, as it has been </w:t>
      </w:r>
      <w:r w:rsidRPr="008404BD">
        <w:rPr>
          <w:rFonts w:ascii="Arial" w:hAnsi="Arial" w:cs="Arial"/>
          <w:sz w:val="24"/>
          <w:szCs w:val="24"/>
        </w:rPr>
        <w:lastRenderedPageBreak/>
        <w:t xml:space="preserve">in every age since, to establish if possible the fact of an inherent </w:t>
      </w:r>
      <w:r w:rsidR="00C67B22" w:rsidRPr="008404BD">
        <w:rPr>
          <w:rFonts w:ascii="Arial" w:hAnsi="Arial" w:cs="Arial"/>
          <w:sz w:val="24"/>
          <w:szCs w:val="24"/>
        </w:rPr>
        <w:t>and necessary contradiction be</w:t>
      </w:r>
      <w:r w:rsidRPr="008404BD">
        <w:rPr>
          <w:rFonts w:ascii="Arial" w:hAnsi="Arial" w:cs="Arial"/>
          <w:sz w:val="24"/>
          <w:szCs w:val="24"/>
        </w:rPr>
        <w:t xml:space="preserve">tween the special revelation from God contained in the canonical scriptures, and those first principles of all reasoning which are involved in the rational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understanding of man; and that consequently the alternative was either to accept Biblical Christianity in the face of all rational principles, or of rational principles in the fa</w:t>
      </w:r>
      <w:r w:rsidR="00C67B22" w:rsidRPr="008404BD">
        <w:rPr>
          <w:rFonts w:ascii="Arial" w:hAnsi="Arial" w:cs="Arial"/>
          <w:sz w:val="24"/>
          <w:szCs w:val="24"/>
        </w:rPr>
        <w:t>ce of Christianity. This alter</w:t>
      </w:r>
      <w:r w:rsidRPr="008404BD">
        <w:rPr>
          <w:rFonts w:ascii="Arial" w:hAnsi="Arial" w:cs="Arial"/>
          <w:sz w:val="24"/>
          <w:szCs w:val="24"/>
        </w:rPr>
        <w:t>native was not admitted. Neither horn of this dilemma was ac</w:t>
      </w:r>
      <w:r w:rsidR="00C67B22" w:rsidRPr="008404BD">
        <w:rPr>
          <w:rFonts w:ascii="Arial" w:hAnsi="Arial" w:cs="Arial"/>
          <w:sz w:val="24"/>
          <w:szCs w:val="24"/>
        </w:rPr>
        <w:t>cepted by the Apologist. He de</w:t>
      </w:r>
      <w:r w:rsidRPr="008404BD">
        <w:rPr>
          <w:rFonts w:ascii="Arial" w:hAnsi="Arial" w:cs="Arial"/>
          <w:sz w:val="24"/>
          <w:szCs w:val="24"/>
        </w:rPr>
        <w:t>nied that there is a</w:t>
      </w:r>
      <w:r w:rsidR="00C67B22" w:rsidRPr="008404BD">
        <w:rPr>
          <w:rFonts w:ascii="Arial" w:hAnsi="Arial" w:cs="Arial"/>
          <w:sz w:val="24"/>
          <w:szCs w:val="24"/>
        </w:rPr>
        <w:t>ny inward and necessary contra</w:t>
      </w:r>
      <w:r w:rsidRPr="008404BD">
        <w:rPr>
          <w:rFonts w:ascii="Arial" w:hAnsi="Arial" w:cs="Arial"/>
          <w:sz w:val="24"/>
          <w:szCs w:val="24"/>
        </w:rPr>
        <w:t xml:space="preserve">diction between revelation and reason, or that the adoption of the evangelical system involves the rejection either of the first principles of ethics and natural religion, or </w:t>
      </w:r>
      <w:r w:rsidR="00C67B22" w:rsidRPr="008404BD">
        <w:rPr>
          <w:rFonts w:ascii="Arial" w:hAnsi="Arial" w:cs="Arial"/>
          <w:sz w:val="24"/>
          <w:szCs w:val="24"/>
        </w:rPr>
        <w:t>of true philosophy. On the con</w:t>
      </w:r>
      <w:r w:rsidRPr="008404BD">
        <w:rPr>
          <w:rFonts w:ascii="Arial" w:hAnsi="Arial" w:cs="Arial"/>
          <w:sz w:val="24"/>
          <w:szCs w:val="24"/>
        </w:rPr>
        <w:t>trary he affirmed an inward harmony betwen t</w:t>
      </w:r>
      <w:r w:rsidR="00C67B22" w:rsidRPr="008404BD">
        <w:rPr>
          <w:rFonts w:ascii="Arial" w:hAnsi="Arial" w:cs="Arial"/>
          <w:sz w:val="24"/>
          <w:szCs w:val="24"/>
        </w:rPr>
        <w:t>h</w:t>
      </w:r>
      <w:r w:rsidRPr="008404BD">
        <w:rPr>
          <w:rFonts w:ascii="Arial" w:hAnsi="Arial" w:cs="Arial"/>
          <w:sz w:val="24"/>
          <w:szCs w:val="24"/>
        </w:rPr>
        <w:t xml:space="preserve">e two, and bent the best energies of his intellect to demonstrate it. The Church by this time had a philosophy of its own; and henceforward we find the most rational and truthful philosophical systems originating not in Heathendom but in Christendom. The cultivation of theological science proceeded along with that of philosophy; and down to the present day the Christian Apologist contends that any system of philosophy that is anti-Christian is </w:t>
      </w:r>
      <w:r w:rsidRPr="008404BD">
        <w:rPr>
          <w:rFonts w:ascii="Arial" w:hAnsi="Arial" w:cs="Arial"/>
          <w:i/>
          <w:iCs/>
          <w:sz w:val="24"/>
          <w:szCs w:val="24"/>
        </w:rPr>
        <w:t>ipso facto</w:t>
      </w:r>
      <w:r w:rsidRPr="008404BD">
        <w:rPr>
          <w:rFonts w:ascii="Arial" w:hAnsi="Arial" w:cs="Arial"/>
          <w:sz w:val="24"/>
          <w:szCs w:val="24"/>
        </w:rPr>
        <w:t xml:space="preserve"> irrational, an affirmation that implies an essential agreement between revelation and reason, and which cannot be made good without evincing this agreement. The assertion that whatever is contradictory to Chris</w:t>
      </w:r>
      <w:r w:rsidR="00C67B22" w:rsidRPr="008404BD">
        <w:rPr>
          <w:rFonts w:ascii="Arial" w:hAnsi="Arial" w:cs="Arial"/>
          <w:sz w:val="24"/>
          <w:szCs w:val="24"/>
        </w:rPr>
        <w:t>tianity is irrational, necessa</w:t>
      </w:r>
      <w:r w:rsidRPr="008404BD">
        <w:rPr>
          <w:rFonts w:ascii="Arial" w:hAnsi="Arial" w:cs="Arial"/>
          <w:sz w:val="24"/>
          <w:szCs w:val="24"/>
        </w:rPr>
        <w:t xml:space="preserve">rily implies that Christianity itself is reasonable.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Single passages may be quoted from the Fathers to show the carefulness with which they strove to identify the interests of theology with philosophy, and vice versa. Gregory of Nyssa and Epiphauius speak of a truth </w:t>
      </w:r>
      <w:r w:rsidR="00C67B22" w:rsidRPr="008404BD">
        <w:rPr>
          <w:rFonts w:ascii="Arial" w:hAnsi="Arial" w:cs="Arial"/>
          <w:sz w:val="24"/>
          <w:szCs w:val="24"/>
        </w:rPr>
        <w:t>corroborated by the holy scrip</w:t>
      </w:r>
      <w:r w:rsidRPr="008404BD">
        <w:rPr>
          <w:rFonts w:ascii="Arial" w:hAnsi="Arial" w:cs="Arial"/>
          <w:sz w:val="24"/>
          <w:szCs w:val="24"/>
        </w:rPr>
        <w:t>tures and right reason. Augustine denounces an error as unsupported by either the authority of scripture or the reasonableness of truth. Single passages may also be quoted to prove that the Christian apolo</w:t>
      </w:r>
      <w:r w:rsidR="00C67B22" w:rsidRPr="008404BD">
        <w:rPr>
          <w:rFonts w:ascii="Arial" w:hAnsi="Arial" w:cs="Arial"/>
          <w:sz w:val="24"/>
          <w:szCs w:val="24"/>
        </w:rPr>
        <w:t>gist disparaged reason and rep</w:t>
      </w:r>
      <w:r w:rsidRPr="008404BD">
        <w:rPr>
          <w:rFonts w:ascii="Arial" w:hAnsi="Arial" w:cs="Arial"/>
          <w:sz w:val="24"/>
          <w:szCs w:val="24"/>
        </w:rPr>
        <w:t>resented it as inimical to revelation. But such passages must be read in their connection in the treatise, or the a</w:t>
      </w:r>
      <w:r w:rsidR="00C67B22" w:rsidRPr="008404BD">
        <w:rPr>
          <w:rFonts w:ascii="Arial" w:hAnsi="Arial" w:cs="Arial"/>
          <w:sz w:val="24"/>
          <w:szCs w:val="24"/>
        </w:rPr>
        <w:t>rgument. Such expressions, dis</w:t>
      </w:r>
      <w:r w:rsidRPr="008404BD">
        <w:rPr>
          <w:rFonts w:ascii="Arial" w:hAnsi="Arial" w:cs="Arial"/>
          <w:sz w:val="24"/>
          <w:szCs w:val="24"/>
        </w:rPr>
        <w:t xml:space="preserve">paraging the use of reason in religion, Baumgarten-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Crusius remarks may be put into three classes: </w:t>
      </w:r>
    </w:p>
    <w:p w:rsidR="00C67B22" w:rsidRPr="008404BD" w:rsidRDefault="00C67B22" w:rsidP="0030728A">
      <w:pPr>
        <w:spacing w:after="0" w:line="276" w:lineRule="auto"/>
        <w:jc w:val="both"/>
        <w:rPr>
          <w:rFonts w:ascii="Arial" w:hAnsi="Arial" w:cs="Arial"/>
          <w:sz w:val="24"/>
          <w:szCs w:val="24"/>
        </w:rPr>
      </w:pPr>
    </w:p>
    <w:p w:rsidR="00C67B22"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(1) Those in which r</w:t>
      </w:r>
      <w:r w:rsidR="00C67B22" w:rsidRPr="008404BD">
        <w:rPr>
          <w:rFonts w:ascii="Arial" w:hAnsi="Arial" w:cs="Arial"/>
          <w:sz w:val="24"/>
          <w:szCs w:val="24"/>
        </w:rPr>
        <w:t>eason is taken in its least ex</w:t>
      </w:r>
      <w:r w:rsidRPr="008404BD">
        <w:rPr>
          <w:rFonts w:ascii="Arial" w:hAnsi="Arial" w:cs="Arial"/>
          <w:sz w:val="24"/>
          <w:szCs w:val="24"/>
        </w:rPr>
        <w:t xml:space="preserve">tensive sense, to denote the reason of a particular system, party or school; </w:t>
      </w:r>
    </w:p>
    <w:p w:rsidR="00C67B22" w:rsidRPr="008404BD" w:rsidRDefault="00C67B22" w:rsidP="0030728A">
      <w:pPr>
        <w:spacing w:after="0" w:line="276" w:lineRule="auto"/>
        <w:jc w:val="both"/>
        <w:rPr>
          <w:rFonts w:ascii="Arial" w:hAnsi="Arial" w:cs="Arial"/>
          <w:sz w:val="24"/>
          <w:szCs w:val="24"/>
        </w:rPr>
      </w:pPr>
    </w:p>
    <w:p w:rsidR="00C67B22"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(2) Those in which reason is taken in the sense of an arrogant private opinion which sets itself up </w:t>
      </w:r>
      <w:r w:rsidR="00C67B22" w:rsidRPr="008404BD">
        <w:rPr>
          <w:rFonts w:ascii="Arial" w:hAnsi="Arial" w:cs="Arial"/>
          <w:sz w:val="24"/>
          <w:szCs w:val="24"/>
        </w:rPr>
        <w:t>against public sentiments, his</w:t>
      </w:r>
      <w:r w:rsidRPr="008404BD">
        <w:rPr>
          <w:rFonts w:ascii="Arial" w:hAnsi="Arial" w:cs="Arial"/>
          <w:sz w:val="24"/>
          <w:szCs w:val="24"/>
        </w:rPr>
        <w:t xml:space="preserve">torical opinions, and authority generally; </w:t>
      </w:r>
    </w:p>
    <w:p w:rsidR="00C67B22" w:rsidRPr="008404BD" w:rsidRDefault="00C67B22" w:rsidP="0030728A">
      <w:pPr>
        <w:spacing w:after="0" w:line="276" w:lineRule="auto"/>
        <w:jc w:val="both"/>
        <w:rPr>
          <w:rFonts w:ascii="Arial" w:hAnsi="Arial" w:cs="Arial"/>
          <w:sz w:val="24"/>
          <w:szCs w:val="24"/>
        </w:rPr>
      </w:pPr>
    </w:p>
    <w:p w:rsidR="00C67B22"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(3) Those in which reason is taken in the sense of a one-sided speculative disposi</w:t>
      </w:r>
      <w:r w:rsidR="00C67B22" w:rsidRPr="008404BD">
        <w:rPr>
          <w:rFonts w:ascii="Arial" w:hAnsi="Arial" w:cs="Arial"/>
          <w:sz w:val="24"/>
          <w:szCs w:val="24"/>
        </w:rPr>
        <w:t>tion that is devoid of any pro</w:t>
      </w:r>
      <w:r w:rsidRPr="008404BD">
        <w:rPr>
          <w:rFonts w:ascii="Arial" w:hAnsi="Arial" w:cs="Arial"/>
          <w:sz w:val="24"/>
          <w:szCs w:val="24"/>
        </w:rPr>
        <w:t xml:space="preserve">found religious feeling or want. </w:t>
      </w:r>
    </w:p>
    <w:p w:rsidR="00C67B22" w:rsidRPr="008404BD" w:rsidRDefault="00C67B22"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It is against reason in this narrow and inadequate signification, against which it is as much th</w:t>
      </w:r>
      <w:r w:rsidR="00C67B22" w:rsidRPr="008404BD">
        <w:rPr>
          <w:rFonts w:ascii="Arial" w:hAnsi="Arial" w:cs="Arial"/>
          <w:sz w:val="24"/>
          <w:szCs w:val="24"/>
        </w:rPr>
        <w:t>e interest of philosophy to in</w:t>
      </w:r>
      <w:r w:rsidRPr="008404BD">
        <w:rPr>
          <w:rFonts w:ascii="Arial" w:hAnsi="Arial" w:cs="Arial"/>
          <w:sz w:val="24"/>
          <w:szCs w:val="24"/>
        </w:rPr>
        <w:t>veigh as it is of revelation, that the disparaging remarks frequently f</w:t>
      </w:r>
      <w:r w:rsidR="00C67B22" w:rsidRPr="008404BD">
        <w:rPr>
          <w:rFonts w:ascii="Arial" w:hAnsi="Arial" w:cs="Arial"/>
          <w:sz w:val="24"/>
          <w:szCs w:val="24"/>
        </w:rPr>
        <w:t>ound in Tertullian of the Apol</w:t>
      </w:r>
      <w:r w:rsidRPr="008404BD">
        <w:rPr>
          <w:rFonts w:ascii="Arial" w:hAnsi="Arial" w:cs="Arial"/>
          <w:sz w:val="24"/>
          <w:szCs w:val="24"/>
        </w:rPr>
        <w:t>ogetic period, and in Athanasius and Augustine of the Polemic, are leveled. But against the common reason of mankind</w:t>
      </w:r>
      <w:r w:rsidR="00C67B22" w:rsidRPr="008404BD">
        <w:rPr>
          <w:rFonts w:ascii="Arial" w:hAnsi="Arial" w:cs="Arial"/>
          <w:sz w:val="24"/>
          <w:szCs w:val="24"/>
        </w:rPr>
        <w:t>, the unbiassed spontaneous con</w:t>
      </w:r>
      <w:r w:rsidRPr="008404BD">
        <w:rPr>
          <w:rFonts w:ascii="Arial" w:hAnsi="Arial" w:cs="Arial"/>
          <w:sz w:val="24"/>
          <w:szCs w:val="24"/>
        </w:rPr>
        <w:t xml:space="preserve">victions of the race, no such remarks are aimed. On </w:t>
      </w:r>
      <w:r w:rsidRPr="008404BD">
        <w:rPr>
          <w:rFonts w:ascii="Arial" w:hAnsi="Arial" w:cs="Arial"/>
          <w:sz w:val="24"/>
          <w:szCs w:val="24"/>
        </w:rPr>
        <w:lastRenderedPageBreak/>
        <w:t>the contrary, a confident appeal is made to them by these very Apologists; while those systems of philosophy, and those intellectual methods that flow most legitimately and purely from them, are e</w:t>
      </w:r>
      <w:r w:rsidR="00C67B22" w:rsidRPr="008404BD">
        <w:rPr>
          <w:rFonts w:ascii="Arial" w:hAnsi="Arial" w:cs="Arial"/>
          <w:sz w:val="24"/>
          <w:szCs w:val="24"/>
        </w:rPr>
        <w:t>m</w:t>
      </w:r>
      <w:r w:rsidRPr="008404BD">
        <w:rPr>
          <w:rFonts w:ascii="Arial" w:hAnsi="Arial" w:cs="Arial"/>
          <w:sz w:val="24"/>
          <w:szCs w:val="24"/>
        </w:rPr>
        <w:t xml:space="preserve">ployed by the Christian Mind in developing and establishing the truths of revelation.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most powerful and grandest endeavour of the Apologetic Mind of this period to evince the harmony of revelation and reason is seen in the De Civitate Dei of Aug</w:t>
      </w:r>
      <w:r w:rsidR="009B0AAF" w:rsidRPr="008404BD">
        <w:rPr>
          <w:rFonts w:ascii="Arial" w:hAnsi="Arial" w:cs="Arial"/>
          <w:sz w:val="24"/>
          <w:szCs w:val="24"/>
        </w:rPr>
        <w:t>ustine. This is a treatise con</w:t>
      </w:r>
      <w:r w:rsidRPr="008404BD">
        <w:rPr>
          <w:rFonts w:ascii="Arial" w:hAnsi="Arial" w:cs="Arial"/>
          <w:sz w:val="24"/>
          <w:szCs w:val="24"/>
        </w:rPr>
        <w:t>sisting of twenty-two books; the first ten of which contain a searching</w:t>
      </w:r>
      <w:r w:rsidR="009B0AAF" w:rsidRPr="008404BD">
        <w:rPr>
          <w:rFonts w:ascii="Arial" w:hAnsi="Arial" w:cs="Arial"/>
          <w:sz w:val="24"/>
          <w:szCs w:val="24"/>
        </w:rPr>
        <w:t xml:space="preserve"> and extended critique of poly</w:t>
      </w:r>
      <w:r w:rsidRPr="008404BD">
        <w:rPr>
          <w:rFonts w:ascii="Arial" w:hAnsi="Arial" w:cs="Arial"/>
          <w:sz w:val="24"/>
          <w:szCs w:val="24"/>
        </w:rPr>
        <w:t xml:space="preserve">theism, in its principles and their influence, and the last twelve treat of Christianity as supernatural, and destined as the realized kingdom or city of God to overthrow all secular and earthly kingdoms and powers. It is a work which merits the study of the modern theologian perhaps more than any other single treatise of the Ancient Church; whether we consider the range and variety of its contents, the depth and clearness of its views, and especially the thoroughly supernatural point of view from which everything is looked at.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t xml:space="preserve">3. Mutual relations of Faith and Science.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We pass now to the second distinction which presents itself in the Apologetic History of the Polemic period, the distinction, namely, between Faith and Scientific Knowledge.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In the Pagan world, faith was merely candour of mind, or a willingness to be convinced of the truth. In this sense, Aristotle remarks that, “ it i</w:t>
      </w:r>
      <w:r w:rsidR="009B0AAF" w:rsidRPr="008404BD">
        <w:rPr>
          <w:rFonts w:ascii="Arial" w:hAnsi="Arial" w:cs="Arial"/>
          <w:sz w:val="24"/>
          <w:szCs w:val="24"/>
        </w:rPr>
        <w:t>s</w:t>
      </w:r>
      <w:r w:rsidRPr="008404BD">
        <w:rPr>
          <w:rFonts w:ascii="Arial" w:hAnsi="Arial" w:cs="Arial"/>
          <w:sz w:val="24"/>
          <w:szCs w:val="24"/>
        </w:rPr>
        <w:t xml:space="preserve"> necessary for one to believe, in order that he may learn.”  This form of faith, though indispensable to the scholar, and the condition of all genuine intellectual culture, is very far from coming up to the Biblical idea of t</w:t>
      </w:r>
      <w:r w:rsidR="009B0AAF" w:rsidRPr="008404BD">
        <w:rPr>
          <w:rFonts w:ascii="Arial" w:hAnsi="Arial" w:cs="Arial"/>
          <w:sz w:val="24"/>
          <w:szCs w:val="24"/>
        </w:rPr>
        <w:t>his grace. Faith, in the Chris</w:t>
      </w:r>
      <w:r w:rsidRPr="008404BD">
        <w:rPr>
          <w:rFonts w:ascii="Arial" w:hAnsi="Arial" w:cs="Arial"/>
          <w:sz w:val="24"/>
          <w:szCs w:val="24"/>
        </w:rPr>
        <w:t>tian system, is a positive and certain conviction. It differs from the Pagan conception by being more than a merely negative readiness to be convinced. It is an actual assurance of the mind; an inward certitude. Faith is the sub-stance of things hoped for, the evidence of things not seen (Heb.</w:t>
      </w:r>
      <w:r w:rsidR="009B0AAF" w:rsidRPr="008404BD">
        <w:rPr>
          <w:rFonts w:ascii="Arial" w:hAnsi="Arial" w:cs="Arial"/>
          <w:sz w:val="24"/>
          <w:szCs w:val="24"/>
        </w:rPr>
        <w:t>11:</w:t>
      </w:r>
      <w:r w:rsidRPr="008404BD">
        <w:rPr>
          <w:rFonts w:ascii="Arial" w:hAnsi="Arial" w:cs="Arial"/>
          <w:sz w:val="24"/>
          <w:szCs w:val="24"/>
        </w:rPr>
        <w:t>1). It differs again from t</w:t>
      </w:r>
      <w:r w:rsidR="009B0AAF" w:rsidRPr="008404BD">
        <w:rPr>
          <w:rFonts w:ascii="Arial" w:hAnsi="Arial" w:cs="Arial"/>
          <w:sz w:val="24"/>
          <w:szCs w:val="24"/>
        </w:rPr>
        <w:t>he inquiring temper of the sec</w:t>
      </w:r>
      <w:r w:rsidRPr="008404BD">
        <w:rPr>
          <w:rFonts w:ascii="Arial" w:hAnsi="Arial" w:cs="Arial"/>
          <w:sz w:val="24"/>
          <w:szCs w:val="24"/>
        </w:rPr>
        <w:t xml:space="preserve">ular mind by being accompanied with humility, a virtue which was unknown to the Pagan ethics, and which is so generally expelled from the human mind by the conscious increase of knowledge, whose tendency it is to “puff up.” In the scriptures, moreover, faith is described as a matter of the heart and will, of life and feeling. It is a practical, and not a speculative act of the mind. And this view of it was taken by the apologist of this period, and we may add of all periods.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During this Polemic age, the Church laid much stress upon the definition of faith given in Hebrews, </w:t>
      </w:r>
      <w:r w:rsidR="009B0AAF" w:rsidRPr="008404BD">
        <w:rPr>
          <w:rFonts w:ascii="Arial" w:hAnsi="Arial" w:cs="Arial"/>
          <w:sz w:val="24"/>
          <w:szCs w:val="24"/>
        </w:rPr>
        <w:t>11:</w:t>
      </w:r>
      <w:r w:rsidRPr="008404BD">
        <w:rPr>
          <w:rFonts w:ascii="Arial" w:hAnsi="Arial" w:cs="Arial"/>
          <w:sz w:val="24"/>
          <w:szCs w:val="24"/>
        </w:rPr>
        <w:t>1: “Faith is the substance of things hoped for, the evidence of things not seen”</w:t>
      </w:r>
      <w:r w:rsidR="009B0AAF" w:rsidRPr="008404BD">
        <w:rPr>
          <w:rFonts w:ascii="Arial" w:hAnsi="Arial" w:cs="Arial"/>
          <w:sz w:val="24"/>
          <w:szCs w:val="24"/>
        </w:rPr>
        <w:t xml:space="preserve"> It is an immove</w:t>
      </w:r>
      <w:r w:rsidRPr="008404BD">
        <w:rPr>
          <w:rFonts w:ascii="Arial" w:hAnsi="Arial" w:cs="Arial"/>
          <w:sz w:val="24"/>
          <w:szCs w:val="24"/>
        </w:rPr>
        <w:t>able belief in the reality and paramount importance of the future, the invisible, and the supernatural. Says Augustine, “</w:t>
      </w:r>
      <w:r w:rsidRPr="008404BD">
        <w:rPr>
          <w:rFonts w:ascii="Arial" w:hAnsi="Arial" w:cs="Arial"/>
          <w:i/>
          <w:iCs/>
          <w:sz w:val="24"/>
          <w:szCs w:val="24"/>
        </w:rPr>
        <w:t>quod est fides, nisi credere quod non vides</w:t>
      </w:r>
      <w:r w:rsidRPr="008404BD">
        <w:rPr>
          <w:rFonts w:ascii="Arial" w:hAnsi="Arial" w:cs="Arial"/>
          <w:sz w:val="24"/>
          <w:szCs w:val="24"/>
        </w:rPr>
        <w:t xml:space="preserve">” </w:t>
      </w:r>
      <w:r w:rsidR="00BD0A21" w:rsidRPr="008404BD">
        <w:rPr>
          <w:rFonts w:ascii="Arial" w:hAnsi="Arial" w:cs="Arial"/>
          <w:sz w:val="24"/>
          <w:szCs w:val="24"/>
        </w:rPr>
        <w:t xml:space="preserve">(which is faith, unless you believe that). </w:t>
      </w:r>
      <w:r w:rsidRPr="008404BD">
        <w:rPr>
          <w:rFonts w:ascii="Arial" w:hAnsi="Arial" w:cs="Arial"/>
          <w:sz w:val="24"/>
          <w:szCs w:val="24"/>
        </w:rPr>
        <w:t>The object of faith is not cogni</w:t>
      </w:r>
      <w:r w:rsidR="00BD0A21" w:rsidRPr="008404BD">
        <w:rPr>
          <w:rFonts w:ascii="Arial" w:hAnsi="Arial" w:cs="Arial"/>
          <w:sz w:val="24"/>
          <w:szCs w:val="24"/>
        </w:rPr>
        <w:t>s</w:t>
      </w:r>
      <w:r w:rsidRPr="008404BD">
        <w:rPr>
          <w:rFonts w:ascii="Arial" w:hAnsi="Arial" w:cs="Arial"/>
          <w:sz w:val="24"/>
          <w:szCs w:val="24"/>
        </w:rPr>
        <w:t xml:space="preserve">able by the senses; for this is the meaning of “invisible “ in this connection. The </w:t>
      </w:r>
      <w:r w:rsidRPr="008404BD">
        <w:rPr>
          <w:rFonts w:ascii="Arial" w:hAnsi="Arial" w:cs="Arial"/>
          <w:sz w:val="24"/>
          <w:szCs w:val="24"/>
        </w:rPr>
        <w:lastRenderedPageBreak/>
        <w:t>eternal world with all its realities stands i</w:t>
      </w:r>
      <w:r w:rsidR="009B0AAF" w:rsidRPr="008404BD">
        <w:rPr>
          <w:rFonts w:ascii="Arial" w:hAnsi="Arial" w:cs="Arial"/>
          <w:sz w:val="24"/>
          <w:szCs w:val="24"/>
        </w:rPr>
        <w:t>n no sort of relation to a sen</w:t>
      </w:r>
      <w:r w:rsidRPr="008404BD">
        <w:rPr>
          <w:rFonts w:ascii="Arial" w:hAnsi="Arial" w:cs="Arial"/>
          <w:sz w:val="24"/>
          <w:szCs w:val="24"/>
        </w:rPr>
        <w:t>suous organism, and is therefore inapprehensible by any or all of the physical media of knowledge. Faith therefore is the direct contrary of infidelity, which tests everything by a sensuous experience, and does not believe at all except upon a sensuous knowledge of objects. Faith is not a sensuous but an intellectual act, and as the etymology denotes, is fidelity to the future and eternal;</w:t>
      </w:r>
      <w:r w:rsidR="009B0AAF" w:rsidRPr="008404BD">
        <w:rPr>
          <w:rFonts w:ascii="Arial" w:hAnsi="Arial" w:cs="Arial"/>
          <w:sz w:val="24"/>
          <w:szCs w:val="24"/>
        </w:rPr>
        <w:t xml:space="preserve"> is fealty to the in</w:t>
      </w:r>
      <w:r w:rsidRPr="008404BD">
        <w:rPr>
          <w:rFonts w:ascii="Arial" w:hAnsi="Arial" w:cs="Arial"/>
          <w:sz w:val="24"/>
          <w:szCs w:val="24"/>
        </w:rPr>
        <w:t xml:space="preserve">visible, the spiritual, and the supernatural. It is the positive certainty that these are the most real and important of all objects, Despite that they do not come within the sphere of sensuous observation. </w:t>
      </w:r>
    </w:p>
    <w:p w:rsidR="0030728A" w:rsidRPr="008404BD" w:rsidRDefault="0030728A" w:rsidP="0030728A">
      <w:pPr>
        <w:spacing w:after="0" w:line="276" w:lineRule="auto"/>
        <w:jc w:val="both"/>
        <w:rPr>
          <w:rFonts w:ascii="Arial" w:hAnsi="Arial" w:cs="Arial"/>
          <w:sz w:val="24"/>
          <w:szCs w:val="24"/>
        </w:rPr>
      </w:pPr>
    </w:p>
    <w:p w:rsidR="00F648B7"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But while the Christian apologist of this period thus regarded faith as different in kind both from the cold and speculative belief of the intellect, and the warm but low certainty of the five senses, he maintained that it is a rational act and state of the soul. This is the second characteristic to be noticed. We find in this, as in the former instance, the same disposition on the</w:t>
      </w:r>
      <w:r w:rsidR="009B0AAF" w:rsidRPr="008404BD">
        <w:rPr>
          <w:rFonts w:ascii="Arial" w:hAnsi="Arial" w:cs="Arial"/>
          <w:sz w:val="24"/>
          <w:szCs w:val="24"/>
        </w:rPr>
        <w:t xml:space="preserve"> part of the defender of Chris</w:t>
      </w:r>
      <w:r w:rsidRPr="008404BD">
        <w:rPr>
          <w:rFonts w:ascii="Arial" w:hAnsi="Arial" w:cs="Arial"/>
          <w:sz w:val="24"/>
          <w:szCs w:val="24"/>
        </w:rPr>
        <w:t>tianity to contend for the intrinsic reasonableness of revealed religion in all its parts and departments. This believing state of the soul, which Christianity insists so much upon, and which constitutes the very life and heart of this religion, is not the credulity of an ignorant and unthinking devotee. Hence</w:t>
      </w:r>
      <w:r w:rsidR="009B0AAF" w:rsidRPr="008404BD">
        <w:rPr>
          <w:rFonts w:ascii="Arial" w:hAnsi="Arial" w:cs="Arial"/>
          <w:sz w:val="24"/>
          <w:szCs w:val="24"/>
        </w:rPr>
        <w:t>,</w:t>
      </w:r>
      <w:r w:rsidRPr="008404BD">
        <w:rPr>
          <w:rFonts w:ascii="Arial" w:hAnsi="Arial" w:cs="Arial"/>
          <w:sz w:val="24"/>
          <w:szCs w:val="24"/>
        </w:rPr>
        <w:t xml:space="preserve"> the apologist sometimes represents faith as the most natural sta</w:t>
      </w:r>
      <w:r w:rsidR="009B0AAF" w:rsidRPr="008404BD">
        <w:rPr>
          <w:rFonts w:ascii="Arial" w:hAnsi="Arial" w:cs="Arial"/>
          <w:sz w:val="24"/>
          <w:szCs w:val="24"/>
        </w:rPr>
        <w:t>te of the soul. It is the foun</w:t>
      </w:r>
      <w:r w:rsidRPr="008404BD">
        <w:rPr>
          <w:rFonts w:ascii="Arial" w:hAnsi="Arial" w:cs="Arial"/>
          <w:sz w:val="24"/>
          <w:szCs w:val="24"/>
        </w:rPr>
        <w:t xml:space="preserve">dation of human society, argues Augustine; we are born in faith, and shut up to it. </w:t>
      </w:r>
      <w:r w:rsidR="009B0AAF" w:rsidRPr="008404BD">
        <w:rPr>
          <w:rFonts w:ascii="Arial" w:hAnsi="Arial" w:cs="Arial"/>
          <w:sz w:val="24"/>
          <w:szCs w:val="24"/>
        </w:rPr>
        <w:t>Origen pre</w:t>
      </w:r>
      <w:r w:rsidRPr="008404BD">
        <w:rPr>
          <w:rFonts w:ascii="Arial" w:hAnsi="Arial" w:cs="Arial"/>
          <w:sz w:val="24"/>
          <w:szCs w:val="24"/>
        </w:rPr>
        <w:t>sents the same view in his argument against the scepticism of Celsu</w:t>
      </w:r>
      <w:r w:rsidR="009B0AAF" w:rsidRPr="008404BD">
        <w:rPr>
          <w:rFonts w:ascii="Arial" w:hAnsi="Arial" w:cs="Arial"/>
          <w:sz w:val="24"/>
          <w:szCs w:val="24"/>
        </w:rPr>
        <w:t>s. Polycarp, in the very twi</w:t>
      </w:r>
      <w:r w:rsidRPr="008404BD">
        <w:rPr>
          <w:rFonts w:ascii="Arial" w:hAnsi="Arial" w:cs="Arial"/>
          <w:sz w:val="24"/>
          <w:szCs w:val="24"/>
        </w:rPr>
        <w:t xml:space="preserve">light of the controversy between faith and unbelief, calls faith “the mother of us all.” Nonnus, in similar phraseology, terms faith “the boundless mother of the world.” </w:t>
      </w:r>
    </w:p>
    <w:p w:rsidR="00F648B7" w:rsidRPr="008404BD" w:rsidRDefault="00F648B7" w:rsidP="0030728A">
      <w:pPr>
        <w:spacing w:after="0" w:line="276" w:lineRule="auto"/>
        <w:jc w:val="both"/>
        <w:rPr>
          <w:rFonts w:ascii="Arial" w:hAnsi="Arial" w:cs="Arial"/>
          <w:sz w:val="24"/>
          <w:szCs w:val="24"/>
        </w:rPr>
      </w:pPr>
    </w:p>
    <w:p w:rsidR="00F648B7"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These expressions relate, it will of course be understood, to faith in its most general signification. They were not made with any direct reference to that more restricted and peculiar act of the soul by which the justifying work of the Redeemer is appropriated; though, it deserves to be noticed, they are not without a valid application to the doctrine of justifying faith itself. But these and similar statements of the defender of Christianity were intended to specify the nature of that general attitude of the mind towards revealed truth, and invisible things, which is required of man, in order that h</w:t>
      </w:r>
      <w:r w:rsidR="009B0AAF" w:rsidRPr="008404BD">
        <w:rPr>
          <w:rFonts w:ascii="Arial" w:hAnsi="Arial" w:cs="Arial"/>
          <w:sz w:val="24"/>
          <w:szCs w:val="24"/>
        </w:rPr>
        <w:t>e may apprehend them. The apol</w:t>
      </w:r>
      <w:r w:rsidRPr="008404BD">
        <w:rPr>
          <w:rFonts w:ascii="Arial" w:hAnsi="Arial" w:cs="Arial"/>
          <w:sz w:val="24"/>
          <w:szCs w:val="24"/>
        </w:rPr>
        <w:t xml:space="preserve">ogist claimed that this recumbency of the soul upon the supernatural, the invisible, the specially revealed, was a most reasonable, and, in one sense of the word, as Augustine teaches, a natural act and state of the human mind. </w:t>
      </w:r>
    </w:p>
    <w:p w:rsidR="00F648B7" w:rsidRPr="008404BD" w:rsidRDefault="00F648B7"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Employing the term “</w:t>
      </w:r>
      <w:r w:rsidR="009B0AAF" w:rsidRPr="008404BD">
        <w:rPr>
          <w:rFonts w:ascii="Arial" w:hAnsi="Arial" w:cs="Arial"/>
          <w:sz w:val="24"/>
          <w:szCs w:val="24"/>
        </w:rPr>
        <w:t>nat</w:t>
      </w:r>
      <w:r w:rsidRPr="008404BD">
        <w:rPr>
          <w:rFonts w:ascii="Arial" w:hAnsi="Arial" w:cs="Arial"/>
          <w:sz w:val="24"/>
          <w:szCs w:val="24"/>
        </w:rPr>
        <w:t>ural” to denote what belongs to man’s original, created nature, to what belongs to his fi</w:t>
      </w:r>
      <w:r w:rsidR="009B0AAF" w:rsidRPr="008404BD">
        <w:rPr>
          <w:rFonts w:ascii="Arial" w:hAnsi="Arial" w:cs="Arial"/>
          <w:sz w:val="24"/>
          <w:szCs w:val="24"/>
        </w:rPr>
        <w:t>rst un</w:t>
      </w:r>
      <w:r w:rsidRPr="008404BD">
        <w:rPr>
          <w:rFonts w:ascii="Arial" w:hAnsi="Arial" w:cs="Arial"/>
          <w:sz w:val="24"/>
          <w:szCs w:val="24"/>
        </w:rPr>
        <w:t>fallen nature, in distinction from his second apostate nature, the Apologete maintained, in opposition to the sceptic, that Christian faith does no violence to the constitution of a rational spirit, but on the contrary falls in with</w:t>
      </w:r>
      <w:r w:rsidR="009B0AAF" w:rsidRPr="008404BD">
        <w:rPr>
          <w:rFonts w:ascii="Arial" w:hAnsi="Arial" w:cs="Arial"/>
          <w:sz w:val="24"/>
          <w:szCs w:val="24"/>
        </w:rPr>
        <w:t xml:space="preserve"> its deepest wants and necessi</w:t>
      </w:r>
      <w:r w:rsidRPr="008404BD">
        <w:rPr>
          <w:rFonts w:ascii="Arial" w:hAnsi="Arial" w:cs="Arial"/>
          <w:sz w:val="24"/>
          <w:szCs w:val="24"/>
        </w:rPr>
        <w:t>ties, and is therefore a natural act and condition. Faith, he said, corresp</w:t>
      </w:r>
      <w:r w:rsidR="009B0AAF" w:rsidRPr="008404BD">
        <w:rPr>
          <w:rFonts w:ascii="Arial" w:hAnsi="Arial" w:cs="Arial"/>
          <w:sz w:val="24"/>
          <w:szCs w:val="24"/>
        </w:rPr>
        <w:t>onds to and satisfies the orig</w:t>
      </w:r>
      <w:r w:rsidRPr="008404BD">
        <w:rPr>
          <w:rFonts w:ascii="Arial" w:hAnsi="Arial" w:cs="Arial"/>
          <w:sz w:val="24"/>
          <w:szCs w:val="24"/>
        </w:rPr>
        <w:t>inal needs of man and human society. It is the only safe and tranquil mental state for a creature who like man has not yet entered the eternal and invisible world, an</w:t>
      </w:r>
      <w:r w:rsidR="009B0AAF" w:rsidRPr="008404BD">
        <w:rPr>
          <w:rFonts w:ascii="Arial" w:hAnsi="Arial" w:cs="Arial"/>
          <w:sz w:val="24"/>
          <w:szCs w:val="24"/>
        </w:rPr>
        <w:t>d who therefore must take eter</w:t>
      </w:r>
      <w:r w:rsidRPr="008404BD">
        <w:rPr>
          <w:rFonts w:ascii="Arial" w:hAnsi="Arial" w:cs="Arial"/>
          <w:sz w:val="24"/>
          <w:szCs w:val="24"/>
        </w:rPr>
        <w:t xml:space="preserve">nal things for the present upon trust. And as matter of fact, so affirmed the defender of faith, we begin </w:t>
      </w:r>
      <w:r w:rsidRPr="008404BD">
        <w:rPr>
          <w:rFonts w:ascii="Arial" w:hAnsi="Arial" w:cs="Arial"/>
          <w:sz w:val="24"/>
          <w:szCs w:val="24"/>
        </w:rPr>
        <w:lastRenderedPageBreak/>
        <w:t>to exercise faith in some form or other, as soon as we begin to e</w:t>
      </w:r>
      <w:r w:rsidR="009B0AAF" w:rsidRPr="008404BD">
        <w:rPr>
          <w:rFonts w:ascii="Arial" w:hAnsi="Arial" w:cs="Arial"/>
          <w:sz w:val="24"/>
          <w:szCs w:val="24"/>
        </w:rPr>
        <w:t>xist, either physically or mor</w:t>
      </w:r>
      <w:r w:rsidRPr="008404BD">
        <w:rPr>
          <w:rFonts w:ascii="Arial" w:hAnsi="Arial" w:cs="Arial"/>
          <w:sz w:val="24"/>
          <w:szCs w:val="24"/>
        </w:rPr>
        <w:t>ally. The child is the exhibitor and the symbol of this characteristic (Mat</w:t>
      </w:r>
      <w:r w:rsidR="009B0AAF" w:rsidRPr="008404BD">
        <w:rPr>
          <w:rFonts w:ascii="Arial" w:hAnsi="Arial" w:cs="Arial"/>
          <w:sz w:val="24"/>
          <w:szCs w:val="24"/>
        </w:rPr>
        <w:t>.</w:t>
      </w:r>
      <w:r w:rsidRPr="008404BD">
        <w:rPr>
          <w:rFonts w:ascii="Arial" w:hAnsi="Arial" w:cs="Arial"/>
          <w:sz w:val="24"/>
          <w:szCs w:val="24"/>
        </w:rPr>
        <w:t xml:space="preserve"> </w:t>
      </w:r>
      <w:r w:rsidR="009B0AAF" w:rsidRPr="008404BD">
        <w:rPr>
          <w:rFonts w:ascii="Arial" w:hAnsi="Arial" w:cs="Arial"/>
          <w:sz w:val="24"/>
          <w:szCs w:val="24"/>
        </w:rPr>
        <w:t>18:</w:t>
      </w:r>
      <w:r w:rsidRPr="008404BD">
        <w:rPr>
          <w:rFonts w:ascii="Arial" w:hAnsi="Arial" w:cs="Arial"/>
          <w:sz w:val="24"/>
          <w:szCs w:val="24"/>
        </w:rPr>
        <w:t>2-4); and in mature life those who cease from the trusting repose and faith of childhood, and become unbelieving and infidel, run counte</w:t>
      </w:r>
      <w:r w:rsidR="009B0AAF" w:rsidRPr="008404BD">
        <w:rPr>
          <w:rFonts w:ascii="Arial" w:hAnsi="Arial" w:cs="Arial"/>
          <w:sz w:val="24"/>
          <w:szCs w:val="24"/>
        </w:rPr>
        <w:t>r to the convictions of the ma</w:t>
      </w:r>
      <w:r w:rsidRPr="008404BD">
        <w:rPr>
          <w:rFonts w:ascii="Arial" w:hAnsi="Arial" w:cs="Arial"/>
          <w:sz w:val="24"/>
          <w:szCs w:val="24"/>
        </w:rPr>
        <w:t>jority of mankind. In this sense, and by such and similar tokens, faith is perceived to be natural, and unbelief unnatural. The former consequently is rational, the latter irrational; so that the apparent contrariety</w:t>
      </w:r>
      <w:r w:rsidR="009B0AAF" w:rsidRPr="008404BD">
        <w:rPr>
          <w:rFonts w:ascii="Arial" w:hAnsi="Arial" w:cs="Arial"/>
          <w:sz w:val="24"/>
          <w:szCs w:val="24"/>
        </w:rPr>
        <w:t xml:space="preserve"> [difference]</w:t>
      </w:r>
      <w:r w:rsidRPr="008404BD">
        <w:rPr>
          <w:rFonts w:ascii="Arial" w:hAnsi="Arial" w:cs="Arial"/>
          <w:sz w:val="24"/>
          <w:szCs w:val="24"/>
        </w:rPr>
        <w:t xml:space="preserve"> between faith and reason disap</w:t>
      </w:r>
      <w:r w:rsidR="00BD0A21" w:rsidRPr="008404BD">
        <w:rPr>
          <w:rFonts w:ascii="Arial" w:hAnsi="Arial" w:cs="Arial"/>
          <w:sz w:val="24"/>
          <w:szCs w:val="24"/>
        </w:rPr>
        <w:t>p</w:t>
      </w:r>
      <w:r w:rsidRPr="008404BD">
        <w:rPr>
          <w:rFonts w:ascii="Arial" w:hAnsi="Arial" w:cs="Arial"/>
          <w:sz w:val="24"/>
          <w:szCs w:val="24"/>
        </w:rPr>
        <w:t xml:space="preserve">ears, as soon as a central point of view is attained.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distinction itself between Faith and Science had already been formally made in the preceding Apologetic period, by the Alexandrine school. The great founder and head of this school, Origen, though one of the most speculative minds previous to the Schoolmen, </w:t>
      </w:r>
      <w:r w:rsidR="00F648B7" w:rsidRPr="008404BD">
        <w:rPr>
          <w:rFonts w:ascii="Arial" w:hAnsi="Arial" w:cs="Arial"/>
          <w:sz w:val="24"/>
          <w:szCs w:val="24"/>
        </w:rPr>
        <w:t>was careful to lay down the po</w:t>
      </w:r>
      <w:r w:rsidRPr="008404BD">
        <w:rPr>
          <w:rFonts w:ascii="Arial" w:hAnsi="Arial" w:cs="Arial"/>
          <w:sz w:val="24"/>
          <w:szCs w:val="24"/>
        </w:rPr>
        <w:t xml:space="preserve">sition that faith precedes scientific knowledge in the order of nature. Though distinguishing so sharply between </w:t>
      </w:r>
      <w:r w:rsidR="00F648B7" w:rsidRPr="008404BD">
        <w:rPr>
          <w:rFonts w:ascii="Arial" w:hAnsi="Arial" w:cs="Arial"/>
          <w:sz w:val="24"/>
          <w:szCs w:val="24"/>
        </w:rPr>
        <w:t>pistis (faith)</w:t>
      </w:r>
      <w:r w:rsidRPr="008404BD">
        <w:rPr>
          <w:rFonts w:ascii="Arial" w:hAnsi="Arial" w:cs="Arial"/>
          <w:sz w:val="24"/>
          <w:szCs w:val="24"/>
        </w:rPr>
        <w:t xml:space="preserve">; and </w:t>
      </w:r>
      <w:r w:rsidR="00F648B7" w:rsidRPr="008404BD">
        <w:rPr>
          <w:rFonts w:ascii="Arial" w:hAnsi="Arial" w:cs="Arial"/>
          <w:sz w:val="24"/>
          <w:szCs w:val="24"/>
        </w:rPr>
        <w:t>gnosis (knowledge)</w:t>
      </w:r>
      <w:r w:rsidRPr="008404BD">
        <w:rPr>
          <w:rFonts w:ascii="Arial" w:hAnsi="Arial" w:cs="Arial"/>
          <w:sz w:val="24"/>
          <w:szCs w:val="24"/>
        </w:rPr>
        <w:t xml:space="preserve"> as to lay the foundation for an exoteric</w:t>
      </w:r>
      <w:r w:rsidR="00F648B7" w:rsidRPr="008404BD">
        <w:rPr>
          <w:rFonts w:ascii="Arial" w:hAnsi="Arial" w:cs="Arial"/>
          <w:sz w:val="24"/>
          <w:szCs w:val="24"/>
        </w:rPr>
        <w:t xml:space="preserve"> and an esoteric know</w:t>
      </w:r>
      <w:r w:rsidRPr="008404BD">
        <w:rPr>
          <w:rFonts w:ascii="Arial" w:hAnsi="Arial" w:cs="Arial"/>
          <w:sz w:val="24"/>
          <w:szCs w:val="24"/>
        </w:rPr>
        <w:t>ledge in the Chris</w:t>
      </w:r>
      <w:r w:rsidR="00F648B7" w:rsidRPr="008404BD">
        <w:rPr>
          <w:rFonts w:ascii="Arial" w:hAnsi="Arial" w:cs="Arial"/>
          <w:sz w:val="24"/>
          <w:szCs w:val="24"/>
        </w:rPr>
        <w:t>tian Church, thereby doing vio</w:t>
      </w:r>
      <w:r w:rsidRPr="008404BD">
        <w:rPr>
          <w:rFonts w:ascii="Arial" w:hAnsi="Arial" w:cs="Arial"/>
          <w:sz w:val="24"/>
          <w:szCs w:val="24"/>
        </w:rPr>
        <w:t>lence to the spirit of Christianity, which has no room within its co</w:t>
      </w:r>
      <w:r w:rsidR="00F648B7" w:rsidRPr="008404BD">
        <w:rPr>
          <w:rFonts w:ascii="Arial" w:hAnsi="Arial" w:cs="Arial"/>
          <w:sz w:val="24"/>
          <w:szCs w:val="24"/>
        </w:rPr>
        <w:t>mmunion, like the pagan philos</w:t>
      </w:r>
      <w:r w:rsidRPr="008404BD">
        <w:rPr>
          <w:rFonts w:ascii="Arial" w:hAnsi="Arial" w:cs="Arial"/>
          <w:sz w:val="24"/>
          <w:szCs w:val="24"/>
        </w:rPr>
        <w:t>phies, for a class of</w:t>
      </w:r>
      <w:r w:rsidR="00F648B7" w:rsidRPr="008404BD">
        <w:rPr>
          <w:rFonts w:ascii="Arial" w:hAnsi="Arial" w:cs="Arial"/>
          <w:sz w:val="24"/>
          <w:szCs w:val="24"/>
        </w:rPr>
        <w:t xml:space="preserve"> initiated persons, though dis</w:t>
      </w:r>
      <w:r w:rsidRPr="008404BD">
        <w:rPr>
          <w:rFonts w:ascii="Arial" w:hAnsi="Arial" w:cs="Arial"/>
          <w:sz w:val="24"/>
          <w:szCs w:val="24"/>
        </w:rPr>
        <w:t>posed to render to science its dues and more than its dues, Origen st</w:t>
      </w:r>
      <w:r w:rsidR="00F648B7" w:rsidRPr="008404BD">
        <w:rPr>
          <w:rFonts w:ascii="Arial" w:hAnsi="Arial" w:cs="Arial"/>
          <w:sz w:val="24"/>
          <w:szCs w:val="24"/>
        </w:rPr>
        <w:t>eadfastly taught that the Spec</w:t>
      </w:r>
      <w:r w:rsidRPr="008404BD">
        <w:rPr>
          <w:rFonts w:ascii="Arial" w:hAnsi="Arial" w:cs="Arial"/>
          <w:sz w:val="24"/>
          <w:szCs w:val="24"/>
        </w:rPr>
        <w:t xml:space="preserve">ulative is grounded in the Practical, and not </w:t>
      </w:r>
      <w:r w:rsidRPr="008404BD">
        <w:rPr>
          <w:rFonts w:ascii="Arial" w:hAnsi="Arial" w:cs="Arial"/>
          <w:i/>
          <w:iCs/>
          <w:sz w:val="24"/>
          <w:szCs w:val="24"/>
        </w:rPr>
        <w:t>vice versa</w:t>
      </w:r>
      <w:r w:rsidRPr="008404BD">
        <w:rPr>
          <w:rFonts w:ascii="Arial" w:hAnsi="Arial" w:cs="Arial"/>
          <w:sz w:val="24"/>
          <w:szCs w:val="24"/>
        </w:rPr>
        <w:t>, and that it is impossible to build up Christian science out of any other materials than those which are furnished by revealed truth wrought into the Christian consciousness. Hence evangelical faith in the heart must precede the philosophic cognition of Christianity. It does not exist prior to any and every species of knowledge, but prior to scientific knowledge. Faith is an intelligent act, but not a scientific act. The statements of the Alexandrine school upon this subject are very clear and positive. “Faith,” says Clement of Alexandria, “is more elementary than scientific knowledge; it is the foundation and rudimental material of science.” In another place, acco</w:t>
      </w:r>
      <w:r w:rsidR="00F648B7" w:rsidRPr="008404BD">
        <w:rPr>
          <w:rFonts w:ascii="Arial" w:hAnsi="Arial" w:cs="Arial"/>
          <w:sz w:val="24"/>
          <w:szCs w:val="24"/>
        </w:rPr>
        <w:t>rding to the well-known Aristo</w:t>
      </w:r>
      <w:r w:rsidRPr="008404BD">
        <w:rPr>
          <w:rFonts w:ascii="Arial" w:hAnsi="Arial" w:cs="Arial"/>
          <w:sz w:val="24"/>
          <w:szCs w:val="24"/>
        </w:rPr>
        <w:t>telian dictum he terms it “ the test and criterion of science.” And, on the other hand, science is represented by thes</w:t>
      </w:r>
      <w:r w:rsidR="00F648B7" w:rsidRPr="008404BD">
        <w:rPr>
          <w:rFonts w:ascii="Arial" w:hAnsi="Arial" w:cs="Arial"/>
          <w:sz w:val="24"/>
          <w:szCs w:val="24"/>
        </w:rPr>
        <w:t>e highly adventurous and specu</w:t>
      </w:r>
      <w:r w:rsidRPr="008404BD">
        <w:rPr>
          <w:rFonts w:ascii="Arial" w:hAnsi="Arial" w:cs="Arial"/>
          <w:sz w:val="24"/>
          <w:szCs w:val="24"/>
        </w:rPr>
        <w:t xml:space="preserve">lating Alexandrines as merely the </w:t>
      </w:r>
      <w:r w:rsidR="00EA5F43" w:rsidRPr="008404BD">
        <w:rPr>
          <w:rFonts w:ascii="Arial" w:hAnsi="Arial" w:cs="Arial"/>
          <w:sz w:val="24"/>
          <w:szCs w:val="24"/>
        </w:rPr>
        <w:t>development</w:t>
      </w:r>
      <w:r w:rsidRPr="008404BD">
        <w:rPr>
          <w:rFonts w:ascii="Arial" w:hAnsi="Arial" w:cs="Arial"/>
          <w:sz w:val="24"/>
          <w:szCs w:val="24"/>
        </w:rPr>
        <w:t xml:space="preserve"> and expansion of faith,</w:t>
      </w:r>
      <w:r w:rsidR="00F648B7" w:rsidRPr="008404BD">
        <w:rPr>
          <w:rFonts w:ascii="Arial" w:hAnsi="Arial" w:cs="Arial"/>
          <w:sz w:val="24"/>
          <w:szCs w:val="24"/>
        </w:rPr>
        <w:t xml:space="preserve"> as the exact and logical open</w:t>
      </w:r>
      <w:r w:rsidRPr="008404BD">
        <w:rPr>
          <w:rFonts w:ascii="Arial" w:hAnsi="Arial" w:cs="Arial"/>
          <w:sz w:val="24"/>
          <w:szCs w:val="24"/>
        </w:rPr>
        <w:t>ing up of what is con</w:t>
      </w:r>
      <w:r w:rsidR="00F648B7" w:rsidRPr="008404BD">
        <w:rPr>
          <w:rFonts w:ascii="Arial" w:hAnsi="Arial" w:cs="Arial"/>
          <w:sz w:val="24"/>
          <w:szCs w:val="24"/>
        </w:rPr>
        <w:t>tained potentially in the prac</w:t>
      </w:r>
      <w:r w:rsidRPr="008404BD">
        <w:rPr>
          <w:rFonts w:ascii="Arial" w:hAnsi="Arial" w:cs="Arial"/>
          <w:sz w:val="24"/>
          <w:szCs w:val="24"/>
        </w:rPr>
        <w:t xml:space="preserve">tical and living confidence of the mind in revealed truth and supernatural realities.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With these positions of Origen and his school, Augustine agreed e</w:t>
      </w:r>
      <w:r w:rsidR="00F648B7" w:rsidRPr="008404BD">
        <w:rPr>
          <w:rFonts w:ascii="Arial" w:hAnsi="Arial" w:cs="Arial"/>
          <w:sz w:val="24"/>
          <w:szCs w:val="24"/>
        </w:rPr>
        <w:t>ntirely, as did the church gen</w:t>
      </w:r>
      <w:r w:rsidRPr="008404BD">
        <w:rPr>
          <w:rFonts w:ascii="Arial" w:hAnsi="Arial" w:cs="Arial"/>
          <w:sz w:val="24"/>
          <w:szCs w:val="24"/>
        </w:rPr>
        <w:t>erally, during the Polemic period. The same order of arrangement and degree of relative importance was affirmed to exist between faith and science, while there was far less of that disposition to extend the limits of Christ</w:t>
      </w:r>
      <w:r w:rsidR="00F648B7" w:rsidRPr="008404BD">
        <w:rPr>
          <w:rFonts w:ascii="Arial" w:hAnsi="Arial" w:cs="Arial"/>
          <w:sz w:val="24"/>
          <w:szCs w:val="24"/>
        </w:rPr>
        <w:t>ian speculation beyond the pow</w:t>
      </w:r>
      <w:r w:rsidRPr="008404BD">
        <w:rPr>
          <w:rFonts w:ascii="Arial" w:hAnsi="Arial" w:cs="Arial"/>
          <w:sz w:val="24"/>
          <w:szCs w:val="24"/>
        </w:rPr>
        <w:t>ers and capacities o</w:t>
      </w:r>
      <w:r w:rsidR="00F648B7" w:rsidRPr="008404BD">
        <w:rPr>
          <w:rFonts w:ascii="Arial" w:hAnsi="Arial" w:cs="Arial"/>
          <w:sz w:val="24"/>
          <w:szCs w:val="24"/>
        </w:rPr>
        <w:t>f the finite mind which we per</w:t>
      </w:r>
      <w:r w:rsidRPr="008404BD">
        <w:rPr>
          <w:rFonts w:ascii="Arial" w:hAnsi="Arial" w:cs="Arial"/>
          <w:sz w:val="24"/>
          <w:szCs w:val="24"/>
        </w:rPr>
        <w:t>ceive in Origen, and which in his pupils to a great degree, and in himself to no small degree, resulted in crude and irrational theories respecting the origin of the universe, the nature of matter, and above all the nature and orig</w:t>
      </w:r>
      <w:r w:rsidR="00F648B7" w:rsidRPr="008404BD">
        <w:rPr>
          <w:rFonts w:ascii="Arial" w:hAnsi="Arial" w:cs="Arial"/>
          <w:sz w:val="24"/>
          <w:szCs w:val="24"/>
        </w:rPr>
        <w:t>in of moral evil. Supernatural</w:t>
      </w:r>
      <w:r w:rsidRPr="008404BD">
        <w:rPr>
          <w:rFonts w:ascii="Arial" w:hAnsi="Arial" w:cs="Arial"/>
          <w:sz w:val="24"/>
          <w:szCs w:val="24"/>
        </w:rPr>
        <w:t xml:space="preserve">ism, says Hagenbach, </w:t>
      </w:r>
      <w:r w:rsidR="00F648B7" w:rsidRPr="008404BD">
        <w:rPr>
          <w:rFonts w:ascii="Arial" w:hAnsi="Arial" w:cs="Arial"/>
          <w:sz w:val="24"/>
          <w:szCs w:val="24"/>
        </w:rPr>
        <w:t>in its most definite and intel</w:t>
      </w:r>
      <w:r w:rsidRPr="008404BD">
        <w:rPr>
          <w:rFonts w:ascii="Arial" w:hAnsi="Arial" w:cs="Arial"/>
          <w:sz w:val="24"/>
          <w:szCs w:val="24"/>
        </w:rPr>
        <w:t xml:space="preserve">ligent opposition to rationalism, finds its ablest and most eloquent </w:t>
      </w:r>
      <w:r w:rsidR="00F648B7" w:rsidRPr="008404BD">
        <w:rPr>
          <w:rFonts w:ascii="Arial" w:hAnsi="Arial" w:cs="Arial"/>
          <w:sz w:val="24"/>
          <w:szCs w:val="24"/>
        </w:rPr>
        <w:t>defender in Augustine. He post</w:t>
      </w:r>
      <w:r w:rsidRPr="008404BD">
        <w:rPr>
          <w:rFonts w:ascii="Arial" w:hAnsi="Arial" w:cs="Arial"/>
          <w:sz w:val="24"/>
          <w:szCs w:val="24"/>
        </w:rPr>
        <w:t>pones scientific knowledge to faith, and recogni</w:t>
      </w:r>
      <w:r w:rsidR="00F648B7" w:rsidRPr="008404BD">
        <w:rPr>
          <w:rFonts w:ascii="Arial" w:hAnsi="Arial" w:cs="Arial"/>
          <w:sz w:val="24"/>
          <w:szCs w:val="24"/>
        </w:rPr>
        <w:t>s</w:t>
      </w:r>
      <w:r w:rsidRPr="008404BD">
        <w:rPr>
          <w:rFonts w:ascii="Arial" w:hAnsi="Arial" w:cs="Arial"/>
          <w:sz w:val="24"/>
          <w:szCs w:val="24"/>
        </w:rPr>
        <w:t xml:space="preserve">es in Christianity the only absolute religion for mankind, to which he requires </w:t>
      </w:r>
      <w:r w:rsidRPr="008404BD">
        <w:rPr>
          <w:rFonts w:ascii="Arial" w:hAnsi="Arial" w:cs="Arial"/>
          <w:sz w:val="24"/>
          <w:szCs w:val="24"/>
        </w:rPr>
        <w:lastRenderedPageBreak/>
        <w:t>the human mind to submit itself; for faith in the object precedes the scientific cognition of the object. Reason, he says, would never have deliv</w:t>
      </w:r>
      <w:r w:rsidR="00F648B7" w:rsidRPr="008404BD">
        <w:rPr>
          <w:rFonts w:ascii="Arial" w:hAnsi="Arial" w:cs="Arial"/>
          <w:sz w:val="24"/>
          <w:szCs w:val="24"/>
        </w:rPr>
        <w:t>ered man from darkness and cor</w:t>
      </w:r>
      <w:r w:rsidRPr="008404BD">
        <w:rPr>
          <w:rFonts w:ascii="Arial" w:hAnsi="Arial" w:cs="Arial"/>
          <w:sz w:val="24"/>
          <w:szCs w:val="24"/>
        </w:rPr>
        <w:t>ruption, if God had not accommodated himself to the finite, and “</w:t>
      </w:r>
      <w:r w:rsidRPr="008404BD">
        <w:rPr>
          <w:rFonts w:ascii="Arial" w:hAnsi="Arial" w:cs="Arial"/>
          <w:i/>
          <w:iCs/>
          <w:sz w:val="24"/>
          <w:szCs w:val="24"/>
        </w:rPr>
        <w:t>cum popular quadam dementia</w:t>
      </w:r>
      <w:r w:rsidRPr="008404BD">
        <w:rPr>
          <w:rFonts w:ascii="Arial" w:hAnsi="Arial" w:cs="Arial"/>
          <w:sz w:val="24"/>
          <w:szCs w:val="24"/>
        </w:rPr>
        <w:t xml:space="preserve">” </w:t>
      </w:r>
      <w:r w:rsidR="006C3BDF" w:rsidRPr="008404BD">
        <w:rPr>
          <w:rFonts w:ascii="Arial" w:hAnsi="Arial" w:cs="Arial"/>
          <w:sz w:val="24"/>
          <w:szCs w:val="24"/>
        </w:rPr>
        <w:t xml:space="preserve">(popular with a certain madness) </w:t>
      </w:r>
      <w:r w:rsidRPr="008404BD">
        <w:rPr>
          <w:rFonts w:ascii="Arial" w:hAnsi="Arial" w:cs="Arial"/>
          <w:sz w:val="24"/>
          <w:szCs w:val="24"/>
        </w:rPr>
        <w:t xml:space="preserve">humbled the Divine intellect even to the human nature and the human body.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following extracts from the great leader of opinions in the </w:t>
      </w:r>
      <w:r w:rsidR="006C3BDF" w:rsidRPr="008404BD">
        <w:rPr>
          <w:rFonts w:ascii="Arial" w:hAnsi="Arial" w:cs="Arial"/>
          <w:sz w:val="24"/>
          <w:szCs w:val="24"/>
        </w:rPr>
        <w:t>Western Church in this and suc</w:t>
      </w:r>
      <w:r w:rsidRPr="008404BD">
        <w:rPr>
          <w:rFonts w:ascii="Arial" w:hAnsi="Arial" w:cs="Arial"/>
          <w:sz w:val="24"/>
          <w:szCs w:val="24"/>
        </w:rPr>
        <w:t>ceeding ages, show the attitude of his mind towards the problems of faith and reason, and sound the key note to the harmony of philosophy and religion. “It cannot be that God hates that characteristic of reason in us, in res</w:t>
      </w:r>
      <w:r w:rsidR="006C3BDF" w:rsidRPr="008404BD">
        <w:rPr>
          <w:rFonts w:ascii="Arial" w:hAnsi="Arial" w:cs="Arial"/>
          <w:sz w:val="24"/>
          <w:szCs w:val="24"/>
        </w:rPr>
        <w:t>pect to which he created us su</w:t>
      </w:r>
      <w:r w:rsidRPr="008404BD">
        <w:rPr>
          <w:rFonts w:ascii="Arial" w:hAnsi="Arial" w:cs="Arial"/>
          <w:sz w:val="24"/>
          <w:szCs w:val="24"/>
        </w:rPr>
        <w:t>perior to the other animals. It cannot be, that we are to believe, in such a way as to preclude all use of our rational faculty. For we could not believe at all unless we had rational minds. It is therefore a reasonable act, when, in matters pertaining to salvation, which we</w:t>
      </w:r>
      <w:r w:rsidR="006C3BDF" w:rsidRPr="008404BD">
        <w:rPr>
          <w:rFonts w:ascii="Arial" w:hAnsi="Arial" w:cs="Arial"/>
          <w:sz w:val="24"/>
          <w:szCs w:val="24"/>
        </w:rPr>
        <w:t xml:space="preserve"> are not able to completely un</w:t>
      </w:r>
      <w:r w:rsidRPr="008404BD">
        <w:rPr>
          <w:rFonts w:ascii="Arial" w:hAnsi="Arial" w:cs="Arial"/>
          <w:sz w:val="24"/>
          <w:szCs w:val="24"/>
        </w:rPr>
        <w:t xml:space="preserve">derstand as yet, but which we shall be able to </w:t>
      </w:r>
    </w:p>
    <w:p w:rsidR="006C3BDF"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our reason, and so purifies the heart that we become capable of the light of the perfect and supreme Reason. Thus it is reasonably said by the prophet (Is. </w:t>
      </w:r>
      <w:r w:rsidR="006C3BDF" w:rsidRPr="008404BD">
        <w:rPr>
          <w:rFonts w:ascii="Arial" w:hAnsi="Arial" w:cs="Arial"/>
          <w:sz w:val="24"/>
          <w:szCs w:val="24"/>
        </w:rPr>
        <w:t>7:</w:t>
      </w:r>
      <w:r w:rsidRPr="008404BD">
        <w:rPr>
          <w:rFonts w:ascii="Arial" w:hAnsi="Arial" w:cs="Arial"/>
          <w:sz w:val="24"/>
          <w:szCs w:val="24"/>
        </w:rPr>
        <w:t>9, Sept. Ver.): ‘Unless ye believe ye shall not understand.’ Without doubt</w:t>
      </w:r>
      <w:r w:rsidR="006C3BDF" w:rsidRPr="008404BD">
        <w:rPr>
          <w:rFonts w:ascii="Arial" w:hAnsi="Arial" w:cs="Arial"/>
          <w:sz w:val="24"/>
          <w:szCs w:val="24"/>
        </w:rPr>
        <w:t>,</w:t>
      </w:r>
      <w:r w:rsidRPr="008404BD">
        <w:rPr>
          <w:rFonts w:ascii="Arial" w:hAnsi="Arial" w:cs="Arial"/>
          <w:sz w:val="24"/>
          <w:szCs w:val="24"/>
        </w:rPr>
        <w:t xml:space="preserve"> he distinguishes here two things, faith and reason, and counsels us first to believe, tha</w:t>
      </w:r>
      <w:r w:rsidR="006C3BDF" w:rsidRPr="008404BD">
        <w:rPr>
          <w:rFonts w:ascii="Arial" w:hAnsi="Arial" w:cs="Arial"/>
          <w:sz w:val="24"/>
          <w:szCs w:val="24"/>
        </w:rPr>
        <w:t>t we may then be able to under</w:t>
      </w:r>
      <w:r w:rsidRPr="008404BD">
        <w:rPr>
          <w:rFonts w:ascii="Arial" w:hAnsi="Arial" w:cs="Arial"/>
          <w:sz w:val="24"/>
          <w:szCs w:val="24"/>
        </w:rPr>
        <w:t>stand what we believe Faith should precede philosophic intelli</w:t>
      </w:r>
      <w:r w:rsidR="006C3BDF" w:rsidRPr="008404BD">
        <w:rPr>
          <w:rFonts w:ascii="Arial" w:hAnsi="Arial" w:cs="Arial"/>
          <w:sz w:val="24"/>
          <w:szCs w:val="24"/>
        </w:rPr>
        <w:t>gence (Fides intellectum prece</w:t>
      </w:r>
      <w:r w:rsidRPr="008404BD">
        <w:rPr>
          <w:rFonts w:ascii="Arial" w:hAnsi="Arial" w:cs="Arial"/>
          <w:sz w:val="24"/>
          <w:szCs w:val="24"/>
        </w:rPr>
        <w:t>dere debet</w:t>
      </w:r>
      <w:r w:rsidR="006C3BDF" w:rsidRPr="008404BD">
        <w:rPr>
          <w:rFonts w:ascii="Arial" w:hAnsi="Arial" w:cs="Arial"/>
          <w:sz w:val="24"/>
          <w:szCs w:val="24"/>
        </w:rPr>
        <w:t xml:space="preserve"> — “faith must come before understanding”)</w:t>
      </w:r>
      <w:r w:rsidRPr="008404BD">
        <w:rPr>
          <w:rFonts w:ascii="Arial" w:hAnsi="Arial" w:cs="Arial"/>
          <w:sz w:val="24"/>
          <w:szCs w:val="24"/>
        </w:rPr>
        <w:t xml:space="preserve">. </w:t>
      </w:r>
    </w:p>
    <w:p w:rsidR="006C3BDF" w:rsidRPr="008404BD" w:rsidRDefault="006C3BDF" w:rsidP="0030728A">
      <w:pPr>
        <w:spacing w:after="0" w:line="276" w:lineRule="auto"/>
        <w:jc w:val="both"/>
        <w:rPr>
          <w:rFonts w:ascii="Arial" w:hAnsi="Arial" w:cs="Arial"/>
          <w:sz w:val="24"/>
          <w:szCs w:val="24"/>
        </w:rPr>
      </w:pPr>
    </w:p>
    <w:p w:rsidR="0030728A" w:rsidRPr="008404BD" w:rsidRDefault="0030728A" w:rsidP="006C3BDF">
      <w:pPr>
        <w:pStyle w:val="Heading2"/>
        <w:jc w:val="both"/>
        <w:rPr>
          <w:rFonts w:ascii="Arial" w:hAnsi="Arial" w:cs="Arial"/>
          <w:color w:val="000000" w:themeColor="text1"/>
          <w:sz w:val="24"/>
          <w:szCs w:val="24"/>
        </w:rPr>
      </w:pPr>
      <w:r w:rsidRPr="008404BD">
        <w:rPr>
          <w:rFonts w:ascii="Arial" w:hAnsi="Arial" w:cs="Arial"/>
          <w:color w:val="auto"/>
          <w:sz w:val="24"/>
          <w:szCs w:val="24"/>
        </w:rPr>
        <w:t>Man as a believer should first inquire into the hidden and secret things of the kingdom of God, in order t</w:t>
      </w:r>
      <w:r w:rsidR="006C3BDF" w:rsidRPr="008404BD">
        <w:rPr>
          <w:rFonts w:ascii="Arial" w:hAnsi="Arial" w:cs="Arial"/>
          <w:color w:val="auto"/>
          <w:sz w:val="24"/>
          <w:szCs w:val="24"/>
        </w:rPr>
        <w:t>hat he may understandingly per</w:t>
      </w:r>
      <w:r w:rsidRPr="008404BD">
        <w:rPr>
          <w:rFonts w:ascii="Arial" w:hAnsi="Arial" w:cs="Arial"/>
          <w:color w:val="auto"/>
          <w:sz w:val="24"/>
          <w:szCs w:val="24"/>
        </w:rPr>
        <w:t>form them. For faith is a species of intelligence; but scientific intelligence is the reward of faith (</w:t>
      </w:r>
      <w:r w:rsidRPr="008404BD">
        <w:rPr>
          <w:rFonts w:ascii="Arial" w:hAnsi="Arial" w:cs="Arial"/>
          <w:i/>
          <w:iCs/>
          <w:color w:val="auto"/>
          <w:sz w:val="24"/>
          <w:szCs w:val="24"/>
        </w:rPr>
        <w:t>Fides enim gradus est intelligendi; intellectus autem meritum fidei</w:t>
      </w:r>
      <w:r w:rsidR="006C3BDF" w:rsidRPr="008404BD">
        <w:rPr>
          <w:rFonts w:ascii="Arial" w:hAnsi="Arial" w:cs="Arial"/>
          <w:color w:val="auto"/>
          <w:sz w:val="24"/>
          <w:szCs w:val="24"/>
        </w:rPr>
        <w:t xml:space="preserve"> — the step of faith is intelligent; understanding is the merit of faith”)</w:t>
      </w:r>
      <w:r w:rsidRPr="008404BD">
        <w:rPr>
          <w:rFonts w:ascii="Arial" w:hAnsi="Arial" w:cs="Arial"/>
          <w:color w:val="auto"/>
          <w:sz w:val="24"/>
          <w:szCs w:val="24"/>
        </w:rPr>
        <w:t xml:space="preserve">. The prophet plainly says this to all who hastily and </w:t>
      </w:r>
      <w:r w:rsidRPr="008404BD">
        <w:rPr>
          <w:rFonts w:ascii="Arial" w:hAnsi="Arial" w:cs="Arial"/>
          <w:color w:val="000000" w:themeColor="text1"/>
          <w:sz w:val="24"/>
          <w:szCs w:val="24"/>
        </w:rPr>
        <w:t xml:space="preserve">prematurely require science and neglect faith. For he says: ‘Unless ye believe ye shall not understand’ (Is. </w:t>
      </w:r>
      <w:r w:rsidR="006C3BDF" w:rsidRPr="008404BD">
        <w:rPr>
          <w:rFonts w:ascii="Arial" w:hAnsi="Arial" w:cs="Arial"/>
          <w:color w:val="000000" w:themeColor="text1"/>
          <w:sz w:val="24"/>
          <w:szCs w:val="24"/>
        </w:rPr>
        <w:t>7:</w:t>
      </w:r>
      <w:r w:rsidRPr="008404BD">
        <w:rPr>
          <w:rFonts w:ascii="Arial" w:hAnsi="Arial" w:cs="Arial"/>
          <w:color w:val="000000" w:themeColor="text1"/>
          <w:sz w:val="24"/>
          <w:szCs w:val="24"/>
        </w:rPr>
        <w:t>9, Sept. Ver.). Ye desire to ascend, but overlook the steps by which it is to be done. How perverse is this</w:t>
      </w:r>
      <w:r w:rsidR="009A5478" w:rsidRPr="008404BD">
        <w:rPr>
          <w:rFonts w:ascii="Arial" w:hAnsi="Arial" w:cs="Arial"/>
          <w:color w:val="000000" w:themeColor="text1"/>
          <w:sz w:val="24"/>
          <w:szCs w:val="24"/>
        </w:rPr>
        <w:t>!</w:t>
      </w:r>
      <w:r w:rsidRPr="008404BD">
        <w:rPr>
          <w:rFonts w:ascii="Arial" w:hAnsi="Arial" w:cs="Arial"/>
          <w:color w:val="000000" w:themeColor="text1"/>
          <w:sz w:val="24"/>
          <w:szCs w:val="24"/>
        </w:rPr>
        <w:t xml:space="preserve"> If, O man, I were able to show you here upon earth what is invisible, I should not exhort you to believe</w:t>
      </w:r>
      <w:r w:rsidR="006C3BDF" w:rsidRPr="008404BD">
        <w:rPr>
          <w:rFonts w:ascii="Arial" w:hAnsi="Arial" w:cs="Arial"/>
          <w:color w:val="000000" w:themeColor="text1"/>
          <w:sz w:val="24"/>
          <w:szCs w:val="24"/>
        </w:rPr>
        <w:t>.</w:t>
      </w:r>
      <w:r w:rsidRPr="008404BD">
        <w:rPr>
          <w:rFonts w:ascii="Arial" w:hAnsi="Arial" w:cs="Arial"/>
          <w:color w:val="000000" w:themeColor="text1"/>
          <w:sz w:val="24"/>
          <w:szCs w:val="24"/>
        </w:rPr>
        <w:t xml:space="preserv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Although unless a man have some knowledge of God, he cannot believe in him, yet by this very faith itself his understanding is invigorated, so that it can obtain still more knowledge. For there are some things which we cannot believe in unless we understand them; and there are some things which we cannot understand unless we believe in them. For unless there are some things which we cannot understand antecedent to belief, the prophet (Is. </w:t>
      </w:r>
      <w:r w:rsidR="006C3BDF" w:rsidRPr="008404BD">
        <w:rPr>
          <w:rFonts w:ascii="Arial" w:hAnsi="Arial" w:cs="Arial"/>
          <w:sz w:val="24"/>
          <w:szCs w:val="24"/>
        </w:rPr>
        <w:t>7:</w:t>
      </w:r>
      <w:r w:rsidRPr="008404BD">
        <w:rPr>
          <w:rFonts w:ascii="Arial" w:hAnsi="Arial" w:cs="Arial"/>
          <w:sz w:val="24"/>
          <w:szCs w:val="24"/>
        </w:rPr>
        <w:t xml:space="preserve">9, Sept. Ver.) would not say: ‘ Unless ye believe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ye shall not understand.’ O</w:t>
      </w:r>
      <w:r w:rsidR="006C3BDF" w:rsidRPr="008404BD">
        <w:rPr>
          <w:rFonts w:ascii="Arial" w:hAnsi="Arial" w:cs="Arial"/>
          <w:sz w:val="24"/>
          <w:szCs w:val="24"/>
        </w:rPr>
        <w:t>u</w:t>
      </w:r>
      <w:r w:rsidRPr="008404BD">
        <w:rPr>
          <w:rFonts w:ascii="Arial" w:hAnsi="Arial" w:cs="Arial"/>
          <w:sz w:val="24"/>
          <w:szCs w:val="24"/>
        </w:rPr>
        <w:t xml:space="preserve">r intellect, therefore, is of use for understanding what it believes, and faith is of use in believing what it understands.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Whether faith is prior or posterior, in the order of nature, to scienc</w:t>
      </w:r>
      <w:r w:rsidR="006C3BDF" w:rsidRPr="008404BD">
        <w:rPr>
          <w:rFonts w:ascii="Arial" w:hAnsi="Arial" w:cs="Arial"/>
          <w:sz w:val="24"/>
          <w:szCs w:val="24"/>
        </w:rPr>
        <w:t>e is the test question that de</w:t>
      </w:r>
      <w:r w:rsidRPr="008404BD">
        <w:rPr>
          <w:rFonts w:ascii="Arial" w:hAnsi="Arial" w:cs="Arial"/>
          <w:sz w:val="24"/>
          <w:szCs w:val="24"/>
        </w:rPr>
        <w:t>termines the character of all philosophi</w:t>
      </w:r>
      <w:r w:rsidR="006C3BDF" w:rsidRPr="008404BD">
        <w:rPr>
          <w:rFonts w:ascii="Arial" w:hAnsi="Arial" w:cs="Arial"/>
          <w:sz w:val="24"/>
          <w:szCs w:val="24"/>
        </w:rPr>
        <w:t>s</w:t>
      </w:r>
      <w:r w:rsidRPr="008404BD">
        <w:rPr>
          <w:rFonts w:ascii="Arial" w:hAnsi="Arial" w:cs="Arial"/>
          <w:sz w:val="24"/>
          <w:szCs w:val="24"/>
        </w:rPr>
        <w:t xml:space="preserve">ing upon Christianity. If faith, in the phrase of Clement, be regarded as elementary, the test and epitome of science, there is little danger that the substance of scriptural Christianity will be evaporated in the </w:t>
      </w:r>
      <w:r w:rsidRPr="008404BD">
        <w:rPr>
          <w:rFonts w:ascii="Arial" w:hAnsi="Arial" w:cs="Arial"/>
          <w:sz w:val="24"/>
          <w:szCs w:val="24"/>
        </w:rPr>
        <w:lastRenderedPageBreak/>
        <w:t xml:space="preserve">endeavour to exhibit its reasonableness. If, on the other hand, the order is reversed, and scientific knowledge is made to precede belief; if the dictum is laid down, as it was by Abelard in the next period, that there is no believing antecedent </w:t>
      </w:r>
      <w:r w:rsidR="006C3BDF" w:rsidRPr="008404BD">
        <w:rPr>
          <w:rFonts w:ascii="Arial" w:hAnsi="Arial" w:cs="Arial"/>
          <w:sz w:val="24"/>
          <w:szCs w:val="24"/>
        </w:rPr>
        <w:t xml:space="preserve">[before] </w:t>
      </w:r>
      <w:r w:rsidRPr="008404BD">
        <w:rPr>
          <w:rFonts w:ascii="Arial" w:hAnsi="Arial" w:cs="Arial"/>
          <w:sz w:val="24"/>
          <w:szCs w:val="24"/>
        </w:rPr>
        <w:t xml:space="preserve">to scientific understanding, and consequently that the degree of posterior faith depends upon the degree of anterior science; then the all-comprehending mystery and depth of revealed religion will be lost out of sight, and </w:t>
      </w:r>
      <w:r w:rsidR="006C3BDF" w:rsidRPr="008404BD">
        <w:rPr>
          <w:rFonts w:ascii="Arial" w:hAnsi="Arial" w:cs="Arial"/>
          <w:sz w:val="24"/>
          <w:szCs w:val="24"/>
        </w:rPr>
        <w:t>the whole grand system of Chris</w:t>
      </w:r>
      <w:r w:rsidRPr="008404BD">
        <w:rPr>
          <w:rFonts w:ascii="Arial" w:hAnsi="Arial" w:cs="Arial"/>
          <w:sz w:val="24"/>
          <w:szCs w:val="24"/>
        </w:rPr>
        <w:t xml:space="preserve">tianity will be reduced down to that “simple” religion desired by the French Director, which consists of “ a couple of doctrines,” </w:t>
      </w:r>
      <w:r w:rsidR="00D9664E" w:rsidRPr="008404BD">
        <w:rPr>
          <w:rFonts w:ascii="Arial" w:hAnsi="Arial" w:cs="Arial"/>
          <w:sz w:val="24"/>
          <w:szCs w:val="24"/>
        </w:rPr>
        <w:t>that is</w:t>
      </w:r>
      <w:r w:rsidRPr="008404BD">
        <w:rPr>
          <w:rFonts w:ascii="Arial" w:hAnsi="Arial" w:cs="Arial"/>
          <w:sz w:val="24"/>
          <w:szCs w:val="24"/>
        </w:rPr>
        <w:t>:</w:t>
      </w:r>
      <w:r w:rsidR="00D9664E" w:rsidRPr="008404BD">
        <w:rPr>
          <w:rFonts w:ascii="Arial" w:hAnsi="Arial" w:cs="Arial"/>
          <w:sz w:val="24"/>
          <w:szCs w:val="24"/>
        </w:rPr>
        <w:t xml:space="preserve"> the exist</w:t>
      </w:r>
      <w:r w:rsidRPr="008404BD">
        <w:rPr>
          <w:rFonts w:ascii="Arial" w:hAnsi="Arial" w:cs="Arial"/>
          <w:sz w:val="24"/>
          <w:szCs w:val="24"/>
        </w:rPr>
        <w:t>ence of a God, and the immortality of the soul. As we follow the history of Apologies down to the present day, we perceive that leading minds have been supernaturalists or r</w:t>
      </w:r>
      <w:r w:rsidR="00D9664E" w:rsidRPr="008404BD">
        <w:rPr>
          <w:rFonts w:ascii="Arial" w:hAnsi="Arial" w:cs="Arial"/>
          <w:sz w:val="24"/>
          <w:szCs w:val="24"/>
        </w:rPr>
        <w:t xml:space="preserve">ationists in their methods of defending and philosophising upon Christianity according as they </w:t>
      </w:r>
      <w:r w:rsidRPr="008404BD">
        <w:rPr>
          <w:rFonts w:ascii="Arial" w:hAnsi="Arial" w:cs="Arial"/>
          <w:sz w:val="24"/>
          <w:szCs w:val="24"/>
        </w:rPr>
        <w:t>ha</w:t>
      </w:r>
      <w:r w:rsidR="00D9664E" w:rsidRPr="008404BD">
        <w:rPr>
          <w:rFonts w:ascii="Arial" w:hAnsi="Arial" w:cs="Arial"/>
          <w:sz w:val="24"/>
          <w:szCs w:val="24"/>
        </w:rPr>
        <w:t>ve adopted or rejected the dic</w:t>
      </w:r>
      <w:r w:rsidRPr="008404BD">
        <w:rPr>
          <w:rFonts w:ascii="Arial" w:hAnsi="Arial" w:cs="Arial"/>
          <w:sz w:val="24"/>
          <w:szCs w:val="24"/>
        </w:rPr>
        <w:t>tum first announce</w:t>
      </w:r>
      <w:r w:rsidR="00D9664E" w:rsidRPr="008404BD">
        <w:rPr>
          <w:rFonts w:ascii="Arial" w:hAnsi="Arial" w:cs="Arial"/>
          <w:sz w:val="24"/>
          <w:szCs w:val="24"/>
        </w:rPr>
        <w:t>d by Origen, repeated by Augus</w:t>
      </w:r>
      <w:r w:rsidRPr="008404BD">
        <w:rPr>
          <w:rFonts w:ascii="Arial" w:hAnsi="Arial" w:cs="Arial"/>
          <w:sz w:val="24"/>
          <w:szCs w:val="24"/>
        </w:rPr>
        <w:t xml:space="preserve">tine, and most thoroughly expanded and established by Anselm, the </w:t>
      </w:r>
      <w:r w:rsidRPr="008404BD">
        <w:rPr>
          <w:rFonts w:ascii="Arial" w:hAnsi="Arial" w:cs="Arial"/>
          <w:i/>
          <w:iCs/>
          <w:sz w:val="24"/>
          <w:szCs w:val="24"/>
        </w:rPr>
        <w:t>dictum, fides precedit intellectum</w:t>
      </w:r>
      <w:r w:rsidR="00D9664E" w:rsidRPr="008404BD">
        <w:rPr>
          <w:rFonts w:ascii="Arial" w:hAnsi="Arial" w:cs="Arial"/>
          <w:sz w:val="24"/>
          <w:szCs w:val="24"/>
        </w:rPr>
        <w:t xml:space="preserve"> (faith comes before intellect)</w:t>
      </w:r>
      <w:r w:rsidRPr="008404BD">
        <w:rPr>
          <w:rFonts w:ascii="Arial" w:hAnsi="Arial" w:cs="Arial"/>
          <w:sz w:val="24"/>
          <w:szCs w:val="24"/>
        </w:rPr>
        <w:t xml:space="preserve">. In the former class, we find the names of Origen, Augustine, Anselm, Calvin, Pascal. In the latter, the names of men like Scotus Erigena, Abelard,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Raymund Lully, in whom the speculative energy overmastered the contemplative, and whose intuition and construction o</w:t>
      </w:r>
      <w:r w:rsidR="00D9664E" w:rsidRPr="008404BD">
        <w:rPr>
          <w:rFonts w:ascii="Arial" w:hAnsi="Arial" w:cs="Arial"/>
          <w:sz w:val="24"/>
          <w:szCs w:val="24"/>
        </w:rPr>
        <w:t>f Christian Doctrine was inade</w:t>
      </w:r>
      <w:r w:rsidRPr="008404BD">
        <w:rPr>
          <w:rFonts w:ascii="Arial" w:hAnsi="Arial" w:cs="Arial"/>
          <w:sz w:val="24"/>
          <w:szCs w:val="24"/>
        </w:rPr>
        <w:t>quate, and in some in</w:t>
      </w:r>
      <w:r w:rsidR="00D9664E" w:rsidRPr="008404BD">
        <w:rPr>
          <w:rFonts w:ascii="Arial" w:hAnsi="Arial" w:cs="Arial"/>
          <w:sz w:val="24"/>
          <w:szCs w:val="24"/>
        </w:rPr>
        <w:t>stances, certainly, fatally de</w:t>
      </w:r>
      <w:r w:rsidRPr="008404BD">
        <w:rPr>
          <w:rFonts w:ascii="Arial" w:hAnsi="Arial" w:cs="Arial"/>
          <w:sz w:val="24"/>
          <w:szCs w:val="24"/>
        </w:rPr>
        <w:t xml:space="preserve">fective.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t xml:space="preserve">4. Mutual relations of the Supernatural and the Natural.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third distinction, by which we are aided in exhibiting the Apologetic History of this period, is that between the Supernatural and the Natural.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same process went on in respect to this important distinction which we found took place in respect to the distinction between Revelation and Reason. The distinction became more clear and firm. The line that marked off the miracle from the ordinary course of nature grew more and more sharp, and distinguishing. In proportion as the Apologist insisted u</w:t>
      </w:r>
      <w:r w:rsidR="0093340B" w:rsidRPr="008404BD">
        <w:rPr>
          <w:rFonts w:ascii="Arial" w:hAnsi="Arial" w:cs="Arial"/>
          <w:sz w:val="24"/>
          <w:szCs w:val="24"/>
        </w:rPr>
        <w:t>pon a special and peculiar rev</w:t>
      </w:r>
      <w:r w:rsidRPr="008404BD">
        <w:rPr>
          <w:rFonts w:ascii="Arial" w:hAnsi="Arial" w:cs="Arial"/>
          <w:sz w:val="24"/>
          <w:szCs w:val="24"/>
        </w:rPr>
        <w:t>elation from the Divine Mind, was he led naturally to insist upon a special and peculiar working of the Divine Power. Ind</w:t>
      </w:r>
      <w:r w:rsidR="0093340B" w:rsidRPr="008404BD">
        <w:rPr>
          <w:rFonts w:ascii="Arial" w:hAnsi="Arial" w:cs="Arial"/>
          <w:sz w:val="24"/>
          <w:szCs w:val="24"/>
        </w:rPr>
        <w:t>eed, all these fundamental dis</w:t>
      </w:r>
      <w:r w:rsidRPr="008404BD">
        <w:rPr>
          <w:rFonts w:ascii="Arial" w:hAnsi="Arial" w:cs="Arial"/>
          <w:sz w:val="24"/>
          <w:szCs w:val="24"/>
        </w:rPr>
        <w:t>tinctions by which we are examining and exhausting the doctrinal history of this period are so connected and sympathetic with each other, that the historic process is the same</w:t>
      </w:r>
      <w:r w:rsidR="0093340B" w:rsidRPr="008404BD">
        <w:rPr>
          <w:rFonts w:ascii="Arial" w:hAnsi="Arial" w:cs="Arial"/>
          <w:sz w:val="24"/>
          <w:szCs w:val="24"/>
        </w:rPr>
        <w:t xml:space="preserve"> in reference to them a</w:t>
      </w:r>
      <w:r w:rsidRPr="008404BD">
        <w:rPr>
          <w:rFonts w:ascii="Arial" w:hAnsi="Arial" w:cs="Arial"/>
          <w:sz w:val="24"/>
          <w:szCs w:val="24"/>
        </w:rPr>
        <w:t>ll alike; while loose</w:t>
      </w:r>
      <w:r w:rsidR="0093340B" w:rsidRPr="008404BD">
        <w:rPr>
          <w:rFonts w:ascii="Arial" w:hAnsi="Arial" w:cs="Arial"/>
          <w:sz w:val="24"/>
          <w:szCs w:val="24"/>
        </w:rPr>
        <w:t>ness of conception, and hetero</w:t>
      </w:r>
      <w:r w:rsidRPr="008404BD">
        <w:rPr>
          <w:rFonts w:ascii="Arial" w:hAnsi="Arial" w:cs="Arial"/>
          <w:sz w:val="24"/>
          <w:szCs w:val="24"/>
        </w:rPr>
        <w:t>dox or rationali</w:t>
      </w:r>
      <w:r w:rsidR="0093340B" w:rsidRPr="008404BD">
        <w:rPr>
          <w:rFonts w:ascii="Arial" w:hAnsi="Arial" w:cs="Arial"/>
          <w:sz w:val="24"/>
          <w:szCs w:val="24"/>
        </w:rPr>
        <w:t>s</w:t>
      </w:r>
      <w:r w:rsidRPr="008404BD">
        <w:rPr>
          <w:rFonts w:ascii="Arial" w:hAnsi="Arial" w:cs="Arial"/>
          <w:sz w:val="24"/>
          <w:szCs w:val="24"/>
        </w:rPr>
        <w:t xml:space="preserve">ing notions are equally injurious to each and all of them.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mind of the Church now insists that the Supernatural is so distinctive and peculiar, that it cannot be accounte</w:t>
      </w:r>
      <w:r w:rsidR="0093340B" w:rsidRPr="008404BD">
        <w:rPr>
          <w:rFonts w:ascii="Arial" w:hAnsi="Arial" w:cs="Arial"/>
          <w:sz w:val="24"/>
          <w:szCs w:val="24"/>
        </w:rPr>
        <w:t>d for upon merely Natural prin</w:t>
      </w:r>
      <w:r w:rsidRPr="008404BD">
        <w:rPr>
          <w:rFonts w:ascii="Arial" w:hAnsi="Arial" w:cs="Arial"/>
          <w:sz w:val="24"/>
          <w:szCs w:val="24"/>
        </w:rPr>
        <w:t>ciples. The mira</w:t>
      </w:r>
      <w:r w:rsidR="0093340B" w:rsidRPr="008404BD">
        <w:rPr>
          <w:rFonts w:ascii="Arial" w:hAnsi="Arial" w:cs="Arial"/>
          <w:sz w:val="24"/>
          <w:szCs w:val="24"/>
        </w:rPr>
        <w:t>cle is not the common and ordi</w:t>
      </w:r>
      <w:r w:rsidRPr="008404BD">
        <w:rPr>
          <w:rFonts w:ascii="Arial" w:hAnsi="Arial" w:cs="Arial"/>
          <w:sz w:val="24"/>
          <w:szCs w:val="24"/>
        </w:rPr>
        <w:t>nary working of the Deity, but his extraordinary and strange work. Th</w:t>
      </w:r>
      <w:r w:rsidR="0093340B" w:rsidRPr="008404BD">
        <w:rPr>
          <w:rFonts w:ascii="Arial" w:hAnsi="Arial" w:cs="Arial"/>
          <w:sz w:val="24"/>
          <w:szCs w:val="24"/>
        </w:rPr>
        <w:t>e miraculous is an interven</w:t>
      </w:r>
      <w:r w:rsidRPr="008404BD">
        <w:rPr>
          <w:rFonts w:ascii="Arial" w:hAnsi="Arial" w:cs="Arial"/>
          <w:sz w:val="24"/>
          <w:szCs w:val="24"/>
        </w:rPr>
        <w:t xml:space="preserve">tion of Omnipotence into the sphere of the finite, precisely like the act of original creation; and not an evolution out of germes already in existence. The Apologist, looking at the subject from this point of view, set the Supernatural over against the Natural in the sharpest antithesis, and steadfastly refused to identify them as one and the same mode of the Divine Working. Each is a </w:t>
      </w:r>
      <w:r w:rsidRPr="008404BD">
        <w:rPr>
          <w:rFonts w:ascii="Arial" w:hAnsi="Arial" w:cs="Arial"/>
          <w:sz w:val="24"/>
          <w:szCs w:val="24"/>
        </w:rPr>
        <w:lastRenderedPageBreak/>
        <w:t>distinct and peculiar mode of the Divine efficiency, and neither one can be resolved or explained into the other. So positive and clear was the belief of the Christian Mind of this period, not only in the possibility but the reality of supernatural agency in the cou</w:t>
      </w:r>
      <w:r w:rsidR="00B2178D" w:rsidRPr="008404BD">
        <w:rPr>
          <w:rFonts w:ascii="Arial" w:hAnsi="Arial" w:cs="Arial"/>
          <w:sz w:val="24"/>
          <w:szCs w:val="24"/>
        </w:rPr>
        <w:t>r</w:t>
      </w:r>
      <w:r w:rsidRPr="008404BD">
        <w:rPr>
          <w:rFonts w:ascii="Arial" w:hAnsi="Arial" w:cs="Arial"/>
          <w:sz w:val="24"/>
          <w:szCs w:val="24"/>
        </w:rPr>
        <w:t xml:space="preserve">se of sacred history, </w:t>
      </w:r>
      <w:r w:rsidR="0093340B" w:rsidRPr="008404BD">
        <w:rPr>
          <w:rFonts w:ascii="Arial" w:hAnsi="Arial" w:cs="Arial"/>
          <w:sz w:val="24"/>
          <w:szCs w:val="24"/>
        </w:rPr>
        <w:t>that men like Ambrose and Augus</w:t>
      </w:r>
      <w:r w:rsidRPr="008404BD">
        <w:rPr>
          <w:rFonts w:ascii="Arial" w:hAnsi="Arial" w:cs="Arial"/>
          <w:sz w:val="24"/>
          <w:szCs w:val="24"/>
        </w:rPr>
        <w:t>tine did not hesitate to affirm the continuance of such agency; thou</w:t>
      </w:r>
      <w:r w:rsidR="0093340B" w:rsidRPr="008404BD">
        <w:rPr>
          <w:rFonts w:ascii="Arial" w:hAnsi="Arial" w:cs="Arial"/>
          <w:sz w:val="24"/>
          <w:szCs w:val="24"/>
        </w:rPr>
        <w:t>gh they were careful to distin</w:t>
      </w:r>
      <w:r w:rsidRPr="008404BD">
        <w:rPr>
          <w:rFonts w:ascii="Arial" w:hAnsi="Arial" w:cs="Arial"/>
          <w:sz w:val="24"/>
          <w:szCs w:val="24"/>
        </w:rPr>
        <w:t>guish between biblica</w:t>
      </w:r>
      <w:r w:rsidR="0093340B" w:rsidRPr="008404BD">
        <w:rPr>
          <w:rFonts w:ascii="Arial" w:hAnsi="Arial" w:cs="Arial"/>
          <w:sz w:val="24"/>
          <w:szCs w:val="24"/>
        </w:rPr>
        <w:t xml:space="preserve">l and ecclesiastical miracles. </w:t>
      </w:r>
      <w:r w:rsidRPr="008404BD">
        <w:rPr>
          <w:rFonts w:ascii="Arial" w:hAnsi="Arial" w:cs="Arial"/>
          <w:sz w:val="24"/>
          <w:szCs w:val="24"/>
        </w:rPr>
        <w:t>In this respect, the church of this period differed from the later R</w:t>
      </w:r>
      <w:r w:rsidR="0093340B" w:rsidRPr="008404BD">
        <w:rPr>
          <w:rFonts w:ascii="Arial" w:hAnsi="Arial" w:cs="Arial"/>
          <w:sz w:val="24"/>
          <w:szCs w:val="24"/>
        </w:rPr>
        <w:t>oman Church, which greatly mul</w:t>
      </w:r>
      <w:r w:rsidRPr="008404BD">
        <w:rPr>
          <w:rFonts w:ascii="Arial" w:hAnsi="Arial" w:cs="Arial"/>
          <w:sz w:val="24"/>
          <w:szCs w:val="24"/>
        </w:rPr>
        <w:t>tiplied the numbe</w:t>
      </w:r>
      <w:r w:rsidR="0093340B" w:rsidRPr="008404BD">
        <w:rPr>
          <w:rFonts w:ascii="Arial" w:hAnsi="Arial" w:cs="Arial"/>
          <w:sz w:val="24"/>
          <w:szCs w:val="24"/>
        </w:rPr>
        <w:t>r of supposed miraculous occur</w:t>
      </w:r>
      <w:r w:rsidRPr="008404BD">
        <w:rPr>
          <w:rFonts w:ascii="Arial" w:hAnsi="Arial" w:cs="Arial"/>
          <w:sz w:val="24"/>
          <w:szCs w:val="24"/>
        </w:rPr>
        <w:t>rences in the lives of the saints, and what was of still more import</w:t>
      </w:r>
      <w:r w:rsidR="0093340B" w:rsidRPr="008404BD">
        <w:rPr>
          <w:rFonts w:ascii="Arial" w:hAnsi="Arial" w:cs="Arial"/>
          <w:sz w:val="24"/>
          <w:szCs w:val="24"/>
        </w:rPr>
        <w:t>ance attributed a worth and au</w:t>
      </w:r>
      <w:r w:rsidRPr="008404BD">
        <w:rPr>
          <w:rFonts w:ascii="Arial" w:hAnsi="Arial" w:cs="Arial"/>
          <w:sz w:val="24"/>
          <w:szCs w:val="24"/>
        </w:rPr>
        <w:t xml:space="preserve">thority to them greater than it attached to the scriptural supernaturalism itself.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On the other side of the subject, we see in this instance, as we did in treating of the distinction between Revelat</w:t>
      </w:r>
      <w:r w:rsidR="0093340B" w:rsidRPr="008404BD">
        <w:rPr>
          <w:rFonts w:ascii="Arial" w:hAnsi="Arial" w:cs="Arial"/>
          <w:sz w:val="24"/>
          <w:szCs w:val="24"/>
        </w:rPr>
        <w:t>ion and Reason, the same dispo</w:t>
      </w:r>
      <w:r w:rsidRPr="008404BD">
        <w:rPr>
          <w:rFonts w:ascii="Arial" w:hAnsi="Arial" w:cs="Arial"/>
          <w:sz w:val="24"/>
          <w:szCs w:val="24"/>
        </w:rPr>
        <w:t xml:space="preserve">sition to connect the Supernatural with the Natural, so that the miracle shall not appear whimsical, but adapted to the end for which it is wrought; so that it shall not look like the arbitrary, capricious work of a merely magical agency. The same God is the author of the Supernatural and the Natural, and hence the desire to exhibit the relation between the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two, and to show the point of contact between both, without however a</w:t>
      </w:r>
      <w:r w:rsidR="0093340B" w:rsidRPr="008404BD">
        <w:rPr>
          <w:rFonts w:ascii="Arial" w:hAnsi="Arial" w:cs="Arial"/>
          <w:sz w:val="24"/>
          <w:szCs w:val="24"/>
        </w:rPr>
        <w:t>nnihilating the distinction be</w:t>
      </w:r>
      <w:r w:rsidRPr="008404BD">
        <w:rPr>
          <w:rFonts w:ascii="Arial" w:hAnsi="Arial" w:cs="Arial"/>
          <w:sz w:val="24"/>
          <w:szCs w:val="24"/>
        </w:rPr>
        <w:t xml:space="preserve">tween them that </w:t>
      </w:r>
      <w:r w:rsidR="0093340B" w:rsidRPr="008404BD">
        <w:rPr>
          <w:rFonts w:ascii="Arial" w:hAnsi="Arial" w:cs="Arial"/>
          <w:sz w:val="24"/>
          <w:szCs w:val="24"/>
        </w:rPr>
        <w:t>had been seen, and firmly main</w:t>
      </w:r>
      <w:r w:rsidRPr="008404BD">
        <w:rPr>
          <w:rFonts w:ascii="Arial" w:hAnsi="Arial" w:cs="Arial"/>
          <w:sz w:val="24"/>
          <w:szCs w:val="24"/>
        </w:rPr>
        <w:t>tained. Hence</w:t>
      </w:r>
      <w:r w:rsidR="0093340B" w:rsidRPr="008404BD">
        <w:rPr>
          <w:rFonts w:ascii="Arial" w:hAnsi="Arial" w:cs="Arial"/>
          <w:sz w:val="24"/>
          <w:szCs w:val="24"/>
        </w:rPr>
        <w:t>,</w:t>
      </w:r>
      <w:r w:rsidRPr="008404BD">
        <w:rPr>
          <w:rFonts w:ascii="Arial" w:hAnsi="Arial" w:cs="Arial"/>
          <w:sz w:val="24"/>
          <w:szCs w:val="24"/>
        </w:rPr>
        <w:t xml:space="preserve"> the assertion, which is sometimes repeated in the Christian science of the present day, that the miracle is not contrary to all nature but only to nature as known to us, was made by the Apologist of this Polemic period. Says Augustine: </w:t>
      </w:r>
    </w:p>
    <w:p w:rsidR="0093340B" w:rsidRPr="008404BD" w:rsidRDefault="0093340B" w:rsidP="0030728A">
      <w:pPr>
        <w:spacing w:after="0" w:line="276" w:lineRule="auto"/>
        <w:jc w:val="both"/>
        <w:rPr>
          <w:rFonts w:ascii="Arial" w:hAnsi="Arial" w:cs="Arial"/>
          <w:sz w:val="24"/>
          <w:szCs w:val="24"/>
        </w:rPr>
      </w:pPr>
    </w:p>
    <w:p w:rsidR="0093340B" w:rsidRPr="008404BD" w:rsidRDefault="0093340B" w:rsidP="0030728A">
      <w:pPr>
        <w:spacing w:after="0" w:line="276" w:lineRule="auto"/>
        <w:jc w:val="both"/>
        <w:rPr>
          <w:rFonts w:ascii="Arial" w:hAnsi="Arial" w:cs="Arial"/>
          <w:sz w:val="24"/>
          <w:szCs w:val="24"/>
        </w:rPr>
      </w:pPr>
    </w:p>
    <w:p w:rsidR="0030728A" w:rsidRPr="008404BD" w:rsidRDefault="0030728A" w:rsidP="0093340B">
      <w:pPr>
        <w:spacing w:after="0" w:line="276" w:lineRule="auto"/>
        <w:ind w:left="288" w:right="288"/>
        <w:jc w:val="both"/>
        <w:rPr>
          <w:rFonts w:ascii="Arial" w:hAnsi="Arial" w:cs="Arial"/>
          <w:sz w:val="24"/>
          <w:szCs w:val="24"/>
        </w:rPr>
      </w:pPr>
      <w:r w:rsidRPr="008404BD">
        <w:rPr>
          <w:rFonts w:ascii="Arial" w:hAnsi="Arial" w:cs="Arial"/>
          <w:sz w:val="24"/>
          <w:szCs w:val="24"/>
        </w:rPr>
        <w:t xml:space="preserve">“We are </w:t>
      </w:r>
      <w:r w:rsidR="0093340B" w:rsidRPr="008404BD">
        <w:rPr>
          <w:rFonts w:ascii="Arial" w:hAnsi="Arial" w:cs="Arial"/>
          <w:sz w:val="24"/>
          <w:szCs w:val="24"/>
        </w:rPr>
        <w:t>used</w:t>
      </w:r>
      <w:r w:rsidRPr="008404BD">
        <w:rPr>
          <w:rFonts w:ascii="Arial" w:hAnsi="Arial" w:cs="Arial"/>
          <w:sz w:val="24"/>
          <w:szCs w:val="24"/>
        </w:rPr>
        <w:t xml:space="preserve"> to say</w:t>
      </w:r>
      <w:r w:rsidR="0093340B" w:rsidRPr="008404BD">
        <w:rPr>
          <w:rFonts w:ascii="Arial" w:hAnsi="Arial" w:cs="Arial"/>
          <w:sz w:val="24"/>
          <w:szCs w:val="24"/>
        </w:rPr>
        <w:t>ing</w:t>
      </w:r>
      <w:r w:rsidRPr="008404BD">
        <w:rPr>
          <w:rFonts w:ascii="Arial" w:hAnsi="Arial" w:cs="Arial"/>
          <w:sz w:val="24"/>
          <w:szCs w:val="24"/>
        </w:rPr>
        <w:t xml:space="preserve"> that all miracles and wonders are contrary to nature; but they are not. For how can that which occurs by the will of God be contrary to nature, when the will of God itself constitutes the nature of everything that exists? The miracle, consequently, does not take place contrary to universal nature, but contrary only to nature so far as it is known to us</w:t>
      </w:r>
      <w:r w:rsidR="0093340B" w:rsidRPr="008404BD">
        <w:rPr>
          <w:rFonts w:ascii="Arial" w:hAnsi="Arial" w:cs="Arial"/>
          <w:sz w:val="24"/>
          <w:szCs w:val="24"/>
        </w:rPr>
        <w:t xml:space="preserve">, </w:t>
      </w:r>
      <w:r w:rsidRPr="008404BD">
        <w:rPr>
          <w:rFonts w:ascii="Arial" w:hAnsi="Arial" w:cs="Arial"/>
          <w:sz w:val="24"/>
          <w:szCs w:val="24"/>
        </w:rPr>
        <w:t>although, even those things which occur in nature as known to us are not less wonderful, and stupendous, to those who would carefully consider them, were it not that men are accustomed to wonder only at things that a</w:t>
      </w:r>
      <w:r w:rsidR="0093340B" w:rsidRPr="008404BD">
        <w:rPr>
          <w:rFonts w:ascii="Arial" w:hAnsi="Arial" w:cs="Arial"/>
          <w:sz w:val="24"/>
          <w:szCs w:val="24"/>
        </w:rPr>
        <w:t>re infrequent and rare That mir</w:t>
      </w:r>
      <w:r w:rsidRPr="008404BD">
        <w:rPr>
          <w:rFonts w:ascii="Arial" w:hAnsi="Arial" w:cs="Arial"/>
          <w:sz w:val="24"/>
          <w:szCs w:val="24"/>
        </w:rPr>
        <w:t>acle of our Lord Jesus Christ, by which he made the water wine, is not wonderful to those who know that it was GOD who performed it. For He who made wine on that ma</w:t>
      </w:r>
      <w:r w:rsidR="0093340B" w:rsidRPr="008404BD">
        <w:rPr>
          <w:rFonts w:ascii="Arial" w:hAnsi="Arial" w:cs="Arial"/>
          <w:sz w:val="24"/>
          <w:szCs w:val="24"/>
        </w:rPr>
        <w:t>rriage day, in those six water</w:t>
      </w:r>
      <w:r w:rsidRPr="008404BD">
        <w:rPr>
          <w:rFonts w:ascii="Arial" w:hAnsi="Arial" w:cs="Arial"/>
          <w:sz w:val="24"/>
          <w:szCs w:val="24"/>
        </w:rPr>
        <w:t>pots which he commanded to be filled with water, makes wine the whole year round in the grape vines. But this latter we do not wonder at, because it occurs all the ye</w:t>
      </w:r>
      <w:r w:rsidR="0093340B" w:rsidRPr="008404BD">
        <w:rPr>
          <w:rFonts w:ascii="Arial" w:hAnsi="Arial" w:cs="Arial"/>
          <w:sz w:val="24"/>
          <w:szCs w:val="24"/>
        </w:rPr>
        <w:t>ar round. By reason of the uni</w:t>
      </w:r>
      <w:r w:rsidRPr="008404BD">
        <w:rPr>
          <w:rFonts w:ascii="Arial" w:hAnsi="Arial" w:cs="Arial"/>
          <w:sz w:val="24"/>
          <w:szCs w:val="24"/>
        </w:rPr>
        <w:t xml:space="preserve">formity we lose our wonder.”  </w:t>
      </w:r>
    </w:p>
    <w:p w:rsidR="0030728A" w:rsidRPr="008404BD" w:rsidRDefault="0030728A" w:rsidP="0030728A">
      <w:pPr>
        <w:spacing w:after="0" w:line="276" w:lineRule="auto"/>
        <w:jc w:val="both"/>
        <w:rPr>
          <w:rFonts w:ascii="Arial" w:hAnsi="Arial" w:cs="Arial"/>
          <w:sz w:val="24"/>
          <w:szCs w:val="24"/>
        </w:rPr>
      </w:pPr>
    </w:p>
    <w:p w:rsidR="0093340B"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Apologist could safely take this ground, and not run the hazard of expl</w:t>
      </w:r>
      <w:r w:rsidR="0093340B" w:rsidRPr="008404BD">
        <w:rPr>
          <w:rFonts w:ascii="Arial" w:hAnsi="Arial" w:cs="Arial"/>
          <w:sz w:val="24"/>
          <w:szCs w:val="24"/>
        </w:rPr>
        <w:t>aining away the Su</w:t>
      </w:r>
      <w:r w:rsidRPr="008404BD">
        <w:rPr>
          <w:rFonts w:ascii="Arial" w:hAnsi="Arial" w:cs="Arial"/>
          <w:sz w:val="24"/>
          <w:szCs w:val="24"/>
        </w:rPr>
        <w:t>pernatural into the Natural, because he had started from the position of supernaturalism. Had he, as has been done in so</w:t>
      </w:r>
      <w:r w:rsidR="0093340B" w:rsidRPr="008404BD">
        <w:rPr>
          <w:rFonts w:ascii="Arial" w:hAnsi="Arial" w:cs="Arial"/>
          <w:sz w:val="24"/>
          <w:szCs w:val="24"/>
        </w:rPr>
        <w:t>me later periods, made the Nat</w:t>
      </w:r>
      <w:r w:rsidRPr="008404BD">
        <w:rPr>
          <w:rFonts w:ascii="Arial" w:hAnsi="Arial" w:cs="Arial"/>
          <w:sz w:val="24"/>
          <w:szCs w:val="24"/>
        </w:rPr>
        <w:t xml:space="preserve">ural the first, and from this as a point of departure endeavoured to construct a philosophy of miracles, he would have been likely to end with the annihilation of all that is truly </w:t>
      </w:r>
      <w:r w:rsidRPr="008404BD">
        <w:rPr>
          <w:rFonts w:ascii="Arial" w:hAnsi="Arial" w:cs="Arial"/>
          <w:sz w:val="24"/>
          <w:szCs w:val="24"/>
        </w:rPr>
        <w:lastRenderedPageBreak/>
        <w:t>and distinctively Supernatural. As in the former instance in which the relations of Revelation and R</w:t>
      </w:r>
      <w:r w:rsidR="0093340B" w:rsidRPr="008404BD">
        <w:rPr>
          <w:rFonts w:ascii="Arial" w:hAnsi="Arial" w:cs="Arial"/>
          <w:sz w:val="24"/>
          <w:szCs w:val="24"/>
        </w:rPr>
        <w:t>eason were concerned, so in re</w:t>
      </w:r>
      <w:r w:rsidRPr="008404BD">
        <w:rPr>
          <w:rFonts w:ascii="Arial" w:hAnsi="Arial" w:cs="Arial"/>
          <w:sz w:val="24"/>
          <w:szCs w:val="24"/>
        </w:rPr>
        <w:t xml:space="preserve">gard to this distinction between the Supernatural and the Natural, all depends upon the point of departure. The truth is reached, and a genuine harmony is evinced between the Natural and the Miraculous, both of which are equally modes of the motions of which the first cause </w:t>
      </w:r>
      <w:r w:rsidR="0093340B" w:rsidRPr="008404BD">
        <w:rPr>
          <w:rFonts w:ascii="Arial" w:hAnsi="Arial" w:cs="Arial"/>
          <w:sz w:val="24"/>
          <w:szCs w:val="24"/>
        </w:rPr>
        <w:t>a</w:t>
      </w:r>
      <w:r w:rsidRPr="008404BD">
        <w:rPr>
          <w:rFonts w:ascii="Arial" w:hAnsi="Arial" w:cs="Arial"/>
          <w:sz w:val="24"/>
          <w:szCs w:val="24"/>
        </w:rPr>
        <w:t xml:space="preserve"> duty </w:t>
      </w:r>
      <w:r w:rsidR="00B2178D" w:rsidRPr="008404BD">
        <w:rPr>
          <w:rFonts w:ascii="Arial" w:hAnsi="Arial" w:cs="Arial"/>
          <w:sz w:val="24"/>
          <w:szCs w:val="24"/>
        </w:rPr>
        <w:t>“</w:t>
      </w:r>
      <w:r w:rsidRPr="008404BD">
        <w:rPr>
          <w:rFonts w:ascii="Arial" w:hAnsi="Arial" w:cs="Arial"/>
          <w:sz w:val="24"/>
          <w:szCs w:val="24"/>
        </w:rPr>
        <w:t>a miracle in vain must be supernatural.”</w:t>
      </w:r>
      <w:r w:rsidR="00B2178D" w:rsidRPr="008404BD">
        <w:rPr>
          <w:rFonts w:ascii="Arial" w:hAnsi="Arial" w:cs="Arial"/>
          <w:sz w:val="24"/>
          <w:szCs w:val="24"/>
        </w:rPr>
        <w:t xml:space="preserve"> This is </w:t>
      </w:r>
      <w:r w:rsidRPr="008404BD">
        <w:rPr>
          <w:rFonts w:ascii="Arial" w:hAnsi="Arial" w:cs="Arial"/>
          <w:sz w:val="24"/>
          <w:szCs w:val="24"/>
        </w:rPr>
        <w:t xml:space="preserve">Divine efficiency, by </w:t>
      </w:r>
      <w:r w:rsidR="0093340B" w:rsidRPr="008404BD">
        <w:rPr>
          <w:rFonts w:ascii="Arial" w:hAnsi="Arial" w:cs="Arial"/>
          <w:sz w:val="24"/>
          <w:szCs w:val="24"/>
        </w:rPr>
        <w:t>first of all holding with firm</w:t>
      </w:r>
      <w:r w:rsidRPr="008404BD">
        <w:rPr>
          <w:rFonts w:ascii="Arial" w:hAnsi="Arial" w:cs="Arial"/>
          <w:sz w:val="24"/>
          <w:szCs w:val="24"/>
        </w:rPr>
        <w:t>ness, and without an</w:t>
      </w:r>
      <w:r w:rsidR="0093340B" w:rsidRPr="008404BD">
        <w:rPr>
          <w:rFonts w:ascii="Arial" w:hAnsi="Arial" w:cs="Arial"/>
          <w:sz w:val="24"/>
          <w:szCs w:val="24"/>
        </w:rPr>
        <w:t>y equivocation or mental reser</w:t>
      </w:r>
      <w:r w:rsidRPr="008404BD">
        <w:rPr>
          <w:rFonts w:ascii="Arial" w:hAnsi="Arial" w:cs="Arial"/>
          <w:sz w:val="24"/>
          <w:szCs w:val="24"/>
        </w:rPr>
        <w:t xml:space="preserve">vation, to the possibility and the reality of a direct interference of the Deity in the ordinary course of natural phenomena, by which the old everyday course of events is sometimes stopped short off, sometimes wonderfully altered and modified, but in every instance a perfect domination and control over the laws and processes of the natural world is evinced and exercised. </w:t>
      </w:r>
    </w:p>
    <w:p w:rsidR="0093340B" w:rsidRPr="008404BD" w:rsidRDefault="0093340B" w:rsidP="0030728A">
      <w:pPr>
        <w:spacing w:after="0" w:line="276" w:lineRule="auto"/>
        <w:jc w:val="both"/>
        <w:rPr>
          <w:rFonts w:ascii="Arial" w:hAnsi="Arial" w:cs="Arial"/>
          <w:sz w:val="24"/>
          <w:szCs w:val="24"/>
        </w:rPr>
      </w:pPr>
    </w:p>
    <w:p w:rsidR="0093340B" w:rsidRPr="008404BD" w:rsidRDefault="0030728A" w:rsidP="0093340B">
      <w:pPr>
        <w:spacing w:after="0" w:line="276" w:lineRule="auto"/>
        <w:ind w:left="288" w:right="288"/>
        <w:jc w:val="both"/>
        <w:rPr>
          <w:rFonts w:ascii="Arial" w:hAnsi="Arial" w:cs="Arial"/>
          <w:sz w:val="24"/>
          <w:szCs w:val="24"/>
        </w:rPr>
      </w:pPr>
      <w:r w:rsidRPr="008404BD">
        <w:rPr>
          <w:rFonts w:ascii="Arial" w:hAnsi="Arial" w:cs="Arial"/>
          <w:sz w:val="24"/>
          <w:szCs w:val="24"/>
        </w:rPr>
        <w:t>“When the mind is convinced of the reasonableness of an extraordinary divine efficiency, it then becomes comparatively easy for it to detect that point of contact between the miracle and the common course of nature where both join together, and both co-operate towards the accomplishment of the end proposed by that Divine Being who is the author of both.</w:t>
      </w:r>
      <w:r w:rsidR="0093340B" w:rsidRPr="008404BD">
        <w:rPr>
          <w:rFonts w:ascii="Arial" w:hAnsi="Arial" w:cs="Arial"/>
          <w:sz w:val="24"/>
          <w:szCs w:val="24"/>
        </w:rPr>
        <w:t>”</w:t>
      </w:r>
      <w:r w:rsidRPr="008404BD">
        <w:rPr>
          <w:rFonts w:ascii="Arial" w:hAnsi="Arial" w:cs="Arial"/>
          <w:sz w:val="24"/>
          <w:szCs w:val="24"/>
        </w:rPr>
        <w:t xml:space="preserve"> </w:t>
      </w:r>
    </w:p>
    <w:p w:rsidR="0093340B" w:rsidRPr="008404BD" w:rsidRDefault="0093340B"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Christian apologist of this </w:t>
      </w:r>
      <w:r w:rsidR="0093340B" w:rsidRPr="008404BD">
        <w:rPr>
          <w:rFonts w:ascii="Arial" w:hAnsi="Arial" w:cs="Arial"/>
          <w:sz w:val="24"/>
          <w:szCs w:val="24"/>
        </w:rPr>
        <w:t>period was thus thoroughly con</w:t>
      </w:r>
      <w:r w:rsidRPr="008404BD">
        <w:rPr>
          <w:rFonts w:ascii="Arial" w:hAnsi="Arial" w:cs="Arial"/>
          <w:sz w:val="24"/>
          <w:szCs w:val="24"/>
        </w:rPr>
        <w:t>vinced of the reality of the Divine supernatural intervention; so much so, that, as we have noticed above, he did not regard the age of supernaturalism as entirely past; a</w:t>
      </w:r>
      <w:r w:rsidR="002A0FD1" w:rsidRPr="008404BD">
        <w:rPr>
          <w:rFonts w:ascii="Arial" w:hAnsi="Arial" w:cs="Arial"/>
          <w:sz w:val="24"/>
          <w:szCs w:val="24"/>
        </w:rPr>
        <w:t>nd hence his attempts at a phi</w:t>
      </w:r>
      <w:r w:rsidRPr="008404BD">
        <w:rPr>
          <w:rFonts w:ascii="Arial" w:hAnsi="Arial" w:cs="Arial"/>
          <w:sz w:val="24"/>
          <w:szCs w:val="24"/>
        </w:rPr>
        <w:t>losophy of Mirac</w:t>
      </w:r>
      <w:r w:rsidR="002A0FD1" w:rsidRPr="008404BD">
        <w:rPr>
          <w:rFonts w:ascii="Arial" w:hAnsi="Arial" w:cs="Arial"/>
          <w:sz w:val="24"/>
          <w:szCs w:val="24"/>
        </w:rPr>
        <w:t>les were upon the whole as suc</w:t>
      </w:r>
      <w:r w:rsidRPr="008404BD">
        <w:rPr>
          <w:rFonts w:ascii="Arial" w:hAnsi="Arial" w:cs="Arial"/>
          <w:sz w:val="24"/>
          <w:szCs w:val="24"/>
        </w:rPr>
        <w:t xml:space="preserve">cessful as any that are to be found in the history of Apologies.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It is deserving o</w:t>
      </w:r>
      <w:r w:rsidR="002A0FD1" w:rsidRPr="008404BD">
        <w:rPr>
          <w:rFonts w:ascii="Arial" w:hAnsi="Arial" w:cs="Arial"/>
          <w:sz w:val="24"/>
          <w:szCs w:val="24"/>
        </w:rPr>
        <w:t>f notice however, that the con</w:t>
      </w:r>
      <w:r w:rsidRPr="008404BD">
        <w:rPr>
          <w:rFonts w:ascii="Arial" w:hAnsi="Arial" w:cs="Arial"/>
          <w:sz w:val="24"/>
          <w:szCs w:val="24"/>
        </w:rPr>
        <w:t>troversy with the sceptic, in regard to miracles, did not reach its height of vehemence and acuteness until modern times. It was not until modern Deism made its appearance, that the Christian Apologist was compelled to his most elaborate defences in this respect. The Ancient World seems to have found it more easy than the Modern, to believe in the immediate operation of the deity in the course of nature; perhaps because it was two thousand years nearer the creative fiat, not very far off in time from such awfully miraculous displays as the deluge, and quite near to that continued series of supernatural events and agencies which accompanied the advent and ministry, the death, resurrection, and ascension of the Son of God.</w:t>
      </w:r>
      <w:r w:rsidR="002A0FD1" w:rsidRPr="008404BD">
        <w:rPr>
          <w:rFonts w:ascii="Arial" w:hAnsi="Arial" w:cs="Arial"/>
          <w:sz w:val="24"/>
          <w:szCs w:val="24"/>
        </w:rPr>
        <w:t xml:space="preserve"> As a consequence, the ancient </w:t>
      </w:r>
      <w:r w:rsidRPr="008404BD">
        <w:rPr>
          <w:rFonts w:ascii="Arial" w:hAnsi="Arial" w:cs="Arial"/>
          <w:sz w:val="24"/>
          <w:szCs w:val="24"/>
        </w:rPr>
        <w:t xml:space="preserve">Apologete found a </w:t>
      </w:r>
      <w:r w:rsidR="002A0FD1" w:rsidRPr="008404BD">
        <w:rPr>
          <w:rFonts w:ascii="Arial" w:hAnsi="Arial" w:cs="Arial"/>
          <w:sz w:val="24"/>
          <w:szCs w:val="24"/>
        </w:rPr>
        <w:t>less unbelieving temper to con</w:t>
      </w:r>
      <w:r w:rsidRPr="008404BD">
        <w:rPr>
          <w:rFonts w:ascii="Arial" w:hAnsi="Arial" w:cs="Arial"/>
          <w:sz w:val="24"/>
          <w:szCs w:val="24"/>
        </w:rPr>
        <w:t xml:space="preserve">tend with than his modern coadjutor does, in an age of the world which perhaps more than any other is inclined to that mere naturalism which puts the question: “Where is the promise of his coming? for since the fathers fell asleep, all things continue as they were from the beginning of the creation” (2 Pet. </w:t>
      </w:r>
      <w:r w:rsidR="002A0FD1" w:rsidRPr="008404BD">
        <w:rPr>
          <w:rFonts w:ascii="Arial" w:hAnsi="Arial" w:cs="Arial"/>
          <w:sz w:val="24"/>
          <w:szCs w:val="24"/>
        </w:rPr>
        <w:t>3:</w:t>
      </w:r>
      <w:r w:rsidRPr="008404BD">
        <w:rPr>
          <w:rFonts w:ascii="Arial" w:hAnsi="Arial" w:cs="Arial"/>
          <w:sz w:val="24"/>
          <w:szCs w:val="24"/>
        </w:rPr>
        <w:t xml:space="preserve">4).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t xml:space="preserve">5. Recapitulatory Survey.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 brief and rapid recapitulation will serve to report the progress which has been made by the Church, in these a</w:t>
      </w:r>
      <w:r w:rsidR="002A0FD1" w:rsidRPr="008404BD">
        <w:rPr>
          <w:rFonts w:ascii="Arial" w:hAnsi="Arial" w:cs="Arial"/>
          <w:sz w:val="24"/>
          <w:szCs w:val="24"/>
        </w:rPr>
        <w:t>pologetic endeavours of the Po</w:t>
      </w:r>
      <w:r w:rsidRPr="008404BD">
        <w:rPr>
          <w:rFonts w:ascii="Arial" w:hAnsi="Arial" w:cs="Arial"/>
          <w:sz w:val="24"/>
          <w:szCs w:val="24"/>
        </w:rPr>
        <w:t>lemic age. We shal</w:t>
      </w:r>
      <w:r w:rsidR="002A0FD1" w:rsidRPr="008404BD">
        <w:rPr>
          <w:rFonts w:ascii="Arial" w:hAnsi="Arial" w:cs="Arial"/>
          <w:sz w:val="24"/>
          <w:szCs w:val="24"/>
        </w:rPr>
        <w:t xml:space="preserve">l perceive </w:t>
      </w:r>
      <w:r w:rsidR="002A0FD1" w:rsidRPr="008404BD">
        <w:rPr>
          <w:rFonts w:ascii="Arial" w:hAnsi="Arial" w:cs="Arial"/>
          <w:sz w:val="24"/>
          <w:szCs w:val="24"/>
        </w:rPr>
        <w:lastRenderedPageBreak/>
        <w:t>that during this pe</w:t>
      </w:r>
      <w:r w:rsidRPr="008404BD">
        <w:rPr>
          <w:rFonts w:ascii="Arial" w:hAnsi="Arial" w:cs="Arial"/>
          <w:sz w:val="24"/>
          <w:szCs w:val="24"/>
        </w:rPr>
        <w:t>riod of five centuries, the Ecclesiastical Mind gained a clearer understan</w:t>
      </w:r>
      <w:r w:rsidR="002A0FD1" w:rsidRPr="008404BD">
        <w:rPr>
          <w:rFonts w:ascii="Arial" w:hAnsi="Arial" w:cs="Arial"/>
          <w:sz w:val="24"/>
          <w:szCs w:val="24"/>
        </w:rPr>
        <w:t>ding of certain subjects funda</w:t>
      </w:r>
      <w:r w:rsidRPr="008404BD">
        <w:rPr>
          <w:rFonts w:ascii="Arial" w:hAnsi="Arial" w:cs="Arial"/>
          <w:sz w:val="24"/>
          <w:szCs w:val="24"/>
        </w:rPr>
        <w:t>mental to the establ</w:t>
      </w:r>
      <w:r w:rsidR="002A0FD1" w:rsidRPr="008404BD">
        <w:rPr>
          <w:rFonts w:ascii="Arial" w:hAnsi="Arial" w:cs="Arial"/>
          <w:sz w:val="24"/>
          <w:szCs w:val="24"/>
        </w:rPr>
        <w:t>ishment and defence of Christi</w:t>
      </w:r>
      <w:r w:rsidRPr="008404BD">
        <w:rPr>
          <w:rFonts w:ascii="Arial" w:hAnsi="Arial" w:cs="Arial"/>
          <w:sz w:val="24"/>
          <w:szCs w:val="24"/>
        </w:rPr>
        <w:t xml:space="preserve">anity, than it possessed during the Apologetic period.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1. In the first place, a more distinct and profound knowledge of the relation which exists between human Reason and</w:t>
      </w:r>
      <w:r w:rsidR="002A0FD1" w:rsidRPr="008404BD">
        <w:rPr>
          <w:rFonts w:ascii="Arial" w:hAnsi="Arial" w:cs="Arial"/>
          <w:sz w:val="24"/>
          <w:szCs w:val="24"/>
        </w:rPr>
        <w:t xml:space="preserve"> divine Revelation was the con</w:t>
      </w:r>
      <w:r w:rsidRPr="008404BD">
        <w:rPr>
          <w:rFonts w:ascii="Arial" w:hAnsi="Arial" w:cs="Arial"/>
          <w:sz w:val="24"/>
          <w:szCs w:val="24"/>
        </w:rPr>
        <w:t xml:space="preserve">sequence of the very great intellectual activity of this period. The difficulties and objections urged by the sceptic and </w:t>
      </w:r>
      <w:r w:rsidR="002A0FD1" w:rsidRPr="008404BD">
        <w:rPr>
          <w:rFonts w:ascii="Arial" w:hAnsi="Arial" w:cs="Arial"/>
          <w:sz w:val="24"/>
          <w:szCs w:val="24"/>
        </w:rPr>
        <w:t>the heretic compelled the Apol</w:t>
      </w:r>
      <w:r w:rsidRPr="008404BD">
        <w:rPr>
          <w:rFonts w:ascii="Arial" w:hAnsi="Arial" w:cs="Arial"/>
          <w:sz w:val="24"/>
          <w:szCs w:val="24"/>
        </w:rPr>
        <w:t xml:space="preserve">ogist to reflect more deeply, and to speak more pre-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cisely respecting the nature and functions of both of these correlated objects. That somewhat vague idea of revelation, which obtained in the Apologies of Justin Martyr, which left too little room for the distinction between natural and revealed religion, was now displaced by a more precise and scientific one, in which that w</w:t>
      </w:r>
      <w:r w:rsidR="002A0FD1" w:rsidRPr="008404BD">
        <w:rPr>
          <w:rFonts w:ascii="Arial" w:hAnsi="Arial" w:cs="Arial"/>
          <w:sz w:val="24"/>
          <w:szCs w:val="24"/>
        </w:rPr>
        <w:t xml:space="preserve">hich is attainable by the exercise of the unassisted final </w:t>
      </w:r>
      <w:r w:rsidRPr="008404BD">
        <w:rPr>
          <w:rFonts w:ascii="Arial" w:hAnsi="Arial" w:cs="Arial"/>
          <w:sz w:val="24"/>
          <w:szCs w:val="24"/>
        </w:rPr>
        <w:t>certainly i</w:t>
      </w:r>
      <w:r w:rsidR="002A0FD1" w:rsidRPr="008404BD">
        <w:rPr>
          <w:rFonts w:ascii="Arial" w:hAnsi="Arial" w:cs="Arial"/>
          <w:sz w:val="24"/>
          <w:szCs w:val="24"/>
        </w:rPr>
        <w:t>n</w:t>
      </w:r>
      <w:r w:rsidRPr="008404BD">
        <w:rPr>
          <w:rFonts w:ascii="Arial" w:hAnsi="Arial" w:cs="Arial"/>
          <w:sz w:val="24"/>
          <w:szCs w:val="24"/>
        </w:rPr>
        <w:t xml:space="preserve"> progress. It was a true and legitimate </w:t>
      </w:r>
    </w:p>
    <w:p w:rsidR="002A0FD1"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advance in Christian science to distinguish things that differ; to bring out into the clear light of knowledge, the exact difference there is between Revelation and Reason, and to state it in accurate and plain terms. It is not enough merely not to deny a fundamental distinction. </w:t>
      </w:r>
    </w:p>
    <w:p w:rsidR="002A0FD1" w:rsidRPr="008404BD" w:rsidRDefault="002A0FD1"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Genuine science, be it Christian or secular, must positively affirm and establish fundamenta</w:t>
      </w:r>
      <w:r w:rsidR="002A0FD1" w:rsidRPr="008404BD">
        <w:rPr>
          <w:rFonts w:ascii="Arial" w:hAnsi="Arial" w:cs="Arial"/>
          <w:sz w:val="24"/>
          <w:szCs w:val="24"/>
        </w:rPr>
        <w:t>l distinctions. The earlier de</w:t>
      </w:r>
      <w:r w:rsidRPr="008404BD">
        <w:rPr>
          <w:rFonts w:ascii="Arial" w:hAnsi="Arial" w:cs="Arial"/>
          <w:sz w:val="24"/>
          <w:szCs w:val="24"/>
        </w:rPr>
        <w:t xml:space="preserve">fenders of Christianity never denied the difference in kind between Revelation and Reason; but they did not discriminate and enunciate it with that scientific exactitude which is the result of sharp controversy. The peculiar form of infidelity which they were called upon to combat did not lead them to do so, but on the contrary inclined them </w:t>
      </w:r>
      <w:r w:rsidR="002A0FD1" w:rsidRPr="008404BD">
        <w:rPr>
          <w:rFonts w:ascii="Arial" w:hAnsi="Arial" w:cs="Arial"/>
          <w:sz w:val="24"/>
          <w:szCs w:val="24"/>
        </w:rPr>
        <w:t>some</w:t>
      </w:r>
      <w:r w:rsidRPr="008404BD">
        <w:rPr>
          <w:rFonts w:ascii="Arial" w:hAnsi="Arial" w:cs="Arial"/>
          <w:sz w:val="24"/>
          <w:szCs w:val="24"/>
        </w:rPr>
        <w:t>what in the other d</w:t>
      </w:r>
      <w:r w:rsidR="002A0FD1" w:rsidRPr="008404BD">
        <w:rPr>
          <w:rFonts w:ascii="Arial" w:hAnsi="Arial" w:cs="Arial"/>
          <w:sz w:val="24"/>
          <w:szCs w:val="24"/>
        </w:rPr>
        <w:t>irection. For the chief accusa</w:t>
      </w:r>
      <w:r w:rsidRPr="008404BD">
        <w:rPr>
          <w:rFonts w:ascii="Arial" w:hAnsi="Arial" w:cs="Arial"/>
          <w:sz w:val="24"/>
          <w:szCs w:val="24"/>
        </w:rPr>
        <w:t>tion brought against Christianity in the first two centuries was, that</w:t>
      </w:r>
      <w:r w:rsidR="002A0FD1" w:rsidRPr="008404BD">
        <w:rPr>
          <w:rFonts w:ascii="Arial" w:hAnsi="Arial" w:cs="Arial"/>
          <w:sz w:val="24"/>
          <w:szCs w:val="24"/>
        </w:rPr>
        <w:t xml:space="preserve"> it was altogether alien to hu</w:t>
      </w:r>
      <w:r w:rsidRPr="008404BD">
        <w:rPr>
          <w:rFonts w:ascii="Arial" w:hAnsi="Arial" w:cs="Arial"/>
          <w:sz w:val="24"/>
          <w:szCs w:val="24"/>
        </w:rPr>
        <w:t xml:space="preserve">manity, a new and peculiar religion wholly foreign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and antagonistic to all that the world had heretofore known, and aiming to operate upon the mind and heart of man with a merely magical influence, and with no appeal to his reason. It was therefore the task of the Apologist of this period, to exhibit the affinities of Christianity with human nature; to show the point of contact between the human and Divine minds. </w:t>
      </w:r>
      <w:r w:rsidR="002A0FD1" w:rsidRPr="008404BD">
        <w:rPr>
          <w:rFonts w:ascii="Arial" w:hAnsi="Arial" w:cs="Arial"/>
          <w:sz w:val="24"/>
          <w:szCs w:val="24"/>
        </w:rPr>
        <w:t>He was led, consequently, to e</w:t>
      </w:r>
      <w:r w:rsidRPr="008404BD">
        <w:rPr>
          <w:rFonts w:ascii="Arial" w:hAnsi="Arial" w:cs="Arial"/>
          <w:sz w:val="24"/>
          <w:szCs w:val="24"/>
        </w:rPr>
        <w:t>phasi</w:t>
      </w:r>
      <w:r w:rsidR="002A0FD1" w:rsidRPr="008404BD">
        <w:rPr>
          <w:rFonts w:ascii="Arial" w:hAnsi="Arial" w:cs="Arial"/>
          <w:sz w:val="24"/>
          <w:szCs w:val="24"/>
        </w:rPr>
        <w:t>s</w:t>
      </w:r>
      <w:r w:rsidRPr="008404BD">
        <w:rPr>
          <w:rFonts w:ascii="Arial" w:hAnsi="Arial" w:cs="Arial"/>
          <w:sz w:val="24"/>
          <w:szCs w:val="24"/>
        </w:rPr>
        <w:t>e the resembla</w:t>
      </w:r>
      <w:r w:rsidR="002A0FD1" w:rsidRPr="008404BD">
        <w:rPr>
          <w:rFonts w:ascii="Arial" w:hAnsi="Arial" w:cs="Arial"/>
          <w:sz w:val="24"/>
          <w:szCs w:val="24"/>
        </w:rPr>
        <w:t>nce that could be found in nat</w:t>
      </w:r>
      <w:r w:rsidRPr="008404BD">
        <w:rPr>
          <w:rFonts w:ascii="Arial" w:hAnsi="Arial" w:cs="Arial"/>
          <w:sz w:val="24"/>
          <w:szCs w:val="24"/>
        </w:rPr>
        <w:t>ural religion, as this had unfolded in the various systems of pagan philosophy and ethics, with the doctrines of Christia</w:t>
      </w:r>
      <w:r w:rsidR="002A0FD1" w:rsidRPr="008404BD">
        <w:rPr>
          <w:rFonts w:ascii="Arial" w:hAnsi="Arial" w:cs="Arial"/>
          <w:sz w:val="24"/>
          <w:szCs w:val="24"/>
        </w:rPr>
        <w:t>nity, in order to win the atten</w:t>
      </w:r>
      <w:r w:rsidRPr="008404BD">
        <w:rPr>
          <w:rFonts w:ascii="Arial" w:hAnsi="Arial" w:cs="Arial"/>
          <w:sz w:val="24"/>
          <w:szCs w:val="24"/>
        </w:rPr>
        <w:t xml:space="preserve">tion and favour of the thoughtful and serious-minded pagan.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But when this cea</w:t>
      </w:r>
      <w:r w:rsidR="000D702F" w:rsidRPr="008404BD">
        <w:rPr>
          <w:rFonts w:ascii="Arial" w:hAnsi="Arial" w:cs="Arial"/>
          <w:sz w:val="24"/>
          <w:szCs w:val="24"/>
        </w:rPr>
        <w:t>sed to be the state of the con</w:t>
      </w:r>
      <w:r w:rsidRPr="008404BD">
        <w:rPr>
          <w:rFonts w:ascii="Arial" w:hAnsi="Arial" w:cs="Arial"/>
          <w:sz w:val="24"/>
          <w:szCs w:val="24"/>
        </w:rPr>
        <w:t>troversy, and the unbeliever now passed over to the opposite extreme, and asserted that Christianity contained nothing new or distinctively its own, and that all the truth necessary for man to know could be developed out of natural religion and ethics, it became necessary for the Christian philosopher to take another step, a</w:t>
      </w:r>
      <w:r w:rsidR="000D702F" w:rsidRPr="008404BD">
        <w:rPr>
          <w:rFonts w:ascii="Arial" w:hAnsi="Arial" w:cs="Arial"/>
          <w:sz w:val="24"/>
          <w:szCs w:val="24"/>
        </w:rPr>
        <w:t>nd while not denying the affin</w:t>
      </w:r>
      <w:r w:rsidRPr="008404BD">
        <w:rPr>
          <w:rFonts w:ascii="Arial" w:hAnsi="Arial" w:cs="Arial"/>
          <w:sz w:val="24"/>
          <w:szCs w:val="24"/>
        </w:rPr>
        <w:t xml:space="preserve">ities between natural and revealed religion, exhibit the additional features, the divine and supernatural elements which the latter contained.  But in doing this, the Apologist unfolded the system of revealed truth more fully than had been done before. He traced the fundamental distinction between ethics and the gospel more profoundly and nearer to </w:t>
      </w:r>
      <w:r w:rsidRPr="008404BD">
        <w:rPr>
          <w:rFonts w:ascii="Arial" w:hAnsi="Arial" w:cs="Arial"/>
          <w:sz w:val="24"/>
          <w:szCs w:val="24"/>
        </w:rPr>
        <w:lastRenderedPageBreak/>
        <w:t xml:space="preserve">the centre, and thereby made a positive advance upon his less exact and scientific predecessors.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2. In the second place, the relation of Faith to Science was better understood and defined than it had been in the preceding period. The church had now wrought out</w:t>
      </w:r>
      <w:r w:rsidR="000D702F" w:rsidRPr="008404BD">
        <w:rPr>
          <w:rFonts w:ascii="Arial" w:hAnsi="Arial" w:cs="Arial"/>
          <w:sz w:val="24"/>
          <w:szCs w:val="24"/>
        </w:rPr>
        <w:t xml:space="preserve"> a sounder philosophy of Chris</w:t>
      </w:r>
      <w:r w:rsidRPr="008404BD">
        <w:rPr>
          <w:rFonts w:ascii="Arial" w:hAnsi="Arial" w:cs="Arial"/>
          <w:sz w:val="24"/>
          <w:szCs w:val="24"/>
        </w:rPr>
        <w:t>tianity. The mind</w:t>
      </w:r>
      <w:r w:rsidR="000D702F" w:rsidRPr="008404BD">
        <w:rPr>
          <w:rFonts w:ascii="Arial" w:hAnsi="Arial" w:cs="Arial"/>
          <w:sz w:val="24"/>
          <w:szCs w:val="24"/>
        </w:rPr>
        <w:t xml:space="preserve"> of Augustine manages the argu</w:t>
      </w:r>
      <w:r w:rsidRPr="008404BD">
        <w:rPr>
          <w:rFonts w:ascii="Arial" w:hAnsi="Arial" w:cs="Arial"/>
          <w:sz w:val="24"/>
          <w:szCs w:val="24"/>
        </w:rPr>
        <w:t>ment with the philosophical sceptic or the acute heretic, more successfully than had been done by the mind of Irenaeus, or even the mind of Origen. The apologetic writings of this period furnish more that can be used with advantage by the modern, theologian, in the ever new and ever old conflict with infidelity, than he can derive from the more ardent and glowing, bu</w:t>
      </w:r>
      <w:r w:rsidR="000D702F" w:rsidRPr="008404BD">
        <w:rPr>
          <w:rFonts w:ascii="Arial" w:hAnsi="Arial" w:cs="Arial"/>
          <w:sz w:val="24"/>
          <w:szCs w:val="24"/>
        </w:rPr>
        <w:t>t less self-consistent and pro</w:t>
      </w:r>
      <w:r w:rsidRPr="008404BD">
        <w:rPr>
          <w:rFonts w:ascii="Arial" w:hAnsi="Arial" w:cs="Arial"/>
          <w:sz w:val="24"/>
          <w:szCs w:val="24"/>
        </w:rPr>
        <w:t xml:space="preserve">found defences of Justin Martyr and Tertullian. Infidelity and heresy had now made themselves felt in their more acute and skilful forms of attack, and the defence and repulse evoked from the Church, a depth of reflection, and a power of logic which it had never before exhibited. </w:t>
      </w:r>
    </w:p>
    <w:p w:rsidR="0030728A" w:rsidRPr="008404BD" w:rsidRDefault="0030728A" w:rsidP="0030728A">
      <w:pPr>
        <w:spacing w:after="0" w:line="276" w:lineRule="auto"/>
        <w:jc w:val="both"/>
        <w:rPr>
          <w:rFonts w:ascii="Arial" w:hAnsi="Arial" w:cs="Arial"/>
          <w:sz w:val="24"/>
          <w:szCs w:val="24"/>
        </w:rPr>
      </w:pPr>
    </w:p>
    <w:p w:rsidR="0030728A" w:rsidRPr="008404BD" w:rsidRDefault="00B2178D" w:rsidP="0030728A">
      <w:pPr>
        <w:spacing w:after="0" w:line="276" w:lineRule="auto"/>
        <w:jc w:val="both"/>
        <w:rPr>
          <w:rFonts w:ascii="Arial" w:hAnsi="Arial" w:cs="Arial"/>
          <w:sz w:val="24"/>
          <w:szCs w:val="24"/>
        </w:rPr>
      </w:pPr>
      <w:r w:rsidRPr="008404BD">
        <w:rPr>
          <w:rFonts w:ascii="Arial" w:hAnsi="Arial" w:cs="Arial"/>
          <w:sz w:val="24"/>
          <w:szCs w:val="24"/>
        </w:rPr>
        <w:t>I</w:t>
      </w:r>
      <w:r w:rsidR="0030728A" w:rsidRPr="008404BD">
        <w:rPr>
          <w:rFonts w:ascii="Arial" w:hAnsi="Arial" w:cs="Arial"/>
          <w:sz w:val="24"/>
          <w:szCs w:val="24"/>
        </w:rPr>
        <w:t>f it be proved that there is such this alone is sufficient, and that a thing as the religion and law of it i</w:t>
      </w:r>
      <w:r w:rsidR="000D702F" w:rsidRPr="008404BD">
        <w:rPr>
          <w:rFonts w:ascii="Arial" w:hAnsi="Arial" w:cs="Arial"/>
          <w:sz w:val="24"/>
          <w:szCs w:val="24"/>
        </w:rPr>
        <w:t xml:space="preserve">s clear and obvious to all </w:t>
      </w:r>
      <w:r w:rsidR="0030728A" w:rsidRPr="008404BD">
        <w:rPr>
          <w:rFonts w:ascii="Arial" w:hAnsi="Arial" w:cs="Arial"/>
          <w:sz w:val="24"/>
          <w:szCs w:val="24"/>
        </w:rPr>
        <w:t xml:space="preserve">nature, which is founded in the kind, and, therefore, they need no very nature and relations of revelation to instruct them in it, things, and agreeable to right or assure them of it.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3. And lastly, this same progress in the direction of a rational defence of Christianity brought along with it a clearer intuition of the difference in kind between the Supernatural and the Natural. This fundamental distinction, which had indeed been recogni</w:t>
      </w:r>
      <w:r w:rsidR="000D702F" w:rsidRPr="008404BD">
        <w:rPr>
          <w:rFonts w:ascii="Arial" w:hAnsi="Arial" w:cs="Arial"/>
          <w:sz w:val="24"/>
          <w:szCs w:val="24"/>
        </w:rPr>
        <w:t>s</w:t>
      </w:r>
      <w:r w:rsidRPr="008404BD">
        <w:rPr>
          <w:rFonts w:ascii="Arial" w:hAnsi="Arial" w:cs="Arial"/>
          <w:sz w:val="24"/>
          <w:szCs w:val="24"/>
        </w:rPr>
        <w:t>ed in the Apologetic period, but which had not been reflected upon with that thoroughness of analysis and abstraction, which alone carries the mind to the inmost c</w:t>
      </w:r>
      <w:r w:rsidR="000D702F" w:rsidRPr="008404BD">
        <w:rPr>
          <w:rFonts w:ascii="Arial" w:hAnsi="Arial" w:cs="Arial"/>
          <w:sz w:val="24"/>
          <w:szCs w:val="24"/>
        </w:rPr>
        <w:t>entre of an idea, this distinc</w:t>
      </w:r>
      <w:r w:rsidRPr="008404BD">
        <w:rPr>
          <w:rFonts w:ascii="Arial" w:hAnsi="Arial" w:cs="Arial"/>
          <w:sz w:val="24"/>
          <w:szCs w:val="24"/>
        </w:rPr>
        <w:t>tion was now seen in its fulness of meaning, and asserted with a pos</w:t>
      </w:r>
      <w:r w:rsidR="000D702F" w:rsidRPr="008404BD">
        <w:rPr>
          <w:rFonts w:ascii="Arial" w:hAnsi="Arial" w:cs="Arial"/>
          <w:sz w:val="24"/>
          <w:szCs w:val="24"/>
        </w:rPr>
        <w:t>itiveness which all after Apol</w:t>
      </w:r>
      <w:r w:rsidRPr="008404BD">
        <w:rPr>
          <w:rFonts w:ascii="Arial" w:hAnsi="Arial" w:cs="Arial"/>
          <w:sz w:val="24"/>
          <w:szCs w:val="24"/>
        </w:rPr>
        <w:t xml:space="preserve">ogetics has only reiterated and heightened.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We perceive th</w:t>
      </w:r>
      <w:r w:rsidR="000D702F" w:rsidRPr="008404BD">
        <w:rPr>
          <w:rFonts w:ascii="Arial" w:hAnsi="Arial" w:cs="Arial"/>
          <w:sz w:val="24"/>
          <w:szCs w:val="24"/>
        </w:rPr>
        <w:t>en, that during this second pe</w:t>
      </w:r>
      <w:r w:rsidRPr="008404BD">
        <w:rPr>
          <w:rFonts w:ascii="Arial" w:hAnsi="Arial" w:cs="Arial"/>
          <w:sz w:val="24"/>
          <w:szCs w:val="24"/>
        </w:rPr>
        <w:t xml:space="preserve">riod in Apologetic History, the principal topics which constitute </w:t>
      </w:r>
      <w:r w:rsidR="000D702F" w:rsidRPr="008404BD">
        <w:rPr>
          <w:rFonts w:ascii="Arial" w:hAnsi="Arial" w:cs="Arial"/>
          <w:sz w:val="24"/>
          <w:szCs w:val="24"/>
        </w:rPr>
        <w:t>the subject-matter of Apologet</w:t>
      </w:r>
      <w:r w:rsidRPr="008404BD">
        <w:rPr>
          <w:rFonts w:ascii="Arial" w:hAnsi="Arial" w:cs="Arial"/>
          <w:sz w:val="24"/>
          <w:szCs w:val="24"/>
        </w:rPr>
        <w:t xml:space="preserve">ics were discussed, and satisfactory positions were established respecting each of them. During the first seven centuries, scepticism from without, and heresy from within </w:t>
      </w:r>
      <w:r w:rsidR="000D702F" w:rsidRPr="008404BD">
        <w:rPr>
          <w:rFonts w:ascii="Arial" w:hAnsi="Arial" w:cs="Arial"/>
          <w:sz w:val="24"/>
          <w:szCs w:val="24"/>
        </w:rPr>
        <w:t>the church, had been instrumen</w:t>
      </w:r>
      <w:r w:rsidRPr="008404BD">
        <w:rPr>
          <w:rFonts w:ascii="Arial" w:hAnsi="Arial" w:cs="Arial"/>
          <w:sz w:val="24"/>
          <w:szCs w:val="24"/>
        </w:rPr>
        <w:t>tal in forming an</w:t>
      </w:r>
      <w:r w:rsidR="000D702F" w:rsidRPr="008404BD">
        <w:rPr>
          <w:rFonts w:ascii="Arial" w:hAnsi="Arial" w:cs="Arial"/>
          <w:sz w:val="24"/>
          <w:szCs w:val="24"/>
        </w:rPr>
        <w:t>d fixing those fundamental dis</w:t>
      </w:r>
      <w:r w:rsidRPr="008404BD">
        <w:rPr>
          <w:rFonts w:ascii="Arial" w:hAnsi="Arial" w:cs="Arial"/>
          <w:sz w:val="24"/>
          <w:szCs w:val="24"/>
        </w:rPr>
        <w:t>tinctions upon which all successful defences of Christianity must ultimately rest. We shall not find very great advance upon the Apologetics of the Ancient Church, so far as the foundations of Christian evidences are concerned. That portion of the department, which consists of the evidences from physical natu</w:t>
      </w:r>
      <w:r w:rsidR="000D702F" w:rsidRPr="008404BD">
        <w:rPr>
          <w:rFonts w:ascii="Arial" w:hAnsi="Arial" w:cs="Arial"/>
          <w:sz w:val="24"/>
          <w:szCs w:val="24"/>
        </w:rPr>
        <w:t>re, has indeed made great prog</w:t>
      </w:r>
      <w:r w:rsidRPr="008404BD">
        <w:rPr>
          <w:rFonts w:ascii="Arial" w:hAnsi="Arial" w:cs="Arial"/>
          <w:sz w:val="24"/>
          <w:szCs w:val="24"/>
        </w:rPr>
        <w:t>ress since this pe</w:t>
      </w:r>
      <w:r w:rsidR="000D702F" w:rsidRPr="008404BD">
        <w:rPr>
          <w:rFonts w:ascii="Arial" w:hAnsi="Arial" w:cs="Arial"/>
          <w:sz w:val="24"/>
          <w:szCs w:val="24"/>
        </w:rPr>
        <w:t>riod. But this progress has oc</w:t>
      </w:r>
      <w:r w:rsidRPr="008404BD">
        <w:rPr>
          <w:rFonts w:ascii="Arial" w:hAnsi="Arial" w:cs="Arial"/>
          <w:sz w:val="24"/>
          <w:szCs w:val="24"/>
        </w:rPr>
        <w:t>curred mostly within the last two centuries;</w:t>
      </w:r>
      <w:r w:rsidR="000D702F" w:rsidRPr="008404BD">
        <w:rPr>
          <w:rFonts w:ascii="Arial" w:hAnsi="Arial" w:cs="Arial"/>
          <w:sz w:val="24"/>
          <w:szCs w:val="24"/>
        </w:rPr>
        <w:t xml:space="preserve"> inas</w:t>
      </w:r>
      <w:r w:rsidRPr="008404BD">
        <w:rPr>
          <w:rFonts w:ascii="Arial" w:hAnsi="Arial" w:cs="Arial"/>
          <w:sz w:val="24"/>
          <w:szCs w:val="24"/>
        </w:rPr>
        <w:t>much as it is the nat</w:t>
      </w:r>
      <w:r w:rsidR="000D702F" w:rsidRPr="008404BD">
        <w:rPr>
          <w:rFonts w:ascii="Arial" w:hAnsi="Arial" w:cs="Arial"/>
          <w:sz w:val="24"/>
          <w:szCs w:val="24"/>
        </w:rPr>
        <w:t>ural consequence of the remark</w:t>
      </w:r>
      <w:r w:rsidRPr="008404BD">
        <w:rPr>
          <w:rFonts w:ascii="Arial" w:hAnsi="Arial" w:cs="Arial"/>
          <w:sz w:val="24"/>
          <w:szCs w:val="24"/>
        </w:rPr>
        <w:t xml:space="preserve">able advance which during this time has been made in the whole department of natural science. If then, we except the physico-moral argument, we may say as the conclusion of our survey that the evidences for the reasonableness of Christianity were in substance, enunciated and established during the Apologetic and Polemic periods.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B2178D">
      <w:pPr>
        <w:spacing w:after="0" w:line="276" w:lineRule="auto"/>
        <w:jc w:val="center"/>
        <w:rPr>
          <w:rFonts w:ascii="Arial" w:hAnsi="Arial" w:cs="Arial"/>
          <w:b/>
          <w:bCs/>
          <w:sz w:val="28"/>
          <w:szCs w:val="28"/>
        </w:rPr>
      </w:pPr>
      <w:r w:rsidRPr="008404BD">
        <w:rPr>
          <w:rFonts w:ascii="Arial" w:hAnsi="Arial" w:cs="Arial"/>
          <w:b/>
          <w:bCs/>
          <w:sz w:val="28"/>
          <w:szCs w:val="28"/>
        </w:rPr>
        <w:lastRenderedPageBreak/>
        <w:t>CHAPTER III.</w:t>
      </w:r>
    </w:p>
    <w:p w:rsidR="0030728A" w:rsidRPr="008404BD" w:rsidRDefault="0030728A" w:rsidP="00B2178D">
      <w:pPr>
        <w:spacing w:after="0" w:line="276" w:lineRule="auto"/>
        <w:jc w:val="center"/>
        <w:rPr>
          <w:rFonts w:ascii="Arial" w:hAnsi="Arial" w:cs="Arial"/>
          <w:b/>
          <w:bCs/>
          <w:sz w:val="28"/>
          <w:szCs w:val="28"/>
        </w:rPr>
      </w:pPr>
    </w:p>
    <w:p w:rsidR="009135C5" w:rsidRPr="008404BD" w:rsidRDefault="0030728A" w:rsidP="00B2178D">
      <w:pPr>
        <w:spacing w:after="0" w:line="276" w:lineRule="auto"/>
        <w:jc w:val="center"/>
        <w:rPr>
          <w:rFonts w:ascii="Arial" w:hAnsi="Arial" w:cs="Arial"/>
          <w:b/>
          <w:bCs/>
          <w:sz w:val="28"/>
          <w:szCs w:val="28"/>
        </w:rPr>
      </w:pPr>
      <w:r w:rsidRPr="008404BD">
        <w:rPr>
          <w:rFonts w:ascii="Arial" w:hAnsi="Arial" w:cs="Arial"/>
          <w:b/>
          <w:bCs/>
          <w:sz w:val="28"/>
          <w:szCs w:val="28"/>
        </w:rPr>
        <w:t xml:space="preserve">MEDIAEVAL DEFENCES OF CHRISTIANITY: </w:t>
      </w:r>
    </w:p>
    <w:p w:rsidR="0030728A" w:rsidRPr="008404BD" w:rsidRDefault="0030728A" w:rsidP="00B2178D">
      <w:pPr>
        <w:spacing w:after="0" w:line="276" w:lineRule="auto"/>
        <w:jc w:val="center"/>
        <w:rPr>
          <w:rFonts w:ascii="Arial" w:hAnsi="Arial" w:cs="Arial"/>
          <w:b/>
          <w:bCs/>
          <w:sz w:val="28"/>
          <w:szCs w:val="28"/>
        </w:rPr>
      </w:pPr>
      <w:r w:rsidRPr="008404BD">
        <w:rPr>
          <w:rFonts w:ascii="Arial" w:hAnsi="Arial" w:cs="Arial"/>
          <w:b/>
          <w:bCs/>
          <w:sz w:val="28"/>
          <w:szCs w:val="28"/>
        </w:rPr>
        <w:t xml:space="preserve">A. D. 730 </w:t>
      </w:r>
      <w:r w:rsidR="009135C5" w:rsidRPr="008404BD">
        <w:rPr>
          <w:rFonts w:ascii="Arial" w:hAnsi="Arial" w:cs="Arial"/>
          <w:b/>
          <w:bCs/>
          <w:sz w:val="28"/>
          <w:szCs w:val="28"/>
        </w:rPr>
        <w:t xml:space="preserve">TO </w:t>
      </w:r>
      <w:r w:rsidRPr="008404BD">
        <w:rPr>
          <w:rFonts w:ascii="Arial" w:hAnsi="Arial" w:cs="Arial"/>
          <w:b/>
          <w:bCs/>
          <w:sz w:val="28"/>
          <w:szCs w:val="28"/>
        </w:rPr>
        <w:t>A. D. 151</w:t>
      </w:r>
      <w:r w:rsidR="00B2178D" w:rsidRPr="008404BD">
        <w:rPr>
          <w:rFonts w:ascii="Arial" w:hAnsi="Arial" w:cs="Arial"/>
          <w:b/>
          <w:bCs/>
          <w:sz w:val="28"/>
          <w:szCs w:val="28"/>
        </w:rPr>
        <w:t>7</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t xml:space="preserve">1. Preliminary Statements.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Mediaeval period, which includes 800 years from the first part of the 8th to the first part of the 16th century, was engaged chiefly in reducing the past results of theological investigation and</w:t>
      </w:r>
      <w:r w:rsidR="002F75AA" w:rsidRPr="008404BD">
        <w:rPr>
          <w:rFonts w:ascii="Arial" w:hAnsi="Arial" w:cs="Arial"/>
          <w:sz w:val="24"/>
          <w:szCs w:val="24"/>
        </w:rPr>
        <w:t xml:space="preserve"> contro</w:t>
      </w:r>
      <w:r w:rsidRPr="008404BD">
        <w:rPr>
          <w:rFonts w:ascii="Arial" w:hAnsi="Arial" w:cs="Arial"/>
          <w:sz w:val="24"/>
          <w:szCs w:val="24"/>
        </w:rPr>
        <w:t>versy to a systematic form, and a scientific unity. Of this period, h</w:t>
      </w:r>
      <w:r w:rsidR="002F75AA" w:rsidRPr="008404BD">
        <w:rPr>
          <w:rFonts w:ascii="Arial" w:hAnsi="Arial" w:cs="Arial"/>
          <w:sz w:val="24"/>
          <w:szCs w:val="24"/>
        </w:rPr>
        <w:t>owever, not more than four cen</w:t>
      </w:r>
      <w:r w:rsidRPr="008404BD">
        <w:rPr>
          <w:rFonts w:ascii="Arial" w:hAnsi="Arial" w:cs="Arial"/>
          <w:sz w:val="24"/>
          <w:szCs w:val="24"/>
        </w:rPr>
        <w:t>turies witnessed any very great activity of the theological mind. Scotus Erigena, during the 9th century, shows signs of acute intellectual life, and by reason of his active and inquiring spirit becomes a striking object in that age of growing superstition and ignorance. Alcuin</w:t>
      </w:r>
      <w:r w:rsidR="002F75AA" w:rsidRPr="008404BD">
        <w:rPr>
          <w:rFonts w:ascii="Arial" w:hAnsi="Arial" w:cs="Arial"/>
          <w:sz w:val="24"/>
          <w:szCs w:val="24"/>
        </w:rPr>
        <w:t xml:space="preserve"> of York</w:t>
      </w:r>
      <w:r w:rsidRPr="008404BD">
        <w:rPr>
          <w:rFonts w:ascii="Arial" w:hAnsi="Arial" w:cs="Arial"/>
          <w:sz w:val="24"/>
          <w:szCs w:val="24"/>
        </w:rPr>
        <w:t>, the brightest ornament of the court of Charlemagne, and the soundest thinker between John of Damascus and Anselm, also throws a pure and serene ray into the darkness of the dark ages. It is not however until Scholasticism appears, that we perceive in the Church the reappearance of that same deep reflection which in Augustine settled the principal questions in Anthropology, and that same subtle an</w:t>
      </w:r>
      <w:r w:rsidR="002F75AA" w:rsidRPr="008404BD">
        <w:rPr>
          <w:rFonts w:ascii="Arial" w:hAnsi="Arial" w:cs="Arial"/>
          <w:sz w:val="24"/>
          <w:szCs w:val="24"/>
        </w:rPr>
        <w:t>alysis which in Athanasius con</w:t>
      </w:r>
      <w:r w:rsidRPr="008404BD">
        <w:rPr>
          <w:rFonts w:ascii="Arial" w:hAnsi="Arial" w:cs="Arial"/>
          <w:sz w:val="24"/>
          <w:szCs w:val="24"/>
        </w:rPr>
        <w:t>structed the Nicene Symbol. For two centuries, exte</w:t>
      </w:r>
      <w:r w:rsidR="009135C5" w:rsidRPr="008404BD">
        <w:rPr>
          <w:rFonts w:ascii="Arial" w:hAnsi="Arial" w:cs="Arial"/>
          <w:sz w:val="24"/>
          <w:szCs w:val="24"/>
        </w:rPr>
        <w:t>nding from Anselm to Aquinas (1225</w:t>
      </w:r>
      <w:r w:rsidRPr="008404BD">
        <w:rPr>
          <w:rFonts w:ascii="Arial" w:hAnsi="Arial" w:cs="Arial"/>
          <w:sz w:val="24"/>
          <w:szCs w:val="24"/>
        </w:rPr>
        <w:t>-1275), we find the theologians of the Church collectively endeavoring to rationali</w:t>
      </w:r>
      <w:r w:rsidR="009135C5" w:rsidRPr="008404BD">
        <w:rPr>
          <w:rFonts w:ascii="Arial" w:hAnsi="Arial" w:cs="Arial"/>
          <w:sz w:val="24"/>
          <w:szCs w:val="24"/>
        </w:rPr>
        <w:t>s</w:t>
      </w:r>
      <w:r w:rsidR="002F75AA" w:rsidRPr="008404BD">
        <w:rPr>
          <w:rFonts w:ascii="Arial" w:hAnsi="Arial" w:cs="Arial"/>
          <w:sz w:val="24"/>
          <w:szCs w:val="24"/>
        </w:rPr>
        <w:t>e Christianity and con</w:t>
      </w:r>
      <w:r w:rsidRPr="008404BD">
        <w:rPr>
          <w:rFonts w:ascii="Arial" w:hAnsi="Arial" w:cs="Arial"/>
          <w:sz w:val="24"/>
          <w:szCs w:val="24"/>
        </w:rPr>
        <w:t xml:space="preserve">struct a philosophy of religion, with an energy and intensity of thinking that is remarkable. We shall mention only the </w:t>
      </w:r>
      <w:r w:rsidR="002F75AA" w:rsidRPr="008404BD">
        <w:rPr>
          <w:rFonts w:ascii="Arial" w:hAnsi="Arial" w:cs="Arial"/>
          <w:sz w:val="24"/>
          <w:szCs w:val="24"/>
        </w:rPr>
        <w:t>more general tendencies and re</w:t>
      </w:r>
      <w:r w:rsidRPr="008404BD">
        <w:rPr>
          <w:rFonts w:ascii="Arial" w:hAnsi="Arial" w:cs="Arial"/>
          <w:sz w:val="24"/>
          <w:szCs w:val="24"/>
        </w:rPr>
        <w:t xml:space="preserve">sults of this mediaeval speculation, in their relation to the History of Apologies.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old attacks upon Christianity by the Jews and Pagans had now ceased. Mohammedanism, which had come into existence, although it boasted of some learning,</w:t>
      </w:r>
      <w:r w:rsidR="002F75AA" w:rsidRPr="008404BD">
        <w:rPr>
          <w:rFonts w:ascii="Arial" w:hAnsi="Arial" w:cs="Arial"/>
          <w:sz w:val="24"/>
          <w:szCs w:val="24"/>
        </w:rPr>
        <w:t xml:space="preserve"> and made some few literary at</w:t>
      </w:r>
      <w:r w:rsidRPr="008404BD">
        <w:rPr>
          <w:rFonts w:ascii="Arial" w:hAnsi="Arial" w:cs="Arial"/>
          <w:sz w:val="24"/>
          <w:szCs w:val="24"/>
        </w:rPr>
        <w:t>tacks upon Christianity, was far more formidable with the sword than with the pen. Defences were now called out mainly against scepticism and doubts within the Church itself. This sceptic</w:t>
      </w:r>
      <w:r w:rsidR="002F75AA" w:rsidRPr="008404BD">
        <w:rPr>
          <w:rFonts w:ascii="Arial" w:hAnsi="Arial" w:cs="Arial"/>
          <w:sz w:val="24"/>
          <w:szCs w:val="24"/>
        </w:rPr>
        <w:t>ism was some</w:t>
      </w:r>
      <w:r w:rsidRPr="008404BD">
        <w:rPr>
          <w:rFonts w:ascii="Arial" w:hAnsi="Arial" w:cs="Arial"/>
          <w:sz w:val="24"/>
          <w:szCs w:val="24"/>
        </w:rPr>
        <w:t xml:space="preserve">times open and sometimes concealed; sometimes it was conscious and intended, and sometimes it was unconscious and unintentional. This latter species of scepticism, which is a very interesting form of unbelief, and exists more generally than appears at </w:t>
      </w:r>
    </w:p>
    <w:p w:rsidR="002F75A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first sight in all ages of the church, springs out of an unsuccessful endeavour to fathom the depths of theology, and to construct a true philosophy of Christianity. The </w:t>
      </w:r>
      <w:r w:rsidR="002F75AA" w:rsidRPr="008404BD">
        <w:rPr>
          <w:rFonts w:ascii="Arial" w:hAnsi="Arial" w:cs="Arial"/>
          <w:sz w:val="24"/>
          <w:szCs w:val="24"/>
        </w:rPr>
        <w:t>thinker sometimes supposes him</w:t>
      </w:r>
      <w:r w:rsidRPr="008404BD">
        <w:rPr>
          <w:rFonts w:ascii="Arial" w:hAnsi="Arial" w:cs="Arial"/>
          <w:sz w:val="24"/>
          <w:szCs w:val="24"/>
        </w:rPr>
        <w:t>self to have solved the problem, when he has</w:t>
      </w:r>
      <w:r w:rsidR="002F75AA" w:rsidRPr="008404BD">
        <w:rPr>
          <w:rFonts w:ascii="Arial" w:hAnsi="Arial" w:cs="Arial"/>
          <w:sz w:val="24"/>
          <w:szCs w:val="24"/>
        </w:rPr>
        <w:t>,</w:t>
      </w:r>
      <w:r w:rsidRPr="008404BD">
        <w:rPr>
          <w:rFonts w:ascii="Arial" w:hAnsi="Arial" w:cs="Arial"/>
          <w:sz w:val="24"/>
          <w:szCs w:val="24"/>
        </w:rPr>
        <w:t xml:space="preserve"> in reality</w:t>
      </w:r>
      <w:r w:rsidR="002F75AA" w:rsidRPr="008404BD">
        <w:rPr>
          <w:rFonts w:ascii="Arial" w:hAnsi="Arial" w:cs="Arial"/>
          <w:sz w:val="24"/>
          <w:szCs w:val="24"/>
        </w:rPr>
        <w:t>,</w:t>
      </w:r>
      <w:r w:rsidRPr="008404BD">
        <w:rPr>
          <w:rFonts w:ascii="Arial" w:hAnsi="Arial" w:cs="Arial"/>
          <w:sz w:val="24"/>
          <w:szCs w:val="24"/>
        </w:rPr>
        <w:t xml:space="preserve"> only under</w:t>
      </w:r>
      <w:r w:rsidR="002F75AA" w:rsidRPr="008404BD">
        <w:rPr>
          <w:rFonts w:ascii="Arial" w:hAnsi="Arial" w:cs="Arial"/>
          <w:sz w:val="24"/>
          <w:szCs w:val="24"/>
        </w:rPr>
        <w:t>mined the doctrine. In attempt</w:t>
      </w:r>
      <w:r w:rsidRPr="008404BD">
        <w:rPr>
          <w:rFonts w:ascii="Arial" w:hAnsi="Arial" w:cs="Arial"/>
          <w:sz w:val="24"/>
          <w:szCs w:val="24"/>
        </w:rPr>
        <w:t>ing with perfect seriousness and good faith to rationali</w:t>
      </w:r>
      <w:r w:rsidR="002F75AA" w:rsidRPr="008404BD">
        <w:rPr>
          <w:rFonts w:ascii="Arial" w:hAnsi="Arial" w:cs="Arial"/>
          <w:sz w:val="24"/>
          <w:szCs w:val="24"/>
        </w:rPr>
        <w:t>s</w:t>
      </w:r>
      <w:r w:rsidRPr="008404BD">
        <w:rPr>
          <w:rFonts w:ascii="Arial" w:hAnsi="Arial" w:cs="Arial"/>
          <w:sz w:val="24"/>
          <w:szCs w:val="24"/>
        </w:rPr>
        <w:t>e religion, he has</w:t>
      </w:r>
      <w:r w:rsidR="002F75AA" w:rsidRPr="008404BD">
        <w:rPr>
          <w:rFonts w:ascii="Arial" w:hAnsi="Arial" w:cs="Arial"/>
          <w:sz w:val="24"/>
          <w:szCs w:val="24"/>
        </w:rPr>
        <w:t>,</w:t>
      </w:r>
      <w:r w:rsidRPr="008404BD">
        <w:rPr>
          <w:rFonts w:ascii="Arial" w:hAnsi="Arial" w:cs="Arial"/>
          <w:sz w:val="24"/>
          <w:szCs w:val="24"/>
        </w:rPr>
        <w:t xml:space="preserve"> in reality</w:t>
      </w:r>
      <w:r w:rsidR="002F75AA" w:rsidRPr="008404BD">
        <w:rPr>
          <w:rFonts w:ascii="Arial" w:hAnsi="Arial" w:cs="Arial"/>
          <w:sz w:val="24"/>
          <w:szCs w:val="24"/>
        </w:rPr>
        <w:t>,</w:t>
      </w:r>
      <w:r w:rsidRPr="008404BD">
        <w:rPr>
          <w:rFonts w:ascii="Arial" w:hAnsi="Arial" w:cs="Arial"/>
          <w:sz w:val="24"/>
          <w:szCs w:val="24"/>
        </w:rPr>
        <w:t xml:space="preserve"> annihilated it. </w:t>
      </w:r>
    </w:p>
    <w:p w:rsidR="002F75AA" w:rsidRPr="008404BD" w:rsidRDefault="002F75A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Some of the Schoolmen are a striking example of this. Minds like Amalrich of Bena, and David of Dinanto, in att</w:t>
      </w:r>
      <w:r w:rsidR="002F75AA" w:rsidRPr="008404BD">
        <w:rPr>
          <w:rFonts w:ascii="Arial" w:hAnsi="Arial" w:cs="Arial"/>
          <w:sz w:val="24"/>
          <w:szCs w:val="24"/>
        </w:rPr>
        <w:t xml:space="preserve">empting to discover and exhibit </w:t>
      </w:r>
      <w:r w:rsidRPr="008404BD">
        <w:rPr>
          <w:rFonts w:ascii="Arial" w:hAnsi="Arial" w:cs="Arial"/>
          <w:sz w:val="24"/>
          <w:szCs w:val="24"/>
        </w:rPr>
        <w:t xml:space="preserve">the true nature of </w:t>
      </w:r>
      <w:r w:rsidR="002F75AA" w:rsidRPr="008404BD">
        <w:rPr>
          <w:rFonts w:ascii="Arial" w:hAnsi="Arial" w:cs="Arial"/>
          <w:sz w:val="24"/>
          <w:szCs w:val="24"/>
        </w:rPr>
        <w:t xml:space="preserve">the deity, </w:t>
      </w:r>
      <w:r w:rsidR="002F75AA" w:rsidRPr="008404BD">
        <w:rPr>
          <w:rFonts w:ascii="Arial" w:hAnsi="Arial" w:cs="Arial"/>
          <w:sz w:val="24"/>
          <w:szCs w:val="24"/>
        </w:rPr>
        <w:lastRenderedPageBreak/>
        <w:t>and the relation be</w:t>
      </w:r>
      <w:r w:rsidRPr="008404BD">
        <w:rPr>
          <w:rFonts w:ascii="Arial" w:hAnsi="Arial" w:cs="Arial"/>
          <w:sz w:val="24"/>
          <w:szCs w:val="24"/>
        </w:rPr>
        <w:t>tween creation and the creator, in reality enunciated a pantheistic theory of God and the universe. These men</w:t>
      </w:r>
      <w:r w:rsidR="002F75AA" w:rsidRPr="008404BD">
        <w:rPr>
          <w:rFonts w:ascii="Arial" w:hAnsi="Arial" w:cs="Arial"/>
          <w:sz w:val="24"/>
          <w:szCs w:val="24"/>
        </w:rPr>
        <w:t>,</w:t>
      </w:r>
      <w:r w:rsidRPr="008404BD">
        <w:rPr>
          <w:rFonts w:ascii="Arial" w:hAnsi="Arial" w:cs="Arial"/>
          <w:sz w:val="24"/>
          <w:szCs w:val="24"/>
        </w:rPr>
        <w:t xml:space="preserve"> however</w:t>
      </w:r>
      <w:r w:rsidR="002F75AA" w:rsidRPr="008404BD">
        <w:rPr>
          <w:rFonts w:ascii="Arial" w:hAnsi="Arial" w:cs="Arial"/>
          <w:sz w:val="24"/>
          <w:szCs w:val="24"/>
        </w:rPr>
        <w:t>,</w:t>
      </w:r>
      <w:r w:rsidRPr="008404BD">
        <w:rPr>
          <w:rFonts w:ascii="Arial" w:hAnsi="Arial" w:cs="Arial"/>
          <w:sz w:val="24"/>
          <w:szCs w:val="24"/>
        </w:rPr>
        <w:t xml:space="preserve"> were in and of the visible Church, and supposed that</w:t>
      </w:r>
      <w:r w:rsidR="002F75AA" w:rsidRPr="008404BD">
        <w:rPr>
          <w:rFonts w:ascii="Arial" w:hAnsi="Arial" w:cs="Arial"/>
          <w:sz w:val="24"/>
          <w:szCs w:val="24"/>
        </w:rPr>
        <w:t xml:space="preserve"> they were promoting the scien</w:t>
      </w:r>
      <w:r w:rsidRPr="008404BD">
        <w:rPr>
          <w:rFonts w:ascii="Arial" w:hAnsi="Arial" w:cs="Arial"/>
          <w:sz w:val="24"/>
          <w:szCs w:val="24"/>
        </w:rPr>
        <w:t>tific interests of Christianity. There is reason to believe that they were sincere in this belief. They were unconsciously sceptical. Seeking to establish Christianity upon an absolutely scientific basis, they d</w:t>
      </w:r>
      <w:r w:rsidR="002F75AA" w:rsidRPr="008404BD">
        <w:rPr>
          <w:rFonts w:ascii="Arial" w:hAnsi="Arial" w:cs="Arial"/>
          <w:sz w:val="24"/>
          <w:szCs w:val="24"/>
        </w:rPr>
        <w:t>u</w:t>
      </w:r>
      <w:r w:rsidRPr="008404BD">
        <w:rPr>
          <w:rFonts w:ascii="Arial" w:hAnsi="Arial" w:cs="Arial"/>
          <w:sz w:val="24"/>
          <w:szCs w:val="24"/>
        </w:rPr>
        <w:t xml:space="preserve">g up the very lowest and most solid stratum upon which the entire structure rests, the stratum of theism. On the other hand, Schoolmen like Anselm, Bernard, and Aquinas, more profound students of revealed truth, and possessing a deeper Christian experience, </w:t>
      </w:r>
      <w:r w:rsidR="002F75AA" w:rsidRPr="008404BD">
        <w:rPr>
          <w:rFonts w:ascii="Arial" w:hAnsi="Arial" w:cs="Arial"/>
          <w:sz w:val="24"/>
          <w:szCs w:val="24"/>
        </w:rPr>
        <w:t>continued the defence of Chris</w:t>
      </w:r>
      <w:r w:rsidRPr="008404BD">
        <w:rPr>
          <w:rFonts w:ascii="Arial" w:hAnsi="Arial" w:cs="Arial"/>
          <w:sz w:val="24"/>
          <w:szCs w:val="24"/>
        </w:rPr>
        <w:t xml:space="preserve">tianity upon substantially the same grounds, and by the same methods that we have seen to have been prevalent in the Ancient Church.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t xml:space="preserve">2. Apologetics of Anselm, Aquinas, and Bernard.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Anselm’s view of the relation of reason to faith agrees thoroughly with that of Augustine, and was unquestionably somewhat shaped by it. His two tracts, the </w:t>
      </w:r>
      <w:r w:rsidRPr="008404BD">
        <w:rPr>
          <w:rFonts w:ascii="Arial" w:hAnsi="Arial" w:cs="Arial"/>
          <w:i/>
          <w:iCs/>
          <w:sz w:val="24"/>
          <w:szCs w:val="24"/>
        </w:rPr>
        <w:t>Monologium</w:t>
      </w:r>
      <w:r w:rsidRPr="008404BD">
        <w:rPr>
          <w:rFonts w:ascii="Arial" w:hAnsi="Arial" w:cs="Arial"/>
          <w:sz w:val="24"/>
          <w:szCs w:val="24"/>
        </w:rPr>
        <w:t xml:space="preserve"> and </w:t>
      </w:r>
      <w:r w:rsidRPr="008404BD">
        <w:rPr>
          <w:rFonts w:ascii="Arial" w:hAnsi="Arial" w:cs="Arial"/>
          <w:i/>
          <w:iCs/>
          <w:sz w:val="24"/>
          <w:szCs w:val="24"/>
        </w:rPr>
        <w:t>Proslogion,</w:t>
      </w:r>
      <w:r w:rsidRPr="008404BD">
        <w:rPr>
          <w:rFonts w:ascii="Arial" w:hAnsi="Arial" w:cs="Arial"/>
          <w:sz w:val="24"/>
          <w:szCs w:val="24"/>
        </w:rPr>
        <w:t xml:space="preserve"> indirectly exhibit his opinions upon this subject with great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clearness and power, and defend the supernaturalism of Christianity with a metaphysical talent that has never been excelled. In the </w:t>
      </w:r>
      <w:r w:rsidRPr="008404BD">
        <w:rPr>
          <w:rFonts w:ascii="Arial" w:hAnsi="Arial" w:cs="Arial"/>
          <w:i/>
          <w:iCs/>
          <w:sz w:val="24"/>
          <w:szCs w:val="24"/>
        </w:rPr>
        <w:t>Proslogion</w:t>
      </w:r>
      <w:r w:rsidRPr="008404BD">
        <w:rPr>
          <w:rFonts w:ascii="Arial" w:hAnsi="Arial" w:cs="Arial"/>
          <w:sz w:val="24"/>
          <w:szCs w:val="24"/>
        </w:rPr>
        <w:t xml:space="preserve">, he says, </w:t>
      </w:r>
    </w:p>
    <w:p w:rsidR="009B1E6F" w:rsidRPr="008404BD" w:rsidRDefault="009B1E6F" w:rsidP="0030728A">
      <w:pPr>
        <w:spacing w:after="0" w:line="276" w:lineRule="auto"/>
        <w:jc w:val="both"/>
        <w:rPr>
          <w:rFonts w:ascii="Arial" w:hAnsi="Arial" w:cs="Arial"/>
          <w:sz w:val="24"/>
          <w:szCs w:val="24"/>
        </w:rPr>
      </w:pPr>
    </w:p>
    <w:p w:rsidR="009B1E6F" w:rsidRPr="008404BD" w:rsidRDefault="0030728A" w:rsidP="009B1E6F">
      <w:pPr>
        <w:spacing w:after="0" w:line="276" w:lineRule="auto"/>
        <w:ind w:left="288" w:right="288"/>
        <w:jc w:val="both"/>
        <w:rPr>
          <w:rFonts w:ascii="Arial" w:hAnsi="Arial" w:cs="Arial"/>
          <w:sz w:val="24"/>
          <w:szCs w:val="24"/>
        </w:rPr>
      </w:pPr>
      <w:r w:rsidRPr="008404BD">
        <w:rPr>
          <w:rFonts w:ascii="Arial" w:hAnsi="Arial" w:cs="Arial"/>
          <w:sz w:val="24"/>
          <w:szCs w:val="24"/>
        </w:rPr>
        <w:t xml:space="preserve">“I desire certainly to [scientifically] understand that truth which my heart believes and loves; yet I do not seek to understand that I may believe, but I believe that I may understand. For I believe the truth, because if </w:t>
      </w:r>
      <w:r w:rsidR="009B1E6F" w:rsidRPr="008404BD">
        <w:rPr>
          <w:rFonts w:ascii="Arial" w:hAnsi="Arial" w:cs="Arial"/>
          <w:sz w:val="24"/>
          <w:szCs w:val="24"/>
        </w:rPr>
        <w:t>I am unbelieving I cannot [phi</w:t>
      </w:r>
      <w:r w:rsidRPr="008404BD">
        <w:rPr>
          <w:rFonts w:ascii="Arial" w:hAnsi="Arial" w:cs="Arial"/>
          <w:sz w:val="24"/>
          <w:szCs w:val="24"/>
        </w:rPr>
        <w:t xml:space="preserve">losophically] apprehend.” </w:t>
      </w:r>
    </w:p>
    <w:p w:rsidR="009B1E6F" w:rsidRPr="008404BD" w:rsidRDefault="009B1E6F"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Again</w:t>
      </w:r>
      <w:r w:rsidR="009B1E6F" w:rsidRPr="008404BD">
        <w:rPr>
          <w:rFonts w:ascii="Arial" w:hAnsi="Arial" w:cs="Arial"/>
          <w:sz w:val="24"/>
          <w:szCs w:val="24"/>
        </w:rPr>
        <w:t>,</w:t>
      </w:r>
      <w:r w:rsidRPr="008404BD">
        <w:rPr>
          <w:rFonts w:ascii="Arial" w:hAnsi="Arial" w:cs="Arial"/>
          <w:sz w:val="24"/>
          <w:szCs w:val="24"/>
        </w:rPr>
        <w:t xml:space="preserve"> he remarks that </w:t>
      </w:r>
      <w:r w:rsidR="009B1E6F" w:rsidRPr="008404BD">
        <w:rPr>
          <w:rFonts w:ascii="Arial" w:hAnsi="Arial" w:cs="Arial"/>
          <w:sz w:val="24"/>
          <w:szCs w:val="24"/>
        </w:rPr>
        <w:t>“he</w:t>
      </w:r>
      <w:r w:rsidRPr="008404BD">
        <w:rPr>
          <w:rFonts w:ascii="Arial" w:hAnsi="Arial" w:cs="Arial"/>
          <w:sz w:val="24"/>
          <w:szCs w:val="24"/>
        </w:rPr>
        <w:t xml:space="preserve"> who does not believe can have no experience, and he who has no experience cannot understand.”</w:t>
      </w:r>
      <w:r w:rsidR="009B1E6F" w:rsidRPr="008404BD">
        <w:rPr>
          <w:rFonts w:ascii="Arial" w:hAnsi="Arial" w:cs="Arial"/>
          <w:sz w:val="24"/>
          <w:szCs w:val="24"/>
        </w:rPr>
        <w:t xml:space="preserve"> </w:t>
      </w:r>
      <w:r w:rsidRPr="008404BD">
        <w:rPr>
          <w:rFonts w:ascii="Arial" w:hAnsi="Arial" w:cs="Arial"/>
          <w:sz w:val="24"/>
          <w:szCs w:val="24"/>
        </w:rPr>
        <w:t>Unless there be a consciousness, there can be no scientific analysis of consciousness or philosophical construction of its contents; and there can be no consciousness with</w:t>
      </w:r>
      <w:r w:rsidR="009B1E6F" w:rsidRPr="008404BD">
        <w:rPr>
          <w:rFonts w:ascii="Arial" w:hAnsi="Arial" w:cs="Arial"/>
          <w:sz w:val="24"/>
          <w:szCs w:val="24"/>
        </w:rPr>
        <w:t>out faith in the object of con</w:t>
      </w:r>
      <w:r w:rsidRPr="008404BD">
        <w:rPr>
          <w:rFonts w:ascii="Arial" w:hAnsi="Arial" w:cs="Arial"/>
          <w:sz w:val="24"/>
          <w:szCs w:val="24"/>
        </w:rPr>
        <w:t xml:space="preserve">sciousness. Yet, on the other hand, Anselm is as careful as was Augustine to insist upon the intrinsic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rationality of Christianity, and to recommend the endeavour after a philosophical faith. In his tract upon the atonement, he assents to the assertion of his pupil Boso, th</w:t>
      </w:r>
      <w:r w:rsidR="009B1E6F" w:rsidRPr="008404BD">
        <w:rPr>
          <w:rFonts w:ascii="Arial" w:hAnsi="Arial" w:cs="Arial"/>
          <w:sz w:val="24"/>
          <w:szCs w:val="24"/>
        </w:rPr>
        <w:t>at although the right order re</w:t>
      </w:r>
      <w:r w:rsidRPr="008404BD">
        <w:rPr>
          <w:rFonts w:ascii="Arial" w:hAnsi="Arial" w:cs="Arial"/>
          <w:sz w:val="24"/>
          <w:szCs w:val="24"/>
        </w:rPr>
        <w:t>quires that we believe the profound mysteries of the Christian faith before we presume to discuss them upon grounds of reason, yet it is a neglect of duty, if after we are confirmed in our belief we do not study to understand what we believe. If after we have obtained</w:t>
      </w:r>
      <w:r w:rsidR="009B1E6F" w:rsidRPr="008404BD">
        <w:rPr>
          <w:rFonts w:ascii="Arial" w:hAnsi="Arial" w:cs="Arial"/>
          <w:sz w:val="24"/>
          <w:szCs w:val="24"/>
        </w:rPr>
        <w:t xml:space="preserve"> the inward experience and con</w:t>
      </w:r>
      <w:r w:rsidRPr="008404BD">
        <w:rPr>
          <w:rFonts w:ascii="Arial" w:hAnsi="Arial" w:cs="Arial"/>
          <w:sz w:val="24"/>
          <w:szCs w:val="24"/>
        </w:rPr>
        <w:t>sciousness we do not then strive to interpret our own experience, and comprehend our own Christian consciousness, we ar</w:t>
      </w:r>
      <w:r w:rsidR="009B1E6F" w:rsidRPr="008404BD">
        <w:rPr>
          <w:rFonts w:ascii="Arial" w:hAnsi="Arial" w:cs="Arial"/>
          <w:sz w:val="24"/>
          <w:szCs w:val="24"/>
        </w:rPr>
        <w:t>e guilty of an indifference to</w:t>
      </w:r>
      <w:r w:rsidRPr="008404BD">
        <w:rPr>
          <w:rFonts w:ascii="Arial" w:hAnsi="Arial" w:cs="Arial"/>
          <w:sz w:val="24"/>
          <w:szCs w:val="24"/>
        </w:rPr>
        <w:t xml:space="preserve">wards the truth that has in it far more of indolence </w:t>
      </w:r>
      <w:r w:rsidR="009B1E6F" w:rsidRPr="008404BD">
        <w:rPr>
          <w:rFonts w:ascii="Arial" w:hAnsi="Arial" w:cs="Arial"/>
          <w:sz w:val="24"/>
          <w:szCs w:val="24"/>
        </w:rPr>
        <w:t>t</w:t>
      </w:r>
      <w:r w:rsidRPr="008404BD">
        <w:rPr>
          <w:rFonts w:ascii="Arial" w:hAnsi="Arial" w:cs="Arial"/>
          <w:sz w:val="24"/>
          <w:szCs w:val="24"/>
        </w:rPr>
        <w:t>han of grace, was the opinion of both Augustine and A</w:t>
      </w:r>
      <w:r w:rsidR="009B1E6F" w:rsidRPr="008404BD">
        <w:rPr>
          <w:rFonts w:ascii="Arial" w:hAnsi="Arial" w:cs="Arial"/>
          <w:sz w:val="24"/>
          <w:szCs w:val="24"/>
        </w:rPr>
        <w:t>n</w:t>
      </w:r>
      <w:r w:rsidRPr="008404BD">
        <w:rPr>
          <w:rFonts w:ascii="Arial" w:hAnsi="Arial" w:cs="Arial"/>
          <w:sz w:val="24"/>
          <w:szCs w:val="24"/>
        </w:rPr>
        <w:t xml:space="preserve">selm.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Aquinas takes t</w:t>
      </w:r>
      <w:r w:rsidR="00AB26FD" w:rsidRPr="008404BD">
        <w:rPr>
          <w:rFonts w:ascii="Arial" w:hAnsi="Arial" w:cs="Arial"/>
          <w:sz w:val="24"/>
          <w:szCs w:val="24"/>
        </w:rPr>
        <w:t>he same general view of the re</w:t>
      </w:r>
      <w:r w:rsidRPr="008404BD">
        <w:rPr>
          <w:rFonts w:ascii="Arial" w:hAnsi="Arial" w:cs="Arial"/>
          <w:sz w:val="24"/>
          <w:szCs w:val="24"/>
        </w:rPr>
        <w:t>lation of faith to scientific knowledge, though his intellectual tendency was more speculative than that of A</w:t>
      </w:r>
      <w:r w:rsidR="00AB26FD" w:rsidRPr="008404BD">
        <w:rPr>
          <w:rFonts w:ascii="Arial" w:hAnsi="Arial" w:cs="Arial"/>
          <w:sz w:val="24"/>
          <w:szCs w:val="24"/>
        </w:rPr>
        <w:t>n</w:t>
      </w:r>
      <w:r w:rsidRPr="008404BD">
        <w:rPr>
          <w:rFonts w:ascii="Arial" w:hAnsi="Arial" w:cs="Arial"/>
          <w:sz w:val="24"/>
          <w:szCs w:val="24"/>
        </w:rPr>
        <w:t xml:space="preserve">selm, and his theology has more of the </w:t>
      </w:r>
      <w:r w:rsidR="00AB26FD" w:rsidRPr="008404BD">
        <w:rPr>
          <w:rFonts w:ascii="Arial" w:hAnsi="Arial" w:cs="Arial"/>
          <w:sz w:val="24"/>
          <w:szCs w:val="24"/>
        </w:rPr>
        <w:t>R</w:t>
      </w:r>
      <w:r w:rsidRPr="008404BD">
        <w:rPr>
          <w:rFonts w:ascii="Arial" w:hAnsi="Arial" w:cs="Arial"/>
          <w:sz w:val="24"/>
          <w:szCs w:val="24"/>
        </w:rPr>
        <w:t>omish tone and spirit. He recogni</w:t>
      </w:r>
      <w:r w:rsidR="00AB26FD" w:rsidRPr="008404BD">
        <w:rPr>
          <w:rFonts w:ascii="Arial" w:hAnsi="Arial" w:cs="Arial"/>
          <w:sz w:val="24"/>
          <w:szCs w:val="24"/>
        </w:rPr>
        <w:t>s</w:t>
      </w:r>
      <w:r w:rsidRPr="008404BD">
        <w:rPr>
          <w:rFonts w:ascii="Arial" w:hAnsi="Arial" w:cs="Arial"/>
          <w:sz w:val="24"/>
          <w:szCs w:val="24"/>
        </w:rPr>
        <w:t>es the fact that there are differe</w:t>
      </w:r>
      <w:r w:rsidR="00AB26FD" w:rsidRPr="008404BD">
        <w:rPr>
          <w:rFonts w:ascii="Arial" w:hAnsi="Arial" w:cs="Arial"/>
          <w:sz w:val="24"/>
          <w:szCs w:val="24"/>
        </w:rPr>
        <w:t>nces in the doctrines, some be</w:t>
      </w:r>
      <w:r w:rsidRPr="008404BD">
        <w:rPr>
          <w:rFonts w:ascii="Arial" w:hAnsi="Arial" w:cs="Arial"/>
          <w:sz w:val="24"/>
          <w:szCs w:val="24"/>
        </w:rPr>
        <w:t xml:space="preserve">ing more apprehensible than others, and in refer- </w:t>
      </w:r>
    </w:p>
    <w:p w:rsidR="00AB26FD"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 xml:space="preserve">ence to such transcendent truths as the </w:t>
      </w:r>
      <w:r w:rsidR="00AB26FD" w:rsidRPr="008404BD">
        <w:rPr>
          <w:rFonts w:ascii="Arial" w:hAnsi="Arial" w:cs="Arial"/>
          <w:sz w:val="24"/>
          <w:szCs w:val="24"/>
        </w:rPr>
        <w:t>T</w:t>
      </w:r>
      <w:r w:rsidRPr="008404BD">
        <w:rPr>
          <w:rFonts w:ascii="Arial" w:hAnsi="Arial" w:cs="Arial"/>
          <w:sz w:val="24"/>
          <w:szCs w:val="24"/>
        </w:rPr>
        <w:t xml:space="preserve">trinity, employs the phraseology so familiar in modern Apologetics, that though the Christian mysteries are above reason, they are not against reason. In his defence of the catholic faith against the infidel, he remarks, that </w:t>
      </w:r>
      <w:r w:rsidR="00AB26FD" w:rsidRPr="008404BD">
        <w:rPr>
          <w:rFonts w:ascii="Arial" w:hAnsi="Arial" w:cs="Arial"/>
          <w:sz w:val="24"/>
          <w:szCs w:val="24"/>
        </w:rPr>
        <w:t>—</w:t>
      </w:r>
    </w:p>
    <w:p w:rsidR="00AB26FD" w:rsidRPr="008404BD" w:rsidRDefault="00AB26FD" w:rsidP="0030728A">
      <w:pPr>
        <w:spacing w:after="0" w:line="276" w:lineRule="auto"/>
        <w:jc w:val="both"/>
        <w:rPr>
          <w:rFonts w:ascii="Arial" w:hAnsi="Arial" w:cs="Arial"/>
          <w:sz w:val="24"/>
          <w:szCs w:val="24"/>
        </w:rPr>
      </w:pPr>
    </w:p>
    <w:p w:rsidR="00AB26FD" w:rsidRPr="008404BD" w:rsidRDefault="0030728A" w:rsidP="00AB26FD">
      <w:pPr>
        <w:spacing w:after="0" w:line="276" w:lineRule="auto"/>
        <w:ind w:left="288" w:right="288"/>
        <w:jc w:val="both"/>
        <w:rPr>
          <w:rFonts w:ascii="Arial" w:hAnsi="Arial" w:cs="Arial"/>
          <w:sz w:val="24"/>
          <w:szCs w:val="24"/>
        </w:rPr>
      </w:pPr>
      <w:r w:rsidRPr="008404BD">
        <w:rPr>
          <w:rFonts w:ascii="Arial" w:hAnsi="Arial" w:cs="Arial"/>
          <w:sz w:val="24"/>
          <w:szCs w:val="24"/>
        </w:rPr>
        <w:t>“</w:t>
      </w:r>
      <w:r w:rsidR="00AB26FD" w:rsidRPr="008404BD">
        <w:rPr>
          <w:rFonts w:ascii="Arial" w:hAnsi="Arial" w:cs="Arial"/>
          <w:sz w:val="24"/>
          <w:szCs w:val="24"/>
        </w:rPr>
        <w:t xml:space="preserve">…. </w:t>
      </w:r>
      <w:r w:rsidRPr="008404BD">
        <w:rPr>
          <w:rFonts w:ascii="Arial" w:hAnsi="Arial" w:cs="Arial"/>
          <w:sz w:val="24"/>
          <w:szCs w:val="24"/>
        </w:rPr>
        <w:t>there are two classes of truths in the Christian system, respecting the being of God. First, those truths which transcend the entire power of human reason; such as that God is three and one. Secondly, those which even natural reason can attain to; such as that God is one, is infinite, is eternal, and such like, which even pagan philosophers have proved d</w:t>
      </w:r>
      <w:r w:rsidR="00AB26FD" w:rsidRPr="008404BD">
        <w:rPr>
          <w:rFonts w:ascii="Arial" w:hAnsi="Arial" w:cs="Arial"/>
          <w:sz w:val="24"/>
          <w:szCs w:val="24"/>
        </w:rPr>
        <w:t>emonstratively, under the guid</w:t>
      </w:r>
      <w:r w:rsidRPr="008404BD">
        <w:rPr>
          <w:rFonts w:ascii="Arial" w:hAnsi="Arial" w:cs="Arial"/>
          <w:sz w:val="24"/>
          <w:szCs w:val="24"/>
        </w:rPr>
        <w:t xml:space="preserve">ing light of natural reason.” </w:t>
      </w:r>
    </w:p>
    <w:p w:rsidR="00AB26FD" w:rsidRPr="008404BD" w:rsidRDefault="00AB26FD"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Yet even these latter truths, he says, need the corroboration and fuller unfolding of revelati</w:t>
      </w:r>
      <w:r w:rsidR="00AB26FD" w:rsidRPr="008404BD">
        <w:rPr>
          <w:rFonts w:ascii="Arial" w:hAnsi="Arial" w:cs="Arial"/>
          <w:sz w:val="24"/>
          <w:szCs w:val="24"/>
        </w:rPr>
        <w:t>on, because this natural knowl</w:t>
      </w:r>
      <w:r w:rsidRPr="008404BD">
        <w:rPr>
          <w:rFonts w:ascii="Arial" w:hAnsi="Arial" w:cs="Arial"/>
          <w:sz w:val="24"/>
          <w:szCs w:val="24"/>
        </w:rPr>
        <w:t>edge of God, when unaccompanied with the diffusing and reali</w:t>
      </w:r>
      <w:r w:rsidR="00AB26FD" w:rsidRPr="008404BD">
        <w:rPr>
          <w:rFonts w:ascii="Arial" w:hAnsi="Arial" w:cs="Arial"/>
          <w:sz w:val="24"/>
          <w:szCs w:val="24"/>
        </w:rPr>
        <w:t>s</w:t>
      </w:r>
      <w:r w:rsidRPr="008404BD">
        <w:rPr>
          <w:rFonts w:ascii="Arial" w:hAnsi="Arial" w:cs="Arial"/>
          <w:sz w:val="24"/>
          <w:szCs w:val="24"/>
        </w:rPr>
        <w:t>ing power of a supernatural dispensation gradually departs</w:t>
      </w:r>
      <w:r w:rsidR="00AB26FD" w:rsidRPr="008404BD">
        <w:rPr>
          <w:rFonts w:ascii="Arial" w:hAnsi="Arial" w:cs="Arial"/>
          <w:sz w:val="24"/>
          <w:szCs w:val="24"/>
        </w:rPr>
        <w:t xml:space="preserve"> from the popular mind, and be</w:t>
      </w:r>
      <w:r w:rsidRPr="008404BD">
        <w:rPr>
          <w:rFonts w:ascii="Arial" w:hAnsi="Arial" w:cs="Arial"/>
          <w:sz w:val="24"/>
          <w:szCs w:val="24"/>
        </w:rPr>
        <w:t>comes confined to the schools of a few philosophers and sages; and be</w:t>
      </w:r>
      <w:r w:rsidR="00AB26FD" w:rsidRPr="008404BD">
        <w:rPr>
          <w:rFonts w:ascii="Arial" w:hAnsi="Arial" w:cs="Arial"/>
          <w:sz w:val="24"/>
          <w:szCs w:val="24"/>
        </w:rPr>
        <w:t>cause, furthermore, this philo</w:t>
      </w:r>
      <w:r w:rsidRPr="008404BD">
        <w:rPr>
          <w:rFonts w:ascii="Arial" w:hAnsi="Arial" w:cs="Arial"/>
          <w:sz w:val="24"/>
          <w:szCs w:val="24"/>
        </w:rPr>
        <w:t xml:space="preserve">sophic knowledge in its best form is mixed with more or less of error.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That school of contemplative theologians, whom we have alluded to in a previous section under the designation of the Mystic Scholastics, also maintain the same view of the relation of faith to science, only with less regard for the scientific side. These men, because they were somewhat mystical in their intuition, were less inclined than the more scientific Anselm and Aquinas to care for the interests of reason and philosophy, though they by no means disregarded or overlooked them, as does the Mystic in the restricted signification of the term. </w:t>
      </w:r>
    </w:p>
    <w:p w:rsidR="0030728A" w:rsidRPr="008404BD" w:rsidRDefault="0030728A" w:rsidP="0030728A">
      <w:pPr>
        <w:spacing w:after="0" w:line="276" w:lineRule="auto"/>
        <w:jc w:val="both"/>
        <w:rPr>
          <w:rFonts w:ascii="Arial" w:hAnsi="Arial" w:cs="Arial"/>
          <w:sz w:val="24"/>
          <w:szCs w:val="24"/>
        </w:rPr>
      </w:pPr>
    </w:p>
    <w:p w:rsidR="00AB26FD"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Bernard is the greatest </w:t>
      </w:r>
      <w:r w:rsidR="00AB26FD" w:rsidRPr="008404BD">
        <w:rPr>
          <w:rFonts w:ascii="Arial" w:hAnsi="Arial" w:cs="Arial"/>
          <w:sz w:val="24"/>
          <w:szCs w:val="24"/>
        </w:rPr>
        <w:t>and noblest representa</w:t>
      </w:r>
      <w:r w:rsidRPr="008404BD">
        <w:rPr>
          <w:rFonts w:ascii="Arial" w:hAnsi="Arial" w:cs="Arial"/>
          <w:sz w:val="24"/>
          <w:szCs w:val="24"/>
        </w:rPr>
        <w:t xml:space="preserve">tive of this class of minds; and an extract or two from him will serve to show his attitude towards Christian science in its relations to Christian faith. </w:t>
      </w:r>
    </w:p>
    <w:p w:rsidR="00AB26FD" w:rsidRPr="008404BD" w:rsidRDefault="00AB26FD" w:rsidP="0030728A">
      <w:pPr>
        <w:spacing w:after="0" w:line="276" w:lineRule="auto"/>
        <w:jc w:val="both"/>
        <w:rPr>
          <w:rFonts w:ascii="Arial" w:hAnsi="Arial" w:cs="Arial"/>
          <w:sz w:val="24"/>
          <w:szCs w:val="24"/>
        </w:rPr>
      </w:pPr>
    </w:p>
    <w:p w:rsidR="00AB26FD" w:rsidRPr="008404BD" w:rsidRDefault="0030728A" w:rsidP="003407F7">
      <w:pPr>
        <w:spacing w:after="0" w:line="276" w:lineRule="auto"/>
        <w:ind w:left="288" w:right="288"/>
        <w:jc w:val="both"/>
        <w:rPr>
          <w:rFonts w:ascii="Arial" w:hAnsi="Arial" w:cs="Arial"/>
          <w:sz w:val="24"/>
          <w:szCs w:val="24"/>
        </w:rPr>
      </w:pPr>
      <w:r w:rsidRPr="008404BD">
        <w:rPr>
          <w:rFonts w:ascii="Arial" w:hAnsi="Arial" w:cs="Arial"/>
          <w:sz w:val="24"/>
          <w:szCs w:val="24"/>
        </w:rPr>
        <w:t>“Science,” says St. Bernard, “reposes upon reason; faith upon authorit</w:t>
      </w:r>
      <w:r w:rsidR="00AB26FD" w:rsidRPr="008404BD">
        <w:rPr>
          <w:rFonts w:ascii="Arial" w:hAnsi="Arial" w:cs="Arial"/>
          <w:sz w:val="24"/>
          <w:szCs w:val="24"/>
        </w:rPr>
        <w:t>y. Both, however, are in pos</w:t>
      </w:r>
      <w:r w:rsidRPr="008404BD">
        <w:rPr>
          <w:rFonts w:ascii="Arial" w:hAnsi="Arial" w:cs="Arial"/>
          <w:sz w:val="24"/>
          <w:szCs w:val="24"/>
        </w:rPr>
        <w:t>session of a sure and valid truth; but faith possesses the truth in a close</w:t>
      </w:r>
      <w:r w:rsidR="00AB26FD" w:rsidRPr="008404BD">
        <w:rPr>
          <w:rFonts w:ascii="Arial" w:hAnsi="Arial" w:cs="Arial"/>
          <w:sz w:val="24"/>
          <w:szCs w:val="24"/>
        </w:rPr>
        <w:t xml:space="preserve"> and involuted form, while sci</w:t>
      </w:r>
      <w:r w:rsidRPr="008404BD">
        <w:rPr>
          <w:rFonts w:ascii="Arial" w:hAnsi="Arial" w:cs="Arial"/>
          <w:sz w:val="24"/>
          <w:szCs w:val="24"/>
        </w:rPr>
        <w:t>ence possesses it in an open and expanded one. Scientific cognition not only possesses the truth, but the distinct comprehension of it. Faith is a sort of sure and instinctive (</w:t>
      </w:r>
      <w:r w:rsidRPr="008404BD">
        <w:rPr>
          <w:rFonts w:ascii="Arial" w:hAnsi="Arial" w:cs="Arial"/>
          <w:i/>
          <w:iCs/>
          <w:sz w:val="24"/>
          <w:szCs w:val="24"/>
        </w:rPr>
        <w:t>voluntaria</w:t>
      </w:r>
      <w:r w:rsidRPr="008404BD">
        <w:rPr>
          <w:rFonts w:ascii="Arial" w:hAnsi="Arial" w:cs="Arial"/>
          <w:sz w:val="24"/>
          <w:szCs w:val="24"/>
        </w:rPr>
        <w:t>) intimation of truth that is not yet opened up before the mind in clear analysis and outline. How then does faith differ from science? In this, namely, that although faith is</w:t>
      </w:r>
      <w:r w:rsidR="003407F7" w:rsidRPr="008404BD">
        <w:rPr>
          <w:rFonts w:ascii="Arial" w:hAnsi="Arial" w:cs="Arial"/>
          <w:sz w:val="24"/>
          <w:szCs w:val="24"/>
        </w:rPr>
        <w:t xml:space="preserve"> not in possession of an uncer</w:t>
      </w:r>
      <w:r w:rsidRPr="008404BD">
        <w:rPr>
          <w:rFonts w:ascii="Arial" w:hAnsi="Arial" w:cs="Arial"/>
          <w:sz w:val="24"/>
          <w:szCs w:val="24"/>
        </w:rPr>
        <w:t>tain or an invalid truth any more than science is, yet it is in possession of an undeveloped truth, while science has the truth in an unfolded form. Science does not desire to contradict faith; but it desires to cogni</w:t>
      </w:r>
      <w:r w:rsidR="003407F7" w:rsidRPr="008404BD">
        <w:rPr>
          <w:rFonts w:ascii="Arial" w:hAnsi="Arial" w:cs="Arial"/>
          <w:sz w:val="24"/>
          <w:szCs w:val="24"/>
        </w:rPr>
        <w:t>s</w:t>
      </w:r>
      <w:r w:rsidRPr="008404BD">
        <w:rPr>
          <w:rFonts w:ascii="Arial" w:hAnsi="Arial" w:cs="Arial"/>
          <w:sz w:val="24"/>
          <w:szCs w:val="24"/>
        </w:rPr>
        <w:t>e with plain</w:t>
      </w:r>
      <w:r w:rsidR="003407F7" w:rsidRPr="008404BD">
        <w:rPr>
          <w:rFonts w:ascii="Arial" w:hAnsi="Arial" w:cs="Arial"/>
          <w:sz w:val="24"/>
          <w:szCs w:val="24"/>
        </w:rPr>
        <w:t>ness what faith knows with cer</w:t>
      </w:r>
      <w:r w:rsidRPr="008404BD">
        <w:rPr>
          <w:rFonts w:ascii="Arial" w:hAnsi="Arial" w:cs="Arial"/>
          <w:sz w:val="24"/>
          <w:szCs w:val="24"/>
        </w:rPr>
        <w:t>tainty.”</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Hence, in anot</w:t>
      </w:r>
      <w:r w:rsidR="003407F7" w:rsidRPr="008404BD">
        <w:rPr>
          <w:rFonts w:ascii="Arial" w:hAnsi="Arial" w:cs="Arial"/>
          <w:sz w:val="24"/>
          <w:szCs w:val="24"/>
        </w:rPr>
        <w:t xml:space="preserve">her place, Bernard remarks </w:t>
      </w:r>
      <w:r w:rsidRPr="008404BD">
        <w:rPr>
          <w:rFonts w:ascii="Arial" w:hAnsi="Arial" w:cs="Arial"/>
          <w:sz w:val="24"/>
          <w:szCs w:val="24"/>
        </w:rPr>
        <w:t xml:space="preserve">of invisible and divine things, that “not disputation but holiness comprehends them.”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Perhaps the relations of reason and faith have never been more concisely and accurately stated than in the pregnant and epigrammatic Latin of Anselm and Bernard. The practical belief of the truths of Christianity, according to these apologists, contains much that is latent and undeveloped. The Christian is wiser than he knows. The moment he begins to examine the implications and involutions of his own personal and certain consciousness, he finds that they contain the entire rudimenta</w:t>
      </w:r>
      <w:r w:rsidR="003407F7" w:rsidRPr="008404BD">
        <w:rPr>
          <w:rFonts w:ascii="Arial" w:hAnsi="Arial" w:cs="Arial"/>
          <w:sz w:val="24"/>
          <w:szCs w:val="24"/>
        </w:rPr>
        <w:t>ry</w:t>
      </w:r>
      <w:r w:rsidRPr="008404BD">
        <w:rPr>
          <w:rFonts w:ascii="Arial" w:hAnsi="Arial" w:cs="Arial"/>
          <w:sz w:val="24"/>
          <w:szCs w:val="24"/>
        </w:rPr>
        <w:t xml:space="preserve"> matter of Christian science</w:t>
      </w:r>
      <w:r w:rsidR="003407F7" w:rsidRPr="008404BD">
        <w:rPr>
          <w:rFonts w:ascii="Arial" w:hAnsi="Arial" w:cs="Arial"/>
          <w:sz w:val="24"/>
          <w:szCs w:val="24"/>
        </w:rPr>
        <w:t>. Faith, in the phrase of Clem</w:t>
      </w:r>
      <w:r w:rsidRPr="008404BD">
        <w:rPr>
          <w:rFonts w:ascii="Arial" w:hAnsi="Arial" w:cs="Arial"/>
          <w:sz w:val="24"/>
          <w:szCs w:val="24"/>
        </w:rPr>
        <w:t>ent of Alexandria, furnishes the elementary materials, of rational knowledge. The Christian, for illustration, believes in the one living and personal God. He possesses the idea of the deity by virtue of hi</w:t>
      </w:r>
      <w:r w:rsidR="003407F7" w:rsidRPr="008404BD">
        <w:rPr>
          <w:rFonts w:ascii="Arial" w:hAnsi="Arial" w:cs="Arial"/>
          <w:sz w:val="24"/>
          <w:szCs w:val="24"/>
        </w:rPr>
        <w:t>s creation and rational consti</w:t>
      </w:r>
      <w:r w:rsidRPr="008404BD">
        <w:rPr>
          <w:rFonts w:ascii="Arial" w:hAnsi="Arial" w:cs="Arial"/>
          <w:sz w:val="24"/>
          <w:szCs w:val="24"/>
        </w:rPr>
        <w:t>tution. His faith holds it in its unexpanded form. But the instant he commences the analysis of this idea of ideas, he discovers its profound capacity and its immense involution. Again he believes in God incarnate. But when he endeavo</w:t>
      </w:r>
      <w:r w:rsidR="003407F7" w:rsidRPr="008404BD">
        <w:rPr>
          <w:rFonts w:ascii="Arial" w:hAnsi="Arial" w:cs="Arial"/>
          <w:sz w:val="24"/>
          <w:szCs w:val="24"/>
        </w:rPr>
        <w:t>u</w:t>
      </w:r>
      <w:r w:rsidRPr="008404BD">
        <w:rPr>
          <w:rFonts w:ascii="Arial" w:hAnsi="Arial" w:cs="Arial"/>
          <w:sz w:val="24"/>
          <w:szCs w:val="24"/>
        </w:rPr>
        <w:t>rs to scientifically analyse and comprehend what is contained in this doctrine and historical fact, he is overwhelmed by the multitude of its relations and the richness of its contents. His faith has actually and positively grasped these ideas of God and the God-Man. He is as certain of their validity as he is of any truth whatever. But his faith has grasped them, in the phrase of St. Bernard, in their undeveloped and pregnant form. If now, he would convert faith into science, and would pass from religion to philosophy, he has only to reflect upon the intrinsic meaning and substance of these ideas, until they open along the lines of their structure, and are apprehended philosophically, though not exhaustively. But in this process, faith itself is reinforced and deepened by a reflex action, whi</w:t>
      </w:r>
      <w:r w:rsidR="003407F7" w:rsidRPr="008404BD">
        <w:rPr>
          <w:rFonts w:ascii="Arial" w:hAnsi="Arial" w:cs="Arial"/>
          <w:sz w:val="24"/>
          <w:szCs w:val="24"/>
        </w:rPr>
        <w:t>le at the same time, the intel</w:t>
      </w:r>
      <w:r w:rsidRPr="008404BD">
        <w:rPr>
          <w:rFonts w:ascii="Arial" w:hAnsi="Arial" w:cs="Arial"/>
          <w:sz w:val="24"/>
          <w:szCs w:val="24"/>
        </w:rPr>
        <w:t xml:space="preserve">lect is preserved reverent and vigilant, because the cognition, though positive and correct as far as it reaches, is not exhaustive and complete, only by reason of the immensity and infinitude of the object.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t xml:space="preserve">3. Apologetics of Abelard.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In this scholastic and systemati</w:t>
      </w:r>
      <w:r w:rsidR="000965DC" w:rsidRPr="008404BD">
        <w:rPr>
          <w:rFonts w:ascii="Arial" w:hAnsi="Arial" w:cs="Arial"/>
          <w:sz w:val="24"/>
          <w:szCs w:val="24"/>
        </w:rPr>
        <w:t>s</w:t>
      </w:r>
      <w:r w:rsidRPr="008404BD">
        <w:rPr>
          <w:rFonts w:ascii="Arial" w:hAnsi="Arial" w:cs="Arial"/>
          <w:sz w:val="24"/>
          <w:szCs w:val="24"/>
        </w:rPr>
        <w:t>ing period, as we have before remarked, the priority of faith in the order was not acknowledged by all minds. Men of a speculative and rationalistic tendency like Abelard and Raymu</w:t>
      </w:r>
      <w:r w:rsidR="003407F7" w:rsidRPr="008404BD">
        <w:rPr>
          <w:rFonts w:ascii="Arial" w:hAnsi="Arial" w:cs="Arial"/>
          <w:sz w:val="24"/>
          <w:szCs w:val="24"/>
        </w:rPr>
        <w:t>nd Lully regarded the intellec</w:t>
      </w:r>
      <w:r w:rsidRPr="008404BD">
        <w:rPr>
          <w:rFonts w:ascii="Arial" w:hAnsi="Arial" w:cs="Arial"/>
          <w:sz w:val="24"/>
          <w:szCs w:val="24"/>
        </w:rPr>
        <w:t>tual comprehension of the truths of Christianity as necessarily antecedent to all belief in them. The dictum of Abelard (Intr. ii. 3), “</w:t>
      </w:r>
      <w:r w:rsidRPr="008404BD">
        <w:rPr>
          <w:rFonts w:ascii="Arial" w:hAnsi="Arial" w:cs="Arial"/>
          <w:i/>
          <w:iCs/>
          <w:sz w:val="24"/>
          <w:szCs w:val="24"/>
        </w:rPr>
        <w:t>non credendum, nisi prius intellectum</w:t>
      </w:r>
      <w:r w:rsidRPr="008404BD">
        <w:rPr>
          <w:rFonts w:ascii="Arial" w:hAnsi="Arial" w:cs="Arial"/>
          <w:sz w:val="24"/>
          <w:szCs w:val="24"/>
        </w:rPr>
        <w:t>”</w:t>
      </w:r>
      <w:r w:rsidR="003407F7" w:rsidRPr="008404BD">
        <w:rPr>
          <w:rFonts w:ascii="Arial" w:hAnsi="Arial" w:cs="Arial"/>
          <w:sz w:val="24"/>
          <w:szCs w:val="24"/>
        </w:rPr>
        <w:t xml:space="preserve"> (I believe without first understanding) is the exact reverse of An</w:t>
      </w:r>
      <w:r w:rsidRPr="008404BD">
        <w:rPr>
          <w:rFonts w:ascii="Arial" w:hAnsi="Arial" w:cs="Arial"/>
          <w:sz w:val="24"/>
          <w:szCs w:val="24"/>
        </w:rPr>
        <w:t>selm’s “</w:t>
      </w:r>
      <w:r w:rsidRPr="008404BD">
        <w:rPr>
          <w:rFonts w:ascii="Arial" w:hAnsi="Arial" w:cs="Arial"/>
          <w:i/>
          <w:iCs/>
          <w:sz w:val="24"/>
          <w:szCs w:val="24"/>
        </w:rPr>
        <w:t>credo ut intelligam</w:t>
      </w:r>
      <w:r w:rsidRPr="008404BD">
        <w:rPr>
          <w:rFonts w:ascii="Arial" w:hAnsi="Arial" w:cs="Arial"/>
          <w:sz w:val="24"/>
          <w:szCs w:val="24"/>
        </w:rPr>
        <w:t>.”</w:t>
      </w:r>
      <w:r w:rsidR="003407F7" w:rsidRPr="008404BD">
        <w:rPr>
          <w:rFonts w:ascii="Arial" w:hAnsi="Arial" w:cs="Arial"/>
          <w:sz w:val="24"/>
          <w:szCs w:val="24"/>
        </w:rPr>
        <w:t xml:space="preserve"> (I* believe in order to uinderstand)  </w:t>
      </w:r>
      <w:r w:rsidRPr="008404BD">
        <w:rPr>
          <w:rFonts w:ascii="Arial" w:hAnsi="Arial" w:cs="Arial"/>
          <w:sz w:val="24"/>
          <w:szCs w:val="24"/>
        </w:rPr>
        <w:t xml:space="preserve"> It ought</w:t>
      </w:r>
      <w:r w:rsidR="003407F7" w:rsidRPr="008404BD">
        <w:rPr>
          <w:rFonts w:ascii="Arial" w:hAnsi="Arial" w:cs="Arial"/>
          <w:sz w:val="24"/>
          <w:szCs w:val="24"/>
        </w:rPr>
        <w:t>,</w:t>
      </w:r>
      <w:r w:rsidRPr="008404BD">
        <w:rPr>
          <w:rFonts w:ascii="Arial" w:hAnsi="Arial" w:cs="Arial"/>
          <w:sz w:val="24"/>
          <w:szCs w:val="24"/>
        </w:rPr>
        <w:t xml:space="preserve"> however</w:t>
      </w:r>
      <w:r w:rsidR="003407F7" w:rsidRPr="008404BD">
        <w:rPr>
          <w:rFonts w:ascii="Arial" w:hAnsi="Arial" w:cs="Arial"/>
          <w:sz w:val="24"/>
          <w:szCs w:val="24"/>
        </w:rPr>
        <w:t>,</w:t>
      </w:r>
      <w:r w:rsidRPr="008404BD">
        <w:rPr>
          <w:rFonts w:ascii="Arial" w:hAnsi="Arial" w:cs="Arial"/>
          <w:sz w:val="24"/>
          <w:szCs w:val="24"/>
        </w:rPr>
        <w:t xml:space="preserve"> to be observed that Abelard, </w:t>
      </w:r>
      <w:r w:rsidR="003407F7" w:rsidRPr="008404BD">
        <w:rPr>
          <w:rFonts w:ascii="Arial" w:hAnsi="Arial" w:cs="Arial"/>
          <w:sz w:val="24"/>
          <w:szCs w:val="24"/>
        </w:rPr>
        <w:t>at</w:t>
      </w:r>
      <w:r w:rsidRPr="008404BD">
        <w:rPr>
          <w:rFonts w:ascii="Arial" w:hAnsi="Arial" w:cs="Arial"/>
          <w:sz w:val="24"/>
          <w:szCs w:val="24"/>
        </w:rPr>
        <w:t xml:space="preserve"> the outset, endeavoured to provide for the interests and claims of faith by giving a somewhat wide meaning to the term “knowledge,” or “intelligence.” It is undoubtedly true, as Bernard himself concedes in describing the difference between the knowledge of faith and the knowledge of philosop</w:t>
      </w:r>
      <w:r w:rsidR="003407F7" w:rsidRPr="008404BD">
        <w:rPr>
          <w:rFonts w:ascii="Arial" w:hAnsi="Arial" w:cs="Arial"/>
          <w:sz w:val="24"/>
          <w:szCs w:val="24"/>
        </w:rPr>
        <w:t>hy (ante, p. 183), that the hu</w:t>
      </w:r>
      <w:r w:rsidRPr="008404BD">
        <w:rPr>
          <w:rFonts w:ascii="Arial" w:hAnsi="Arial" w:cs="Arial"/>
          <w:sz w:val="24"/>
          <w:szCs w:val="24"/>
        </w:rPr>
        <w:t>man mind cannot believe a truth or a fact of which it has no species of apprehension whatsoever. Some degree of knowledge must ever be assumed, as simultaneous with the exercise of belief. The mind must at first know the object of its faith, by feeling (</w:t>
      </w:r>
      <w:r w:rsidRPr="008404BD">
        <w:rPr>
          <w:rFonts w:ascii="Arial" w:hAnsi="Arial" w:cs="Arial"/>
          <w:i/>
          <w:iCs/>
          <w:sz w:val="24"/>
          <w:szCs w:val="24"/>
        </w:rPr>
        <w:t>anticipatio, praelibatio</w:t>
      </w:r>
      <w:r w:rsidR="000965DC" w:rsidRPr="008404BD">
        <w:rPr>
          <w:rFonts w:ascii="Arial" w:hAnsi="Arial" w:cs="Arial"/>
          <w:sz w:val="24"/>
          <w:szCs w:val="24"/>
        </w:rPr>
        <w:t>), in distinction from con</w:t>
      </w:r>
      <w:r w:rsidRPr="008404BD">
        <w:rPr>
          <w:rFonts w:ascii="Arial" w:hAnsi="Arial" w:cs="Arial"/>
          <w:sz w:val="24"/>
          <w:szCs w:val="24"/>
        </w:rPr>
        <w:t>ception; otherwise the object of faith is a nonentity for it. Had Abelard recogni</w:t>
      </w:r>
      <w:r w:rsidR="000965DC" w:rsidRPr="008404BD">
        <w:rPr>
          <w:rFonts w:ascii="Arial" w:hAnsi="Arial" w:cs="Arial"/>
          <w:sz w:val="24"/>
          <w:szCs w:val="24"/>
        </w:rPr>
        <w:t>s</w:t>
      </w:r>
      <w:r w:rsidRPr="008404BD">
        <w:rPr>
          <w:rFonts w:ascii="Arial" w:hAnsi="Arial" w:cs="Arial"/>
          <w:sz w:val="24"/>
          <w:szCs w:val="24"/>
        </w:rPr>
        <w:t xml:space="preserve">ed this distinction, and thus guarded his </w:t>
      </w:r>
      <w:r w:rsidRPr="008404BD">
        <w:rPr>
          <w:rFonts w:ascii="Arial" w:hAnsi="Arial" w:cs="Arial"/>
          <w:sz w:val="24"/>
          <w:szCs w:val="24"/>
        </w:rPr>
        <w:lastRenderedPageBreak/>
        <w:t>statement that “knowledge is prior to faith”</w:t>
      </w:r>
      <w:r w:rsidR="000965DC" w:rsidRPr="008404BD">
        <w:rPr>
          <w:rFonts w:ascii="Arial" w:hAnsi="Arial" w:cs="Arial"/>
          <w:sz w:val="24"/>
          <w:szCs w:val="24"/>
        </w:rPr>
        <w:t>, he might have come into agree</w:t>
      </w:r>
      <w:r w:rsidRPr="008404BD">
        <w:rPr>
          <w:rFonts w:ascii="Arial" w:hAnsi="Arial" w:cs="Arial"/>
          <w:sz w:val="24"/>
          <w:szCs w:val="24"/>
        </w:rPr>
        <w:t xml:space="preserve">ment with his opponents. But, laying down his dictum as he did in terms exactly contrary to those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of Origen, Augustine, Anselm, and Bernard, all qualifications were certain to be overborne by the logical proposition upon which he founded his method, and his school. The formal and theoretical precedence instead of postponement of knowledge </w:t>
      </w:r>
    </w:p>
    <w:p w:rsidR="000965DC"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to faith tended to r</w:t>
      </w:r>
      <w:r w:rsidR="000965DC" w:rsidRPr="008404BD">
        <w:rPr>
          <w:rFonts w:ascii="Arial" w:hAnsi="Arial" w:cs="Arial"/>
          <w:sz w:val="24"/>
          <w:szCs w:val="24"/>
        </w:rPr>
        <w:t>ationalism in theology, and ac</w:t>
      </w:r>
      <w:r w:rsidRPr="008404BD">
        <w:rPr>
          <w:rFonts w:ascii="Arial" w:hAnsi="Arial" w:cs="Arial"/>
          <w:sz w:val="24"/>
          <w:szCs w:val="24"/>
        </w:rPr>
        <w:t xml:space="preserve">tually resulted in it. </w:t>
      </w:r>
    </w:p>
    <w:p w:rsidR="000965DC" w:rsidRPr="008404BD" w:rsidRDefault="000965DC"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 position though erroneous, when held with moderation and qualifications, by its first author, may not be very injurious to the cause of truth. The</w:t>
      </w:r>
      <w:r w:rsidR="000965DC" w:rsidRPr="008404BD">
        <w:rPr>
          <w:rFonts w:ascii="Arial" w:hAnsi="Arial" w:cs="Arial"/>
          <w:sz w:val="24"/>
          <w:szCs w:val="24"/>
        </w:rPr>
        <w:t xml:space="preserve"> element of truth which it con</w:t>
      </w:r>
      <w:r w:rsidRPr="008404BD">
        <w:rPr>
          <w:rFonts w:ascii="Arial" w:hAnsi="Arial" w:cs="Arial"/>
          <w:sz w:val="24"/>
          <w:szCs w:val="24"/>
        </w:rPr>
        <w:t xml:space="preserve">tains may be prominent </w:t>
      </w:r>
      <w:r w:rsidR="000965DC" w:rsidRPr="008404BD">
        <w:rPr>
          <w:rFonts w:ascii="Arial" w:hAnsi="Arial" w:cs="Arial"/>
          <w:sz w:val="24"/>
          <w:szCs w:val="24"/>
        </w:rPr>
        <w:t>in the first stages of its his</w:t>
      </w:r>
      <w:r w:rsidRPr="008404BD">
        <w:rPr>
          <w:rFonts w:ascii="Arial" w:hAnsi="Arial" w:cs="Arial"/>
          <w:sz w:val="24"/>
          <w:szCs w:val="24"/>
        </w:rPr>
        <w:t xml:space="preserve">tory, while the elements of error recede from view and influence. But the tendency of the principle, after all, is to error, </w:t>
      </w:r>
      <w:r w:rsidR="000965DC" w:rsidRPr="008404BD">
        <w:rPr>
          <w:rFonts w:ascii="Arial" w:hAnsi="Arial" w:cs="Arial"/>
          <w:sz w:val="24"/>
          <w:szCs w:val="24"/>
        </w:rPr>
        <w:t>and as the course of its devel</w:t>
      </w:r>
      <w:r w:rsidRPr="008404BD">
        <w:rPr>
          <w:rFonts w:ascii="Arial" w:hAnsi="Arial" w:cs="Arial"/>
          <w:sz w:val="24"/>
          <w:szCs w:val="24"/>
        </w:rPr>
        <w:t xml:space="preserve">opment goes on, the little truth that is contained in it is overborne, the principle itself is grasped more boldly and applied by a less moderate mind, until in the end it shows its real nature in the overthrow of all truth and belief. The class of men of whom we are speaking is an example. Abelard himself became more and more rationalistic in his views, until he passed the line that separates faith from unbelief, and the </w:t>
      </w:r>
      <w:r w:rsidR="000965DC" w:rsidRPr="008404BD">
        <w:rPr>
          <w:rFonts w:ascii="Arial" w:hAnsi="Arial" w:cs="Arial"/>
          <w:sz w:val="24"/>
          <w:szCs w:val="24"/>
        </w:rPr>
        <w:t>church, chiefly through the rep</w:t>
      </w:r>
      <w:r w:rsidRPr="008404BD">
        <w:rPr>
          <w:rFonts w:ascii="Arial" w:hAnsi="Arial" w:cs="Arial"/>
          <w:sz w:val="24"/>
          <w:szCs w:val="24"/>
        </w:rPr>
        <w:t>reservations and arguments of the mild and tolerant, but devout and eva</w:t>
      </w:r>
      <w:r w:rsidR="000965DC" w:rsidRPr="008404BD">
        <w:rPr>
          <w:rFonts w:ascii="Arial" w:hAnsi="Arial" w:cs="Arial"/>
          <w:sz w:val="24"/>
          <w:szCs w:val="24"/>
        </w:rPr>
        <w:t>ngelical Bernard, formally con</w:t>
      </w:r>
      <w:r w:rsidRPr="008404BD">
        <w:rPr>
          <w:rFonts w:ascii="Arial" w:hAnsi="Arial" w:cs="Arial"/>
          <w:sz w:val="24"/>
          <w:szCs w:val="24"/>
        </w:rPr>
        <w:t>demned his philosophi</w:t>
      </w:r>
      <w:r w:rsidR="000965DC" w:rsidRPr="008404BD">
        <w:rPr>
          <w:rFonts w:ascii="Arial" w:hAnsi="Arial" w:cs="Arial"/>
          <w:sz w:val="24"/>
          <w:szCs w:val="24"/>
        </w:rPr>
        <w:t xml:space="preserve">cal and theological opinions. </w:t>
      </w:r>
    </w:p>
    <w:p w:rsidR="000965DC" w:rsidRPr="008404BD" w:rsidRDefault="000965DC"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most serious defect in the Apologetics of this Mediaeval period</w:t>
      </w:r>
      <w:r w:rsidR="000965DC" w:rsidRPr="008404BD">
        <w:rPr>
          <w:rFonts w:ascii="Arial" w:hAnsi="Arial" w:cs="Arial"/>
          <w:sz w:val="24"/>
          <w:szCs w:val="24"/>
        </w:rPr>
        <w:t xml:space="preserve"> sprang from the growing in</w:t>
      </w:r>
      <w:r w:rsidRPr="008404BD">
        <w:rPr>
          <w:rFonts w:ascii="Arial" w:hAnsi="Arial" w:cs="Arial"/>
          <w:sz w:val="24"/>
          <w:szCs w:val="24"/>
        </w:rPr>
        <w:t>fluence of traditional theology, at the expense of inspiration. Even devout and spiritual theologians like Anselm and Bernard, whose views of truth, with the exception</w:t>
      </w:r>
      <w:r w:rsidR="000965DC" w:rsidRPr="008404BD">
        <w:rPr>
          <w:rFonts w:ascii="Arial" w:hAnsi="Arial" w:cs="Arial"/>
          <w:sz w:val="24"/>
          <w:szCs w:val="24"/>
        </w:rPr>
        <w:t xml:space="preserve"> of their Mariolatry, were sub</w:t>
      </w:r>
      <w:r w:rsidRPr="008404BD">
        <w:rPr>
          <w:rFonts w:ascii="Arial" w:hAnsi="Arial" w:cs="Arial"/>
          <w:sz w:val="24"/>
          <w:szCs w:val="24"/>
        </w:rPr>
        <w:t>stantially scriptural, and whose religious experience had been formed and established by revelation, attributed too much</w:t>
      </w:r>
      <w:r w:rsidR="000965DC" w:rsidRPr="008404BD">
        <w:rPr>
          <w:rFonts w:ascii="Arial" w:hAnsi="Arial" w:cs="Arial"/>
          <w:sz w:val="24"/>
          <w:szCs w:val="24"/>
        </w:rPr>
        <w:t xml:space="preserve"> weight to the opinions of dis</w:t>
      </w:r>
      <w:r w:rsidRPr="008404BD">
        <w:rPr>
          <w:rFonts w:ascii="Arial" w:hAnsi="Arial" w:cs="Arial"/>
          <w:sz w:val="24"/>
          <w:szCs w:val="24"/>
        </w:rPr>
        <w:t>tinguished church fathers, and to the decisions of Councils, in comparison with the infallible authority of Scripture. They</w:t>
      </w:r>
      <w:r w:rsidR="000965DC" w:rsidRPr="008404BD">
        <w:rPr>
          <w:rFonts w:ascii="Arial" w:hAnsi="Arial" w:cs="Arial"/>
          <w:sz w:val="24"/>
          <w:szCs w:val="24"/>
        </w:rPr>
        <w:t>,</w:t>
      </w:r>
      <w:r w:rsidRPr="008404BD">
        <w:rPr>
          <w:rFonts w:ascii="Arial" w:hAnsi="Arial" w:cs="Arial"/>
          <w:sz w:val="24"/>
          <w:szCs w:val="24"/>
        </w:rPr>
        <w:t xml:space="preserve"> by no means</w:t>
      </w:r>
      <w:r w:rsidR="000965DC" w:rsidRPr="008404BD">
        <w:rPr>
          <w:rFonts w:ascii="Arial" w:hAnsi="Arial" w:cs="Arial"/>
          <w:sz w:val="24"/>
          <w:szCs w:val="24"/>
        </w:rPr>
        <w:t>, denied the para</w:t>
      </w:r>
      <w:r w:rsidRPr="008404BD">
        <w:rPr>
          <w:rFonts w:ascii="Arial" w:hAnsi="Arial" w:cs="Arial"/>
          <w:sz w:val="24"/>
          <w:szCs w:val="24"/>
        </w:rPr>
        <w:t xml:space="preserve">mount authority of revelation, and both in practical and theoretical respects are at a great distance from that distinctively Papal theology which received its first definite form and statement in the articles of the Council of Trent; yet it cannot be denied that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their minds were not altogether unaffected by the influences of their time, and of their ecclesiastical connections. That direct and emphatic appeal to Scripture first of all,</w:t>
      </w:r>
      <w:r w:rsidR="000965DC" w:rsidRPr="008404BD">
        <w:rPr>
          <w:rFonts w:ascii="Arial" w:hAnsi="Arial" w:cs="Arial"/>
          <w:sz w:val="24"/>
          <w:szCs w:val="24"/>
        </w:rPr>
        <w:t xml:space="preserve"> and only afterwards to author</w:t>
      </w:r>
      <w:r w:rsidRPr="008404BD">
        <w:rPr>
          <w:rFonts w:ascii="Arial" w:hAnsi="Arial" w:cs="Arial"/>
          <w:sz w:val="24"/>
          <w:szCs w:val="24"/>
        </w:rPr>
        <w:t>ity, which is the characteristic of the Protestant theologian, and that</w:t>
      </w:r>
      <w:r w:rsidR="000965DC" w:rsidRPr="008404BD">
        <w:rPr>
          <w:rFonts w:ascii="Arial" w:hAnsi="Arial" w:cs="Arial"/>
          <w:sz w:val="24"/>
          <w:szCs w:val="24"/>
        </w:rPr>
        <w:t xml:space="preserve"> constant renewal and revivifi</w:t>
      </w:r>
      <w:r w:rsidRPr="008404BD">
        <w:rPr>
          <w:rFonts w:ascii="Arial" w:hAnsi="Arial" w:cs="Arial"/>
          <w:sz w:val="24"/>
          <w:szCs w:val="24"/>
        </w:rPr>
        <w:t xml:space="preserve">cation of scientific theology by fresh draughts at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fountain of theological knowledge, which has rendered Protestant science so vital and vigorous, is found in a too low degree in these men, who were yet the greatest and best minds of this systemati</w:t>
      </w:r>
      <w:r w:rsidR="000965DC" w:rsidRPr="008404BD">
        <w:rPr>
          <w:rFonts w:ascii="Arial" w:hAnsi="Arial" w:cs="Arial"/>
          <w:sz w:val="24"/>
          <w:szCs w:val="24"/>
        </w:rPr>
        <w:t>s</w:t>
      </w:r>
      <w:r w:rsidRPr="008404BD">
        <w:rPr>
          <w:rFonts w:ascii="Arial" w:hAnsi="Arial" w:cs="Arial"/>
          <w:sz w:val="24"/>
          <w:szCs w:val="24"/>
        </w:rPr>
        <w:t xml:space="preserve">ing period. In their successors, this tendency to exalt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tradition increased with great rapidity, until error by its very excess brought about a reaction, and Protestantism once </w:t>
      </w:r>
      <w:r w:rsidR="000965DC" w:rsidRPr="008404BD">
        <w:rPr>
          <w:rFonts w:ascii="Arial" w:hAnsi="Arial" w:cs="Arial"/>
          <w:sz w:val="24"/>
          <w:szCs w:val="24"/>
        </w:rPr>
        <w:t>more set tradition and inspira</w:t>
      </w:r>
      <w:r w:rsidRPr="008404BD">
        <w:rPr>
          <w:rFonts w:ascii="Arial" w:hAnsi="Arial" w:cs="Arial"/>
          <w:sz w:val="24"/>
          <w:szCs w:val="24"/>
        </w:rPr>
        <w:t xml:space="preserve">tion, historical theology and biblical doctrine, in right relations to each other. </w:t>
      </w:r>
    </w:p>
    <w:p w:rsidR="0030728A" w:rsidRPr="008404BD" w:rsidRDefault="0030728A" w:rsidP="0030728A">
      <w:pPr>
        <w:spacing w:after="0" w:line="276" w:lineRule="auto"/>
        <w:jc w:val="both"/>
        <w:rPr>
          <w:rFonts w:ascii="Arial" w:hAnsi="Arial" w:cs="Arial"/>
          <w:sz w:val="24"/>
          <w:szCs w:val="24"/>
        </w:rPr>
      </w:pPr>
    </w:p>
    <w:p w:rsidR="008B0812" w:rsidRDefault="008B0812" w:rsidP="000965DC">
      <w:pPr>
        <w:spacing w:after="0" w:line="276" w:lineRule="auto"/>
        <w:jc w:val="center"/>
        <w:rPr>
          <w:rFonts w:ascii="Arial" w:hAnsi="Arial" w:cs="Arial"/>
          <w:b/>
          <w:bCs/>
          <w:sz w:val="28"/>
          <w:szCs w:val="28"/>
        </w:rPr>
      </w:pPr>
    </w:p>
    <w:p w:rsidR="008B0812" w:rsidRDefault="008B0812" w:rsidP="000965DC">
      <w:pPr>
        <w:spacing w:after="0" w:line="276" w:lineRule="auto"/>
        <w:jc w:val="center"/>
        <w:rPr>
          <w:rFonts w:ascii="Arial" w:hAnsi="Arial" w:cs="Arial"/>
          <w:b/>
          <w:bCs/>
          <w:sz w:val="28"/>
          <w:szCs w:val="28"/>
        </w:rPr>
      </w:pPr>
    </w:p>
    <w:p w:rsidR="0030728A" w:rsidRPr="008404BD" w:rsidRDefault="0030728A" w:rsidP="000965DC">
      <w:pPr>
        <w:spacing w:after="0" w:line="276" w:lineRule="auto"/>
        <w:jc w:val="center"/>
        <w:rPr>
          <w:rFonts w:ascii="Arial" w:hAnsi="Arial" w:cs="Arial"/>
          <w:b/>
          <w:bCs/>
          <w:sz w:val="28"/>
          <w:szCs w:val="28"/>
        </w:rPr>
      </w:pPr>
      <w:r w:rsidRPr="008404BD">
        <w:rPr>
          <w:rFonts w:ascii="Arial" w:hAnsi="Arial" w:cs="Arial"/>
          <w:b/>
          <w:bCs/>
          <w:sz w:val="28"/>
          <w:szCs w:val="28"/>
        </w:rPr>
        <w:lastRenderedPageBreak/>
        <w:t>CHAPTER IV.</w:t>
      </w:r>
    </w:p>
    <w:p w:rsidR="0030728A" w:rsidRPr="008404BD" w:rsidRDefault="0030728A" w:rsidP="000965DC">
      <w:pPr>
        <w:spacing w:after="0" w:line="276" w:lineRule="auto"/>
        <w:jc w:val="center"/>
        <w:rPr>
          <w:rFonts w:ascii="Arial" w:hAnsi="Arial" w:cs="Arial"/>
          <w:b/>
          <w:bCs/>
          <w:sz w:val="28"/>
          <w:szCs w:val="28"/>
        </w:rPr>
      </w:pPr>
    </w:p>
    <w:p w:rsidR="000965DC" w:rsidRPr="008404BD" w:rsidRDefault="0030728A" w:rsidP="000965DC">
      <w:pPr>
        <w:spacing w:after="0" w:line="276" w:lineRule="auto"/>
        <w:jc w:val="center"/>
        <w:rPr>
          <w:rFonts w:ascii="Arial" w:hAnsi="Arial" w:cs="Arial"/>
          <w:b/>
          <w:bCs/>
          <w:sz w:val="28"/>
          <w:szCs w:val="28"/>
        </w:rPr>
      </w:pPr>
      <w:r w:rsidRPr="008404BD">
        <w:rPr>
          <w:rFonts w:ascii="Arial" w:hAnsi="Arial" w:cs="Arial"/>
          <w:b/>
          <w:bCs/>
          <w:sz w:val="28"/>
          <w:szCs w:val="28"/>
        </w:rPr>
        <w:t>MODERN DEFENCES OF CHRISTIANITY:</w:t>
      </w:r>
    </w:p>
    <w:p w:rsidR="0030728A" w:rsidRPr="008404BD" w:rsidRDefault="0030728A" w:rsidP="000965DC">
      <w:pPr>
        <w:spacing w:after="0" w:line="276" w:lineRule="auto"/>
        <w:jc w:val="center"/>
        <w:rPr>
          <w:rFonts w:ascii="Arial" w:hAnsi="Arial" w:cs="Arial"/>
          <w:b/>
          <w:bCs/>
          <w:sz w:val="28"/>
          <w:szCs w:val="28"/>
        </w:rPr>
      </w:pPr>
      <w:r w:rsidRPr="008404BD">
        <w:rPr>
          <w:rFonts w:ascii="Arial" w:hAnsi="Arial" w:cs="Arial"/>
          <w:b/>
          <w:bCs/>
          <w:sz w:val="28"/>
          <w:szCs w:val="28"/>
        </w:rPr>
        <w:t xml:space="preserve">A. D. 1617 </w:t>
      </w:r>
      <w:r w:rsidR="000965DC" w:rsidRPr="008404BD">
        <w:rPr>
          <w:rFonts w:ascii="Arial" w:hAnsi="Arial" w:cs="Arial"/>
          <w:b/>
          <w:bCs/>
          <w:sz w:val="28"/>
          <w:szCs w:val="28"/>
        </w:rPr>
        <w:t xml:space="preserve">TO </w:t>
      </w:r>
      <w:r w:rsidRPr="008404BD">
        <w:rPr>
          <w:rFonts w:ascii="Arial" w:hAnsi="Arial" w:cs="Arial"/>
          <w:b/>
          <w:bCs/>
          <w:sz w:val="28"/>
          <w:szCs w:val="28"/>
        </w:rPr>
        <w:t>A. D. 1850.</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t xml:space="preserve">1. Preliminary Statements.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Reformers</w:t>
      </w:r>
      <w:r w:rsidR="000965DC" w:rsidRPr="008404BD">
        <w:rPr>
          <w:rFonts w:ascii="Arial" w:hAnsi="Arial" w:cs="Arial"/>
          <w:sz w:val="24"/>
          <w:szCs w:val="24"/>
        </w:rPr>
        <w:t xml:space="preserve"> themselves were too much occu</w:t>
      </w:r>
      <w:r w:rsidRPr="008404BD">
        <w:rPr>
          <w:rFonts w:ascii="Arial" w:hAnsi="Arial" w:cs="Arial"/>
          <w:sz w:val="24"/>
          <w:szCs w:val="24"/>
        </w:rPr>
        <w:t>pied with stating a</w:t>
      </w:r>
      <w:r w:rsidR="000965DC" w:rsidRPr="008404BD">
        <w:rPr>
          <w:rFonts w:ascii="Arial" w:hAnsi="Arial" w:cs="Arial"/>
          <w:sz w:val="24"/>
          <w:szCs w:val="24"/>
        </w:rPr>
        <w:t>nd defending the Christian sys</w:t>
      </w:r>
      <w:r w:rsidRPr="008404BD">
        <w:rPr>
          <w:rFonts w:ascii="Arial" w:hAnsi="Arial" w:cs="Arial"/>
          <w:sz w:val="24"/>
          <w:szCs w:val="24"/>
        </w:rPr>
        <w:t>tem in opposition to the corrupted theology of the Papal Church, to enter into a defence of it against the objections of sceptic</w:t>
      </w:r>
      <w:r w:rsidR="000965DC" w:rsidRPr="008404BD">
        <w:rPr>
          <w:rFonts w:ascii="Arial" w:hAnsi="Arial" w:cs="Arial"/>
          <w:sz w:val="24"/>
          <w:szCs w:val="24"/>
        </w:rPr>
        <w:t>ism. Hence the Reform</w:t>
      </w:r>
      <w:r w:rsidRPr="008404BD">
        <w:rPr>
          <w:rFonts w:ascii="Arial" w:hAnsi="Arial" w:cs="Arial"/>
          <w:sz w:val="24"/>
          <w:szCs w:val="24"/>
        </w:rPr>
        <w:t>at</w:t>
      </w:r>
      <w:r w:rsidR="000965DC" w:rsidRPr="008404BD">
        <w:rPr>
          <w:rFonts w:ascii="Arial" w:hAnsi="Arial" w:cs="Arial"/>
          <w:sz w:val="24"/>
          <w:szCs w:val="24"/>
        </w:rPr>
        <w:t>ion</w:t>
      </w:r>
      <w:r w:rsidRPr="008404BD">
        <w:rPr>
          <w:rFonts w:ascii="Arial" w:hAnsi="Arial" w:cs="Arial"/>
          <w:sz w:val="24"/>
          <w:szCs w:val="24"/>
        </w:rPr>
        <w:t xml:space="preserve"> age yields but little material of an apologetic character, and we pa</w:t>
      </w:r>
      <w:r w:rsidR="000965DC" w:rsidRPr="008404BD">
        <w:rPr>
          <w:rFonts w:ascii="Arial" w:hAnsi="Arial" w:cs="Arial"/>
          <w:sz w:val="24"/>
          <w:szCs w:val="24"/>
        </w:rPr>
        <w:t>ss directly to the most import</w:t>
      </w:r>
      <w:r w:rsidRPr="008404BD">
        <w:rPr>
          <w:rFonts w:ascii="Arial" w:hAnsi="Arial" w:cs="Arial"/>
          <w:sz w:val="24"/>
          <w:szCs w:val="24"/>
        </w:rPr>
        <w:t xml:space="preserve">ant section in the history of modern Apologetics, that, namely which relates to the English Deism of the 17th and 18th centuries.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latter half of the 17th century was marked by great excitability and fermentation, both in the political and the religious world. England was passing through those revolutions which resulted in the restriction of the r</w:t>
      </w:r>
      <w:r w:rsidR="000965DC" w:rsidRPr="008404BD">
        <w:rPr>
          <w:rFonts w:ascii="Arial" w:hAnsi="Arial" w:cs="Arial"/>
          <w:sz w:val="24"/>
          <w:szCs w:val="24"/>
        </w:rPr>
        <w:t>oyal prerogative, the strength</w:t>
      </w:r>
      <w:r w:rsidRPr="008404BD">
        <w:rPr>
          <w:rFonts w:ascii="Arial" w:hAnsi="Arial" w:cs="Arial"/>
          <w:sz w:val="24"/>
          <w:szCs w:val="24"/>
        </w:rPr>
        <w:t>ening of the commonalty, and the settlement of the government in 1688 upon the basis of the Bill of Rights. Continental Europe was witnessing the great struggle by w</w:t>
      </w:r>
      <w:r w:rsidR="000965DC" w:rsidRPr="008404BD">
        <w:rPr>
          <w:rFonts w:ascii="Arial" w:hAnsi="Arial" w:cs="Arial"/>
          <w:sz w:val="24"/>
          <w:szCs w:val="24"/>
        </w:rPr>
        <w:t>hich the predominance of polit</w:t>
      </w:r>
      <w:r w:rsidRPr="008404BD">
        <w:rPr>
          <w:rFonts w:ascii="Arial" w:hAnsi="Arial" w:cs="Arial"/>
          <w:sz w:val="24"/>
          <w:szCs w:val="24"/>
        </w:rPr>
        <w:t xml:space="preserve">ical power passed from the Southern to the Central nations, from the Papal to the Protestant powers. Corresponding movements were occurring in the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ecclesiastical world. The Lutheran church, at the close of the 17th century, was feeling an exciting influence of two very different kinds. The Pietists under the lead of</w:t>
      </w:r>
      <w:r w:rsidR="000965DC" w:rsidRPr="008404BD">
        <w:rPr>
          <w:rFonts w:ascii="Arial" w:hAnsi="Arial" w:cs="Arial"/>
          <w:sz w:val="24"/>
          <w:szCs w:val="24"/>
        </w:rPr>
        <w:t xml:space="preserve"> Spener and Francke were infus</w:t>
      </w:r>
      <w:r w:rsidRPr="008404BD">
        <w:rPr>
          <w:rFonts w:ascii="Arial" w:hAnsi="Arial" w:cs="Arial"/>
          <w:sz w:val="24"/>
          <w:szCs w:val="24"/>
        </w:rPr>
        <w:t>ing into the Old Lutheran orthodoxy some of the warmth and life that glowed in the Moravian Brethren; while, on another side, fanatical preachers and sectaries were breaking in upon the unity of the ancient ecclesiastical organi</w:t>
      </w:r>
      <w:r w:rsidR="000965DC" w:rsidRPr="008404BD">
        <w:rPr>
          <w:rFonts w:ascii="Arial" w:hAnsi="Arial" w:cs="Arial"/>
          <w:sz w:val="24"/>
          <w:szCs w:val="24"/>
        </w:rPr>
        <w:t>s</w:t>
      </w:r>
      <w:r w:rsidRPr="008404BD">
        <w:rPr>
          <w:rFonts w:ascii="Arial" w:hAnsi="Arial" w:cs="Arial"/>
          <w:sz w:val="24"/>
          <w:szCs w:val="24"/>
        </w:rPr>
        <w:t>ation that had come down from</w:t>
      </w:r>
      <w:r w:rsidR="000965DC" w:rsidRPr="008404BD">
        <w:rPr>
          <w:rFonts w:ascii="Arial" w:hAnsi="Arial" w:cs="Arial"/>
          <w:sz w:val="24"/>
          <w:szCs w:val="24"/>
        </w:rPr>
        <w:t xml:space="preserve"> the days of Luther. In the Re</w:t>
      </w:r>
      <w:r w:rsidRPr="008404BD">
        <w:rPr>
          <w:rFonts w:ascii="Arial" w:hAnsi="Arial" w:cs="Arial"/>
          <w:sz w:val="24"/>
          <w:szCs w:val="24"/>
        </w:rPr>
        <w:t xml:space="preserve">formed Church there was more or less reaction against the strict Calvinistic symbols; while in the Papal Church the Jansenists were attempting to revive the Augustinian orthodoxy which the council of Trent had covertly rejected, though pretending to receive it. Contemporaneously with this general excitement in the political and ecclesiastical world, there arose in England a class of minds, whp with greater or less decision and bitterness rejected the Old and New Testaments as a revelation from God, and stood upon the principles of natural religion, though in some instances lapsing down from this position into that of sensualism and atheism.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t xml:space="preserve">2. Intellectual Deism of </w:t>
      </w:r>
      <w:r w:rsidR="000965DC" w:rsidRPr="008404BD">
        <w:rPr>
          <w:rFonts w:ascii="Arial" w:hAnsi="Arial" w:cs="Arial"/>
          <w:b/>
          <w:bCs/>
          <w:sz w:val="24"/>
          <w:szCs w:val="24"/>
        </w:rPr>
        <w:t xml:space="preserve">Edward </w:t>
      </w:r>
      <w:r w:rsidRPr="008404BD">
        <w:rPr>
          <w:rFonts w:ascii="Arial" w:hAnsi="Arial" w:cs="Arial"/>
          <w:b/>
          <w:bCs/>
          <w:sz w:val="24"/>
          <w:szCs w:val="24"/>
        </w:rPr>
        <w:t>Herbert of C</w:t>
      </w:r>
      <w:r w:rsidR="000965DC" w:rsidRPr="008404BD">
        <w:rPr>
          <w:rFonts w:ascii="Arial" w:hAnsi="Arial" w:cs="Arial"/>
          <w:b/>
          <w:bCs/>
          <w:sz w:val="24"/>
          <w:szCs w:val="24"/>
        </w:rPr>
        <w:t>h</w:t>
      </w:r>
      <w:r w:rsidRPr="008404BD">
        <w:rPr>
          <w:rFonts w:ascii="Arial" w:hAnsi="Arial" w:cs="Arial"/>
          <w:b/>
          <w:bCs/>
          <w:sz w:val="24"/>
          <w:szCs w:val="24"/>
        </w:rPr>
        <w:t xml:space="preserve">erbury. </w:t>
      </w:r>
    </w:p>
    <w:p w:rsidR="0030728A" w:rsidRPr="008404BD" w:rsidRDefault="0030728A" w:rsidP="0030728A">
      <w:pPr>
        <w:spacing w:after="0" w:line="276" w:lineRule="auto"/>
        <w:jc w:val="both"/>
        <w:rPr>
          <w:rFonts w:ascii="Arial" w:hAnsi="Arial" w:cs="Arial"/>
          <w:sz w:val="24"/>
          <w:szCs w:val="24"/>
        </w:rPr>
      </w:pPr>
    </w:p>
    <w:p w:rsidR="00F04F00"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Deism, the name given to the system of these men, is the general belief in a God, coupled with the disbelief in a written revelation, and of all those particular views of God and man which are taught in the Scriptures. In</w:t>
      </w:r>
      <w:r w:rsidR="00F04F00" w:rsidRPr="008404BD">
        <w:rPr>
          <w:rFonts w:ascii="Arial" w:hAnsi="Arial" w:cs="Arial"/>
          <w:sz w:val="24"/>
          <w:szCs w:val="24"/>
        </w:rPr>
        <w:t xml:space="preserve"> its best form it would, there</w:t>
      </w:r>
      <w:r w:rsidRPr="008404BD">
        <w:rPr>
          <w:rFonts w:ascii="Arial" w:hAnsi="Arial" w:cs="Arial"/>
          <w:sz w:val="24"/>
          <w:szCs w:val="24"/>
        </w:rPr>
        <w:t xml:space="preserve">fore, include the doctrine of the divine existence, of the divine unity, of the immortality of the </w:t>
      </w:r>
      <w:r w:rsidRPr="008404BD">
        <w:rPr>
          <w:rFonts w:ascii="Arial" w:hAnsi="Arial" w:cs="Arial"/>
          <w:sz w:val="24"/>
          <w:szCs w:val="24"/>
        </w:rPr>
        <w:lastRenderedPageBreak/>
        <w:t>soul, and of indefinit</w:t>
      </w:r>
      <w:r w:rsidR="00F04F00" w:rsidRPr="008404BD">
        <w:rPr>
          <w:rFonts w:ascii="Arial" w:hAnsi="Arial" w:cs="Arial"/>
          <w:sz w:val="24"/>
          <w:szCs w:val="24"/>
        </w:rPr>
        <w:t>e rewards and punishments here</w:t>
      </w:r>
      <w:r w:rsidRPr="008404BD">
        <w:rPr>
          <w:rFonts w:ascii="Arial" w:hAnsi="Arial" w:cs="Arial"/>
          <w:sz w:val="24"/>
          <w:szCs w:val="24"/>
        </w:rPr>
        <w:t>after; and it would re</w:t>
      </w:r>
      <w:r w:rsidR="00F04F00" w:rsidRPr="008404BD">
        <w:rPr>
          <w:rFonts w:ascii="Arial" w:hAnsi="Arial" w:cs="Arial"/>
          <w:sz w:val="24"/>
          <w:szCs w:val="24"/>
        </w:rPr>
        <w:t>ject the doctrines of the Trin</w:t>
      </w:r>
      <w:r w:rsidRPr="008404BD">
        <w:rPr>
          <w:rFonts w:ascii="Arial" w:hAnsi="Arial" w:cs="Arial"/>
          <w:sz w:val="24"/>
          <w:szCs w:val="24"/>
        </w:rPr>
        <w:t>ity, of the deity and incarnation of the Son, of the apostasy of man, of redemption, and of endless rewards and punishments. Deism appears in this highest form in the system of Lord Herbert of Cherbury (1648), who may be regarded as the founder of the school of English Deists, though holding a much more elevated scepticism than any of his successors. After a survey of the various religions that have appeared, he reduces them to one universal religi</w:t>
      </w:r>
      <w:r w:rsidR="00F04F00" w:rsidRPr="008404BD">
        <w:rPr>
          <w:rFonts w:ascii="Arial" w:hAnsi="Arial" w:cs="Arial"/>
          <w:sz w:val="24"/>
          <w:szCs w:val="24"/>
        </w:rPr>
        <w:t>on, which he maintains is ade</w:t>
      </w:r>
      <w:r w:rsidRPr="008404BD">
        <w:rPr>
          <w:rFonts w:ascii="Arial" w:hAnsi="Arial" w:cs="Arial"/>
          <w:sz w:val="24"/>
          <w:szCs w:val="24"/>
        </w:rPr>
        <w:t xml:space="preserve">quate to meet all the religious </w:t>
      </w:r>
      <w:r w:rsidR="00F04F00" w:rsidRPr="008404BD">
        <w:rPr>
          <w:rFonts w:ascii="Arial" w:hAnsi="Arial" w:cs="Arial"/>
          <w:sz w:val="24"/>
          <w:szCs w:val="24"/>
        </w:rPr>
        <w:t>needs</w:t>
      </w:r>
      <w:r w:rsidRPr="008404BD">
        <w:rPr>
          <w:rFonts w:ascii="Arial" w:hAnsi="Arial" w:cs="Arial"/>
          <w:sz w:val="24"/>
          <w:szCs w:val="24"/>
        </w:rPr>
        <w:t xml:space="preserve"> of mankind. This universal system consists of fiv</w:t>
      </w:r>
      <w:r w:rsidR="00F04F00" w:rsidRPr="008404BD">
        <w:rPr>
          <w:rFonts w:ascii="Arial" w:hAnsi="Arial" w:cs="Arial"/>
          <w:sz w:val="24"/>
          <w:szCs w:val="24"/>
        </w:rPr>
        <w:t>e articles: 1. T</w:t>
      </w:r>
      <w:r w:rsidRPr="008404BD">
        <w:rPr>
          <w:rFonts w:ascii="Arial" w:hAnsi="Arial" w:cs="Arial"/>
          <w:sz w:val="24"/>
          <w:szCs w:val="24"/>
        </w:rPr>
        <w:t>hat there is one supreme God. 2. That he is to be worshipped. 3. That</w:t>
      </w:r>
      <w:r w:rsidR="00F04F00" w:rsidRPr="008404BD">
        <w:rPr>
          <w:rFonts w:ascii="Arial" w:hAnsi="Arial" w:cs="Arial"/>
          <w:sz w:val="24"/>
          <w:szCs w:val="24"/>
        </w:rPr>
        <w:t xml:space="preserve"> piety and virtue are the prin</w:t>
      </w:r>
      <w:r w:rsidRPr="008404BD">
        <w:rPr>
          <w:rFonts w:ascii="Arial" w:hAnsi="Arial" w:cs="Arial"/>
          <w:sz w:val="24"/>
          <w:szCs w:val="24"/>
        </w:rPr>
        <w:t xml:space="preserve">cipal part of his </w:t>
      </w:r>
      <w:r w:rsidR="00F04F00" w:rsidRPr="008404BD">
        <w:rPr>
          <w:rFonts w:ascii="Arial" w:hAnsi="Arial" w:cs="Arial"/>
          <w:sz w:val="24"/>
          <w:szCs w:val="24"/>
        </w:rPr>
        <w:t>worship. 4. That man should re</w:t>
      </w:r>
      <w:r w:rsidRPr="008404BD">
        <w:rPr>
          <w:rFonts w:ascii="Arial" w:hAnsi="Arial" w:cs="Arial"/>
          <w:sz w:val="24"/>
          <w:szCs w:val="24"/>
        </w:rPr>
        <w:t>pent of sin, and that</w:t>
      </w:r>
      <w:r w:rsidR="00F04F00" w:rsidRPr="008404BD">
        <w:rPr>
          <w:rFonts w:ascii="Arial" w:hAnsi="Arial" w:cs="Arial"/>
          <w:sz w:val="24"/>
          <w:szCs w:val="24"/>
        </w:rPr>
        <w:t xml:space="preserve"> if he does so, God will pardon</w:t>
      </w:r>
      <w:r w:rsidRPr="008404BD">
        <w:rPr>
          <w:rFonts w:ascii="Arial" w:hAnsi="Arial" w:cs="Arial"/>
          <w:sz w:val="24"/>
          <w:szCs w:val="24"/>
        </w:rPr>
        <w:t xml:space="preserve">. 5. That there are rewards for the good, and punishments for the evil, partly in this life, and partly in a future state. </w:t>
      </w:r>
    </w:p>
    <w:p w:rsidR="00F04F00" w:rsidRPr="008404BD" w:rsidRDefault="00F04F00"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These articles Lord Herbert represents as sentiments inscribed by God on the minds of all men, and attempts to show that they have been universally acknowledged in all nations. It is obvious, at t</w:t>
      </w:r>
      <w:r w:rsidR="00F04F00" w:rsidRPr="008404BD">
        <w:rPr>
          <w:rFonts w:ascii="Arial" w:hAnsi="Arial" w:cs="Arial"/>
          <w:sz w:val="24"/>
          <w:szCs w:val="24"/>
        </w:rPr>
        <w:t>he first glance, that this sys</w:t>
      </w:r>
      <w:r w:rsidRPr="008404BD">
        <w:rPr>
          <w:rFonts w:ascii="Arial" w:hAnsi="Arial" w:cs="Arial"/>
          <w:sz w:val="24"/>
          <w:szCs w:val="24"/>
        </w:rPr>
        <w:t>tem is much in advance of the later forms of English infidelity. It contains a mixture of truth and error, so far as natural religion is concerned; but is erroneous so far as relates to revealed religion. That there is one Supreme Being, that he is to be worshipped, and that there are future rewards and punishments, are, indeed, truths that belong to the constitution of the human mind. But they have not been so generally acknowledged by all classes in all nations, as Lord Herbert represents. On the contrary, the recogniti</w:t>
      </w:r>
      <w:r w:rsidR="00F04F00" w:rsidRPr="008404BD">
        <w:rPr>
          <w:rFonts w:ascii="Arial" w:hAnsi="Arial" w:cs="Arial"/>
          <w:sz w:val="24"/>
          <w:szCs w:val="24"/>
        </w:rPr>
        <w:t>on of these first truths of nat</w:t>
      </w:r>
      <w:r w:rsidRPr="008404BD">
        <w:rPr>
          <w:rFonts w:ascii="Arial" w:hAnsi="Arial" w:cs="Arial"/>
          <w:sz w:val="24"/>
          <w:szCs w:val="24"/>
        </w:rPr>
        <w:t xml:space="preserve">ural religion, like the recognition of the first truths of geometry, has been confined to </w:t>
      </w:r>
      <w:r w:rsidR="00F04F00" w:rsidRPr="008404BD">
        <w:rPr>
          <w:rFonts w:ascii="Arial" w:hAnsi="Arial" w:cs="Arial"/>
          <w:sz w:val="24"/>
          <w:szCs w:val="24"/>
        </w:rPr>
        <w:t>a portion of man</w:t>
      </w:r>
      <w:r w:rsidRPr="008404BD">
        <w:rPr>
          <w:rFonts w:ascii="Arial" w:hAnsi="Arial" w:cs="Arial"/>
          <w:sz w:val="24"/>
          <w:szCs w:val="24"/>
        </w:rPr>
        <w:t>kind. They have been distinctly taught by only a few of the more thoughtful pagan philosophers, in different nations, and have constituted an esoteric system for particular schools. The great masses of the pagan world, on the contrary, have adopted the mythological religions,</w:t>
      </w:r>
      <w:r w:rsidR="00F04F00" w:rsidRPr="008404BD">
        <w:rPr>
          <w:rFonts w:ascii="Arial" w:hAnsi="Arial" w:cs="Arial"/>
          <w:sz w:val="24"/>
          <w:szCs w:val="24"/>
        </w:rPr>
        <w:t xml:space="preserve"> in which these theistic teach</w:t>
      </w:r>
      <w:r w:rsidRPr="008404BD">
        <w:rPr>
          <w:rFonts w:ascii="Arial" w:hAnsi="Arial" w:cs="Arial"/>
          <w:sz w:val="24"/>
          <w:szCs w:val="24"/>
        </w:rPr>
        <w:t xml:space="preserve">ings of natural reason and conscience glimmer only here and there, and even these are contradicted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or neutrali</w:t>
      </w:r>
      <w:r w:rsidR="00F04F00" w:rsidRPr="008404BD">
        <w:rPr>
          <w:rFonts w:ascii="Arial" w:hAnsi="Arial" w:cs="Arial"/>
          <w:sz w:val="24"/>
          <w:szCs w:val="24"/>
        </w:rPr>
        <w:t>s</w:t>
      </w:r>
      <w:r w:rsidRPr="008404BD">
        <w:rPr>
          <w:rFonts w:ascii="Arial" w:hAnsi="Arial" w:cs="Arial"/>
          <w:sz w:val="24"/>
          <w:szCs w:val="24"/>
        </w:rPr>
        <w:t>ed by p</w:t>
      </w:r>
      <w:r w:rsidR="00F04F00" w:rsidRPr="008404BD">
        <w:rPr>
          <w:rFonts w:ascii="Arial" w:hAnsi="Arial" w:cs="Arial"/>
          <w:sz w:val="24"/>
          <w:szCs w:val="24"/>
        </w:rPr>
        <w:t>olytheistic views and represen</w:t>
      </w:r>
      <w:r w:rsidRPr="008404BD">
        <w:rPr>
          <w:rFonts w:ascii="Arial" w:hAnsi="Arial" w:cs="Arial"/>
          <w:sz w:val="24"/>
          <w:szCs w:val="24"/>
        </w:rPr>
        <w:t>tations. With respect to the specific nature and extent of future rewards and punishments, there is indefi</w:t>
      </w:r>
      <w:r w:rsidR="00F04F00" w:rsidRPr="008404BD">
        <w:rPr>
          <w:rFonts w:ascii="Arial" w:hAnsi="Arial" w:cs="Arial"/>
          <w:sz w:val="24"/>
          <w:szCs w:val="24"/>
        </w:rPr>
        <w:t>n</w:t>
      </w:r>
      <w:r w:rsidRPr="008404BD">
        <w:rPr>
          <w:rFonts w:ascii="Arial" w:hAnsi="Arial" w:cs="Arial"/>
          <w:sz w:val="24"/>
          <w:szCs w:val="24"/>
        </w:rPr>
        <w:t>iteness in the views of many of the pagan writers; although, in some instances, as in that of Plutarch, there is great decision in the assertion of a fearful and awful vengeance upon the guilty. And this indefinite</w:t>
      </w:r>
      <w:r w:rsidR="00F04F00" w:rsidRPr="008404BD">
        <w:rPr>
          <w:rFonts w:ascii="Arial" w:hAnsi="Arial" w:cs="Arial"/>
          <w:sz w:val="24"/>
          <w:szCs w:val="24"/>
        </w:rPr>
        <w:t>ness appears in the representa</w:t>
      </w:r>
      <w:r w:rsidRPr="008404BD">
        <w:rPr>
          <w:rFonts w:ascii="Arial" w:hAnsi="Arial" w:cs="Arial"/>
          <w:sz w:val="24"/>
          <w:szCs w:val="24"/>
        </w:rPr>
        <w:t xml:space="preserve">tions of Lord Herbert himself, upon this important point.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fourth tenet in Herbert’s scheme, that of pardon upon repent</w:t>
      </w:r>
      <w:r w:rsidR="00F04F00" w:rsidRPr="008404BD">
        <w:rPr>
          <w:rFonts w:ascii="Arial" w:hAnsi="Arial" w:cs="Arial"/>
          <w:sz w:val="24"/>
          <w:szCs w:val="24"/>
        </w:rPr>
        <w:t>ance, is taught neither by nat</w:t>
      </w:r>
      <w:r w:rsidRPr="008404BD">
        <w:rPr>
          <w:rFonts w:ascii="Arial" w:hAnsi="Arial" w:cs="Arial"/>
          <w:sz w:val="24"/>
          <w:szCs w:val="24"/>
        </w:rPr>
        <w:t xml:space="preserve">ural nor revealed religion. For the light of nature gives no assurance that the deity will ever act upon any principles but </w:t>
      </w:r>
      <w:r w:rsidR="00F04F00" w:rsidRPr="008404BD">
        <w:rPr>
          <w:rFonts w:ascii="Arial" w:hAnsi="Arial" w:cs="Arial"/>
          <w:sz w:val="24"/>
          <w:szCs w:val="24"/>
        </w:rPr>
        <w:t>those of justice. Hence the pa</w:t>
      </w:r>
      <w:r w:rsidRPr="008404BD">
        <w:rPr>
          <w:rFonts w:ascii="Arial" w:hAnsi="Arial" w:cs="Arial"/>
          <w:sz w:val="24"/>
          <w:szCs w:val="24"/>
        </w:rPr>
        <w:t>gan religions were ful</w:t>
      </w:r>
      <w:r w:rsidR="00F04F00" w:rsidRPr="008404BD">
        <w:rPr>
          <w:rFonts w:ascii="Arial" w:hAnsi="Arial" w:cs="Arial"/>
          <w:sz w:val="24"/>
          <w:szCs w:val="24"/>
        </w:rPr>
        <w:t>l of devices to propitiate jus</w:t>
      </w:r>
      <w:r w:rsidRPr="008404BD">
        <w:rPr>
          <w:rFonts w:ascii="Arial" w:hAnsi="Arial" w:cs="Arial"/>
          <w:sz w:val="24"/>
          <w:szCs w:val="24"/>
        </w:rPr>
        <w:t>tice; and ye</w:t>
      </w:r>
      <w:r w:rsidR="00F04F00" w:rsidRPr="008404BD">
        <w:rPr>
          <w:rFonts w:ascii="Arial" w:hAnsi="Arial" w:cs="Arial"/>
          <w:sz w:val="24"/>
          <w:szCs w:val="24"/>
        </w:rPr>
        <w:t>t</w:t>
      </w:r>
      <w:r w:rsidRPr="008404BD">
        <w:rPr>
          <w:rFonts w:ascii="Arial" w:hAnsi="Arial" w:cs="Arial"/>
          <w:sz w:val="24"/>
          <w:szCs w:val="24"/>
        </w:rPr>
        <w:t xml:space="preserve"> they could never make it certain that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justice had really been propitiated. With yet more emphasis than the inspired writer asserts it of the Jewish sacrifices, ca</w:t>
      </w:r>
      <w:r w:rsidR="00F04F00" w:rsidRPr="008404BD">
        <w:rPr>
          <w:rFonts w:ascii="Arial" w:hAnsi="Arial" w:cs="Arial"/>
          <w:sz w:val="24"/>
          <w:szCs w:val="24"/>
        </w:rPr>
        <w:t>n it be said of all Pagan obla</w:t>
      </w:r>
      <w:r w:rsidRPr="008404BD">
        <w:rPr>
          <w:rFonts w:ascii="Arial" w:hAnsi="Arial" w:cs="Arial"/>
          <w:sz w:val="24"/>
          <w:szCs w:val="24"/>
        </w:rPr>
        <w:t xml:space="preserve">tions, that they can never, though offered year by year continually, make the comers thereunto perfect in things pertaining to conscience (Heb. </w:t>
      </w:r>
      <w:r w:rsidR="00F04F00" w:rsidRPr="008404BD">
        <w:rPr>
          <w:rFonts w:ascii="Arial" w:hAnsi="Arial" w:cs="Arial"/>
          <w:sz w:val="24"/>
          <w:szCs w:val="24"/>
        </w:rPr>
        <w:t>10:</w:t>
      </w:r>
      <w:r w:rsidRPr="008404BD">
        <w:rPr>
          <w:rFonts w:ascii="Arial" w:hAnsi="Arial" w:cs="Arial"/>
          <w:sz w:val="24"/>
          <w:szCs w:val="24"/>
        </w:rPr>
        <w:t>1). The “universal consent</w:t>
      </w:r>
      <w:r w:rsidR="00F04F00" w:rsidRPr="008404BD">
        <w:rPr>
          <w:rFonts w:ascii="Arial" w:hAnsi="Arial" w:cs="Arial"/>
          <w:sz w:val="24"/>
          <w:szCs w:val="24"/>
        </w:rPr>
        <w:t>”</w:t>
      </w:r>
      <w:r w:rsidRPr="008404BD">
        <w:rPr>
          <w:rFonts w:ascii="Arial" w:hAnsi="Arial" w:cs="Arial"/>
          <w:sz w:val="24"/>
          <w:szCs w:val="24"/>
        </w:rPr>
        <w:t xml:space="preserve"> of mankind </w:t>
      </w:r>
      <w:r w:rsidRPr="008404BD">
        <w:rPr>
          <w:rFonts w:ascii="Arial" w:hAnsi="Arial" w:cs="Arial"/>
          <w:sz w:val="24"/>
          <w:szCs w:val="24"/>
        </w:rPr>
        <w:lastRenderedPageBreak/>
        <w:t xml:space="preserve">makes against the fourth article in Lord Herbert’s creed rather than for it. The whole system of sacrifices in the pagan world, as well as the reasoning of some of the pagan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philosophers, and particularly of the earlier Grecian poets, goes to prove that the pagan mind felt the natural incompatibility of pardon with justice, and by implication ack</w:t>
      </w:r>
      <w:r w:rsidR="00F04F00" w:rsidRPr="008404BD">
        <w:rPr>
          <w:rFonts w:ascii="Arial" w:hAnsi="Arial" w:cs="Arial"/>
          <w:sz w:val="24"/>
          <w:szCs w:val="24"/>
        </w:rPr>
        <w:t>nowledged the need of an atone</w:t>
      </w:r>
      <w:r w:rsidRPr="008404BD">
        <w:rPr>
          <w:rFonts w:ascii="Arial" w:hAnsi="Arial" w:cs="Arial"/>
          <w:sz w:val="24"/>
          <w:szCs w:val="24"/>
        </w:rPr>
        <w:t xml:space="preserve">ment in order to its exercise. </w:t>
      </w:r>
    </w:p>
    <w:p w:rsidR="0030728A" w:rsidRPr="008404BD" w:rsidRDefault="0030728A" w:rsidP="0030728A">
      <w:pPr>
        <w:spacing w:after="0" w:line="276" w:lineRule="auto"/>
        <w:jc w:val="both"/>
        <w:rPr>
          <w:rFonts w:ascii="Arial" w:hAnsi="Arial" w:cs="Arial"/>
          <w:sz w:val="24"/>
          <w:szCs w:val="24"/>
        </w:rPr>
      </w:pPr>
    </w:p>
    <w:p w:rsidR="00F04F00"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possibility of a special revelation from God Lord Herbert denies, except in its immediate form to each individual. This form he very singularly concedes, and claims for himself in the following remarkable passage </w:t>
      </w:r>
      <w:r w:rsidR="00F04F00" w:rsidRPr="008404BD">
        <w:rPr>
          <w:rFonts w:ascii="Arial" w:hAnsi="Arial" w:cs="Arial"/>
          <w:sz w:val="24"/>
          <w:szCs w:val="24"/>
        </w:rPr>
        <w:t>from his very interesting Auto</w:t>
      </w:r>
      <w:r w:rsidRPr="008404BD">
        <w:rPr>
          <w:rFonts w:ascii="Arial" w:hAnsi="Arial" w:cs="Arial"/>
          <w:sz w:val="24"/>
          <w:szCs w:val="24"/>
        </w:rPr>
        <w:t xml:space="preserve">biography. Hesitating whether he should publish or suppress his principal work he says: </w:t>
      </w:r>
    </w:p>
    <w:p w:rsidR="00F04F00" w:rsidRPr="008404BD" w:rsidRDefault="00F04F00" w:rsidP="0030728A">
      <w:pPr>
        <w:spacing w:after="0" w:line="276" w:lineRule="auto"/>
        <w:jc w:val="both"/>
        <w:rPr>
          <w:rFonts w:ascii="Arial" w:hAnsi="Arial" w:cs="Arial"/>
          <w:sz w:val="24"/>
          <w:szCs w:val="24"/>
        </w:rPr>
      </w:pPr>
    </w:p>
    <w:p w:rsidR="0030728A" w:rsidRPr="008404BD" w:rsidRDefault="0030728A" w:rsidP="006F38C6">
      <w:pPr>
        <w:spacing w:after="0" w:line="276" w:lineRule="auto"/>
        <w:ind w:left="288" w:right="288"/>
        <w:jc w:val="both"/>
        <w:rPr>
          <w:rFonts w:ascii="Arial" w:hAnsi="Arial" w:cs="Arial"/>
          <w:sz w:val="24"/>
          <w:szCs w:val="24"/>
        </w:rPr>
      </w:pPr>
      <w:r w:rsidRPr="008404BD">
        <w:rPr>
          <w:rFonts w:ascii="Arial" w:hAnsi="Arial" w:cs="Arial"/>
          <w:sz w:val="24"/>
          <w:szCs w:val="24"/>
        </w:rPr>
        <w:t xml:space="preserve">“Being thus doubtful, in my chamber, one fair day in the summer, my casement being open towards the south, the sun shining clear, and no wind stirring, I took my book </w:t>
      </w:r>
      <w:r w:rsidRPr="008404BD">
        <w:rPr>
          <w:rFonts w:ascii="Arial" w:hAnsi="Arial" w:cs="Arial"/>
          <w:i/>
          <w:iCs/>
          <w:sz w:val="24"/>
          <w:szCs w:val="24"/>
        </w:rPr>
        <w:t>De Veritate</w:t>
      </w:r>
      <w:r w:rsidRPr="008404BD">
        <w:rPr>
          <w:rFonts w:ascii="Arial" w:hAnsi="Arial" w:cs="Arial"/>
          <w:sz w:val="24"/>
          <w:szCs w:val="24"/>
        </w:rPr>
        <w:t xml:space="preserve"> in my hands, and kneeling on my knees, devoutly said these words: ‘O thou eternal God, author of this light which now shines upon me, and giver of all inward illuminations, I do beseech thee, of thine infinite goodness, to pardon a greater request than a sinner ought to make: I am not satisfied enough, whether I shall publish this book; if it be for thy glory, I beseech thee give some sign from heaven; if not I shall suppress it.’</w:t>
      </w:r>
      <w:r w:rsidR="00F04F00" w:rsidRPr="008404BD">
        <w:rPr>
          <w:rFonts w:ascii="Arial" w:hAnsi="Arial" w:cs="Arial"/>
          <w:sz w:val="24"/>
          <w:szCs w:val="24"/>
        </w:rPr>
        <w:t xml:space="preserve"> </w:t>
      </w:r>
      <w:r w:rsidRPr="008404BD">
        <w:rPr>
          <w:rFonts w:ascii="Arial" w:hAnsi="Arial" w:cs="Arial"/>
          <w:sz w:val="24"/>
          <w:szCs w:val="24"/>
        </w:rPr>
        <w:t xml:space="preserve">I had no sooner spoken these words, but a loud, though yet gentle </w:t>
      </w:r>
      <w:r w:rsidR="00F04F00" w:rsidRPr="008404BD">
        <w:rPr>
          <w:rFonts w:ascii="Arial" w:hAnsi="Arial" w:cs="Arial"/>
          <w:sz w:val="24"/>
          <w:szCs w:val="24"/>
        </w:rPr>
        <w:t>noise, came forth from the heav</w:t>
      </w:r>
      <w:r w:rsidRPr="008404BD">
        <w:rPr>
          <w:rFonts w:ascii="Arial" w:hAnsi="Arial" w:cs="Arial"/>
          <w:sz w:val="24"/>
          <w:szCs w:val="24"/>
        </w:rPr>
        <w:t>ens (for it was like nothing on earth); which did so cheer and comfort me, that I took my petition as granted, and that I had the sign demanded;</w:t>
      </w:r>
      <w:r w:rsidR="00F04F00" w:rsidRPr="008404BD">
        <w:rPr>
          <w:rFonts w:ascii="Arial" w:hAnsi="Arial" w:cs="Arial"/>
          <w:sz w:val="24"/>
          <w:szCs w:val="24"/>
        </w:rPr>
        <w:t xml:space="preserve"> where</w:t>
      </w:r>
      <w:r w:rsidRPr="008404BD">
        <w:rPr>
          <w:rFonts w:ascii="Arial" w:hAnsi="Arial" w:cs="Arial"/>
          <w:sz w:val="24"/>
          <w:szCs w:val="24"/>
        </w:rPr>
        <w:t>upon also I resolved to print my book. This, how strange soever it may seem, I protest before the eternal God, is true;</w:t>
      </w:r>
      <w:r w:rsidR="00F04F00" w:rsidRPr="008404BD">
        <w:rPr>
          <w:rFonts w:ascii="Arial" w:hAnsi="Arial" w:cs="Arial"/>
          <w:sz w:val="24"/>
          <w:szCs w:val="24"/>
        </w:rPr>
        <w:t xml:space="preserve"> neither am I any way super</w:t>
      </w:r>
      <w:r w:rsidRPr="008404BD">
        <w:rPr>
          <w:rFonts w:ascii="Arial" w:hAnsi="Arial" w:cs="Arial"/>
          <w:sz w:val="24"/>
          <w:szCs w:val="24"/>
        </w:rPr>
        <w:t xml:space="preserve">stitiously deceived herein; since I did not only clearly hear the noise, but in the serenest sky that ever I saw, being without all cloud, did, to my thinking, see the place whence it came.”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deism of L</w:t>
      </w:r>
      <w:r w:rsidR="006F38C6" w:rsidRPr="008404BD">
        <w:rPr>
          <w:rFonts w:ascii="Arial" w:hAnsi="Arial" w:cs="Arial"/>
          <w:sz w:val="24"/>
          <w:szCs w:val="24"/>
        </w:rPr>
        <w:t>ord Herbert was evidently some</w:t>
      </w:r>
      <w:r w:rsidRPr="008404BD">
        <w:rPr>
          <w:rFonts w:ascii="Arial" w:hAnsi="Arial" w:cs="Arial"/>
          <w:sz w:val="24"/>
          <w:szCs w:val="24"/>
        </w:rPr>
        <w:t>what spirituali</w:t>
      </w:r>
      <w:r w:rsidR="006F38C6" w:rsidRPr="008404BD">
        <w:rPr>
          <w:rFonts w:ascii="Arial" w:hAnsi="Arial" w:cs="Arial"/>
          <w:sz w:val="24"/>
          <w:szCs w:val="24"/>
        </w:rPr>
        <w:t>s</w:t>
      </w:r>
      <w:r w:rsidRPr="008404BD">
        <w:rPr>
          <w:rFonts w:ascii="Arial" w:hAnsi="Arial" w:cs="Arial"/>
          <w:sz w:val="24"/>
          <w:szCs w:val="24"/>
        </w:rPr>
        <w:t>ed by the Christianity in the midst of which it sprung up. He himself was the brother of the saintly Geo</w:t>
      </w:r>
      <w:r w:rsidR="006F38C6" w:rsidRPr="008404BD">
        <w:rPr>
          <w:rFonts w:ascii="Arial" w:hAnsi="Arial" w:cs="Arial"/>
          <w:sz w:val="24"/>
          <w:szCs w:val="24"/>
        </w:rPr>
        <w:t>rge Herbert, whose religious po</w:t>
      </w:r>
      <w:r w:rsidRPr="008404BD">
        <w:rPr>
          <w:rFonts w:ascii="Arial" w:hAnsi="Arial" w:cs="Arial"/>
          <w:sz w:val="24"/>
          <w:szCs w:val="24"/>
        </w:rPr>
        <w:t>etry is among the purest expressions that have yet been made of the em</w:t>
      </w:r>
      <w:r w:rsidR="006F38C6" w:rsidRPr="008404BD">
        <w:rPr>
          <w:rFonts w:ascii="Arial" w:hAnsi="Arial" w:cs="Arial"/>
          <w:sz w:val="24"/>
          <w:szCs w:val="24"/>
        </w:rPr>
        <w:t>otions and feelings of the pen</w:t>
      </w:r>
      <w:r w:rsidRPr="008404BD">
        <w:rPr>
          <w:rFonts w:ascii="Arial" w:hAnsi="Arial" w:cs="Arial"/>
          <w:sz w:val="24"/>
          <w:szCs w:val="24"/>
        </w:rPr>
        <w:t>itent heart. And although the principles of his scheme, when logically carried out, conduct to the same conclusions to</w:t>
      </w:r>
      <w:r w:rsidR="006F38C6" w:rsidRPr="008404BD">
        <w:rPr>
          <w:rFonts w:ascii="Arial" w:hAnsi="Arial" w:cs="Arial"/>
          <w:sz w:val="24"/>
          <w:szCs w:val="24"/>
        </w:rPr>
        <w:t xml:space="preserve"> which the Tindals and Shaftes</w:t>
      </w:r>
      <w:r w:rsidRPr="008404BD">
        <w:rPr>
          <w:rFonts w:ascii="Arial" w:hAnsi="Arial" w:cs="Arial"/>
          <w:sz w:val="24"/>
          <w:szCs w:val="24"/>
        </w:rPr>
        <w:t xml:space="preserve">burys afterwards arrived, yet there is a serious and humane tone in the writings of Lord Herbert that elevates them much above the general level of deism.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t xml:space="preserve">3. Materialistic and Sensual Deism.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Disbelief in revealed religion, and reliance upon natural religion as sufficient to meet the necessities of human nature, </w:t>
      </w:r>
      <w:r w:rsidR="006F38C6" w:rsidRPr="008404BD">
        <w:rPr>
          <w:rFonts w:ascii="Arial" w:hAnsi="Arial" w:cs="Arial"/>
          <w:sz w:val="24"/>
          <w:szCs w:val="24"/>
        </w:rPr>
        <w:t>showed themselves most energet</w:t>
      </w:r>
      <w:r w:rsidRPr="008404BD">
        <w:rPr>
          <w:rFonts w:ascii="Arial" w:hAnsi="Arial" w:cs="Arial"/>
          <w:sz w:val="24"/>
          <w:szCs w:val="24"/>
        </w:rPr>
        <w:t>ically in that political and religious reaction which followed the Cromwellian period. Deism in its most extreme forms now arises, and is characteri</w:t>
      </w:r>
      <w:r w:rsidR="006F38C6" w:rsidRPr="008404BD">
        <w:rPr>
          <w:rFonts w:ascii="Arial" w:hAnsi="Arial" w:cs="Arial"/>
          <w:sz w:val="24"/>
          <w:szCs w:val="24"/>
        </w:rPr>
        <w:t>s</w:t>
      </w:r>
      <w:r w:rsidRPr="008404BD">
        <w:rPr>
          <w:rFonts w:ascii="Arial" w:hAnsi="Arial" w:cs="Arial"/>
          <w:sz w:val="24"/>
          <w:szCs w:val="24"/>
        </w:rPr>
        <w:t xml:space="preserve">ed by bitter hatred of the church, both Established and Nonconforming, of the clergy, of theological science, and of the </w:t>
      </w:r>
      <w:r w:rsidRPr="008404BD">
        <w:rPr>
          <w:rFonts w:ascii="Arial" w:hAnsi="Arial" w:cs="Arial"/>
          <w:sz w:val="24"/>
          <w:szCs w:val="24"/>
        </w:rPr>
        <w:lastRenderedPageBreak/>
        <w:t>Sc</w:t>
      </w:r>
      <w:r w:rsidR="006F38C6" w:rsidRPr="008404BD">
        <w:rPr>
          <w:rFonts w:ascii="Arial" w:hAnsi="Arial" w:cs="Arial"/>
          <w:sz w:val="24"/>
          <w:szCs w:val="24"/>
        </w:rPr>
        <w:t>riptures as the source and sup</w:t>
      </w:r>
      <w:r w:rsidRPr="008404BD">
        <w:rPr>
          <w:rFonts w:ascii="Arial" w:hAnsi="Arial" w:cs="Arial"/>
          <w:sz w:val="24"/>
          <w:szCs w:val="24"/>
        </w:rPr>
        <w:t>port of all these. And inasmuch as the church in England was closely connected with the state, and the clergy were ident</w:t>
      </w:r>
      <w:r w:rsidR="006F38C6" w:rsidRPr="008404BD">
        <w:rPr>
          <w:rFonts w:ascii="Arial" w:hAnsi="Arial" w:cs="Arial"/>
          <w:sz w:val="24"/>
          <w:szCs w:val="24"/>
        </w:rPr>
        <w:t>ified with the existing govern</w:t>
      </w:r>
      <w:r w:rsidRPr="008404BD">
        <w:rPr>
          <w:rFonts w:ascii="Arial" w:hAnsi="Arial" w:cs="Arial"/>
          <w:sz w:val="24"/>
          <w:szCs w:val="24"/>
        </w:rPr>
        <w:t xml:space="preserve">ment, Deism was frequently found in alliance with the democratic, and sometimes the revolutionary, tendencies in the nation.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This was not always the case however. Thomas Hobbes (1679) was a most servile advocate of kingly authority, and of the right of the state to coerce individual </w:t>
      </w:r>
      <w:r w:rsidR="006F38C6" w:rsidRPr="008404BD">
        <w:rPr>
          <w:rFonts w:ascii="Arial" w:hAnsi="Arial" w:cs="Arial"/>
          <w:sz w:val="24"/>
          <w:szCs w:val="24"/>
        </w:rPr>
        <w:t>opinions. He is somewhat guard</w:t>
      </w:r>
      <w:r w:rsidRPr="008404BD">
        <w:rPr>
          <w:rFonts w:ascii="Arial" w:hAnsi="Arial" w:cs="Arial"/>
          <w:sz w:val="24"/>
          <w:szCs w:val="24"/>
        </w:rPr>
        <w:t>ed in his treatment of the Scriptures, because the English state and church were founded upon them. Yet he expressly teaches that “we</w:t>
      </w:r>
      <w:r w:rsidR="006F38C6" w:rsidRPr="008404BD">
        <w:rPr>
          <w:rFonts w:ascii="Arial" w:hAnsi="Arial" w:cs="Arial"/>
          <w:sz w:val="24"/>
          <w:szCs w:val="24"/>
        </w:rPr>
        <w:t xml:space="preserve"> have no assur</w:t>
      </w:r>
      <w:r w:rsidRPr="008404BD">
        <w:rPr>
          <w:rFonts w:ascii="Arial" w:hAnsi="Arial" w:cs="Arial"/>
          <w:sz w:val="24"/>
          <w:szCs w:val="24"/>
        </w:rPr>
        <w:t xml:space="preserve">ance of the certainty </w:t>
      </w:r>
      <w:r w:rsidR="006F38C6" w:rsidRPr="008404BD">
        <w:rPr>
          <w:rFonts w:ascii="Arial" w:hAnsi="Arial" w:cs="Arial"/>
          <w:sz w:val="24"/>
          <w:szCs w:val="24"/>
        </w:rPr>
        <w:t>of scripture but by the author</w:t>
      </w:r>
      <w:r w:rsidRPr="008404BD">
        <w:rPr>
          <w:rFonts w:ascii="Arial" w:hAnsi="Arial" w:cs="Arial"/>
          <w:sz w:val="24"/>
          <w:szCs w:val="24"/>
        </w:rPr>
        <w:t xml:space="preserve">ity of the church, and this he resolves into the authority of the commonwealth.” Hobbes declares that until the sovereign ruler has prescribed them, “the precepts of scripture are not obligatory laws,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but only counsel and advice”; Christians, he holds, are bound in conscien</w:t>
      </w:r>
      <w:r w:rsidR="006F38C6" w:rsidRPr="008404BD">
        <w:rPr>
          <w:rFonts w:ascii="Arial" w:hAnsi="Arial" w:cs="Arial"/>
          <w:sz w:val="24"/>
          <w:szCs w:val="24"/>
        </w:rPr>
        <w:t>ce to obey the laws of an infi</w:t>
      </w:r>
      <w:r w:rsidRPr="008404BD">
        <w:rPr>
          <w:rFonts w:ascii="Arial" w:hAnsi="Arial" w:cs="Arial"/>
          <w:sz w:val="24"/>
          <w:szCs w:val="24"/>
        </w:rPr>
        <w:t>del king in matters of religion; “thought is free; but when it comes to confession of faith, the private reason must submit to the public</w:t>
      </w:r>
      <w:r w:rsidR="006F38C6" w:rsidRPr="008404BD">
        <w:rPr>
          <w:rFonts w:ascii="Arial" w:hAnsi="Arial" w:cs="Arial"/>
          <w:sz w:val="24"/>
          <w:szCs w:val="24"/>
        </w:rPr>
        <w:t>,</w:t>
      </w:r>
      <w:r w:rsidRPr="008404BD">
        <w:rPr>
          <w:rFonts w:ascii="Arial" w:hAnsi="Arial" w:cs="Arial"/>
          <w:sz w:val="24"/>
          <w:szCs w:val="24"/>
        </w:rPr>
        <w:t xml:space="preserve"> that is to say to God’s lieutenant.” Hence</w:t>
      </w:r>
      <w:r w:rsidR="006F38C6" w:rsidRPr="008404BD">
        <w:rPr>
          <w:rFonts w:ascii="Arial" w:hAnsi="Arial" w:cs="Arial"/>
          <w:sz w:val="24"/>
          <w:szCs w:val="24"/>
        </w:rPr>
        <w:t>,</w:t>
      </w:r>
      <w:r w:rsidRPr="008404BD">
        <w:rPr>
          <w:rFonts w:ascii="Arial" w:hAnsi="Arial" w:cs="Arial"/>
          <w:sz w:val="24"/>
          <w:szCs w:val="24"/>
        </w:rPr>
        <w:t xml:space="preserve"> the subject, if commanded by the sovereign, may allowably deny Christ in words, if holding firmly in his heart the faith of Christ; for in that case “ it is not he that denieth Christ before men, but his governor and the laws of his country.”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Hobbes acknowledges the existence of God, but denies that we know any more of him than that he exists; denies freewill to man, and asserts that he is</w:t>
      </w:r>
      <w:r w:rsidR="007D09F7" w:rsidRPr="008404BD">
        <w:rPr>
          <w:rFonts w:ascii="Arial" w:hAnsi="Arial" w:cs="Arial"/>
          <w:sz w:val="24"/>
          <w:szCs w:val="24"/>
        </w:rPr>
        <w:t>,</w:t>
      </w:r>
      <w:r w:rsidRPr="008404BD">
        <w:rPr>
          <w:rFonts w:ascii="Arial" w:hAnsi="Arial" w:cs="Arial"/>
          <w:sz w:val="24"/>
          <w:szCs w:val="24"/>
        </w:rPr>
        <w:t xml:space="preserve"> by creation</w:t>
      </w:r>
      <w:r w:rsidR="007D09F7" w:rsidRPr="008404BD">
        <w:rPr>
          <w:rFonts w:ascii="Arial" w:hAnsi="Arial" w:cs="Arial"/>
          <w:sz w:val="24"/>
          <w:szCs w:val="24"/>
        </w:rPr>
        <w:t>,</w:t>
      </w:r>
      <w:r w:rsidRPr="008404BD">
        <w:rPr>
          <w:rFonts w:ascii="Arial" w:hAnsi="Arial" w:cs="Arial"/>
          <w:sz w:val="24"/>
          <w:szCs w:val="24"/>
        </w:rPr>
        <w:t xml:space="preserve"> a necessitated agent; asserts the materiality and mortality of the human soul, and represents the distinction between soul and body as an error contracted from the demonology of the Greeks; teaches that the belief in a future state is merely “a belief grounded upon other men’s saying, that they knew it supernatural</w:t>
      </w:r>
      <w:r w:rsidR="007D09F7" w:rsidRPr="008404BD">
        <w:rPr>
          <w:rFonts w:ascii="Arial" w:hAnsi="Arial" w:cs="Arial"/>
          <w:sz w:val="24"/>
          <w:szCs w:val="24"/>
        </w:rPr>
        <w:t>l</w:t>
      </w:r>
      <w:r w:rsidRPr="008404BD">
        <w:rPr>
          <w:rFonts w:ascii="Arial" w:hAnsi="Arial" w:cs="Arial"/>
          <w:sz w:val="24"/>
          <w:szCs w:val="24"/>
        </w:rPr>
        <w:t xml:space="preserve">y, or that they knew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those, that knew them, that knew others, that knew it supernaturally.” Thus</w:t>
      </w:r>
      <w:r w:rsidR="007D09F7" w:rsidRPr="008404BD">
        <w:rPr>
          <w:rFonts w:ascii="Arial" w:hAnsi="Arial" w:cs="Arial"/>
          <w:sz w:val="24"/>
          <w:szCs w:val="24"/>
        </w:rPr>
        <w:t>,</w:t>
      </w:r>
      <w:r w:rsidRPr="008404BD">
        <w:rPr>
          <w:rFonts w:ascii="Arial" w:hAnsi="Arial" w:cs="Arial"/>
          <w:sz w:val="24"/>
          <w:szCs w:val="24"/>
        </w:rPr>
        <w:t xml:space="preserve"> in the general principles of his system, H</w:t>
      </w:r>
      <w:r w:rsidR="007D09F7" w:rsidRPr="008404BD">
        <w:rPr>
          <w:rFonts w:ascii="Arial" w:hAnsi="Arial" w:cs="Arial"/>
          <w:sz w:val="24"/>
          <w:szCs w:val="24"/>
        </w:rPr>
        <w:t>obbes falls far below Lord Her</w:t>
      </w:r>
      <w:r w:rsidRPr="008404BD">
        <w:rPr>
          <w:rFonts w:ascii="Arial" w:hAnsi="Arial" w:cs="Arial"/>
          <w:sz w:val="24"/>
          <w:szCs w:val="24"/>
        </w:rPr>
        <w:t>bert. Herbert is serious in maintaining the more important truths of n</w:t>
      </w:r>
      <w:r w:rsidR="007D09F7" w:rsidRPr="008404BD">
        <w:rPr>
          <w:rFonts w:ascii="Arial" w:hAnsi="Arial" w:cs="Arial"/>
          <w:sz w:val="24"/>
          <w:szCs w:val="24"/>
        </w:rPr>
        <w:t>atural religion, though reject</w:t>
      </w:r>
      <w:r w:rsidRPr="008404BD">
        <w:rPr>
          <w:rFonts w:ascii="Arial" w:hAnsi="Arial" w:cs="Arial"/>
          <w:sz w:val="24"/>
          <w:szCs w:val="24"/>
        </w:rPr>
        <w:t xml:space="preserve">ing revealed religion altogether, while Hobbes lays down positions that result in sheer materialism and atheism. And such in fact was the practical result of Hobbism. The licentious age of the second </w:t>
      </w:r>
      <w:r w:rsidR="007D09F7" w:rsidRPr="008404BD">
        <w:rPr>
          <w:rFonts w:ascii="Arial" w:hAnsi="Arial" w:cs="Arial"/>
          <w:sz w:val="24"/>
          <w:szCs w:val="24"/>
        </w:rPr>
        <w:t>Charles was characteris</w:t>
      </w:r>
      <w:r w:rsidRPr="008404BD">
        <w:rPr>
          <w:rFonts w:ascii="Arial" w:hAnsi="Arial" w:cs="Arial"/>
          <w:sz w:val="24"/>
          <w:szCs w:val="24"/>
        </w:rPr>
        <w:t xml:space="preserve">ed by a large class of minds who had no belief in God, or in man’s accountability.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From Hobbes downward, English Deism grows more and more materialistic and sensual; for error like truth runs its </w:t>
      </w:r>
      <w:r w:rsidR="007D09F7" w:rsidRPr="008404BD">
        <w:rPr>
          <w:rFonts w:ascii="Arial" w:hAnsi="Arial" w:cs="Arial"/>
          <w:sz w:val="24"/>
          <w:szCs w:val="24"/>
        </w:rPr>
        <w:t xml:space="preserve">own natural course of </w:t>
      </w:r>
      <w:r w:rsidR="00EA5F43" w:rsidRPr="008404BD">
        <w:rPr>
          <w:rFonts w:ascii="Arial" w:hAnsi="Arial" w:cs="Arial"/>
          <w:sz w:val="24"/>
          <w:szCs w:val="24"/>
        </w:rPr>
        <w:t>development</w:t>
      </w:r>
      <w:r w:rsidRPr="008404BD">
        <w:rPr>
          <w:rFonts w:ascii="Arial" w:hAnsi="Arial" w:cs="Arial"/>
          <w:sz w:val="24"/>
          <w:szCs w:val="24"/>
        </w:rPr>
        <w:t>, and expands by its own internal law into more and more extreme forms. Shaftesbury (</w:t>
      </w:r>
      <w:r w:rsidR="007D09F7" w:rsidRPr="008404BD">
        <w:rPr>
          <w:rFonts w:ascii="Arial" w:hAnsi="Arial" w:cs="Arial"/>
          <w:sz w:val="24"/>
          <w:szCs w:val="24"/>
        </w:rPr>
        <w:t>1</w:t>
      </w:r>
      <w:r w:rsidRPr="008404BD">
        <w:rPr>
          <w:rFonts w:ascii="Arial" w:hAnsi="Arial" w:cs="Arial"/>
          <w:sz w:val="24"/>
          <w:szCs w:val="24"/>
        </w:rPr>
        <w:t>7</w:t>
      </w:r>
      <w:r w:rsidR="007D09F7" w:rsidRPr="008404BD">
        <w:rPr>
          <w:rFonts w:ascii="Arial" w:hAnsi="Arial" w:cs="Arial"/>
          <w:sz w:val="24"/>
          <w:szCs w:val="24"/>
        </w:rPr>
        <w:t>1</w:t>
      </w:r>
      <w:r w:rsidRPr="008404BD">
        <w:rPr>
          <w:rFonts w:ascii="Arial" w:hAnsi="Arial" w:cs="Arial"/>
          <w:sz w:val="24"/>
          <w:szCs w:val="24"/>
        </w:rPr>
        <w:t xml:space="preserve">3), in </w:t>
      </w:r>
      <w:r w:rsidR="007D09F7" w:rsidRPr="008404BD">
        <w:rPr>
          <w:rFonts w:ascii="Arial" w:hAnsi="Arial" w:cs="Arial"/>
          <w:sz w:val="24"/>
          <w:szCs w:val="24"/>
        </w:rPr>
        <w:t>h</w:t>
      </w:r>
      <w:r w:rsidRPr="008404BD">
        <w:rPr>
          <w:rFonts w:ascii="Arial" w:hAnsi="Arial" w:cs="Arial"/>
          <w:sz w:val="24"/>
          <w:szCs w:val="24"/>
        </w:rPr>
        <w:t>is work entitled “</w:t>
      </w:r>
      <w:r w:rsidR="007D09F7" w:rsidRPr="008404BD">
        <w:rPr>
          <w:rFonts w:ascii="Arial" w:hAnsi="Arial" w:cs="Arial"/>
          <w:i/>
          <w:iCs/>
          <w:sz w:val="24"/>
          <w:szCs w:val="24"/>
        </w:rPr>
        <w:t>Characteristics of Man, Man</w:t>
      </w:r>
      <w:r w:rsidRPr="008404BD">
        <w:rPr>
          <w:rFonts w:ascii="Arial" w:hAnsi="Arial" w:cs="Arial"/>
          <w:i/>
          <w:iCs/>
          <w:sz w:val="24"/>
          <w:szCs w:val="24"/>
        </w:rPr>
        <w:t>ners, Opinions, and Times</w:t>
      </w:r>
      <w:r w:rsidRPr="008404BD">
        <w:rPr>
          <w:rFonts w:ascii="Arial" w:hAnsi="Arial" w:cs="Arial"/>
          <w:sz w:val="24"/>
          <w:szCs w:val="24"/>
        </w:rPr>
        <w:t>,” sets up ridicule as the test of truth, and labors hard to show the pernicious influence upon mankind of a belief in the doctrine of a future state, and of f</w:t>
      </w:r>
      <w:r w:rsidR="007D09F7" w:rsidRPr="008404BD">
        <w:rPr>
          <w:rFonts w:ascii="Arial" w:hAnsi="Arial" w:cs="Arial"/>
          <w:sz w:val="24"/>
          <w:szCs w:val="24"/>
        </w:rPr>
        <w:t>uture rewards and punish</w:t>
      </w:r>
      <w:r w:rsidRPr="008404BD">
        <w:rPr>
          <w:rFonts w:ascii="Arial" w:hAnsi="Arial" w:cs="Arial"/>
          <w:sz w:val="24"/>
          <w:szCs w:val="24"/>
        </w:rPr>
        <w:t xml:space="preserve">ments. </w:t>
      </w:r>
      <w:r w:rsidR="007D09F7" w:rsidRPr="008404BD">
        <w:rPr>
          <w:rFonts w:ascii="Arial" w:hAnsi="Arial" w:cs="Arial"/>
          <w:sz w:val="24"/>
          <w:szCs w:val="24"/>
        </w:rPr>
        <w:t xml:space="preserve">John </w:t>
      </w:r>
      <w:r w:rsidRPr="008404BD">
        <w:rPr>
          <w:rFonts w:ascii="Arial" w:hAnsi="Arial" w:cs="Arial"/>
          <w:sz w:val="24"/>
          <w:szCs w:val="24"/>
        </w:rPr>
        <w:t xml:space="preserve">Toland (1722), a native of Ireland, in some of his works adopts the pantheism of Spinoza, and in others attempts to disprove the genuineness of the canonical scriptures by arguments built upon the apocryphal gospels and the forged writings of </w:t>
      </w:r>
    </w:p>
    <w:p w:rsidR="00E935B8"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first centuries. Collins (f 1729) combats the proof for Christianity derived from the prophecies, which he represents</w:t>
      </w:r>
      <w:r w:rsidR="007D09F7" w:rsidRPr="008404BD">
        <w:rPr>
          <w:rFonts w:ascii="Arial" w:hAnsi="Arial" w:cs="Arial"/>
          <w:sz w:val="24"/>
          <w:szCs w:val="24"/>
        </w:rPr>
        <w:t xml:space="preserve"> as a species of mystical alle</w:t>
      </w:r>
      <w:r w:rsidRPr="008404BD">
        <w:rPr>
          <w:rFonts w:ascii="Arial" w:hAnsi="Arial" w:cs="Arial"/>
          <w:sz w:val="24"/>
          <w:szCs w:val="24"/>
        </w:rPr>
        <w:t>gori</w:t>
      </w:r>
      <w:r w:rsidR="007D09F7" w:rsidRPr="008404BD">
        <w:rPr>
          <w:rFonts w:ascii="Arial" w:hAnsi="Arial" w:cs="Arial"/>
          <w:sz w:val="24"/>
          <w:szCs w:val="24"/>
        </w:rPr>
        <w:t>s</w:t>
      </w:r>
      <w:r w:rsidRPr="008404BD">
        <w:rPr>
          <w:rFonts w:ascii="Arial" w:hAnsi="Arial" w:cs="Arial"/>
          <w:sz w:val="24"/>
          <w:szCs w:val="24"/>
        </w:rPr>
        <w:t xml:space="preserve">ing peculiar to the </w:t>
      </w:r>
      <w:r w:rsidRPr="008404BD">
        <w:rPr>
          <w:rFonts w:ascii="Arial" w:hAnsi="Arial" w:cs="Arial"/>
          <w:sz w:val="24"/>
          <w:szCs w:val="24"/>
        </w:rPr>
        <w:lastRenderedPageBreak/>
        <w:t xml:space="preserve">Jewish mind. </w:t>
      </w:r>
      <w:r w:rsidR="007D09F7" w:rsidRPr="008404BD">
        <w:rPr>
          <w:rFonts w:ascii="Arial" w:hAnsi="Arial" w:cs="Arial"/>
          <w:sz w:val="24"/>
          <w:szCs w:val="24"/>
        </w:rPr>
        <w:t xml:space="preserve">Thomas </w:t>
      </w:r>
      <w:r w:rsidRPr="008404BD">
        <w:rPr>
          <w:rFonts w:ascii="Arial" w:hAnsi="Arial" w:cs="Arial"/>
          <w:sz w:val="24"/>
          <w:szCs w:val="24"/>
        </w:rPr>
        <w:t>Woolston (1733) seizes upon the</w:t>
      </w:r>
      <w:r w:rsidR="007D09F7" w:rsidRPr="008404BD">
        <w:rPr>
          <w:rFonts w:ascii="Arial" w:hAnsi="Arial" w:cs="Arial"/>
          <w:sz w:val="24"/>
          <w:szCs w:val="24"/>
        </w:rPr>
        <w:t xml:space="preserve"> allegorical method of inter</w:t>
      </w:r>
      <w:r w:rsidRPr="008404BD">
        <w:rPr>
          <w:rFonts w:ascii="Arial" w:hAnsi="Arial" w:cs="Arial"/>
          <w:sz w:val="24"/>
          <w:szCs w:val="24"/>
        </w:rPr>
        <w:t>preting the gospel narratives which many Christian writers had employed, and uses it as a medium of a coarse and ribald a</w:t>
      </w:r>
      <w:r w:rsidR="007D09F7" w:rsidRPr="008404BD">
        <w:rPr>
          <w:rFonts w:ascii="Arial" w:hAnsi="Arial" w:cs="Arial"/>
          <w:sz w:val="24"/>
          <w:szCs w:val="24"/>
        </w:rPr>
        <w:t>ttack upon the person and char</w:t>
      </w:r>
      <w:r w:rsidRPr="008404BD">
        <w:rPr>
          <w:rFonts w:ascii="Arial" w:hAnsi="Arial" w:cs="Arial"/>
          <w:sz w:val="24"/>
          <w:szCs w:val="24"/>
        </w:rPr>
        <w:t xml:space="preserve">acter of Christ. </w:t>
      </w:r>
      <w:r w:rsidR="007D09F7" w:rsidRPr="008404BD">
        <w:rPr>
          <w:rFonts w:ascii="Arial" w:hAnsi="Arial" w:cs="Arial"/>
          <w:sz w:val="24"/>
          <w:szCs w:val="24"/>
        </w:rPr>
        <w:t xml:space="preserve">Matthew </w:t>
      </w:r>
      <w:r w:rsidRPr="008404BD">
        <w:rPr>
          <w:rFonts w:ascii="Arial" w:hAnsi="Arial" w:cs="Arial"/>
          <w:sz w:val="24"/>
          <w:szCs w:val="24"/>
        </w:rPr>
        <w:t xml:space="preserve">Tindal (1733) composed a work </w:t>
      </w:r>
      <w:r w:rsidR="007D09F7" w:rsidRPr="008404BD">
        <w:rPr>
          <w:rFonts w:ascii="Arial" w:hAnsi="Arial" w:cs="Arial"/>
          <w:sz w:val="24"/>
          <w:szCs w:val="24"/>
        </w:rPr>
        <w:t>(</w:t>
      </w:r>
      <w:r w:rsidR="007D09F7" w:rsidRPr="008404BD">
        <w:rPr>
          <w:rFonts w:ascii="Arial" w:hAnsi="Arial" w:cs="Arial"/>
          <w:i/>
          <w:iCs/>
          <w:sz w:val="24"/>
          <w:szCs w:val="24"/>
        </w:rPr>
        <w:t>Christianity as Old as the Creation: or, the Gospel, a Republication of the Religion of Nature</w:t>
      </w:r>
      <w:r w:rsidR="00E935B8" w:rsidRPr="008404BD">
        <w:rPr>
          <w:rFonts w:ascii="Arial" w:hAnsi="Arial" w:cs="Arial"/>
          <w:sz w:val="24"/>
          <w:szCs w:val="24"/>
        </w:rPr>
        <w:t xml:space="preserve">) </w:t>
      </w:r>
      <w:r w:rsidRPr="008404BD">
        <w:rPr>
          <w:rFonts w:ascii="Arial" w:hAnsi="Arial" w:cs="Arial"/>
          <w:sz w:val="24"/>
          <w:szCs w:val="24"/>
        </w:rPr>
        <w:t>in which he argues a</w:t>
      </w:r>
      <w:r w:rsidR="00E935B8" w:rsidRPr="008404BD">
        <w:rPr>
          <w:rFonts w:ascii="Arial" w:hAnsi="Arial" w:cs="Arial"/>
          <w:sz w:val="24"/>
          <w:szCs w:val="24"/>
        </w:rPr>
        <w:t>gainst the very idea and possi</w:t>
      </w:r>
      <w:r w:rsidRPr="008404BD">
        <w:rPr>
          <w:rFonts w:ascii="Arial" w:hAnsi="Arial" w:cs="Arial"/>
          <w:sz w:val="24"/>
          <w:szCs w:val="24"/>
        </w:rPr>
        <w:t xml:space="preserve">bility of revelation, the earliest work of the kind, and written with more than ordinary ability and thoroughness. Tindal rejects from the Scriptures all that relates to man’s apostasy and redemption, and regards the remainder as only the teachings of natural reason; so that “Christianity is as old as the creation,” and the “Gospel is only a republication of the law of nature.” The scheme of Tindal bears a close resemblance to that of Herbert. </w:t>
      </w:r>
      <w:r w:rsidR="00E935B8" w:rsidRPr="008404BD">
        <w:rPr>
          <w:rFonts w:ascii="Arial" w:hAnsi="Arial" w:cs="Arial"/>
          <w:sz w:val="24"/>
          <w:szCs w:val="24"/>
        </w:rPr>
        <w:t xml:space="preserve">Thomas </w:t>
      </w:r>
      <w:r w:rsidRPr="008404BD">
        <w:rPr>
          <w:rFonts w:ascii="Arial" w:hAnsi="Arial" w:cs="Arial"/>
          <w:sz w:val="24"/>
          <w:szCs w:val="24"/>
        </w:rPr>
        <w:t>Morgan (1743) follows Tindal in respect to his general principles, but devotes his attention mainly to an attack upo</w:t>
      </w:r>
      <w:r w:rsidR="00E935B8" w:rsidRPr="008404BD">
        <w:rPr>
          <w:rFonts w:ascii="Arial" w:hAnsi="Arial" w:cs="Arial"/>
          <w:sz w:val="24"/>
          <w:szCs w:val="24"/>
        </w:rPr>
        <w:t>n the Old Testament and the re</w:t>
      </w:r>
      <w:r w:rsidRPr="008404BD">
        <w:rPr>
          <w:rFonts w:ascii="Arial" w:hAnsi="Arial" w:cs="Arial"/>
          <w:sz w:val="24"/>
          <w:szCs w:val="24"/>
        </w:rPr>
        <w:t xml:space="preserve">ligion of Moses. </w:t>
      </w:r>
    </w:p>
    <w:p w:rsidR="00E935B8" w:rsidRPr="008404BD" w:rsidRDefault="00E935B8" w:rsidP="0030728A">
      <w:pPr>
        <w:spacing w:after="0" w:line="276" w:lineRule="auto"/>
        <w:jc w:val="both"/>
        <w:rPr>
          <w:rFonts w:ascii="Arial" w:hAnsi="Arial" w:cs="Arial"/>
          <w:sz w:val="24"/>
          <w:szCs w:val="24"/>
        </w:rPr>
      </w:pPr>
    </w:p>
    <w:p w:rsidR="0030728A" w:rsidRPr="008404BD" w:rsidRDefault="00E935B8" w:rsidP="0030728A">
      <w:pPr>
        <w:spacing w:after="0" w:line="276" w:lineRule="auto"/>
        <w:jc w:val="both"/>
        <w:rPr>
          <w:rFonts w:ascii="Arial" w:hAnsi="Arial" w:cs="Arial"/>
          <w:sz w:val="24"/>
          <w:szCs w:val="24"/>
        </w:rPr>
      </w:pPr>
      <w:r w:rsidRPr="008404BD">
        <w:rPr>
          <w:rFonts w:ascii="Arial" w:hAnsi="Arial" w:cs="Arial"/>
          <w:sz w:val="24"/>
          <w:szCs w:val="24"/>
        </w:rPr>
        <w:t xml:space="preserve">Thomas </w:t>
      </w:r>
      <w:r w:rsidR="0030728A" w:rsidRPr="008404BD">
        <w:rPr>
          <w:rFonts w:ascii="Arial" w:hAnsi="Arial" w:cs="Arial"/>
          <w:sz w:val="24"/>
          <w:szCs w:val="24"/>
        </w:rPr>
        <w:t>Chubb (</w:t>
      </w:r>
      <w:r w:rsidRPr="008404BD">
        <w:rPr>
          <w:rFonts w:ascii="Arial" w:hAnsi="Arial" w:cs="Arial"/>
          <w:sz w:val="24"/>
          <w:szCs w:val="24"/>
        </w:rPr>
        <w:t>1</w:t>
      </w:r>
      <w:r w:rsidR="0030728A" w:rsidRPr="008404BD">
        <w:rPr>
          <w:rFonts w:ascii="Arial" w:hAnsi="Arial" w:cs="Arial"/>
          <w:sz w:val="24"/>
          <w:szCs w:val="24"/>
        </w:rPr>
        <w:t xml:space="preserve">747) also takes the same position with Tindal and Morgan, so far as </w:t>
      </w:r>
    </w:p>
    <w:p w:rsidR="00E935B8"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natural religion is concerned, and labors strenuously to show that true Christianity has been entirely misapprehended, and that it needs to be cleared of a class of doctrines which are foreign to it. In this reconstruction, or “True Gospel asserted,” as he entitles his work, C</w:t>
      </w:r>
      <w:r w:rsidR="00E935B8" w:rsidRPr="008404BD">
        <w:rPr>
          <w:rFonts w:ascii="Arial" w:hAnsi="Arial" w:cs="Arial"/>
          <w:sz w:val="24"/>
          <w:szCs w:val="24"/>
        </w:rPr>
        <w:t>hubb, as would be expected, re</w:t>
      </w:r>
      <w:r w:rsidRPr="008404BD">
        <w:rPr>
          <w:rFonts w:ascii="Arial" w:hAnsi="Arial" w:cs="Arial"/>
          <w:sz w:val="24"/>
          <w:szCs w:val="24"/>
        </w:rPr>
        <w:t>duces Christianity to Deism.</w:t>
      </w:r>
    </w:p>
    <w:p w:rsidR="00E935B8" w:rsidRPr="008404BD" w:rsidRDefault="00E935B8" w:rsidP="0030728A">
      <w:pPr>
        <w:spacing w:after="0" w:line="276" w:lineRule="auto"/>
        <w:jc w:val="both"/>
        <w:rPr>
          <w:rFonts w:ascii="Arial" w:hAnsi="Arial" w:cs="Arial"/>
          <w:sz w:val="24"/>
          <w:szCs w:val="24"/>
        </w:rPr>
      </w:pPr>
    </w:p>
    <w:p w:rsidR="00E935B8"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 </w:t>
      </w:r>
      <w:r w:rsidR="00E935B8" w:rsidRPr="008404BD">
        <w:rPr>
          <w:rFonts w:ascii="Arial" w:hAnsi="Arial" w:cs="Arial"/>
          <w:sz w:val="24"/>
          <w:szCs w:val="24"/>
        </w:rPr>
        <w:t xml:space="preserve">Henry St. John </w:t>
      </w:r>
      <w:r w:rsidRPr="008404BD">
        <w:rPr>
          <w:rFonts w:ascii="Arial" w:hAnsi="Arial" w:cs="Arial"/>
          <w:sz w:val="24"/>
          <w:szCs w:val="24"/>
        </w:rPr>
        <w:t xml:space="preserve">Bolingbroke (1751) constructed a scheme of which the following are the principal features: </w:t>
      </w:r>
    </w:p>
    <w:p w:rsidR="00E935B8" w:rsidRPr="008404BD" w:rsidRDefault="00E935B8"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1. There is one Supreme Being of almighty power and skill, but possessing no moral </w:t>
      </w:r>
    </w:p>
    <w:p w:rsidR="00E935B8"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attributes distinct from his physical. He has no holiness, justice, o</w:t>
      </w:r>
      <w:r w:rsidR="00E935B8" w:rsidRPr="008404BD">
        <w:rPr>
          <w:rFonts w:ascii="Arial" w:hAnsi="Arial" w:cs="Arial"/>
          <w:sz w:val="24"/>
          <w:szCs w:val="24"/>
        </w:rPr>
        <w:t>r goodness, nor anything equiv</w:t>
      </w:r>
      <w:r w:rsidRPr="008404BD">
        <w:rPr>
          <w:rFonts w:ascii="Arial" w:hAnsi="Arial" w:cs="Arial"/>
          <w:sz w:val="24"/>
          <w:szCs w:val="24"/>
        </w:rPr>
        <w:t xml:space="preserve">alent to these qualities as they exist in man; and to deduce moral obligations from these attributes, or to speak of imitating God in his moral attributes, is enthusiasm or blasphemy. </w:t>
      </w:r>
    </w:p>
    <w:p w:rsidR="00E935B8" w:rsidRPr="008404BD" w:rsidRDefault="00E935B8" w:rsidP="0030728A">
      <w:pPr>
        <w:spacing w:after="0" w:line="276" w:lineRule="auto"/>
        <w:jc w:val="both"/>
        <w:rPr>
          <w:rFonts w:ascii="Arial" w:hAnsi="Arial" w:cs="Arial"/>
          <w:sz w:val="24"/>
          <w:szCs w:val="24"/>
        </w:rPr>
      </w:pPr>
    </w:p>
    <w:p w:rsidR="00E935B8"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2. God made the world and established the laws of nature at the beginning; but he does not concern himself with the affairs of men, or at most, if he does, his providence extends only to collective bodies and not to individuals. 3. The soul is no</w:t>
      </w:r>
      <w:r w:rsidR="00E935B8" w:rsidRPr="008404BD">
        <w:rPr>
          <w:rFonts w:ascii="Arial" w:hAnsi="Arial" w:cs="Arial"/>
          <w:sz w:val="24"/>
          <w:szCs w:val="24"/>
        </w:rPr>
        <w:t xml:space="preserve">t a distinct substance from the </w:t>
      </w:r>
      <w:r w:rsidRPr="008404BD">
        <w:rPr>
          <w:rFonts w:ascii="Arial" w:hAnsi="Arial" w:cs="Arial"/>
          <w:sz w:val="24"/>
          <w:szCs w:val="24"/>
        </w:rPr>
        <w:t xml:space="preserve">body, and the whole man is dissolved at death. The doctrine of future rewards and punishments is a fiction, though a useful one to mankind. </w:t>
      </w:r>
    </w:p>
    <w:p w:rsidR="00E935B8" w:rsidRPr="008404BD" w:rsidRDefault="00E935B8" w:rsidP="0030728A">
      <w:pPr>
        <w:spacing w:after="0" w:line="276" w:lineRule="auto"/>
        <w:jc w:val="both"/>
        <w:rPr>
          <w:rFonts w:ascii="Arial" w:hAnsi="Arial" w:cs="Arial"/>
          <w:sz w:val="24"/>
          <w:szCs w:val="24"/>
        </w:rPr>
      </w:pPr>
    </w:p>
    <w:p w:rsidR="00E935B8"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4. The law of nature is sufficient, and, therefore, there is no need of a special revelation, and none has been made. </w:t>
      </w:r>
    </w:p>
    <w:p w:rsidR="00E935B8" w:rsidRPr="008404BD" w:rsidRDefault="00E935B8"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5. The Old Testament history is false and incredible, and the religion taught in it unworthy of God, and repugnant to his perfections. The New Testament contains two different systems contradictory to each other, that of Christ, and that of Paul. Only the first is genui</w:t>
      </w:r>
      <w:r w:rsidR="00E935B8" w:rsidRPr="008404BD">
        <w:rPr>
          <w:rFonts w:ascii="Arial" w:hAnsi="Arial" w:cs="Arial"/>
          <w:sz w:val="24"/>
          <w:szCs w:val="24"/>
        </w:rPr>
        <w:t>ne Christianity, and may be re</w:t>
      </w:r>
      <w:r w:rsidRPr="008404BD">
        <w:rPr>
          <w:rFonts w:ascii="Arial" w:hAnsi="Arial" w:cs="Arial"/>
          <w:sz w:val="24"/>
          <w:szCs w:val="24"/>
        </w:rPr>
        <w:t xml:space="preserve">garded as a republication of the law of nature, or rather of the theology of Plato. Yet that portion of Christ’s teaching which </w:t>
      </w:r>
      <w:r w:rsidRPr="008404BD">
        <w:rPr>
          <w:rFonts w:ascii="Arial" w:hAnsi="Arial" w:cs="Arial"/>
          <w:sz w:val="24"/>
          <w:szCs w:val="24"/>
        </w:rPr>
        <w:lastRenderedPageBreak/>
        <w:t xml:space="preserve">relates to the redemption of mankind by his own death, and to future rewards and punishments, is absurd and contrary to the attributes of God.  </w:t>
      </w:r>
    </w:p>
    <w:p w:rsidR="00213A4C" w:rsidRPr="008404BD" w:rsidRDefault="00213A4C" w:rsidP="0030728A">
      <w:pPr>
        <w:spacing w:after="0" w:line="276" w:lineRule="auto"/>
        <w:jc w:val="both"/>
        <w:rPr>
          <w:rFonts w:ascii="Arial" w:hAnsi="Arial" w:cs="Arial"/>
          <w:sz w:val="24"/>
          <w:szCs w:val="24"/>
        </w:rPr>
      </w:pPr>
    </w:p>
    <w:p w:rsidR="0030728A" w:rsidRPr="008404BD" w:rsidRDefault="00213A4C" w:rsidP="0030728A">
      <w:pPr>
        <w:spacing w:after="0" w:line="276" w:lineRule="auto"/>
        <w:jc w:val="both"/>
        <w:rPr>
          <w:rFonts w:ascii="Arial" w:hAnsi="Arial" w:cs="Arial"/>
          <w:sz w:val="24"/>
          <w:szCs w:val="24"/>
        </w:rPr>
      </w:pPr>
      <w:r w:rsidRPr="008404BD">
        <w:rPr>
          <w:rFonts w:ascii="Arial" w:hAnsi="Arial" w:cs="Arial"/>
          <w:sz w:val="24"/>
          <w:szCs w:val="24"/>
        </w:rPr>
        <w:t xml:space="preserve">It had some influence on </w:t>
      </w:r>
      <w:r w:rsidR="0030728A" w:rsidRPr="008404BD">
        <w:rPr>
          <w:rFonts w:ascii="Arial" w:hAnsi="Arial" w:cs="Arial"/>
          <w:sz w:val="24"/>
          <w:szCs w:val="24"/>
        </w:rPr>
        <w:t xml:space="preserve">English theology itself. Alexander Pope, whose speculative opinions were very much shaped by Bolingbroke, his “guide, philosopher, and friend,”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has set forth natural religion and omitted revealed, in the most brilliant and polished poetry that has yet been composed. Jonathan Swift, a member of the ecclesiastical establishment, though opposed to Deism because Deism was opposed to the English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church and state, has yet left nothing in his religious or theological writings that </w:t>
      </w:r>
      <w:r w:rsidR="00490CB5" w:rsidRPr="008404BD">
        <w:rPr>
          <w:rFonts w:ascii="Arial" w:hAnsi="Arial" w:cs="Arial"/>
          <w:sz w:val="24"/>
          <w:szCs w:val="24"/>
        </w:rPr>
        <w:t>indicates</w:t>
      </w:r>
      <w:r w:rsidRPr="008404BD">
        <w:rPr>
          <w:rFonts w:ascii="Arial" w:hAnsi="Arial" w:cs="Arial"/>
          <w:sz w:val="24"/>
          <w:szCs w:val="24"/>
        </w:rPr>
        <w:t xml:space="preserve"> any sympathy with New Testa</w:t>
      </w:r>
      <w:r w:rsidR="00490CB5" w:rsidRPr="008404BD">
        <w:rPr>
          <w:rFonts w:ascii="Arial" w:hAnsi="Arial" w:cs="Arial"/>
          <w:sz w:val="24"/>
          <w:szCs w:val="24"/>
        </w:rPr>
        <w:t>ment Christianity. In these in</w:t>
      </w:r>
      <w:r w:rsidRPr="008404BD">
        <w:rPr>
          <w:rFonts w:ascii="Arial" w:hAnsi="Arial" w:cs="Arial"/>
          <w:sz w:val="24"/>
          <w:szCs w:val="24"/>
        </w:rPr>
        <w:t>stances, it would not be correct to charge an avowed adoption of deistic sentiments; for there was none in either. But the</w:t>
      </w:r>
      <w:r w:rsidR="00490CB5" w:rsidRPr="008404BD">
        <w:rPr>
          <w:rFonts w:ascii="Arial" w:hAnsi="Arial" w:cs="Arial"/>
          <w:sz w:val="24"/>
          <w:szCs w:val="24"/>
        </w:rPr>
        <w:t xml:space="preserve"> leaven of unbelief in the dis</w:t>
      </w:r>
      <w:r w:rsidRPr="008404BD">
        <w:rPr>
          <w:rFonts w:ascii="Arial" w:hAnsi="Arial" w:cs="Arial"/>
          <w:sz w:val="24"/>
          <w:szCs w:val="24"/>
        </w:rPr>
        <w:t xml:space="preserve">tinctively evangelical truths of Christianity, and the disposition to regard natural religion and ethics as sufficient for the religious necessities of mankind, had imperceptibly penetrated both the poet and the divine.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scepticism </w:t>
      </w:r>
      <w:r w:rsidR="00490CB5" w:rsidRPr="008404BD">
        <w:rPr>
          <w:rFonts w:ascii="Arial" w:hAnsi="Arial" w:cs="Arial"/>
          <w:sz w:val="24"/>
          <w:szCs w:val="24"/>
        </w:rPr>
        <w:t>of England reached its full de</w:t>
      </w:r>
      <w:r w:rsidRPr="008404BD">
        <w:rPr>
          <w:rFonts w:ascii="Arial" w:hAnsi="Arial" w:cs="Arial"/>
          <w:sz w:val="24"/>
          <w:szCs w:val="24"/>
        </w:rPr>
        <w:t>velopment in the system of David Hume (1776). The views of this writer are too generally known to need stating. It is sufficient to say</w:t>
      </w:r>
      <w:r w:rsidR="00490CB5" w:rsidRPr="008404BD">
        <w:rPr>
          <w:rFonts w:ascii="Arial" w:hAnsi="Arial" w:cs="Arial"/>
          <w:sz w:val="24"/>
          <w:szCs w:val="24"/>
        </w:rPr>
        <w:t>,</w:t>
      </w:r>
      <w:r w:rsidRPr="008404BD">
        <w:rPr>
          <w:rFonts w:ascii="Arial" w:hAnsi="Arial" w:cs="Arial"/>
          <w:sz w:val="24"/>
          <w:szCs w:val="24"/>
        </w:rPr>
        <w:t xml:space="preserve"> respecting the speculation of Hu</w:t>
      </w:r>
      <w:r w:rsidR="00490CB5" w:rsidRPr="008404BD">
        <w:rPr>
          <w:rFonts w:ascii="Arial" w:hAnsi="Arial" w:cs="Arial"/>
          <w:sz w:val="24"/>
          <w:szCs w:val="24"/>
        </w:rPr>
        <w:t>me, that it is a system of uni</w:t>
      </w:r>
      <w:r w:rsidRPr="008404BD">
        <w:rPr>
          <w:rFonts w:ascii="Arial" w:hAnsi="Arial" w:cs="Arial"/>
          <w:sz w:val="24"/>
          <w:szCs w:val="24"/>
        </w:rPr>
        <w:t>versal doubt, like that of the Greek Pyrrho. As a consequence, the truths of natural religion, as well as of revealed, are invalidated. Hume concludes his “</w:t>
      </w:r>
      <w:r w:rsidRPr="008404BD">
        <w:rPr>
          <w:rFonts w:ascii="Arial" w:hAnsi="Arial" w:cs="Arial"/>
          <w:i/>
          <w:iCs/>
          <w:sz w:val="24"/>
          <w:szCs w:val="24"/>
        </w:rPr>
        <w:t>Natural History of Religion</w:t>
      </w:r>
      <w:r w:rsidRPr="008404BD">
        <w:rPr>
          <w:rFonts w:ascii="Arial" w:hAnsi="Arial" w:cs="Arial"/>
          <w:sz w:val="24"/>
          <w:szCs w:val="24"/>
        </w:rPr>
        <w:t xml:space="preserve">” with the remark: </w:t>
      </w:r>
    </w:p>
    <w:p w:rsidR="00490CB5" w:rsidRPr="008404BD" w:rsidRDefault="00490CB5" w:rsidP="0030728A">
      <w:pPr>
        <w:spacing w:after="0" w:line="276" w:lineRule="auto"/>
        <w:jc w:val="both"/>
        <w:rPr>
          <w:rFonts w:ascii="Arial" w:hAnsi="Arial" w:cs="Arial"/>
          <w:sz w:val="24"/>
          <w:szCs w:val="24"/>
        </w:rPr>
      </w:pPr>
    </w:p>
    <w:p w:rsidR="00490CB5" w:rsidRPr="008404BD" w:rsidRDefault="0030728A" w:rsidP="00490CB5">
      <w:pPr>
        <w:spacing w:after="0" w:line="276" w:lineRule="auto"/>
        <w:ind w:left="288" w:right="288"/>
        <w:jc w:val="both"/>
        <w:rPr>
          <w:rFonts w:ascii="Arial" w:hAnsi="Arial" w:cs="Arial"/>
          <w:sz w:val="24"/>
          <w:szCs w:val="24"/>
        </w:rPr>
      </w:pPr>
      <w:r w:rsidRPr="008404BD">
        <w:rPr>
          <w:rFonts w:ascii="Arial" w:hAnsi="Arial" w:cs="Arial"/>
          <w:sz w:val="24"/>
          <w:szCs w:val="24"/>
        </w:rPr>
        <w:t>“The whole subject [of religion] is a riddle and an inexplicable mystery; doubt, uncertainty, sus</w:t>
      </w:r>
      <w:r w:rsidR="00490CB5" w:rsidRPr="008404BD">
        <w:rPr>
          <w:rFonts w:ascii="Arial" w:hAnsi="Arial" w:cs="Arial"/>
          <w:sz w:val="24"/>
          <w:szCs w:val="24"/>
        </w:rPr>
        <w:t>pen</w:t>
      </w:r>
      <w:r w:rsidRPr="008404BD">
        <w:rPr>
          <w:rFonts w:ascii="Arial" w:hAnsi="Arial" w:cs="Arial"/>
          <w:sz w:val="24"/>
          <w:szCs w:val="24"/>
        </w:rPr>
        <w:t xml:space="preserve">sion of the judgement, are the sole result of our close investigation of this subject.” </w:t>
      </w:r>
    </w:p>
    <w:p w:rsidR="00490CB5" w:rsidRPr="008404BD" w:rsidRDefault="00490CB5"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Deism could not continue to stand upon the comparatively elevated position of its English founder, Lord Herbert of Cherbury. It deteriorates by its own law of</w:t>
      </w:r>
      <w:r w:rsidR="00490CB5" w:rsidRPr="008404BD">
        <w:rPr>
          <w:rFonts w:ascii="Arial" w:hAnsi="Arial" w:cs="Arial"/>
          <w:sz w:val="24"/>
          <w:szCs w:val="24"/>
        </w:rPr>
        <w:t xml:space="preserve"> evo</w:t>
      </w:r>
      <w:r w:rsidRPr="008404BD">
        <w:rPr>
          <w:rFonts w:ascii="Arial" w:hAnsi="Arial" w:cs="Arial"/>
          <w:sz w:val="24"/>
          <w:szCs w:val="24"/>
        </w:rPr>
        <w:t>lution, as the latent elements are elicited one by one, and</w:t>
      </w:r>
      <w:r w:rsidR="00490CB5" w:rsidRPr="008404BD">
        <w:rPr>
          <w:rFonts w:ascii="Arial" w:hAnsi="Arial" w:cs="Arial"/>
          <w:sz w:val="24"/>
          <w:szCs w:val="24"/>
        </w:rPr>
        <w:t>,</w:t>
      </w:r>
      <w:r w:rsidRPr="008404BD">
        <w:rPr>
          <w:rFonts w:ascii="Arial" w:hAnsi="Arial" w:cs="Arial"/>
          <w:sz w:val="24"/>
          <w:szCs w:val="24"/>
        </w:rPr>
        <w:t xml:space="preserve"> in its final form</w:t>
      </w:r>
      <w:r w:rsidR="00490CB5" w:rsidRPr="008404BD">
        <w:rPr>
          <w:rFonts w:ascii="Arial" w:hAnsi="Arial" w:cs="Arial"/>
          <w:sz w:val="24"/>
          <w:szCs w:val="24"/>
        </w:rPr>
        <w:t>,</w:t>
      </w:r>
      <w:r w:rsidRPr="008404BD">
        <w:rPr>
          <w:rFonts w:ascii="Arial" w:hAnsi="Arial" w:cs="Arial"/>
          <w:sz w:val="24"/>
          <w:szCs w:val="24"/>
        </w:rPr>
        <w:t xml:space="preserve"> contains not even that small element of truth which is to be found in its earlier forms, and by means of which alone it could obtain any credence or acceptance among men. Had English infidelity made its first appearance in its last form; had the Pyrrhonism of David Hume,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or the sensuality of Mandeville, instead of the comparatively elevated and ethical system of Lord Herbert or Matthew Tindal, been the first form of English Deism, the national mind would have started back in alarm and disgust. But the process was a gradual one. The English infidel himself was prepared for the invalidation and rejection of all religion, only by the slow movement of more than a hundred years.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t xml:space="preserve">4. Replies to English Deism.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 brief sketch of</w:t>
      </w:r>
      <w:r w:rsidR="00490CB5" w:rsidRPr="008404BD">
        <w:rPr>
          <w:rFonts w:ascii="Arial" w:hAnsi="Arial" w:cs="Arial"/>
          <w:sz w:val="24"/>
          <w:szCs w:val="24"/>
        </w:rPr>
        <w:t xml:space="preserve"> the principal Apologetic Trea</w:t>
      </w:r>
      <w:r w:rsidRPr="008404BD">
        <w:rPr>
          <w:rFonts w:ascii="Arial" w:hAnsi="Arial" w:cs="Arial"/>
          <w:sz w:val="24"/>
          <w:szCs w:val="24"/>
        </w:rPr>
        <w:t xml:space="preserve">tises composed in opposition to English Deism, will properly follow this account of the English deistic writer’s.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 xml:space="preserve">The views of Lord Herbert did not attract much attention in his own century. </w:t>
      </w:r>
      <w:r w:rsidR="00490CB5" w:rsidRPr="008404BD">
        <w:rPr>
          <w:rFonts w:ascii="Arial" w:hAnsi="Arial" w:cs="Arial"/>
          <w:sz w:val="24"/>
          <w:szCs w:val="24"/>
        </w:rPr>
        <w:t xml:space="preserve">Raph </w:t>
      </w:r>
      <w:r w:rsidRPr="008404BD">
        <w:rPr>
          <w:rFonts w:ascii="Arial" w:hAnsi="Arial" w:cs="Arial"/>
          <w:sz w:val="24"/>
          <w:szCs w:val="24"/>
        </w:rPr>
        <w:t xml:space="preserve">Cudworth and </w:t>
      </w:r>
      <w:r w:rsidR="00490CB5" w:rsidRPr="008404BD">
        <w:rPr>
          <w:rFonts w:ascii="Arial" w:hAnsi="Arial" w:cs="Arial"/>
          <w:sz w:val="24"/>
          <w:szCs w:val="24"/>
        </w:rPr>
        <w:t xml:space="preserve">John </w:t>
      </w:r>
      <w:r w:rsidRPr="008404BD">
        <w:rPr>
          <w:rFonts w:ascii="Arial" w:hAnsi="Arial" w:cs="Arial"/>
          <w:sz w:val="24"/>
          <w:szCs w:val="24"/>
        </w:rPr>
        <w:t>Locke merely allude to him as a writer of learning and talent, but enter upon no criticism of his religious system. Richard Baxter, in his apologetic treatise entitled “</w:t>
      </w:r>
      <w:r w:rsidRPr="008404BD">
        <w:rPr>
          <w:rFonts w:ascii="Arial" w:hAnsi="Arial" w:cs="Arial"/>
          <w:i/>
          <w:iCs/>
          <w:sz w:val="24"/>
          <w:szCs w:val="24"/>
        </w:rPr>
        <w:t>More reasons for the Christian religion, and no reason against it</w:t>
      </w:r>
      <w:r w:rsidRPr="008404BD">
        <w:rPr>
          <w:rFonts w:ascii="Arial" w:hAnsi="Arial" w:cs="Arial"/>
          <w:sz w:val="24"/>
          <w:szCs w:val="24"/>
        </w:rPr>
        <w:t xml:space="preserve">,” cites some positions from Lord Herbert’s work </w:t>
      </w:r>
      <w:r w:rsidRPr="008404BD">
        <w:rPr>
          <w:rFonts w:ascii="Arial" w:hAnsi="Arial" w:cs="Arial"/>
          <w:i/>
          <w:iCs/>
          <w:sz w:val="24"/>
          <w:szCs w:val="24"/>
        </w:rPr>
        <w:t>De Veritate,</w:t>
      </w:r>
      <w:r w:rsidRPr="008404BD">
        <w:rPr>
          <w:rFonts w:ascii="Arial" w:hAnsi="Arial" w:cs="Arial"/>
          <w:sz w:val="24"/>
          <w:szCs w:val="24"/>
        </w:rPr>
        <w:t xml:space="preserve"> and controverts them. Baxter speaks with respect of Lord Herbert, and concedes that there is truth in what he says respecting the necessary nature of the doctrines of natural religion. The remark which Baxter makes, that he has replied to the positions of Herbert, lest “never having been answered, they might be thought unanswerable,” would indicate that the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writings of Lord Herbert had attracted but little attention. </w:t>
      </w:r>
    </w:p>
    <w:p w:rsidR="0030728A" w:rsidRPr="008404BD" w:rsidRDefault="0030728A" w:rsidP="0030728A">
      <w:pPr>
        <w:spacing w:after="0" w:line="276" w:lineRule="auto"/>
        <w:jc w:val="both"/>
        <w:rPr>
          <w:rFonts w:ascii="Arial" w:hAnsi="Arial" w:cs="Arial"/>
          <w:sz w:val="24"/>
          <w:szCs w:val="24"/>
        </w:rPr>
      </w:pPr>
    </w:p>
    <w:p w:rsidR="007E107B"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scheme of Herbert next received a criticism and reply from Thomas Halyburton, a professor in the Scot</w:t>
      </w:r>
      <w:r w:rsidR="00490CB5" w:rsidRPr="008404BD">
        <w:rPr>
          <w:rFonts w:ascii="Arial" w:hAnsi="Arial" w:cs="Arial"/>
          <w:sz w:val="24"/>
          <w:szCs w:val="24"/>
        </w:rPr>
        <w:t>tish</w:t>
      </w:r>
      <w:r w:rsidRPr="008404BD">
        <w:rPr>
          <w:rFonts w:ascii="Arial" w:hAnsi="Arial" w:cs="Arial"/>
          <w:sz w:val="24"/>
          <w:szCs w:val="24"/>
        </w:rPr>
        <w:t xml:space="preserve"> university of St. Andrews. His work entitled “</w:t>
      </w:r>
      <w:r w:rsidRPr="008404BD">
        <w:rPr>
          <w:rFonts w:ascii="Arial" w:hAnsi="Arial" w:cs="Arial"/>
          <w:i/>
          <w:iCs/>
          <w:sz w:val="24"/>
          <w:szCs w:val="24"/>
        </w:rPr>
        <w:t>Natural religion insufficient, and revealed necessary to man’s happiness</w:t>
      </w:r>
      <w:r w:rsidRPr="008404BD">
        <w:rPr>
          <w:rFonts w:ascii="Arial" w:hAnsi="Arial" w:cs="Arial"/>
          <w:sz w:val="24"/>
          <w:szCs w:val="24"/>
        </w:rPr>
        <w:t>,” was published in 1714, and contains a detailed refutation of Herbert’s sentiments. The following are Halyburton’</w:t>
      </w:r>
      <w:r w:rsidR="007E107B" w:rsidRPr="008404BD">
        <w:rPr>
          <w:rFonts w:ascii="Arial" w:hAnsi="Arial" w:cs="Arial"/>
          <w:sz w:val="24"/>
          <w:szCs w:val="24"/>
        </w:rPr>
        <w:t>s prin</w:t>
      </w:r>
      <w:r w:rsidRPr="008404BD">
        <w:rPr>
          <w:rFonts w:ascii="Arial" w:hAnsi="Arial" w:cs="Arial"/>
          <w:sz w:val="24"/>
          <w:szCs w:val="24"/>
        </w:rPr>
        <w:t xml:space="preserve">cipal positions: </w:t>
      </w:r>
    </w:p>
    <w:p w:rsidR="007E107B" w:rsidRPr="008404BD" w:rsidRDefault="007E107B"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1. Lord Herbert’s five articles are not so universally acknowledged as he represents. </w:t>
      </w:r>
    </w:p>
    <w:p w:rsidR="007E107B" w:rsidRPr="008404BD" w:rsidRDefault="007E107B" w:rsidP="0030728A">
      <w:pPr>
        <w:spacing w:after="0" w:line="276" w:lineRule="auto"/>
        <w:jc w:val="both"/>
        <w:rPr>
          <w:rFonts w:ascii="Arial" w:hAnsi="Arial" w:cs="Arial"/>
          <w:sz w:val="24"/>
          <w:szCs w:val="24"/>
        </w:rPr>
      </w:pPr>
    </w:p>
    <w:p w:rsidR="007E107B"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2. The clearness w</w:t>
      </w:r>
      <w:r w:rsidR="007E107B" w:rsidRPr="008404BD">
        <w:rPr>
          <w:rFonts w:ascii="Arial" w:hAnsi="Arial" w:cs="Arial"/>
          <w:sz w:val="24"/>
          <w:szCs w:val="24"/>
        </w:rPr>
        <w:t>ith which some pagans have per</w:t>
      </w:r>
      <w:r w:rsidRPr="008404BD">
        <w:rPr>
          <w:rFonts w:ascii="Arial" w:hAnsi="Arial" w:cs="Arial"/>
          <w:sz w:val="24"/>
          <w:szCs w:val="24"/>
        </w:rPr>
        <w:t xml:space="preserve">ceived the truths of natural religion is not due solely to the workings of their own reason, but in part to the remnants of a primitive revelation. </w:t>
      </w:r>
    </w:p>
    <w:p w:rsidR="007E107B" w:rsidRPr="008404BD" w:rsidRDefault="007E107B"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3. Natural religion is not sufficient to secure the eternal welfare of man, because of man’s apostasy and sinfulness. Human corruption is too deep and inveterate to be overcome by merely ethical principles. It requires a redemptive power and agency.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 learned and profound defence of the truths of natural religion, in opposition to the system of Hobbes, was m</w:t>
      </w:r>
      <w:r w:rsidR="007E107B" w:rsidRPr="008404BD">
        <w:rPr>
          <w:rFonts w:ascii="Arial" w:hAnsi="Arial" w:cs="Arial"/>
          <w:sz w:val="24"/>
          <w:szCs w:val="24"/>
        </w:rPr>
        <w:t>ade by two distinguished Plato</w:t>
      </w:r>
      <w:r w:rsidRPr="008404BD">
        <w:rPr>
          <w:rFonts w:ascii="Arial" w:hAnsi="Arial" w:cs="Arial"/>
          <w:sz w:val="24"/>
          <w:szCs w:val="24"/>
        </w:rPr>
        <w:t>nists connected with the university of Cambridge; name</w:t>
      </w:r>
      <w:r w:rsidR="007E107B" w:rsidRPr="008404BD">
        <w:rPr>
          <w:rFonts w:ascii="Arial" w:hAnsi="Arial" w:cs="Arial"/>
          <w:sz w:val="24"/>
          <w:szCs w:val="24"/>
        </w:rPr>
        <w:t>l</w:t>
      </w:r>
      <w:r w:rsidRPr="008404BD">
        <w:rPr>
          <w:rFonts w:ascii="Arial" w:hAnsi="Arial" w:cs="Arial"/>
          <w:sz w:val="24"/>
          <w:szCs w:val="24"/>
        </w:rPr>
        <w:t xml:space="preserve">y, Henry More (1678), and </w:t>
      </w:r>
      <w:r w:rsidR="007E107B" w:rsidRPr="008404BD">
        <w:rPr>
          <w:rFonts w:ascii="Arial" w:hAnsi="Arial" w:cs="Arial"/>
          <w:sz w:val="24"/>
          <w:szCs w:val="24"/>
        </w:rPr>
        <w:t>R</w:t>
      </w:r>
      <w:r w:rsidRPr="008404BD">
        <w:rPr>
          <w:rFonts w:ascii="Arial" w:hAnsi="Arial" w:cs="Arial"/>
          <w:sz w:val="24"/>
          <w:szCs w:val="24"/>
        </w:rPr>
        <w:t>alph Cudworth (1688). The first-mentioned, in his “</w:t>
      </w:r>
      <w:r w:rsidRPr="008404BD">
        <w:rPr>
          <w:rFonts w:ascii="Arial" w:hAnsi="Arial" w:cs="Arial"/>
          <w:i/>
          <w:iCs/>
          <w:sz w:val="24"/>
          <w:szCs w:val="24"/>
        </w:rPr>
        <w:t>Antidote against Atheism</w:t>
      </w:r>
      <w:r w:rsidRPr="008404BD">
        <w:rPr>
          <w:rFonts w:ascii="Arial" w:hAnsi="Arial" w:cs="Arial"/>
          <w:sz w:val="24"/>
          <w:szCs w:val="24"/>
        </w:rPr>
        <w:t>,” and tract on the “</w:t>
      </w:r>
      <w:r w:rsidRPr="008404BD">
        <w:rPr>
          <w:rFonts w:ascii="Arial" w:hAnsi="Arial" w:cs="Arial"/>
          <w:i/>
          <w:iCs/>
          <w:sz w:val="24"/>
          <w:szCs w:val="24"/>
        </w:rPr>
        <w:t>Immortality of the Soul</w:t>
      </w:r>
      <w:r w:rsidRPr="008404BD">
        <w:rPr>
          <w:rFonts w:ascii="Arial" w:hAnsi="Arial" w:cs="Arial"/>
          <w:sz w:val="24"/>
          <w:szCs w:val="24"/>
        </w:rPr>
        <w:t xml:space="preserve">,” presents both the </w:t>
      </w:r>
      <w:r w:rsidRPr="008404BD">
        <w:rPr>
          <w:rFonts w:ascii="Arial" w:hAnsi="Arial" w:cs="Arial"/>
          <w:i/>
          <w:iCs/>
          <w:sz w:val="24"/>
          <w:szCs w:val="24"/>
        </w:rPr>
        <w:t>a priori</w:t>
      </w:r>
      <w:r w:rsidRPr="008404BD">
        <w:rPr>
          <w:rFonts w:ascii="Arial" w:hAnsi="Arial" w:cs="Arial"/>
          <w:sz w:val="24"/>
          <w:szCs w:val="24"/>
        </w:rPr>
        <w:t xml:space="preserve"> and </w:t>
      </w:r>
      <w:r w:rsidRPr="008404BD">
        <w:rPr>
          <w:rFonts w:ascii="Arial" w:hAnsi="Arial" w:cs="Arial"/>
          <w:i/>
          <w:iCs/>
          <w:sz w:val="24"/>
          <w:szCs w:val="24"/>
        </w:rPr>
        <w:t>a posteriori</w:t>
      </w:r>
      <w:r w:rsidRPr="008404BD">
        <w:rPr>
          <w:rFonts w:ascii="Arial" w:hAnsi="Arial" w:cs="Arial"/>
          <w:sz w:val="24"/>
          <w:szCs w:val="24"/>
        </w:rPr>
        <w:t xml:space="preserve"> arguments for the divine existence, and the immateriality of th</w:t>
      </w:r>
      <w:r w:rsidR="007E107B" w:rsidRPr="008404BD">
        <w:rPr>
          <w:rFonts w:ascii="Arial" w:hAnsi="Arial" w:cs="Arial"/>
          <w:sz w:val="24"/>
          <w:szCs w:val="24"/>
        </w:rPr>
        <w:t>e human mind, with great clear</w:t>
      </w:r>
      <w:r w:rsidRPr="008404BD">
        <w:rPr>
          <w:rFonts w:ascii="Arial" w:hAnsi="Arial" w:cs="Arial"/>
          <w:sz w:val="24"/>
          <w:szCs w:val="24"/>
        </w:rPr>
        <w:t>ness and ingenuity. The “</w:t>
      </w:r>
      <w:r w:rsidRPr="008404BD">
        <w:rPr>
          <w:rFonts w:ascii="Arial" w:hAnsi="Arial" w:cs="Arial"/>
          <w:i/>
          <w:iCs/>
          <w:sz w:val="24"/>
          <w:szCs w:val="24"/>
        </w:rPr>
        <w:t>Intellectual System of the Universe</w:t>
      </w:r>
      <w:r w:rsidRPr="008404BD">
        <w:rPr>
          <w:rFonts w:ascii="Arial" w:hAnsi="Arial" w:cs="Arial"/>
          <w:sz w:val="24"/>
          <w:szCs w:val="24"/>
        </w:rPr>
        <w:t>,” by Cudworth, aims to establish the doctrine of the divine existence, and the reality and immutability of the distinction between right and wrong upon an impregnable position;</w:t>
      </w:r>
      <w:r w:rsidR="007E107B" w:rsidRPr="008404BD">
        <w:rPr>
          <w:rFonts w:ascii="Arial" w:hAnsi="Arial" w:cs="Arial"/>
          <w:sz w:val="24"/>
          <w:szCs w:val="24"/>
        </w:rPr>
        <w:t xml:space="preserve"> and in accom</w:t>
      </w:r>
      <w:r w:rsidRPr="008404BD">
        <w:rPr>
          <w:rFonts w:ascii="Arial" w:hAnsi="Arial" w:cs="Arial"/>
          <w:sz w:val="24"/>
          <w:szCs w:val="24"/>
        </w:rPr>
        <w:t xml:space="preserve">plishing this aim, the resources of a vastly learned, as well as profoundly contemplative intellect, are brought into requisition. The tenets of Hobbes and others are refuted, among other methods, by a </w:t>
      </w:r>
    </w:p>
    <w:p w:rsidR="007E107B"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most exhaustive cit</w:t>
      </w:r>
      <w:r w:rsidR="007E107B" w:rsidRPr="008404BD">
        <w:rPr>
          <w:rFonts w:ascii="Arial" w:hAnsi="Arial" w:cs="Arial"/>
          <w:sz w:val="24"/>
          <w:szCs w:val="24"/>
        </w:rPr>
        <w:t>ation of the views of pagan an</w:t>
      </w:r>
      <w:r w:rsidRPr="008404BD">
        <w:rPr>
          <w:rFonts w:ascii="Arial" w:hAnsi="Arial" w:cs="Arial"/>
          <w:sz w:val="24"/>
          <w:szCs w:val="24"/>
        </w:rPr>
        <w:t>tiquity. The primary origin and source of natural religion was investigated by the learned Puritan, Theophilus Gale, in his work published 1669-1677 entitled, “</w:t>
      </w:r>
      <w:r w:rsidRPr="008404BD">
        <w:rPr>
          <w:rFonts w:ascii="Arial" w:hAnsi="Arial" w:cs="Arial"/>
          <w:i/>
          <w:iCs/>
          <w:sz w:val="24"/>
          <w:szCs w:val="24"/>
        </w:rPr>
        <w:t>The Court of the Gentiles</w:t>
      </w:r>
      <w:r w:rsidRPr="008404BD">
        <w:rPr>
          <w:rFonts w:ascii="Arial" w:hAnsi="Arial" w:cs="Arial"/>
          <w:sz w:val="24"/>
          <w:szCs w:val="24"/>
        </w:rPr>
        <w:t>.” By a very extensive and minute examination of all the theism of the pagan world, he endeavours to show that what was correct in the religions of paganism sprang from sporadic portions of the Patriarchal and Jewish revelations, that</w:t>
      </w:r>
      <w:r w:rsidR="007E107B" w:rsidRPr="008404BD">
        <w:rPr>
          <w:rFonts w:ascii="Arial" w:hAnsi="Arial" w:cs="Arial"/>
          <w:sz w:val="24"/>
          <w:szCs w:val="24"/>
        </w:rPr>
        <w:t xml:space="preserve"> —</w:t>
      </w:r>
    </w:p>
    <w:p w:rsidR="0030728A" w:rsidRPr="008404BD" w:rsidRDefault="0030728A" w:rsidP="007E107B">
      <w:pPr>
        <w:spacing w:after="0" w:line="276" w:lineRule="auto"/>
        <w:ind w:left="288" w:right="288"/>
        <w:jc w:val="both"/>
        <w:rPr>
          <w:rFonts w:ascii="Arial" w:hAnsi="Arial" w:cs="Arial"/>
          <w:sz w:val="24"/>
          <w:szCs w:val="24"/>
        </w:rPr>
      </w:pPr>
      <w:r w:rsidRPr="008404BD">
        <w:rPr>
          <w:rFonts w:ascii="Arial" w:hAnsi="Arial" w:cs="Arial"/>
          <w:sz w:val="24"/>
          <w:szCs w:val="24"/>
        </w:rPr>
        <w:lastRenderedPageBreak/>
        <w:t>“Pythagoras’s College, Plato’s Academy, Aristotle’s Peripatum, Zeno’s Stoa, and Epicurus’s Gardens were all watered with rivulets, which though in themselves corrupt were originally derived from the sacred fountain of Siloa</w:t>
      </w:r>
      <w:r w:rsidR="007E107B" w:rsidRPr="008404BD">
        <w:rPr>
          <w:rFonts w:ascii="Arial" w:hAnsi="Arial" w:cs="Arial"/>
          <w:sz w:val="24"/>
          <w:szCs w:val="24"/>
        </w:rPr>
        <w:t>m</w:t>
      </w:r>
      <w:r w:rsidRPr="008404BD">
        <w:rPr>
          <w:rFonts w:ascii="Arial" w:hAnsi="Arial" w:cs="Arial"/>
          <w:sz w:val="24"/>
          <w:szCs w:val="24"/>
        </w:rPr>
        <w:t>; and that “there was none that opened a more effectual door for the propagating of philosophical principle and light, than Moses, who laid the main foundations of all that philosophy, which first the Ph</w:t>
      </w:r>
      <w:r w:rsidR="007E107B" w:rsidRPr="008404BD">
        <w:rPr>
          <w:rFonts w:ascii="Arial" w:hAnsi="Arial" w:cs="Arial"/>
          <w:sz w:val="24"/>
          <w:szCs w:val="24"/>
        </w:rPr>
        <w:t>o</w:t>
      </w:r>
      <w:r w:rsidRPr="008404BD">
        <w:rPr>
          <w:rFonts w:ascii="Arial" w:hAnsi="Arial" w:cs="Arial"/>
          <w:sz w:val="24"/>
          <w:szCs w:val="24"/>
        </w:rPr>
        <w:t xml:space="preserve">enicians and Egyptians, and from them the Grecians, were masters of.”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celebrated natural philosopher Robert Boyle (1691) left in his will a provision for an annual series of lectures, the object of which should be to defend the truth of the Christian religion against unbelievers of all kinds, </w:t>
      </w:r>
      <w:r w:rsidR="007E107B" w:rsidRPr="008404BD">
        <w:rPr>
          <w:rFonts w:ascii="Arial" w:hAnsi="Arial" w:cs="Arial"/>
          <w:sz w:val="24"/>
          <w:szCs w:val="24"/>
        </w:rPr>
        <w:t>that is: Atheists, Deists, Pa</w:t>
      </w:r>
      <w:r w:rsidRPr="008404BD">
        <w:rPr>
          <w:rFonts w:ascii="Arial" w:hAnsi="Arial" w:cs="Arial"/>
          <w:sz w:val="24"/>
          <w:szCs w:val="24"/>
        </w:rPr>
        <w:t>gans, Jews, and Mohammedans. The fi</w:t>
      </w:r>
      <w:r w:rsidR="007E107B" w:rsidRPr="008404BD">
        <w:rPr>
          <w:rFonts w:ascii="Arial" w:hAnsi="Arial" w:cs="Arial"/>
          <w:sz w:val="24"/>
          <w:szCs w:val="24"/>
        </w:rPr>
        <w:t>rs</w:t>
      </w:r>
      <w:r w:rsidRPr="008404BD">
        <w:rPr>
          <w:rFonts w:ascii="Arial" w:hAnsi="Arial" w:cs="Arial"/>
          <w:sz w:val="24"/>
          <w:szCs w:val="24"/>
        </w:rPr>
        <w:t>t preacher upon this foundation was the renowned classical scholar Richard Bentley, who endeavoured to show the “Folly and Unreasonableness of Atheism,” from the marks of design everywhere visible in the natural world. Bentley aimed more particularly at the sentiments of Hobbes. In the years I</w:t>
      </w:r>
      <w:r w:rsidR="007E107B" w:rsidRPr="008404BD">
        <w:rPr>
          <w:rFonts w:ascii="Arial" w:hAnsi="Arial" w:cs="Arial"/>
          <w:sz w:val="24"/>
          <w:szCs w:val="24"/>
        </w:rPr>
        <w:t>7</w:t>
      </w:r>
      <w:r w:rsidRPr="008404BD">
        <w:rPr>
          <w:rFonts w:ascii="Arial" w:hAnsi="Arial" w:cs="Arial"/>
          <w:sz w:val="24"/>
          <w:szCs w:val="24"/>
        </w:rPr>
        <w:t xml:space="preserve">04 and 1705, Samuel Clarke preached the Boylean lectures, and bent the whole force of his metaphysical mind and close logic, to a demonstration of the existence of God by the </w:t>
      </w:r>
      <w:r w:rsidRPr="008404BD">
        <w:rPr>
          <w:rFonts w:ascii="Arial" w:hAnsi="Arial" w:cs="Arial"/>
          <w:i/>
          <w:iCs/>
          <w:sz w:val="24"/>
          <w:szCs w:val="24"/>
        </w:rPr>
        <w:t>a priori</w:t>
      </w:r>
      <w:r w:rsidRPr="008404BD">
        <w:rPr>
          <w:rFonts w:ascii="Arial" w:hAnsi="Arial" w:cs="Arial"/>
          <w:sz w:val="24"/>
          <w:szCs w:val="24"/>
        </w:rPr>
        <w:t xml:space="preserve"> method. In connection with this argument</w:t>
      </w:r>
      <w:r w:rsidR="007E107B" w:rsidRPr="008404BD">
        <w:rPr>
          <w:rFonts w:ascii="Arial" w:hAnsi="Arial" w:cs="Arial"/>
          <w:sz w:val="24"/>
          <w:szCs w:val="24"/>
        </w:rPr>
        <w:t>, he also endeavoured to demon</w:t>
      </w:r>
      <w:r w:rsidRPr="008404BD">
        <w:rPr>
          <w:rFonts w:ascii="Arial" w:hAnsi="Arial" w:cs="Arial"/>
          <w:sz w:val="24"/>
          <w:szCs w:val="24"/>
        </w:rPr>
        <w:t xml:space="preserve">strate the immutable validity of the truths of natural religion, and the truth and certainty of Christianity. These arguments of Clarke enter as deeply into the first principles of all religion, as any that were called out by the English infidelity of the 17th and 18th centuries.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No portion of the English Deism, on the whole, gave the Christian Apologist more trouble</w:t>
      </w:r>
      <w:r w:rsidR="006B3F65" w:rsidRPr="008404BD">
        <w:rPr>
          <w:rFonts w:ascii="Arial" w:hAnsi="Arial" w:cs="Arial"/>
          <w:sz w:val="24"/>
          <w:szCs w:val="24"/>
        </w:rPr>
        <w:t>,</w:t>
      </w:r>
      <w:r w:rsidRPr="008404BD">
        <w:rPr>
          <w:rFonts w:ascii="Arial" w:hAnsi="Arial" w:cs="Arial"/>
          <w:sz w:val="24"/>
          <w:szCs w:val="24"/>
        </w:rPr>
        <w:t xml:space="preserve"> and taxed his resources more, than did those productions which earnestly asser</w:t>
      </w:r>
      <w:r w:rsidR="006B3F65" w:rsidRPr="008404BD">
        <w:rPr>
          <w:rFonts w:ascii="Arial" w:hAnsi="Arial" w:cs="Arial"/>
          <w:sz w:val="24"/>
          <w:szCs w:val="24"/>
        </w:rPr>
        <w:t>ted the validity of natural re</w:t>
      </w:r>
      <w:r w:rsidRPr="008404BD">
        <w:rPr>
          <w:rFonts w:ascii="Arial" w:hAnsi="Arial" w:cs="Arial"/>
          <w:sz w:val="24"/>
          <w:szCs w:val="24"/>
        </w:rPr>
        <w:t>ligion, but just as earnestly affirmed that revealed religion is for this very reason unnecessary. The position of Tindal, that the religion of nature is absolutely valid</w:t>
      </w:r>
      <w:r w:rsidR="006B3F65" w:rsidRPr="008404BD">
        <w:rPr>
          <w:rFonts w:ascii="Arial" w:hAnsi="Arial" w:cs="Arial"/>
          <w:sz w:val="24"/>
          <w:szCs w:val="24"/>
        </w:rPr>
        <w:t>,</w:t>
      </w:r>
      <w:r w:rsidRPr="008404BD">
        <w:rPr>
          <w:rFonts w:ascii="Arial" w:hAnsi="Arial" w:cs="Arial"/>
          <w:sz w:val="24"/>
          <w:szCs w:val="24"/>
        </w:rPr>
        <w:t xml:space="preserve"> and cannot be dispensed with, but that the </w:t>
      </w:r>
      <w:r w:rsidR="006B3F65" w:rsidRPr="008404BD">
        <w:rPr>
          <w:rFonts w:ascii="Arial" w:hAnsi="Arial" w:cs="Arial"/>
          <w:sz w:val="24"/>
          <w:szCs w:val="24"/>
        </w:rPr>
        <w:t>g</w:t>
      </w:r>
      <w:r w:rsidRPr="008404BD">
        <w:rPr>
          <w:rFonts w:ascii="Arial" w:hAnsi="Arial" w:cs="Arial"/>
          <w:sz w:val="24"/>
          <w:szCs w:val="24"/>
        </w:rPr>
        <w:t>ospel is only a republication of the law of nature, and that Christianity is</w:t>
      </w:r>
      <w:r w:rsidR="006B3F65" w:rsidRPr="008404BD">
        <w:rPr>
          <w:rFonts w:ascii="Arial" w:hAnsi="Arial" w:cs="Arial"/>
          <w:sz w:val="24"/>
          <w:szCs w:val="24"/>
        </w:rPr>
        <w:t>,</w:t>
      </w:r>
      <w:r w:rsidRPr="008404BD">
        <w:rPr>
          <w:rFonts w:ascii="Arial" w:hAnsi="Arial" w:cs="Arial"/>
          <w:sz w:val="24"/>
          <w:szCs w:val="24"/>
        </w:rPr>
        <w:t xml:space="preserve"> therefore</w:t>
      </w:r>
      <w:r w:rsidR="006B3F65" w:rsidRPr="008404BD">
        <w:rPr>
          <w:rFonts w:ascii="Arial" w:hAnsi="Arial" w:cs="Arial"/>
          <w:sz w:val="24"/>
          <w:szCs w:val="24"/>
        </w:rPr>
        <w:t>,</w:t>
      </w:r>
      <w:r w:rsidRPr="008404BD">
        <w:rPr>
          <w:rFonts w:ascii="Arial" w:hAnsi="Arial" w:cs="Arial"/>
          <w:sz w:val="24"/>
          <w:szCs w:val="24"/>
        </w:rPr>
        <w:t xml:space="preserve"> as old as creation and </w:t>
      </w:r>
      <w:r w:rsidR="006B3F65" w:rsidRPr="008404BD">
        <w:rPr>
          <w:rFonts w:ascii="Arial" w:hAnsi="Arial" w:cs="Arial"/>
          <w:sz w:val="24"/>
          <w:szCs w:val="24"/>
        </w:rPr>
        <w:t>the mind of man, made it neces</w:t>
      </w:r>
      <w:r w:rsidRPr="008404BD">
        <w:rPr>
          <w:rFonts w:ascii="Arial" w:hAnsi="Arial" w:cs="Arial"/>
          <w:sz w:val="24"/>
          <w:szCs w:val="24"/>
        </w:rPr>
        <w:t xml:space="preserve">sary for the Apologist to show, first, precisely what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is the difference b</w:t>
      </w:r>
      <w:r w:rsidR="006B3F65" w:rsidRPr="008404BD">
        <w:rPr>
          <w:rFonts w:ascii="Arial" w:hAnsi="Arial" w:cs="Arial"/>
          <w:sz w:val="24"/>
          <w:szCs w:val="24"/>
        </w:rPr>
        <w:t>etween natural and revealed re</w:t>
      </w:r>
      <w:r w:rsidRPr="008404BD">
        <w:rPr>
          <w:rFonts w:ascii="Arial" w:hAnsi="Arial" w:cs="Arial"/>
          <w:sz w:val="24"/>
          <w:szCs w:val="24"/>
        </w:rPr>
        <w:t>ligion, and, secondly, that the additional truths of the latter are not a mere expansion of data and elements contained in the former. Among the most successful treatises upon this subject is that of John Conybeare, i</w:t>
      </w:r>
      <w:r w:rsidR="006B3F65" w:rsidRPr="008404BD">
        <w:rPr>
          <w:rFonts w:ascii="Arial" w:hAnsi="Arial" w:cs="Arial"/>
          <w:sz w:val="24"/>
          <w:szCs w:val="24"/>
        </w:rPr>
        <w:t>n reply to the treatise of Tin</w:t>
      </w:r>
      <w:r w:rsidRPr="008404BD">
        <w:rPr>
          <w:rFonts w:ascii="Arial" w:hAnsi="Arial" w:cs="Arial"/>
          <w:sz w:val="24"/>
          <w:szCs w:val="24"/>
        </w:rPr>
        <w:t>dal. It is characteri</w:t>
      </w:r>
      <w:r w:rsidR="006B3F65" w:rsidRPr="008404BD">
        <w:rPr>
          <w:rFonts w:ascii="Arial" w:hAnsi="Arial" w:cs="Arial"/>
          <w:sz w:val="24"/>
          <w:szCs w:val="24"/>
        </w:rPr>
        <w:t>s</w:t>
      </w:r>
      <w:r w:rsidRPr="008404BD">
        <w:rPr>
          <w:rFonts w:ascii="Arial" w:hAnsi="Arial" w:cs="Arial"/>
          <w:sz w:val="24"/>
          <w:szCs w:val="24"/>
        </w:rPr>
        <w:t>e</w:t>
      </w:r>
      <w:r w:rsidR="006B3F65" w:rsidRPr="008404BD">
        <w:rPr>
          <w:rFonts w:ascii="Arial" w:hAnsi="Arial" w:cs="Arial"/>
          <w:sz w:val="24"/>
          <w:szCs w:val="24"/>
        </w:rPr>
        <w:t>d, says Lechler, by a distinctive</w:t>
      </w:r>
      <w:r w:rsidRPr="008404BD">
        <w:rPr>
          <w:rFonts w:ascii="Arial" w:hAnsi="Arial" w:cs="Arial"/>
          <w:sz w:val="24"/>
          <w:szCs w:val="24"/>
        </w:rPr>
        <w:t xml:space="preserve">ness in conception, a simplicity in the mode of presenting the subject, and a logical cogency </w:t>
      </w:r>
      <w:r w:rsidR="006B3F65" w:rsidRPr="008404BD">
        <w:rPr>
          <w:rFonts w:ascii="Arial" w:hAnsi="Arial" w:cs="Arial"/>
          <w:sz w:val="24"/>
          <w:szCs w:val="24"/>
        </w:rPr>
        <w:t>[straight forwardness]</w:t>
      </w:r>
      <w:r w:rsidRPr="008404BD">
        <w:rPr>
          <w:rFonts w:ascii="Arial" w:hAnsi="Arial" w:cs="Arial"/>
          <w:sz w:val="24"/>
          <w:szCs w:val="24"/>
        </w:rPr>
        <w:t>in union with a dignified polemic attitude and a broad philosophic culture,</w:t>
      </w:r>
      <w:r w:rsidR="006B3F65" w:rsidRPr="008404BD">
        <w:rPr>
          <w:rFonts w:ascii="Arial" w:hAnsi="Arial" w:cs="Arial"/>
          <w:sz w:val="24"/>
          <w:szCs w:val="24"/>
        </w:rPr>
        <w:t xml:space="preserve"> that render it a masterly per</w:t>
      </w:r>
      <w:r w:rsidRPr="008404BD">
        <w:rPr>
          <w:rFonts w:ascii="Arial" w:hAnsi="Arial" w:cs="Arial"/>
          <w:sz w:val="24"/>
          <w:szCs w:val="24"/>
        </w:rPr>
        <w:t xml:space="preserve">formance. </w:t>
      </w:r>
    </w:p>
    <w:p w:rsidR="0030728A" w:rsidRPr="008404BD" w:rsidRDefault="0030728A" w:rsidP="0030728A">
      <w:pPr>
        <w:spacing w:after="0" w:line="276" w:lineRule="auto"/>
        <w:jc w:val="both"/>
        <w:rPr>
          <w:rFonts w:ascii="Arial" w:hAnsi="Arial" w:cs="Arial"/>
          <w:sz w:val="24"/>
          <w:szCs w:val="24"/>
        </w:rPr>
      </w:pPr>
    </w:p>
    <w:p w:rsidR="006B3F65"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Conybeare, in the outset, directs attention to the two significations which the term “</w:t>
      </w:r>
      <w:r w:rsidR="006B3F65" w:rsidRPr="008404BD">
        <w:rPr>
          <w:rFonts w:ascii="Arial" w:hAnsi="Arial" w:cs="Arial"/>
          <w:sz w:val="24"/>
          <w:szCs w:val="24"/>
        </w:rPr>
        <w:t>n</w:t>
      </w:r>
      <w:r w:rsidRPr="008404BD">
        <w:rPr>
          <w:rFonts w:ascii="Arial" w:hAnsi="Arial" w:cs="Arial"/>
          <w:sz w:val="24"/>
          <w:szCs w:val="24"/>
        </w:rPr>
        <w:t>atural</w:t>
      </w:r>
      <w:r w:rsidR="006B3F65" w:rsidRPr="008404BD">
        <w:rPr>
          <w:rFonts w:ascii="Arial" w:hAnsi="Arial" w:cs="Arial"/>
          <w:sz w:val="24"/>
          <w:szCs w:val="24"/>
        </w:rPr>
        <w:t xml:space="preserve">” </w:t>
      </w:r>
      <w:r w:rsidRPr="008404BD">
        <w:rPr>
          <w:rFonts w:ascii="Arial" w:hAnsi="Arial" w:cs="Arial"/>
          <w:sz w:val="24"/>
          <w:szCs w:val="24"/>
        </w:rPr>
        <w:t xml:space="preserve">may have, in the phrases “natural reason” and “natural religion.” It may denote, first, that which is founded in the nature and reason of things, or, secondly, that which is discoverable by the use of man’s natural powers of mind. </w:t>
      </w:r>
      <w:r w:rsidR="006B3F65" w:rsidRPr="008404BD">
        <w:rPr>
          <w:rFonts w:ascii="Arial" w:hAnsi="Arial" w:cs="Arial"/>
          <w:sz w:val="24"/>
          <w:szCs w:val="24"/>
        </w:rPr>
        <w:t>It is by confound</w:t>
      </w:r>
      <w:r w:rsidRPr="008404BD">
        <w:rPr>
          <w:rFonts w:ascii="Arial" w:hAnsi="Arial" w:cs="Arial"/>
          <w:sz w:val="24"/>
          <w:szCs w:val="24"/>
        </w:rPr>
        <w:t>ing the two significations, and passing from one to the other, that T</w:t>
      </w:r>
      <w:r w:rsidR="006B3F65" w:rsidRPr="008404BD">
        <w:rPr>
          <w:rFonts w:ascii="Arial" w:hAnsi="Arial" w:cs="Arial"/>
          <w:sz w:val="24"/>
          <w:szCs w:val="24"/>
        </w:rPr>
        <w:t>i</w:t>
      </w:r>
      <w:r w:rsidRPr="008404BD">
        <w:rPr>
          <w:rFonts w:ascii="Arial" w:hAnsi="Arial" w:cs="Arial"/>
          <w:sz w:val="24"/>
          <w:szCs w:val="24"/>
        </w:rPr>
        <w:t xml:space="preserve">ndal, he shows, is led to attribute “absolute perfection” to natural religion. Truth, as a matter of </w:t>
      </w:r>
      <w:r w:rsidRPr="008404BD">
        <w:rPr>
          <w:rFonts w:ascii="Arial" w:hAnsi="Arial" w:cs="Arial"/>
          <w:sz w:val="24"/>
          <w:szCs w:val="24"/>
        </w:rPr>
        <w:lastRenderedPageBreak/>
        <w:t xml:space="preserve">course, is absolutely perfect, but man’s perception of </w:t>
      </w:r>
      <w:r w:rsidR="006B3F65" w:rsidRPr="008404BD">
        <w:rPr>
          <w:rFonts w:ascii="Arial" w:hAnsi="Arial" w:cs="Arial"/>
          <w:sz w:val="24"/>
          <w:szCs w:val="24"/>
        </w:rPr>
        <w:t xml:space="preserve">it is not necessarily so. Hence, </w:t>
      </w:r>
      <w:r w:rsidRPr="008404BD">
        <w:rPr>
          <w:rFonts w:ascii="Arial" w:hAnsi="Arial" w:cs="Arial"/>
          <w:sz w:val="24"/>
          <w:szCs w:val="24"/>
        </w:rPr>
        <w:t>Conybeare concedes a relative perfection, but not “absolute</w:t>
      </w:r>
      <w:r w:rsidR="006B3F65" w:rsidRPr="008404BD">
        <w:rPr>
          <w:rFonts w:ascii="Arial" w:hAnsi="Arial" w:cs="Arial"/>
          <w:sz w:val="24"/>
          <w:szCs w:val="24"/>
        </w:rPr>
        <w:t>”</w:t>
      </w:r>
      <w:r w:rsidRPr="008404BD">
        <w:rPr>
          <w:rFonts w:ascii="Arial" w:hAnsi="Arial" w:cs="Arial"/>
          <w:sz w:val="24"/>
          <w:szCs w:val="24"/>
        </w:rPr>
        <w:t xml:space="preserve"> perfection, to that body of truth which is reached by the natural operations of the human mind, and which goes under the name of natural religion. </w:t>
      </w:r>
      <w:r w:rsidR="006B3F65" w:rsidRPr="008404BD">
        <w:rPr>
          <w:rFonts w:ascii="Arial" w:hAnsi="Arial" w:cs="Arial"/>
          <w:sz w:val="24"/>
          <w:szCs w:val="24"/>
        </w:rPr>
        <w:t>He writes:</w:t>
      </w:r>
    </w:p>
    <w:p w:rsidR="006B3F65" w:rsidRPr="008404BD" w:rsidRDefault="006B3F65" w:rsidP="0030728A">
      <w:pPr>
        <w:spacing w:after="0" w:line="276" w:lineRule="auto"/>
        <w:jc w:val="both"/>
        <w:rPr>
          <w:rFonts w:ascii="Arial" w:hAnsi="Arial" w:cs="Arial"/>
          <w:sz w:val="24"/>
          <w:szCs w:val="24"/>
        </w:rPr>
      </w:pPr>
    </w:p>
    <w:p w:rsidR="006B3F65" w:rsidRPr="008404BD" w:rsidRDefault="006B3F65" w:rsidP="006B3F65">
      <w:pPr>
        <w:spacing w:after="0" w:line="276" w:lineRule="auto"/>
        <w:ind w:left="288" w:right="288"/>
        <w:jc w:val="both"/>
        <w:rPr>
          <w:rFonts w:ascii="Arial" w:hAnsi="Arial" w:cs="Arial"/>
          <w:sz w:val="24"/>
          <w:szCs w:val="24"/>
        </w:rPr>
      </w:pPr>
      <w:r w:rsidRPr="008404BD">
        <w:rPr>
          <w:rFonts w:ascii="Arial" w:hAnsi="Arial" w:cs="Arial"/>
          <w:sz w:val="24"/>
          <w:szCs w:val="24"/>
        </w:rPr>
        <w:t xml:space="preserve">“This gentleman begins his second chapter with an explication of what he means by the religion of nature. ‘By natural religion,’ saith he, ‘I understand the belief of the existence of a God, and the sense and practice of those duties which result from the knowledge we, by our reason, have of him and his perfections.’ According to this account, natural religion can reach no further than natural light and reason can carry us. For it comprehends under it those duties only, which result from the knowledge we by our reason have of God. </w:t>
      </w:r>
    </w:p>
    <w:p w:rsidR="006B3F65" w:rsidRPr="008404BD" w:rsidRDefault="006B3F65" w:rsidP="006B3F65">
      <w:pPr>
        <w:spacing w:after="0" w:line="276" w:lineRule="auto"/>
        <w:jc w:val="both"/>
        <w:rPr>
          <w:rFonts w:ascii="Arial" w:hAnsi="Arial" w:cs="Arial"/>
          <w:sz w:val="24"/>
          <w:szCs w:val="24"/>
        </w:rPr>
      </w:pPr>
    </w:p>
    <w:p w:rsidR="006B3F65" w:rsidRPr="008404BD" w:rsidRDefault="006B3F65" w:rsidP="006B3F65">
      <w:pPr>
        <w:spacing w:after="0" w:line="276" w:lineRule="auto"/>
        <w:ind w:left="288" w:right="288"/>
        <w:jc w:val="both"/>
        <w:rPr>
          <w:rFonts w:ascii="Arial" w:hAnsi="Arial" w:cs="Arial"/>
          <w:sz w:val="24"/>
          <w:szCs w:val="24"/>
        </w:rPr>
      </w:pPr>
      <w:r w:rsidRPr="008404BD">
        <w:rPr>
          <w:rFonts w:ascii="Arial" w:hAnsi="Arial" w:cs="Arial"/>
          <w:sz w:val="24"/>
          <w:szCs w:val="24"/>
        </w:rPr>
        <w:t xml:space="preserve">“Yet Despite this plain expression of his meaning, he immediately subjoins: ‘So that the religion of nature takes in everything that is founded in the reason and nature of things.’ What! doth the religion of nature take in everything that is founded in the reason and nature of things, when, according to this gentleman’s own account, it reaches no further than we, by our reason, are able to carry it? And if it reaches no further than we by our reason can carry it, doth it therefore follow, that it takes in everything which is founded in the nature and reason of things? I know but one way to get over this difficulty: that is by asserting roundly that human reason is commensurate to all truth.” CONYBEARE: </w:t>
      </w:r>
      <w:r w:rsidRPr="008404BD">
        <w:rPr>
          <w:rFonts w:ascii="Arial" w:hAnsi="Arial" w:cs="Arial"/>
          <w:i/>
          <w:iCs/>
          <w:sz w:val="24"/>
          <w:szCs w:val="24"/>
        </w:rPr>
        <w:t>Defence of Revealed Religion</w:t>
      </w:r>
      <w:r w:rsidRPr="008404BD">
        <w:rPr>
          <w:rFonts w:ascii="Arial" w:hAnsi="Arial" w:cs="Arial"/>
          <w:sz w:val="24"/>
          <w:szCs w:val="24"/>
        </w:rPr>
        <w:t xml:space="preserve">, p. 12. </w:t>
      </w:r>
    </w:p>
    <w:p w:rsidR="006B3F65" w:rsidRPr="008404BD" w:rsidRDefault="006B3F65"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For the law of nature, or natural religion, in this sense of the word “natural,” cannot be more perfect than the human mind is. But the human mind is not absolutely perfect, since</w:t>
      </w:r>
      <w:r w:rsidR="00F5283C" w:rsidRPr="008404BD">
        <w:rPr>
          <w:rFonts w:ascii="Arial" w:hAnsi="Arial" w:cs="Arial"/>
          <w:sz w:val="24"/>
          <w:szCs w:val="24"/>
        </w:rPr>
        <w:t>,</w:t>
      </w:r>
      <w:r w:rsidRPr="008404BD">
        <w:rPr>
          <w:rFonts w:ascii="Arial" w:hAnsi="Arial" w:cs="Arial"/>
          <w:sz w:val="24"/>
          <w:szCs w:val="24"/>
        </w:rPr>
        <w:t xml:space="preserve"> in this case</w:t>
      </w:r>
      <w:r w:rsidR="00F5283C" w:rsidRPr="008404BD">
        <w:rPr>
          <w:rFonts w:ascii="Arial" w:hAnsi="Arial" w:cs="Arial"/>
          <w:sz w:val="24"/>
          <w:szCs w:val="24"/>
        </w:rPr>
        <w:t>,</w:t>
      </w:r>
      <w:r w:rsidRPr="008404BD">
        <w:rPr>
          <w:rFonts w:ascii="Arial" w:hAnsi="Arial" w:cs="Arial"/>
          <w:sz w:val="24"/>
          <w:szCs w:val="24"/>
        </w:rPr>
        <w:t xml:space="preserve"> it would be infallible and incapable of error. Natural religion, consequently, however much validity may be attached to it, cannot claim to be an infallible religion, inasmuch as it is liable to be vitiated </w:t>
      </w:r>
      <w:r w:rsidR="00F5283C" w:rsidRPr="008404BD">
        <w:rPr>
          <w:rFonts w:ascii="Arial" w:hAnsi="Arial" w:cs="Arial"/>
          <w:sz w:val="24"/>
          <w:szCs w:val="24"/>
        </w:rPr>
        <w:t xml:space="preserve">[defeated] </w:t>
      </w:r>
      <w:r w:rsidRPr="008404BD">
        <w:rPr>
          <w:rFonts w:ascii="Arial" w:hAnsi="Arial" w:cs="Arial"/>
          <w:sz w:val="24"/>
          <w:szCs w:val="24"/>
        </w:rPr>
        <w:t xml:space="preserve">by the medium through which it is apprehended, </w:t>
      </w:r>
      <w:r w:rsidR="00F5283C" w:rsidRPr="008404BD">
        <w:rPr>
          <w:rFonts w:ascii="Arial" w:hAnsi="Arial" w:cs="Arial"/>
          <w:sz w:val="24"/>
          <w:szCs w:val="24"/>
        </w:rPr>
        <w:t xml:space="preserve">that is, </w:t>
      </w:r>
      <w:r w:rsidRPr="008404BD">
        <w:rPr>
          <w:rFonts w:ascii="Arial" w:hAnsi="Arial" w:cs="Arial"/>
          <w:sz w:val="24"/>
          <w:szCs w:val="24"/>
        </w:rPr>
        <w:t>the powers of the human mind. Moreover, it must be remembered that this apprehension is itself only gradual and approximate. For we must distinguish between human rea</w:t>
      </w:r>
      <w:r w:rsidR="00F5283C" w:rsidRPr="008404BD">
        <w:rPr>
          <w:rFonts w:ascii="Arial" w:hAnsi="Arial" w:cs="Arial"/>
          <w:sz w:val="24"/>
          <w:szCs w:val="24"/>
        </w:rPr>
        <w:t>son as it is shared by all man</w:t>
      </w:r>
      <w:r w:rsidRPr="008404BD">
        <w:rPr>
          <w:rFonts w:ascii="Arial" w:hAnsi="Arial" w:cs="Arial"/>
          <w:sz w:val="24"/>
          <w:szCs w:val="24"/>
        </w:rPr>
        <w:t>kind, and human reason as it exists in single individuals. No individual, even of the highest capacities, has ever completely exhausted a single art or a single science. The same is true in morals. No merely human individual has ever yet published a perfect and com</w:t>
      </w:r>
      <w:r w:rsidR="00F5283C" w:rsidRPr="008404BD">
        <w:rPr>
          <w:rFonts w:ascii="Arial" w:hAnsi="Arial" w:cs="Arial"/>
          <w:sz w:val="24"/>
          <w:szCs w:val="24"/>
        </w:rPr>
        <w:t>plete code of morality, or com</w:t>
      </w:r>
      <w:r w:rsidRPr="008404BD">
        <w:rPr>
          <w:rFonts w:ascii="Arial" w:hAnsi="Arial" w:cs="Arial"/>
          <w:sz w:val="24"/>
          <w:szCs w:val="24"/>
        </w:rPr>
        <w:t>pletely fathomed the sphere of ethics. It is only through the successive and collective endeavours of many wise m</w:t>
      </w:r>
      <w:r w:rsidR="00F5283C" w:rsidRPr="008404BD">
        <w:rPr>
          <w:rFonts w:ascii="Arial" w:hAnsi="Arial" w:cs="Arial"/>
          <w:sz w:val="24"/>
          <w:szCs w:val="24"/>
        </w:rPr>
        <w:t>en, that even an approximate ap</w:t>
      </w:r>
      <w:r w:rsidRPr="008404BD">
        <w:rPr>
          <w:rFonts w:ascii="Arial" w:hAnsi="Arial" w:cs="Arial"/>
          <w:sz w:val="24"/>
          <w:szCs w:val="24"/>
        </w:rPr>
        <w:t>prehension of the truths of natural religion is attained, a comp</w:t>
      </w:r>
      <w:r w:rsidR="00F5283C" w:rsidRPr="008404BD">
        <w:rPr>
          <w:rFonts w:ascii="Arial" w:hAnsi="Arial" w:cs="Arial"/>
          <w:sz w:val="24"/>
          <w:szCs w:val="24"/>
        </w:rPr>
        <w:t>letely exhaustive one being im</w:t>
      </w:r>
      <w:r w:rsidRPr="008404BD">
        <w:rPr>
          <w:rFonts w:ascii="Arial" w:hAnsi="Arial" w:cs="Arial"/>
          <w:sz w:val="24"/>
          <w:szCs w:val="24"/>
        </w:rPr>
        <w:t xml:space="preserve">possible.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In the second place, says Conybeare, there is required</w:t>
      </w:r>
      <w:r w:rsidR="00F5283C" w:rsidRPr="008404BD">
        <w:rPr>
          <w:rFonts w:ascii="Arial" w:hAnsi="Arial" w:cs="Arial"/>
          <w:sz w:val="24"/>
          <w:szCs w:val="24"/>
        </w:rPr>
        <w:t>,</w:t>
      </w:r>
      <w:r w:rsidRPr="008404BD">
        <w:rPr>
          <w:rFonts w:ascii="Arial" w:hAnsi="Arial" w:cs="Arial"/>
          <w:sz w:val="24"/>
          <w:szCs w:val="24"/>
        </w:rPr>
        <w:t xml:space="preserve"> in order to the absolute perfection of a law, or a religion, perfect clearness and certainty in its sanctions; but</w:t>
      </w:r>
      <w:r w:rsidR="00F5283C" w:rsidRPr="008404BD">
        <w:rPr>
          <w:rFonts w:ascii="Arial" w:hAnsi="Arial" w:cs="Arial"/>
          <w:sz w:val="24"/>
          <w:szCs w:val="24"/>
        </w:rPr>
        <w:t>,</w:t>
      </w:r>
      <w:r w:rsidRPr="008404BD">
        <w:rPr>
          <w:rFonts w:ascii="Arial" w:hAnsi="Arial" w:cs="Arial"/>
          <w:sz w:val="24"/>
          <w:szCs w:val="24"/>
        </w:rPr>
        <w:t xml:space="preserve"> in this respect</w:t>
      </w:r>
      <w:r w:rsidR="00F5283C" w:rsidRPr="008404BD">
        <w:rPr>
          <w:rFonts w:ascii="Arial" w:hAnsi="Arial" w:cs="Arial"/>
          <w:sz w:val="24"/>
          <w:szCs w:val="24"/>
        </w:rPr>
        <w:t>,</w:t>
      </w:r>
      <w:r w:rsidRPr="008404BD">
        <w:rPr>
          <w:rFonts w:ascii="Arial" w:hAnsi="Arial" w:cs="Arial"/>
          <w:sz w:val="24"/>
          <w:szCs w:val="24"/>
        </w:rPr>
        <w:t xml:space="preserve"> the law of nature, or natural religion, is manifestly deficient. The effective power of law lies in the definite reward, or the definite penalty affixed to </w:t>
      </w:r>
      <w:r w:rsidRPr="008404BD">
        <w:rPr>
          <w:rFonts w:ascii="Arial" w:hAnsi="Arial" w:cs="Arial"/>
          <w:sz w:val="24"/>
          <w:szCs w:val="24"/>
        </w:rPr>
        <w:lastRenderedPageBreak/>
        <w:t xml:space="preserve">certain acts; in the </w:t>
      </w:r>
      <w:r w:rsidR="00F5283C" w:rsidRPr="008404BD">
        <w:rPr>
          <w:rFonts w:ascii="Arial" w:hAnsi="Arial" w:cs="Arial"/>
          <w:sz w:val="24"/>
          <w:szCs w:val="24"/>
        </w:rPr>
        <w:t>good or evil consequence that happens,</w:t>
      </w:r>
      <w:r w:rsidRPr="008404BD">
        <w:rPr>
          <w:rFonts w:ascii="Arial" w:hAnsi="Arial" w:cs="Arial"/>
          <w:sz w:val="24"/>
          <w:szCs w:val="24"/>
        </w:rPr>
        <w:t xml:space="preserve"> that the good are not rewarded, and the evil go unpunished. It was for this reason that the pagan philosophers postulated a retribution after death, to balance the scales of justice left unbalanced on earth. With regard, however, to the manner and amount of this future punishment, natural religion could give no authenti</w:t>
      </w:r>
      <w:r w:rsidR="00F5283C" w:rsidRPr="008404BD">
        <w:rPr>
          <w:rFonts w:ascii="Arial" w:hAnsi="Arial" w:cs="Arial"/>
          <w:sz w:val="24"/>
          <w:szCs w:val="24"/>
        </w:rPr>
        <w:t>c and infallible in</w:t>
      </w:r>
      <w:r w:rsidRPr="008404BD">
        <w:rPr>
          <w:rFonts w:ascii="Arial" w:hAnsi="Arial" w:cs="Arial"/>
          <w:sz w:val="24"/>
          <w:szCs w:val="24"/>
        </w:rPr>
        <w:t>formation from the Supreme Judge who appoints it. That absolute sanct</w:t>
      </w:r>
      <w:r w:rsidR="00F5283C" w:rsidRPr="008404BD">
        <w:rPr>
          <w:rFonts w:ascii="Arial" w:hAnsi="Arial" w:cs="Arial"/>
          <w:sz w:val="24"/>
          <w:szCs w:val="24"/>
        </w:rPr>
        <w:t>ion of the moral law which con</w:t>
      </w:r>
      <w:r w:rsidRPr="008404BD">
        <w:rPr>
          <w:rFonts w:ascii="Arial" w:hAnsi="Arial" w:cs="Arial"/>
          <w:sz w:val="24"/>
          <w:szCs w:val="24"/>
        </w:rPr>
        <w:t>sists in a precise st</w:t>
      </w:r>
      <w:r w:rsidR="00F5283C" w:rsidRPr="008404BD">
        <w:rPr>
          <w:rFonts w:ascii="Arial" w:hAnsi="Arial" w:cs="Arial"/>
          <w:sz w:val="24"/>
          <w:szCs w:val="24"/>
        </w:rPr>
        <w:t>atement of the nature and quan</w:t>
      </w:r>
      <w:r w:rsidRPr="008404BD">
        <w:rPr>
          <w:rFonts w:ascii="Arial" w:hAnsi="Arial" w:cs="Arial"/>
          <w:sz w:val="24"/>
          <w:szCs w:val="24"/>
        </w:rPr>
        <w:t>tity of the penalty affixed to it by its Author, the unassisted human mind is unable to specify, however bold and impressive</w:t>
      </w:r>
      <w:r w:rsidR="00F5283C" w:rsidRPr="008404BD">
        <w:rPr>
          <w:rFonts w:ascii="Arial" w:hAnsi="Arial" w:cs="Arial"/>
          <w:sz w:val="24"/>
          <w:szCs w:val="24"/>
        </w:rPr>
        <w:t xml:space="preserve"> may be its intimations and ex</w:t>
      </w:r>
      <w:r w:rsidRPr="008404BD">
        <w:rPr>
          <w:rFonts w:ascii="Arial" w:hAnsi="Arial" w:cs="Arial"/>
          <w:sz w:val="24"/>
          <w:szCs w:val="24"/>
        </w:rPr>
        <w:t xml:space="preserve">pectations of such a sanction.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In the third place, Conybeare directs attention to the fact of human apostasy as bringing man into a condition of guilt and corruption, and necessitating a species of knowledge for which natural religion makes no provision, because natural religion is adapted only to a state of innocenc</w:t>
      </w:r>
      <w:r w:rsidR="005D7E29" w:rsidRPr="008404BD">
        <w:rPr>
          <w:rFonts w:ascii="Arial" w:hAnsi="Arial" w:cs="Arial"/>
          <w:sz w:val="24"/>
          <w:szCs w:val="24"/>
        </w:rPr>
        <w:t>e</w:t>
      </w:r>
      <w:r w:rsidRPr="008404BD">
        <w:rPr>
          <w:rFonts w:ascii="Arial" w:hAnsi="Arial" w:cs="Arial"/>
          <w:sz w:val="24"/>
          <w:szCs w:val="24"/>
        </w:rPr>
        <w:t xml:space="preserve"> and holiness. Man is a transgressor, is obnoxious to penalty, and needs assurance of pardon on the one hand, and of purification on the other. The law of nature, or natural religion, can give him no assurance of mercy, but only of stark rigid justice;</w:t>
      </w:r>
      <w:r w:rsidR="005D7E29" w:rsidRPr="008404BD">
        <w:rPr>
          <w:rFonts w:ascii="Arial" w:hAnsi="Arial" w:cs="Arial"/>
          <w:sz w:val="24"/>
          <w:szCs w:val="24"/>
        </w:rPr>
        <w:t xml:space="preserve"> and the mere im</w:t>
      </w:r>
      <w:r w:rsidRPr="008404BD">
        <w:rPr>
          <w:rFonts w:ascii="Arial" w:hAnsi="Arial" w:cs="Arial"/>
          <w:sz w:val="24"/>
          <w:szCs w:val="24"/>
        </w:rPr>
        <w:t xml:space="preserve">peratives of conscience cannot subdue the will, or cleanse the heart.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In reference, then, to these three particulars, </w:t>
      </w:r>
      <w:r w:rsidR="005D7E29" w:rsidRPr="008404BD">
        <w:rPr>
          <w:rFonts w:ascii="Arial" w:hAnsi="Arial" w:cs="Arial"/>
          <w:sz w:val="24"/>
          <w:szCs w:val="24"/>
        </w:rPr>
        <w:t xml:space="preserve">an imperfect perception </w:t>
      </w:r>
      <w:r w:rsidRPr="008404BD">
        <w:rPr>
          <w:rFonts w:ascii="Arial" w:hAnsi="Arial" w:cs="Arial"/>
          <w:sz w:val="24"/>
          <w:szCs w:val="24"/>
        </w:rPr>
        <w:t>on the part of the human mind, an imperfect sanction of the moral law, and the lack of prov</w:t>
      </w:r>
      <w:r w:rsidR="005D7E29" w:rsidRPr="008404BD">
        <w:rPr>
          <w:rFonts w:ascii="Arial" w:hAnsi="Arial" w:cs="Arial"/>
          <w:sz w:val="24"/>
          <w:szCs w:val="24"/>
        </w:rPr>
        <w:t>ision for human apostasy, Cony</w:t>
      </w:r>
      <w:r w:rsidRPr="008404BD">
        <w:rPr>
          <w:rFonts w:ascii="Arial" w:hAnsi="Arial" w:cs="Arial"/>
          <w:sz w:val="24"/>
          <w:szCs w:val="24"/>
        </w:rPr>
        <w:t xml:space="preserve">beare argues, in opposition to Tindal, that natural religion is inadequate, and needs to be supplemented and perfected by </w:t>
      </w:r>
      <w:r w:rsidR="005D7E29" w:rsidRPr="008404BD">
        <w:rPr>
          <w:rFonts w:ascii="Arial" w:hAnsi="Arial" w:cs="Arial"/>
          <w:sz w:val="24"/>
          <w:szCs w:val="24"/>
        </w:rPr>
        <w:t xml:space="preserve">what is </w:t>
      </w:r>
      <w:r w:rsidRPr="008404BD">
        <w:rPr>
          <w:rFonts w:ascii="Arial" w:hAnsi="Arial" w:cs="Arial"/>
          <w:sz w:val="24"/>
          <w:szCs w:val="24"/>
        </w:rPr>
        <w:t>revealed. The Scriptures impart an “</w:t>
      </w:r>
      <w:r w:rsidR="005D7E29" w:rsidRPr="008404BD">
        <w:rPr>
          <w:rFonts w:ascii="Arial" w:hAnsi="Arial" w:cs="Arial"/>
          <w:sz w:val="24"/>
          <w:szCs w:val="24"/>
        </w:rPr>
        <w:t>absolutely perfect” religion, because their con</w:t>
      </w:r>
      <w:r w:rsidRPr="008404BD">
        <w:rPr>
          <w:rFonts w:ascii="Arial" w:hAnsi="Arial" w:cs="Arial"/>
          <w:sz w:val="24"/>
          <w:szCs w:val="24"/>
        </w:rPr>
        <w:t xml:space="preserve">tents are the teachings of the Supreme Mind, and are not liable to those vitiating influences from sense and earth, which so often, as the history of human opinions shows, modify and pervert even the best natural intuitions </w:t>
      </w:r>
      <w:r w:rsidR="005D7E29" w:rsidRPr="008404BD">
        <w:rPr>
          <w:rFonts w:ascii="Arial" w:hAnsi="Arial" w:cs="Arial"/>
          <w:sz w:val="24"/>
          <w:szCs w:val="24"/>
        </w:rPr>
        <w:t>of the human intelligence. Rev</w:t>
      </w:r>
      <w:r w:rsidRPr="008404BD">
        <w:rPr>
          <w:rFonts w:ascii="Arial" w:hAnsi="Arial" w:cs="Arial"/>
          <w:sz w:val="24"/>
          <w:szCs w:val="24"/>
        </w:rPr>
        <w:t>elation also imparts an absolute validity to the sanctions of natural re</w:t>
      </w:r>
      <w:r w:rsidR="005D7E29" w:rsidRPr="008404BD">
        <w:rPr>
          <w:rFonts w:ascii="Arial" w:hAnsi="Arial" w:cs="Arial"/>
          <w:sz w:val="24"/>
          <w:szCs w:val="24"/>
        </w:rPr>
        <w:t>ligion, by authoritatively an</w:t>
      </w:r>
      <w:r w:rsidRPr="008404BD">
        <w:rPr>
          <w:rFonts w:ascii="Arial" w:hAnsi="Arial" w:cs="Arial"/>
          <w:sz w:val="24"/>
          <w:szCs w:val="24"/>
        </w:rPr>
        <w:t>nouncing in distinct and definite terms an endless penalty, or reward, a.nd a final adjudication in the day of doom. And, lastly, the written revelation alone makes known a remedial plan adapted to that fallen and guilty condition of mankind, for which the “light of nature</w:t>
      </w:r>
      <w:r w:rsidR="005D7E29" w:rsidRPr="008404BD">
        <w:rPr>
          <w:rFonts w:ascii="Arial" w:hAnsi="Arial" w:cs="Arial"/>
          <w:sz w:val="24"/>
          <w:szCs w:val="24"/>
        </w:rPr>
        <w:t>”</w:t>
      </w:r>
      <w:r w:rsidRPr="008404BD">
        <w:rPr>
          <w:rFonts w:ascii="Arial" w:hAnsi="Arial" w:cs="Arial"/>
          <w:sz w:val="24"/>
          <w:szCs w:val="24"/>
        </w:rPr>
        <w:t xml:space="preserve"> has no remedy.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Nearly contemporaneously with the appearance of this vigorous and logical treatise of Conybeare, Joseph Butler (1752) published his “</w:t>
      </w:r>
      <w:r w:rsidRPr="008404BD">
        <w:rPr>
          <w:rFonts w:ascii="Arial" w:hAnsi="Arial" w:cs="Arial"/>
          <w:i/>
          <w:iCs/>
          <w:sz w:val="24"/>
          <w:szCs w:val="24"/>
        </w:rPr>
        <w:t>Analogy of Religion, Natural and Revealed,</w:t>
      </w:r>
      <w:r w:rsidRPr="008404BD">
        <w:rPr>
          <w:rFonts w:ascii="Arial" w:hAnsi="Arial" w:cs="Arial"/>
          <w:sz w:val="24"/>
          <w:szCs w:val="24"/>
        </w:rPr>
        <w:t>” in which he answers the objection</w:t>
      </w:r>
      <w:r w:rsidR="005D7E29" w:rsidRPr="008404BD">
        <w:rPr>
          <w:rFonts w:ascii="Arial" w:hAnsi="Arial" w:cs="Arial"/>
          <w:sz w:val="24"/>
          <w:szCs w:val="24"/>
        </w:rPr>
        <w:t>s of infidelity to revealed religion</w:t>
      </w:r>
      <w:r w:rsidRPr="008404BD">
        <w:rPr>
          <w:rFonts w:ascii="Arial" w:hAnsi="Arial" w:cs="Arial"/>
          <w:sz w:val="24"/>
          <w:szCs w:val="24"/>
        </w:rPr>
        <w:t xml:space="preserve"> by the negative method of pointing out equal or greater difficulties in natural religion. The argument is handled with great skill and fairness, and the work has had a more extensive circulation, and exerted a greater influence than any other apologetic treatise of the Modern Church. It supposes</w:t>
      </w:r>
      <w:r w:rsidR="005D7E29" w:rsidRPr="008404BD">
        <w:rPr>
          <w:rFonts w:ascii="Arial" w:hAnsi="Arial" w:cs="Arial"/>
          <w:sz w:val="24"/>
          <w:szCs w:val="24"/>
        </w:rPr>
        <w:t>,</w:t>
      </w:r>
      <w:r w:rsidRPr="008404BD">
        <w:rPr>
          <w:rFonts w:ascii="Arial" w:hAnsi="Arial" w:cs="Arial"/>
          <w:sz w:val="24"/>
          <w:szCs w:val="24"/>
        </w:rPr>
        <w:t xml:space="preserve"> however</w:t>
      </w:r>
      <w:r w:rsidR="005D7E29" w:rsidRPr="008404BD">
        <w:rPr>
          <w:rFonts w:ascii="Arial" w:hAnsi="Arial" w:cs="Arial"/>
          <w:sz w:val="24"/>
          <w:szCs w:val="24"/>
        </w:rPr>
        <w:t>,</w:t>
      </w:r>
      <w:r w:rsidRPr="008404BD">
        <w:rPr>
          <w:rFonts w:ascii="Arial" w:hAnsi="Arial" w:cs="Arial"/>
          <w:sz w:val="24"/>
          <w:szCs w:val="24"/>
        </w:rPr>
        <w:t xml:space="preserve"> that the objector concedes the truths of ethics and natural religion, and, therefore, is less effective as a reply to universal sceptic</w:t>
      </w:r>
      <w:r w:rsidR="005D7E29" w:rsidRPr="008404BD">
        <w:rPr>
          <w:rFonts w:ascii="Arial" w:hAnsi="Arial" w:cs="Arial"/>
          <w:sz w:val="24"/>
          <w:szCs w:val="24"/>
        </w:rPr>
        <w:t>ism, or to such ma</w:t>
      </w:r>
      <w:r w:rsidRPr="008404BD">
        <w:rPr>
          <w:rFonts w:ascii="Arial" w:hAnsi="Arial" w:cs="Arial"/>
          <w:sz w:val="24"/>
          <w:szCs w:val="24"/>
        </w:rPr>
        <w:t xml:space="preserve">terialistic systems as those of Hobbes and Bolingbroke, than the work of Conybeare. The purely defensive attitude, moreover, which it assumes, in being content with merely showing that the same difficulty besets </w:t>
      </w:r>
      <w:r w:rsidRPr="008404BD">
        <w:rPr>
          <w:rFonts w:ascii="Arial" w:hAnsi="Arial" w:cs="Arial"/>
          <w:sz w:val="24"/>
          <w:szCs w:val="24"/>
        </w:rPr>
        <w:lastRenderedPageBreak/>
        <w:t>the religion of nature that lies against the religion of the Bible, imparts something of a cautious and timid tone to the work, though rendering it an exce</w:t>
      </w:r>
      <w:r w:rsidR="005D7E29" w:rsidRPr="008404BD">
        <w:rPr>
          <w:rFonts w:ascii="Arial" w:hAnsi="Arial" w:cs="Arial"/>
          <w:sz w:val="24"/>
          <w:szCs w:val="24"/>
        </w:rPr>
        <w:t>edingly difficult one to be re</w:t>
      </w:r>
      <w:r w:rsidRPr="008404BD">
        <w:rPr>
          <w:rFonts w:ascii="Arial" w:hAnsi="Arial" w:cs="Arial"/>
          <w:sz w:val="24"/>
          <w:szCs w:val="24"/>
        </w:rPr>
        <w:t xml:space="preserve">plied to. </w:t>
      </w:r>
    </w:p>
    <w:p w:rsidR="0030728A" w:rsidRPr="008404BD" w:rsidRDefault="0030728A" w:rsidP="0030728A">
      <w:pPr>
        <w:spacing w:after="0" w:line="276" w:lineRule="auto"/>
        <w:jc w:val="both"/>
        <w:rPr>
          <w:rFonts w:ascii="Arial" w:hAnsi="Arial" w:cs="Arial"/>
          <w:sz w:val="24"/>
          <w:szCs w:val="24"/>
        </w:rPr>
      </w:pPr>
    </w:p>
    <w:p w:rsidR="00327693"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success with which the Christian Apologete conducted the controversy with the Deist depended very much upon t</w:t>
      </w:r>
      <w:r w:rsidR="005D7E29" w:rsidRPr="008404BD">
        <w:rPr>
          <w:rFonts w:ascii="Arial" w:hAnsi="Arial" w:cs="Arial"/>
          <w:sz w:val="24"/>
          <w:szCs w:val="24"/>
        </w:rPr>
        <w:t>he clearness and comprehensive</w:t>
      </w:r>
      <w:r w:rsidRPr="008404BD">
        <w:rPr>
          <w:rFonts w:ascii="Arial" w:hAnsi="Arial" w:cs="Arial"/>
          <w:sz w:val="24"/>
          <w:szCs w:val="24"/>
        </w:rPr>
        <w:t xml:space="preserve">ness of his views of revealed religion. In case he grasped with power the doctrines of the </w:t>
      </w:r>
      <w:r w:rsidR="005D7E29" w:rsidRPr="008404BD">
        <w:rPr>
          <w:rFonts w:ascii="Arial" w:hAnsi="Arial" w:cs="Arial"/>
          <w:sz w:val="24"/>
          <w:szCs w:val="24"/>
        </w:rPr>
        <w:t>T</w:t>
      </w:r>
      <w:r w:rsidRPr="008404BD">
        <w:rPr>
          <w:rFonts w:ascii="Arial" w:hAnsi="Arial" w:cs="Arial"/>
          <w:sz w:val="24"/>
          <w:szCs w:val="24"/>
        </w:rPr>
        <w:t xml:space="preserve">rinity, incarnation, apostasy, and redemption, it was a very easy task to show that revealed religion contains elements that are not to be found in natural religion, and ministers to moral </w:t>
      </w:r>
      <w:r w:rsidR="005D7E29" w:rsidRPr="008404BD">
        <w:rPr>
          <w:rFonts w:ascii="Arial" w:hAnsi="Arial" w:cs="Arial"/>
          <w:sz w:val="24"/>
          <w:szCs w:val="24"/>
        </w:rPr>
        <w:t>needs</w:t>
      </w:r>
      <w:r w:rsidRPr="008404BD">
        <w:rPr>
          <w:rFonts w:ascii="Arial" w:hAnsi="Arial" w:cs="Arial"/>
          <w:sz w:val="24"/>
          <w:szCs w:val="24"/>
        </w:rPr>
        <w:t xml:space="preserve"> for which natural religion has no supply. The assertion of the Deist that</w:t>
      </w:r>
      <w:r w:rsidR="005D7E29" w:rsidRPr="008404BD">
        <w:rPr>
          <w:rFonts w:ascii="Arial" w:hAnsi="Arial" w:cs="Arial"/>
          <w:sz w:val="24"/>
          <w:szCs w:val="24"/>
        </w:rPr>
        <w:t>,</w:t>
      </w:r>
      <w:r w:rsidRPr="008404BD">
        <w:rPr>
          <w:rFonts w:ascii="Arial" w:hAnsi="Arial" w:cs="Arial"/>
          <w:sz w:val="24"/>
          <w:szCs w:val="24"/>
        </w:rPr>
        <w:t xml:space="preserve"> Christianity is merely the republication of the law of nature, was easily disposed of by one who held, and could p</w:t>
      </w:r>
      <w:r w:rsidR="00327693" w:rsidRPr="008404BD">
        <w:rPr>
          <w:rFonts w:ascii="Arial" w:hAnsi="Arial" w:cs="Arial"/>
          <w:sz w:val="24"/>
          <w:szCs w:val="24"/>
        </w:rPr>
        <w:t>rove, that New Testament Chris</w:t>
      </w:r>
      <w:r w:rsidRPr="008404BD">
        <w:rPr>
          <w:rFonts w:ascii="Arial" w:hAnsi="Arial" w:cs="Arial"/>
          <w:sz w:val="24"/>
          <w:szCs w:val="24"/>
        </w:rPr>
        <w:t>tianity presupposes the fact of sin and guilt, and that its chief function is to provide an expiation for the one, and cleanse away the other. But if, as was the case sometimes, the Apologist himself adopted an inadequate and defective anthropology and soteriology, and his view of Christianity was such as to reduce it almost to the level of natural religion, it then became very difficult for him to show that it contains any additional elements, and thus to refute the most specious and subtle of all the positions of the sceptic. The 18th century was characteri</w:t>
      </w:r>
      <w:r w:rsidR="00327693" w:rsidRPr="008404BD">
        <w:rPr>
          <w:rFonts w:ascii="Arial" w:hAnsi="Arial" w:cs="Arial"/>
          <w:sz w:val="24"/>
          <w:szCs w:val="24"/>
        </w:rPr>
        <w:t>s</w:t>
      </w:r>
      <w:r w:rsidRPr="008404BD">
        <w:rPr>
          <w:rFonts w:ascii="Arial" w:hAnsi="Arial" w:cs="Arial"/>
          <w:sz w:val="24"/>
          <w:szCs w:val="24"/>
        </w:rPr>
        <w:t>ed by a low evangelical feeling within the English Church, and an indistinct apprehension of the doctrine of the cross. It is not surprising, consequently, that</w:t>
      </w:r>
      <w:r w:rsidR="00327693" w:rsidRPr="008404BD">
        <w:rPr>
          <w:rFonts w:ascii="Arial" w:hAnsi="Arial" w:cs="Arial"/>
          <w:sz w:val="24"/>
          <w:szCs w:val="24"/>
        </w:rPr>
        <w:t xml:space="preserve"> some of the defences of Chris</w:t>
      </w:r>
      <w:r w:rsidRPr="008404BD">
        <w:rPr>
          <w:rFonts w:ascii="Arial" w:hAnsi="Arial" w:cs="Arial"/>
          <w:sz w:val="24"/>
          <w:szCs w:val="24"/>
        </w:rPr>
        <w:t>tianity that were made at this time should possess but little value, so far as concerns the distinctive doctrines of revelat</w:t>
      </w:r>
      <w:r w:rsidR="00327693" w:rsidRPr="008404BD">
        <w:rPr>
          <w:rFonts w:ascii="Arial" w:hAnsi="Arial" w:cs="Arial"/>
          <w:sz w:val="24"/>
          <w:szCs w:val="24"/>
        </w:rPr>
        <w:t>ion, inasmuch as they are occu</w:t>
      </w:r>
      <w:r w:rsidRPr="008404BD">
        <w:rPr>
          <w:rFonts w:ascii="Arial" w:hAnsi="Arial" w:cs="Arial"/>
          <w:sz w:val="24"/>
          <w:szCs w:val="24"/>
        </w:rPr>
        <w:t xml:space="preserve">pied almost entirely with those truths which revelation presupposes indeed, but with which it by no means stops. </w:t>
      </w:r>
    </w:p>
    <w:p w:rsidR="00327693" w:rsidRPr="008404BD" w:rsidRDefault="00327693"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Moreover, in being thus silent upon the distinguishing truths, there was an implication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that these do not c</w:t>
      </w:r>
      <w:r w:rsidR="00327693" w:rsidRPr="008404BD">
        <w:rPr>
          <w:rFonts w:ascii="Arial" w:hAnsi="Arial" w:cs="Arial"/>
          <w:sz w:val="24"/>
          <w:szCs w:val="24"/>
        </w:rPr>
        <w:t>onstitute the essence of Chris</w:t>
      </w:r>
      <w:r w:rsidRPr="008404BD">
        <w:rPr>
          <w:rFonts w:ascii="Arial" w:hAnsi="Arial" w:cs="Arial"/>
          <w:sz w:val="24"/>
          <w:szCs w:val="24"/>
        </w:rPr>
        <w:t>tianity; and in this way, while professing to defend Christianity, the A</w:t>
      </w:r>
      <w:r w:rsidR="00327693" w:rsidRPr="008404BD">
        <w:rPr>
          <w:rFonts w:ascii="Arial" w:hAnsi="Arial" w:cs="Arial"/>
          <w:sz w:val="24"/>
          <w:szCs w:val="24"/>
        </w:rPr>
        <w:t>pologist was in fact merely de</w:t>
      </w:r>
      <w:r w:rsidRPr="008404BD">
        <w:rPr>
          <w:rFonts w:ascii="Arial" w:hAnsi="Arial" w:cs="Arial"/>
          <w:sz w:val="24"/>
          <w:szCs w:val="24"/>
        </w:rPr>
        <w:t xml:space="preserve">fending natural religion, and conceding the position of one class of sceptics, that the law of nature and </w:t>
      </w:r>
    </w:p>
    <w:p w:rsidR="00327693"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Christianity are one and the same thing. As an example of an Apolo</w:t>
      </w:r>
      <w:r w:rsidR="00327693" w:rsidRPr="008404BD">
        <w:rPr>
          <w:rFonts w:ascii="Arial" w:hAnsi="Arial" w:cs="Arial"/>
          <w:sz w:val="24"/>
          <w:szCs w:val="24"/>
        </w:rPr>
        <w:t>gist of this class, may be men</w:t>
      </w:r>
      <w:r w:rsidRPr="008404BD">
        <w:rPr>
          <w:rFonts w:ascii="Arial" w:hAnsi="Arial" w:cs="Arial"/>
          <w:sz w:val="24"/>
          <w:szCs w:val="24"/>
        </w:rPr>
        <w:t>tioned Thomas Sherlock, who</w:t>
      </w:r>
      <w:r w:rsidR="00327693" w:rsidRPr="008404BD">
        <w:rPr>
          <w:rFonts w:ascii="Arial" w:hAnsi="Arial" w:cs="Arial"/>
          <w:sz w:val="24"/>
          <w:szCs w:val="24"/>
        </w:rPr>
        <w:t>,</w:t>
      </w:r>
      <w:r w:rsidRPr="008404BD">
        <w:rPr>
          <w:rFonts w:ascii="Arial" w:hAnsi="Arial" w:cs="Arial"/>
          <w:sz w:val="24"/>
          <w:szCs w:val="24"/>
        </w:rPr>
        <w:t xml:space="preserve"> in a “</w:t>
      </w:r>
      <w:r w:rsidRPr="008404BD">
        <w:rPr>
          <w:rFonts w:ascii="Arial" w:hAnsi="Arial" w:cs="Arial"/>
          <w:i/>
          <w:iCs/>
          <w:sz w:val="24"/>
          <w:szCs w:val="24"/>
        </w:rPr>
        <w:t>Sermon before the Society for propagating the Gospel</w:t>
      </w:r>
      <w:r w:rsidRPr="008404BD">
        <w:rPr>
          <w:rFonts w:ascii="Arial" w:hAnsi="Arial" w:cs="Arial"/>
          <w:sz w:val="24"/>
          <w:szCs w:val="24"/>
        </w:rPr>
        <w:t>”</w:t>
      </w:r>
      <w:r w:rsidR="00327693" w:rsidRPr="008404BD">
        <w:rPr>
          <w:rFonts w:ascii="Arial" w:hAnsi="Arial" w:cs="Arial"/>
          <w:sz w:val="24"/>
          <w:szCs w:val="24"/>
        </w:rPr>
        <w:t>,</w:t>
      </w:r>
      <w:r w:rsidRPr="008404BD">
        <w:rPr>
          <w:rFonts w:ascii="Arial" w:hAnsi="Arial" w:cs="Arial"/>
          <w:sz w:val="24"/>
          <w:szCs w:val="24"/>
        </w:rPr>
        <w:t xml:space="preserve"> took the ground, </w:t>
      </w:r>
    </w:p>
    <w:p w:rsidR="00327693" w:rsidRPr="008404BD" w:rsidRDefault="00327693" w:rsidP="0030728A">
      <w:pPr>
        <w:spacing w:after="0" w:line="276" w:lineRule="auto"/>
        <w:jc w:val="both"/>
        <w:rPr>
          <w:rFonts w:ascii="Arial" w:hAnsi="Arial" w:cs="Arial"/>
          <w:sz w:val="24"/>
          <w:szCs w:val="24"/>
        </w:rPr>
      </w:pPr>
    </w:p>
    <w:p w:rsidR="0030728A" w:rsidRPr="008404BD" w:rsidRDefault="0030728A" w:rsidP="00327693">
      <w:pPr>
        <w:spacing w:after="0" w:line="276" w:lineRule="auto"/>
        <w:ind w:left="288" w:right="288"/>
        <w:jc w:val="both"/>
        <w:rPr>
          <w:rFonts w:ascii="Arial" w:hAnsi="Arial" w:cs="Arial"/>
          <w:sz w:val="24"/>
          <w:szCs w:val="24"/>
        </w:rPr>
      </w:pPr>
      <w:r w:rsidRPr="008404BD">
        <w:rPr>
          <w:rFonts w:ascii="Arial" w:hAnsi="Arial" w:cs="Arial"/>
          <w:sz w:val="24"/>
          <w:szCs w:val="24"/>
        </w:rPr>
        <w:t>“</w:t>
      </w:r>
      <w:r w:rsidR="00327693" w:rsidRPr="008404BD">
        <w:rPr>
          <w:rFonts w:ascii="Arial" w:hAnsi="Arial" w:cs="Arial"/>
          <w:sz w:val="24"/>
          <w:szCs w:val="24"/>
        </w:rPr>
        <w:t xml:space="preserve">… </w:t>
      </w:r>
      <w:r w:rsidRPr="008404BD">
        <w:rPr>
          <w:rFonts w:ascii="Arial" w:hAnsi="Arial" w:cs="Arial"/>
          <w:sz w:val="24"/>
          <w:szCs w:val="24"/>
        </w:rPr>
        <w:t xml:space="preserve">that Christ came into the world not merely to restore the religion of nature, but to adapt it to the state and condition of man; and to supply the defects, not of religion, which continuated in its first purity and perfection, but of nature.” </w:t>
      </w:r>
    </w:p>
    <w:p w:rsidR="00327693" w:rsidRPr="008404BD" w:rsidRDefault="00327693"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This “</w:t>
      </w:r>
      <w:r w:rsidR="00327693" w:rsidRPr="008404BD">
        <w:rPr>
          <w:rFonts w:ascii="Arial" w:hAnsi="Arial" w:cs="Arial"/>
          <w:sz w:val="24"/>
          <w:szCs w:val="24"/>
        </w:rPr>
        <w:t>adaptation”</w:t>
      </w:r>
      <w:r w:rsidRPr="008404BD">
        <w:rPr>
          <w:rFonts w:ascii="Arial" w:hAnsi="Arial" w:cs="Arial"/>
          <w:sz w:val="24"/>
          <w:szCs w:val="24"/>
        </w:rPr>
        <w:t xml:space="preserve"> or reconstruction of the religion of nature, by the Author of Christianity, consisted according to the representations of this class of Apologists in a clearer statement of the doctrine of immortality, and of future r</w:t>
      </w:r>
      <w:r w:rsidR="00327693" w:rsidRPr="008404BD">
        <w:rPr>
          <w:rFonts w:ascii="Arial" w:hAnsi="Arial" w:cs="Arial"/>
          <w:sz w:val="24"/>
          <w:szCs w:val="24"/>
        </w:rPr>
        <w:t>ewards and punish</w:t>
      </w:r>
      <w:r w:rsidRPr="008404BD">
        <w:rPr>
          <w:rFonts w:ascii="Arial" w:hAnsi="Arial" w:cs="Arial"/>
          <w:sz w:val="24"/>
          <w:szCs w:val="24"/>
        </w:rPr>
        <w:t>ments, together wi</w:t>
      </w:r>
      <w:r w:rsidR="00327693" w:rsidRPr="008404BD">
        <w:rPr>
          <w:rFonts w:ascii="Arial" w:hAnsi="Arial" w:cs="Arial"/>
          <w:sz w:val="24"/>
          <w:szCs w:val="24"/>
        </w:rPr>
        <w:t>th the announcement of the doc</w:t>
      </w:r>
      <w:r w:rsidRPr="008404BD">
        <w:rPr>
          <w:rFonts w:ascii="Arial" w:hAnsi="Arial" w:cs="Arial"/>
          <w:sz w:val="24"/>
          <w:szCs w:val="24"/>
        </w:rPr>
        <w:t>trine of the resurrection from the dead. It is not difficult to see how upon this ground, and in this mode of defending Christianity, the intellectual and serious deist of Lord Herbert’s school might come to fraterni</w:t>
      </w:r>
      <w:r w:rsidR="00327693" w:rsidRPr="008404BD">
        <w:rPr>
          <w:rFonts w:ascii="Arial" w:hAnsi="Arial" w:cs="Arial"/>
          <w:sz w:val="24"/>
          <w:szCs w:val="24"/>
        </w:rPr>
        <w:t>s</w:t>
      </w:r>
      <w:r w:rsidRPr="008404BD">
        <w:rPr>
          <w:rFonts w:ascii="Arial" w:hAnsi="Arial" w:cs="Arial"/>
          <w:sz w:val="24"/>
          <w:szCs w:val="24"/>
        </w:rPr>
        <w:t>e with the Christian divine</w:t>
      </w:r>
      <w:r w:rsidR="00327693" w:rsidRPr="008404BD">
        <w:rPr>
          <w:rFonts w:ascii="Arial" w:hAnsi="Arial" w:cs="Arial"/>
          <w:sz w:val="24"/>
          <w:szCs w:val="24"/>
        </w:rPr>
        <w:t xml:space="preserve"> [= theologian]</w:t>
      </w:r>
      <w:r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attacks of some of the English Deists upon the authenticity and genuineness of the Scripture Canon elicited replies from some of the Apologists. The English infidel criticism of the 18th century, however, falls far behind the infidel criticism of Germany in the 19th, in respect to learning and ingenuity. </w:t>
      </w:r>
      <w:r w:rsidR="00327693" w:rsidRPr="008404BD">
        <w:rPr>
          <w:rFonts w:ascii="Arial" w:hAnsi="Arial" w:cs="Arial"/>
          <w:sz w:val="24"/>
          <w:szCs w:val="24"/>
        </w:rPr>
        <w:t xml:space="preserve">John </w:t>
      </w:r>
      <w:r w:rsidRPr="008404BD">
        <w:rPr>
          <w:rFonts w:ascii="Arial" w:hAnsi="Arial" w:cs="Arial"/>
          <w:sz w:val="24"/>
          <w:szCs w:val="24"/>
        </w:rPr>
        <w:t>Toland is perhaps the most learned of these critics, but his ignorance and mistakes were clearly exposed by Samuel Clarke, and Nathaniel Lardner. The latter, in his work entitled, “</w:t>
      </w:r>
      <w:r w:rsidRPr="008404BD">
        <w:rPr>
          <w:rFonts w:ascii="Arial" w:hAnsi="Arial" w:cs="Arial"/>
          <w:i/>
          <w:iCs/>
          <w:sz w:val="24"/>
          <w:szCs w:val="24"/>
        </w:rPr>
        <w:t>The Credibility of the Gospel History</w:t>
      </w:r>
      <w:r w:rsidRPr="008404BD">
        <w:rPr>
          <w:rFonts w:ascii="Arial" w:hAnsi="Arial" w:cs="Arial"/>
          <w:sz w:val="24"/>
          <w:szCs w:val="24"/>
        </w:rPr>
        <w:t xml:space="preserve">,” </w:t>
      </w:r>
      <w:r w:rsidR="00327693" w:rsidRPr="008404BD">
        <w:rPr>
          <w:rFonts w:ascii="Arial" w:hAnsi="Arial" w:cs="Arial"/>
          <w:sz w:val="24"/>
          <w:szCs w:val="24"/>
        </w:rPr>
        <w:t>proves</w:t>
      </w:r>
      <w:r w:rsidRPr="008404BD">
        <w:rPr>
          <w:rFonts w:ascii="Arial" w:hAnsi="Arial" w:cs="Arial"/>
          <w:sz w:val="24"/>
          <w:szCs w:val="24"/>
        </w:rPr>
        <w:t xml:space="preserve"> the genuineness of the New Testament Canon, and the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spuriousness of the Apocryphal writings with which Toland had attempted to associate the received canonical scripture</w:t>
      </w:r>
      <w:r w:rsidR="00327693" w:rsidRPr="008404BD">
        <w:rPr>
          <w:rFonts w:ascii="Arial" w:hAnsi="Arial" w:cs="Arial"/>
          <w:sz w:val="24"/>
          <w:szCs w:val="24"/>
        </w:rPr>
        <w:t>s, by a careful and learned ex</w:t>
      </w:r>
      <w:r w:rsidRPr="008404BD">
        <w:rPr>
          <w:rFonts w:ascii="Arial" w:hAnsi="Arial" w:cs="Arial"/>
          <w:sz w:val="24"/>
          <w:szCs w:val="24"/>
        </w:rPr>
        <w:t xml:space="preserve">hibition of all the citations and references from the earliest authorities. </w:t>
      </w:r>
      <w:r w:rsidR="00327693" w:rsidRPr="008404BD">
        <w:rPr>
          <w:rFonts w:ascii="Arial" w:hAnsi="Arial" w:cs="Arial"/>
          <w:sz w:val="24"/>
          <w:szCs w:val="24"/>
        </w:rPr>
        <w:t xml:space="preserve">Anthony </w:t>
      </w:r>
      <w:r w:rsidRPr="008404BD">
        <w:rPr>
          <w:rFonts w:ascii="Arial" w:hAnsi="Arial" w:cs="Arial"/>
          <w:sz w:val="24"/>
          <w:szCs w:val="24"/>
        </w:rPr>
        <w:t>Collins, in his “</w:t>
      </w:r>
      <w:r w:rsidRPr="008404BD">
        <w:rPr>
          <w:rFonts w:ascii="Arial" w:hAnsi="Arial" w:cs="Arial"/>
          <w:i/>
          <w:iCs/>
          <w:sz w:val="24"/>
          <w:szCs w:val="24"/>
        </w:rPr>
        <w:t>Discourse of Free Thinking,</w:t>
      </w:r>
      <w:r w:rsidRPr="008404BD">
        <w:rPr>
          <w:rFonts w:ascii="Arial" w:hAnsi="Arial" w:cs="Arial"/>
          <w:sz w:val="24"/>
          <w:szCs w:val="24"/>
        </w:rPr>
        <w:t>” ventured, in one portion of it, upon a line of criticism on the Canon, which called out a reply from Richard Bentley, in a tractate entitled “</w:t>
      </w:r>
      <w:r w:rsidRPr="008404BD">
        <w:rPr>
          <w:rFonts w:ascii="Arial" w:hAnsi="Arial" w:cs="Arial"/>
          <w:i/>
          <w:iCs/>
          <w:sz w:val="24"/>
          <w:szCs w:val="24"/>
        </w:rPr>
        <w:t>Remarks upon a late discourse of Free Thinking, by Phileleutherus Lipsiensis</w:t>
      </w:r>
      <w:r w:rsidRPr="008404BD">
        <w:rPr>
          <w:rFonts w:ascii="Arial" w:hAnsi="Arial" w:cs="Arial"/>
          <w:sz w:val="24"/>
          <w:szCs w:val="24"/>
        </w:rPr>
        <w:t>.”</w:t>
      </w:r>
      <w:r w:rsidR="00327693" w:rsidRPr="008404BD">
        <w:rPr>
          <w:rFonts w:ascii="Arial" w:hAnsi="Arial" w:cs="Arial"/>
          <w:sz w:val="24"/>
          <w:szCs w:val="24"/>
        </w:rPr>
        <w:t xml:space="preserve"> This treatise of Bent</w:t>
      </w:r>
      <w:r w:rsidRPr="008404BD">
        <w:rPr>
          <w:rFonts w:ascii="Arial" w:hAnsi="Arial" w:cs="Arial"/>
          <w:sz w:val="24"/>
          <w:szCs w:val="24"/>
        </w:rPr>
        <w:t>ley is a complete reply to the various positions of Collins, in his defence of sceptical thinking. The immensity and accura</w:t>
      </w:r>
      <w:r w:rsidR="00327693" w:rsidRPr="008404BD">
        <w:rPr>
          <w:rFonts w:ascii="Arial" w:hAnsi="Arial" w:cs="Arial"/>
          <w:sz w:val="24"/>
          <w:szCs w:val="24"/>
        </w:rPr>
        <w:t>cy of the learning, the search</w:t>
      </w:r>
      <w:r w:rsidRPr="008404BD">
        <w:rPr>
          <w:rFonts w:ascii="Arial" w:hAnsi="Arial" w:cs="Arial"/>
          <w:sz w:val="24"/>
          <w:szCs w:val="24"/>
        </w:rPr>
        <w:t>ing thoroughness of the analysis, the keenness and brillianc</w:t>
      </w:r>
      <w:r w:rsidR="00327693" w:rsidRPr="008404BD">
        <w:rPr>
          <w:rFonts w:ascii="Arial" w:hAnsi="Arial" w:cs="Arial"/>
          <w:sz w:val="24"/>
          <w:szCs w:val="24"/>
        </w:rPr>
        <w:t>e</w:t>
      </w:r>
      <w:r w:rsidRPr="008404BD">
        <w:rPr>
          <w:rFonts w:ascii="Arial" w:hAnsi="Arial" w:cs="Arial"/>
          <w:sz w:val="24"/>
          <w:szCs w:val="24"/>
        </w:rPr>
        <w:t xml:space="preserve"> of the retort, and the calm and conscious mastery of the whole ground, render this little work </w:t>
      </w:r>
      <w:r w:rsidR="00327693" w:rsidRPr="008404BD">
        <w:rPr>
          <w:rFonts w:ascii="Arial" w:hAnsi="Arial" w:cs="Arial"/>
          <w:sz w:val="24"/>
          <w:szCs w:val="24"/>
        </w:rPr>
        <w:t>from</w:t>
      </w:r>
      <w:r w:rsidRPr="008404BD">
        <w:rPr>
          <w:rFonts w:ascii="Arial" w:hAnsi="Arial" w:cs="Arial"/>
          <w:sz w:val="24"/>
          <w:szCs w:val="24"/>
        </w:rPr>
        <w:t xml:space="preserve"> the Master of Trini</w:t>
      </w:r>
      <w:r w:rsidR="00327693" w:rsidRPr="008404BD">
        <w:rPr>
          <w:rFonts w:ascii="Arial" w:hAnsi="Arial" w:cs="Arial"/>
          <w:sz w:val="24"/>
          <w:szCs w:val="24"/>
        </w:rPr>
        <w:t>ty College and the first class</w:t>
      </w:r>
      <w:r w:rsidRPr="008404BD">
        <w:rPr>
          <w:rFonts w:ascii="Arial" w:hAnsi="Arial" w:cs="Arial"/>
          <w:sz w:val="24"/>
          <w:szCs w:val="24"/>
        </w:rPr>
        <w:t xml:space="preserve">ical scholar of his century, one of the most striking and effective in apologetic literature.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t xml:space="preserve">5. French Encyclopaedism, and German Rationalism.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Deism of England lies at the root of the Continental infidelity, and</w:t>
      </w:r>
      <w:r w:rsidR="00202F0C" w:rsidRPr="008404BD">
        <w:rPr>
          <w:rFonts w:ascii="Arial" w:hAnsi="Arial" w:cs="Arial"/>
          <w:sz w:val="24"/>
          <w:szCs w:val="24"/>
        </w:rPr>
        <w:t>,</w:t>
      </w:r>
      <w:r w:rsidRPr="008404BD">
        <w:rPr>
          <w:rFonts w:ascii="Arial" w:hAnsi="Arial" w:cs="Arial"/>
          <w:sz w:val="24"/>
          <w:szCs w:val="24"/>
        </w:rPr>
        <w:t xml:space="preserve"> having examined the former with some particularity, a very rapid survey of the course of sceptical thought in France and Germany will be all that will be attempted.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materialistic philosophy of Bolingbroke had more affinity with, and exerted more influence on the French mind, than any other one of the English sceptical theories. B</w:t>
      </w:r>
      <w:r w:rsidR="00202F0C" w:rsidRPr="008404BD">
        <w:rPr>
          <w:rFonts w:ascii="Arial" w:hAnsi="Arial" w:cs="Arial"/>
          <w:sz w:val="24"/>
          <w:szCs w:val="24"/>
        </w:rPr>
        <w:t>u</w:t>
      </w:r>
      <w:r w:rsidRPr="008404BD">
        <w:rPr>
          <w:rFonts w:ascii="Arial" w:hAnsi="Arial" w:cs="Arial"/>
          <w:sz w:val="24"/>
          <w:szCs w:val="24"/>
        </w:rPr>
        <w:t xml:space="preserve">t upon passing into the less thoughtful French nation, this type of infidelity immediately assumed an extremely superficial, but striking and brilliant form. </w:t>
      </w:r>
      <w:r w:rsidR="00202F0C" w:rsidRPr="008404BD">
        <w:rPr>
          <w:rFonts w:ascii="Arial" w:hAnsi="Arial" w:cs="Arial"/>
          <w:sz w:val="24"/>
          <w:szCs w:val="24"/>
        </w:rPr>
        <w:t xml:space="preserve">Claude Adrien </w:t>
      </w:r>
      <w:r w:rsidRPr="008404BD">
        <w:rPr>
          <w:rFonts w:ascii="Arial" w:hAnsi="Arial" w:cs="Arial"/>
          <w:sz w:val="24"/>
          <w:szCs w:val="24"/>
        </w:rPr>
        <w:t xml:space="preserve">Helvetius (1771), and </w:t>
      </w:r>
      <w:r w:rsidR="00202F0C" w:rsidRPr="008404BD">
        <w:rPr>
          <w:rFonts w:ascii="Arial" w:hAnsi="Arial" w:cs="Arial"/>
          <w:sz w:val="24"/>
          <w:szCs w:val="24"/>
        </w:rPr>
        <w:t xml:space="preserve">Etienne Bonnot de </w:t>
      </w:r>
      <w:r w:rsidRPr="008404BD">
        <w:rPr>
          <w:rFonts w:ascii="Arial" w:hAnsi="Arial" w:cs="Arial"/>
          <w:sz w:val="24"/>
          <w:szCs w:val="24"/>
        </w:rPr>
        <w:t>Condillac (1780) were the philosophers for the party, and Voltaire (</w:t>
      </w:r>
      <w:r w:rsidR="00202F0C" w:rsidRPr="008404BD">
        <w:rPr>
          <w:rFonts w:ascii="Arial" w:hAnsi="Arial" w:cs="Arial"/>
          <w:color w:val="222222"/>
          <w:sz w:val="24"/>
          <w:szCs w:val="24"/>
        </w:rPr>
        <w:t>François-Marie Arouet</w:t>
      </w:r>
      <w:r w:rsidR="00202F0C" w:rsidRPr="008404BD">
        <w:rPr>
          <w:rFonts w:ascii="Arial" w:hAnsi="Arial" w:cs="Arial"/>
          <w:sz w:val="24"/>
          <w:szCs w:val="24"/>
        </w:rPr>
        <w:t xml:space="preserve">, </w:t>
      </w:r>
      <w:r w:rsidRPr="008404BD">
        <w:rPr>
          <w:rFonts w:ascii="Arial" w:hAnsi="Arial" w:cs="Arial"/>
          <w:sz w:val="24"/>
          <w:szCs w:val="24"/>
        </w:rPr>
        <w:t xml:space="preserve">1778), and </w:t>
      </w:r>
      <w:r w:rsidR="00202F0C" w:rsidRPr="008404BD">
        <w:rPr>
          <w:rFonts w:ascii="Arial" w:hAnsi="Arial" w:cs="Arial"/>
          <w:sz w:val="24"/>
          <w:szCs w:val="24"/>
        </w:rPr>
        <w:t>Jeanb-JaquesR</w:t>
      </w:r>
      <w:r w:rsidRPr="008404BD">
        <w:rPr>
          <w:rFonts w:ascii="Arial" w:hAnsi="Arial" w:cs="Arial"/>
          <w:sz w:val="24"/>
          <w:szCs w:val="24"/>
        </w:rPr>
        <w:t>ousseau (1778) were its litterateurs. The “</w:t>
      </w:r>
      <w:r w:rsidRPr="008404BD">
        <w:rPr>
          <w:rFonts w:ascii="Arial" w:hAnsi="Arial" w:cs="Arial"/>
          <w:i/>
          <w:iCs/>
          <w:sz w:val="24"/>
          <w:szCs w:val="24"/>
        </w:rPr>
        <w:t>Systeme de la Nature</w:t>
      </w:r>
      <w:r w:rsidR="00202F0C" w:rsidRPr="008404BD">
        <w:rPr>
          <w:rFonts w:ascii="Arial" w:hAnsi="Arial" w:cs="Arial"/>
          <w:sz w:val="24"/>
          <w:szCs w:val="24"/>
        </w:rPr>
        <w:t>”</w:t>
      </w:r>
      <w:r w:rsidRPr="008404BD">
        <w:rPr>
          <w:rFonts w:ascii="Arial" w:hAnsi="Arial" w:cs="Arial"/>
          <w:sz w:val="24"/>
          <w:szCs w:val="24"/>
        </w:rPr>
        <w:t xml:space="preserve"> published by </w:t>
      </w:r>
      <w:r w:rsidR="00202F0C" w:rsidRPr="008404BD">
        <w:rPr>
          <w:rStyle w:val="st1"/>
          <w:rFonts w:ascii="Arial" w:hAnsi="Arial" w:cs="Arial"/>
          <w:color w:val="000000" w:themeColor="text1"/>
          <w:sz w:val="24"/>
          <w:szCs w:val="24"/>
        </w:rPr>
        <w:t>Paul-Henri Thiry, Baron d'Holbach.</w:t>
      </w:r>
      <w:r w:rsidR="00202F0C" w:rsidRPr="008404BD">
        <w:rPr>
          <w:rStyle w:val="st1"/>
          <w:rFonts w:ascii="Arial" w:hAnsi="Arial" w:cs="Arial"/>
          <w:color w:val="545454"/>
          <w:sz w:val="24"/>
          <w:szCs w:val="24"/>
        </w:rPr>
        <w:t xml:space="preserve"> </w:t>
      </w:r>
      <w:r w:rsidRPr="008404BD">
        <w:rPr>
          <w:rFonts w:ascii="Arial" w:hAnsi="Arial" w:cs="Arial"/>
          <w:sz w:val="24"/>
          <w:szCs w:val="24"/>
        </w:rPr>
        <w:t>in 1770 exhibits materialism in its grossest form. The distinction between mind and matter is annihilated;</w:t>
      </w:r>
      <w:r w:rsidR="00202F0C" w:rsidRPr="008404BD">
        <w:rPr>
          <w:rFonts w:ascii="Arial" w:hAnsi="Arial" w:cs="Arial"/>
          <w:sz w:val="24"/>
          <w:szCs w:val="24"/>
        </w:rPr>
        <w:t xml:space="preserve"> all intellectual and spir</w:t>
      </w:r>
      <w:r w:rsidRPr="008404BD">
        <w:rPr>
          <w:rFonts w:ascii="Arial" w:hAnsi="Arial" w:cs="Arial"/>
          <w:sz w:val="24"/>
          <w:szCs w:val="24"/>
        </w:rPr>
        <w:t xml:space="preserve">itual processes are represented as purely sensational, or, in the phrase of a stern critic of the theory, “as the liver secretes bile so the brain secretes thought.” God is </w:t>
      </w:r>
      <w:r w:rsidR="00202F0C" w:rsidRPr="008404BD">
        <w:rPr>
          <w:rFonts w:ascii="Arial" w:hAnsi="Arial" w:cs="Arial"/>
          <w:sz w:val="24"/>
          <w:szCs w:val="24"/>
        </w:rPr>
        <w:t>only a name for nature, and na</w:t>
      </w:r>
      <w:r w:rsidRPr="008404BD">
        <w:rPr>
          <w:rFonts w:ascii="Arial" w:hAnsi="Arial" w:cs="Arial"/>
          <w:sz w:val="24"/>
          <w:szCs w:val="24"/>
        </w:rPr>
        <w:t xml:space="preserve">ture is a concourse of material atoms.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application of these principles to social and political life, and the attempt to gi</w:t>
      </w:r>
      <w:r w:rsidR="00202F0C" w:rsidRPr="008404BD">
        <w:rPr>
          <w:rFonts w:ascii="Arial" w:hAnsi="Arial" w:cs="Arial"/>
          <w:sz w:val="24"/>
          <w:szCs w:val="24"/>
        </w:rPr>
        <w:t>v</w:t>
      </w:r>
      <w:r w:rsidRPr="008404BD">
        <w:rPr>
          <w:rFonts w:ascii="Arial" w:hAnsi="Arial" w:cs="Arial"/>
          <w:sz w:val="24"/>
          <w:szCs w:val="24"/>
        </w:rPr>
        <w:t xml:space="preserve">e them popular currency, was the task undertaken by the so-called Encyclopaedists, the chief of whom were </w:t>
      </w:r>
      <w:r w:rsidR="00536BF1" w:rsidRPr="008404BD">
        <w:rPr>
          <w:rFonts w:ascii="Arial" w:hAnsi="Arial" w:cs="Arial"/>
          <w:sz w:val="24"/>
          <w:szCs w:val="24"/>
        </w:rPr>
        <w:t xml:space="preserve">Jean le Rond </w:t>
      </w:r>
      <w:r w:rsidRPr="008404BD">
        <w:rPr>
          <w:rFonts w:ascii="Arial" w:hAnsi="Arial" w:cs="Arial"/>
          <w:sz w:val="24"/>
          <w:szCs w:val="24"/>
        </w:rPr>
        <w:t xml:space="preserve">d’Alembert (1783), and </w:t>
      </w:r>
      <w:r w:rsidR="00536BF1" w:rsidRPr="008404BD">
        <w:rPr>
          <w:rFonts w:ascii="Arial" w:hAnsi="Arial" w:cs="Arial"/>
          <w:sz w:val="24"/>
          <w:szCs w:val="24"/>
        </w:rPr>
        <w:t xml:space="preserve">Denis </w:t>
      </w:r>
      <w:r w:rsidRPr="008404BD">
        <w:rPr>
          <w:rFonts w:ascii="Arial" w:hAnsi="Arial" w:cs="Arial"/>
          <w:sz w:val="24"/>
          <w:szCs w:val="24"/>
        </w:rPr>
        <w:t>Diderot (1784). The “</w:t>
      </w:r>
      <w:r w:rsidRPr="008404BD">
        <w:rPr>
          <w:rFonts w:ascii="Arial" w:hAnsi="Arial" w:cs="Arial"/>
          <w:i/>
          <w:iCs/>
          <w:sz w:val="24"/>
          <w:szCs w:val="24"/>
        </w:rPr>
        <w:t>Encyclopedi</w:t>
      </w:r>
      <w:r w:rsidR="00536BF1" w:rsidRPr="008404BD">
        <w:rPr>
          <w:rFonts w:ascii="Arial" w:hAnsi="Arial" w:cs="Arial"/>
          <w:i/>
          <w:iCs/>
          <w:sz w:val="24"/>
          <w:szCs w:val="24"/>
        </w:rPr>
        <w:t>e</w:t>
      </w:r>
      <w:r w:rsidRPr="008404BD">
        <w:rPr>
          <w:rFonts w:ascii="Arial" w:hAnsi="Arial" w:cs="Arial"/>
          <w:i/>
          <w:iCs/>
          <w:sz w:val="24"/>
          <w:szCs w:val="24"/>
        </w:rPr>
        <w:t xml:space="preserve"> ou Dictionaire Universel</w:t>
      </w:r>
      <w:r w:rsidRPr="008404BD">
        <w:rPr>
          <w:rFonts w:ascii="Arial" w:hAnsi="Arial" w:cs="Arial"/>
          <w:sz w:val="24"/>
          <w:szCs w:val="24"/>
        </w:rPr>
        <w:t xml:space="preserve">,” published in 1751 and onward, is an </w:t>
      </w:r>
      <w:r w:rsidRPr="008404BD">
        <w:rPr>
          <w:rFonts w:ascii="Arial" w:hAnsi="Arial" w:cs="Arial"/>
          <w:sz w:val="24"/>
          <w:szCs w:val="24"/>
        </w:rPr>
        <w:lastRenderedPageBreak/>
        <w:t>endeavour to construct a comp</w:t>
      </w:r>
      <w:r w:rsidR="00536BF1" w:rsidRPr="008404BD">
        <w:rPr>
          <w:rFonts w:ascii="Arial" w:hAnsi="Arial" w:cs="Arial"/>
          <w:sz w:val="24"/>
          <w:szCs w:val="24"/>
        </w:rPr>
        <w:t>en</w:t>
      </w:r>
      <w:r w:rsidRPr="008404BD">
        <w:rPr>
          <w:rFonts w:ascii="Arial" w:hAnsi="Arial" w:cs="Arial"/>
          <w:sz w:val="24"/>
          <w:szCs w:val="24"/>
        </w:rPr>
        <w:t xml:space="preserve">dium of universal knowledge by the theories of materialism and atheism, and thereby to inject infidel ideas into all the history and products of the past. The literary treatment and decoration of this scheme fell into the hands of Rousseau and Voltaire; the former </w:t>
      </w:r>
      <w:r w:rsidR="00536BF1" w:rsidRPr="008404BD">
        <w:rPr>
          <w:rFonts w:ascii="Arial" w:hAnsi="Arial" w:cs="Arial"/>
          <w:sz w:val="24"/>
          <w:szCs w:val="24"/>
        </w:rPr>
        <w:t>of whom, by his fascinating sen</w:t>
      </w:r>
      <w:r w:rsidRPr="008404BD">
        <w:rPr>
          <w:rFonts w:ascii="Arial" w:hAnsi="Arial" w:cs="Arial"/>
          <w:sz w:val="24"/>
          <w:szCs w:val="24"/>
        </w:rPr>
        <w:t xml:space="preserve">timentality invested it with a strange charm for the young and dreaming visionary, while the latter, by the gayest of wit, and the sharpest and most biting of sarcasm, insinuated it into the hard and frivolous man of fashion, and man of the world.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This form of infidelity elicited hardly any reply from the Christia</w:t>
      </w:r>
      <w:r w:rsidR="00536BF1" w:rsidRPr="008404BD">
        <w:rPr>
          <w:rFonts w:ascii="Arial" w:hAnsi="Arial" w:cs="Arial"/>
          <w:sz w:val="24"/>
          <w:szCs w:val="24"/>
        </w:rPr>
        <w:t>n Church. The old defences pro</w:t>
      </w:r>
      <w:r w:rsidRPr="008404BD">
        <w:rPr>
          <w:rFonts w:ascii="Arial" w:hAnsi="Arial" w:cs="Arial"/>
          <w:sz w:val="24"/>
          <w:szCs w:val="24"/>
        </w:rPr>
        <w:t xml:space="preserve">duced in the preceding century in England were the principal reliance, so far as a literary answer was concerned; but the great and stunning reply </w:t>
      </w:r>
      <w:r w:rsidR="00536BF1" w:rsidRPr="008404BD">
        <w:rPr>
          <w:rFonts w:ascii="Arial" w:hAnsi="Arial" w:cs="Arial"/>
          <w:sz w:val="24"/>
          <w:szCs w:val="24"/>
        </w:rPr>
        <w:t>was in the utter demoralisation of social and polit</w:t>
      </w:r>
      <w:r w:rsidRPr="008404BD">
        <w:rPr>
          <w:rFonts w:ascii="Arial" w:hAnsi="Arial" w:cs="Arial"/>
          <w:sz w:val="24"/>
          <w:szCs w:val="24"/>
        </w:rPr>
        <w:t xml:space="preserve">ical life, and the chaotic horrors of the French Revolution.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sceptical direction which the German mind took in the last half of the 18th and first half of the 19th century </w:t>
      </w:r>
      <w:r w:rsidR="007470C2" w:rsidRPr="008404BD">
        <w:rPr>
          <w:rFonts w:ascii="Arial" w:hAnsi="Arial" w:cs="Arial"/>
          <w:sz w:val="24"/>
          <w:szCs w:val="24"/>
        </w:rPr>
        <w:t>is a much more important phenom</w:t>
      </w:r>
      <w:r w:rsidRPr="008404BD">
        <w:rPr>
          <w:rFonts w:ascii="Arial" w:hAnsi="Arial" w:cs="Arial"/>
          <w:sz w:val="24"/>
          <w:szCs w:val="24"/>
        </w:rPr>
        <w:t>enon than the infidelity of France. Taken as a whole, German Rationalism has been learned and serious, comparing i</w:t>
      </w:r>
      <w:r w:rsidR="007470C2" w:rsidRPr="008404BD">
        <w:rPr>
          <w:rFonts w:ascii="Arial" w:hAnsi="Arial" w:cs="Arial"/>
          <w:sz w:val="24"/>
          <w:szCs w:val="24"/>
        </w:rPr>
        <w:t>t with ancient and modern scep</w:t>
      </w:r>
      <w:r w:rsidRPr="008404BD">
        <w:rPr>
          <w:rFonts w:ascii="Arial" w:hAnsi="Arial" w:cs="Arial"/>
          <w:sz w:val="24"/>
          <w:szCs w:val="24"/>
        </w:rPr>
        <w:t>ticism generally. In the philosopher Kant (</w:t>
      </w:r>
      <w:r w:rsidR="007470C2" w:rsidRPr="008404BD">
        <w:rPr>
          <w:rFonts w:ascii="Arial" w:hAnsi="Arial" w:cs="Arial"/>
          <w:sz w:val="24"/>
          <w:szCs w:val="24"/>
        </w:rPr>
        <w:t>1</w:t>
      </w:r>
      <w:r w:rsidRPr="008404BD">
        <w:rPr>
          <w:rFonts w:ascii="Arial" w:hAnsi="Arial" w:cs="Arial"/>
          <w:sz w:val="24"/>
          <w:szCs w:val="24"/>
        </w:rPr>
        <w:t xml:space="preserve">804), it resembles the deism of the school of Herbert. In such theologians as </w:t>
      </w:r>
      <w:r w:rsidR="007470C2" w:rsidRPr="008404BD">
        <w:rPr>
          <w:rFonts w:ascii="Arial" w:hAnsi="Arial" w:cs="Arial"/>
          <w:sz w:val="24"/>
          <w:szCs w:val="24"/>
        </w:rPr>
        <w:t xml:space="preserve">Christoph Friedrich von </w:t>
      </w:r>
      <w:r w:rsidRPr="008404BD">
        <w:rPr>
          <w:rFonts w:ascii="Arial" w:hAnsi="Arial" w:cs="Arial"/>
          <w:sz w:val="24"/>
          <w:szCs w:val="24"/>
        </w:rPr>
        <w:t xml:space="preserve">Ammon (1850), </w:t>
      </w:r>
      <w:r w:rsidR="007470C2" w:rsidRPr="008404BD">
        <w:rPr>
          <w:rFonts w:ascii="Arial" w:hAnsi="Arial" w:cs="Arial"/>
          <w:sz w:val="24"/>
          <w:szCs w:val="24"/>
        </w:rPr>
        <w:t xml:space="preserve">Julius </w:t>
      </w:r>
      <w:r w:rsidRPr="008404BD">
        <w:rPr>
          <w:rFonts w:ascii="Arial" w:hAnsi="Arial" w:cs="Arial"/>
          <w:sz w:val="24"/>
          <w:szCs w:val="24"/>
        </w:rPr>
        <w:t>Wegscheider (</w:t>
      </w:r>
      <w:r w:rsidR="007470C2" w:rsidRPr="008404BD">
        <w:rPr>
          <w:rFonts w:ascii="Arial" w:hAnsi="Arial" w:cs="Arial"/>
          <w:sz w:val="24"/>
          <w:szCs w:val="24"/>
        </w:rPr>
        <w:t>1</w:t>
      </w:r>
      <w:r w:rsidRPr="008404BD">
        <w:rPr>
          <w:rFonts w:ascii="Arial" w:hAnsi="Arial" w:cs="Arial"/>
          <w:sz w:val="24"/>
          <w:szCs w:val="24"/>
        </w:rPr>
        <w:t xml:space="preserve">848), </w:t>
      </w:r>
      <w:r w:rsidR="007470C2" w:rsidRPr="008404BD">
        <w:rPr>
          <w:rFonts w:ascii="Arial" w:hAnsi="Arial" w:cs="Arial"/>
          <w:sz w:val="24"/>
          <w:szCs w:val="24"/>
        </w:rPr>
        <w:t xml:space="preserve">Johann Friedrich </w:t>
      </w:r>
      <w:r w:rsidRPr="008404BD">
        <w:rPr>
          <w:rFonts w:ascii="Arial" w:hAnsi="Arial" w:cs="Arial"/>
          <w:sz w:val="24"/>
          <w:szCs w:val="24"/>
        </w:rPr>
        <w:t>Rohr (</w:t>
      </w:r>
      <w:r w:rsidR="007470C2" w:rsidRPr="008404BD">
        <w:rPr>
          <w:rFonts w:ascii="Arial" w:hAnsi="Arial" w:cs="Arial"/>
          <w:sz w:val="24"/>
          <w:szCs w:val="24"/>
        </w:rPr>
        <w:t>1</w:t>
      </w:r>
      <w:r w:rsidRPr="008404BD">
        <w:rPr>
          <w:rFonts w:ascii="Arial" w:hAnsi="Arial" w:cs="Arial"/>
          <w:sz w:val="24"/>
          <w:szCs w:val="24"/>
        </w:rPr>
        <w:t xml:space="preserve">848), and </w:t>
      </w:r>
      <w:r w:rsidR="007470C2" w:rsidRPr="008404BD">
        <w:rPr>
          <w:rFonts w:ascii="Arial" w:hAnsi="Arial" w:cs="Arial"/>
          <w:sz w:val="24"/>
          <w:szCs w:val="24"/>
        </w:rPr>
        <w:t xml:space="preserve">Heinrich </w:t>
      </w:r>
      <w:r w:rsidRPr="008404BD">
        <w:rPr>
          <w:rFonts w:ascii="Arial" w:hAnsi="Arial" w:cs="Arial"/>
          <w:sz w:val="24"/>
          <w:szCs w:val="24"/>
        </w:rPr>
        <w:t>Paulus (</w:t>
      </w:r>
      <w:r w:rsidR="007470C2" w:rsidRPr="008404BD">
        <w:rPr>
          <w:rFonts w:ascii="Arial" w:hAnsi="Arial" w:cs="Arial"/>
          <w:sz w:val="24"/>
          <w:szCs w:val="24"/>
        </w:rPr>
        <w:t>1</w:t>
      </w:r>
      <w:r w:rsidRPr="008404BD">
        <w:rPr>
          <w:rFonts w:ascii="Arial" w:hAnsi="Arial" w:cs="Arial"/>
          <w:sz w:val="24"/>
          <w:szCs w:val="24"/>
        </w:rPr>
        <w:t>851), we observe the influence of</w:t>
      </w:r>
      <w:r w:rsidR="007470C2" w:rsidRPr="008404BD">
        <w:rPr>
          <w:rFonts w:ascii="Arial" w:hAnsi="Arial" w:cs="Arial"/>
          <w:sz w:val="24"/>
          <w:szCs w:val="24"/>
        </w:rPr>
        <w:t xml:space="preserve"> Biblical education, and eccle</w:t>
      </w:r>
      <w:r w:rsidRPr="008404BD">
        <w:rPr>
          <w:rFonts w:ascii="Arial" w:hAnsi="Arial" w:cs="Arial"/>
          <w:sz w:val="24"/>
          <w:szCs w:val="24"/>
        </w:rPr>
        <w:t xml:space="preserve">siastical connections in restraining the theorist, and holding him back from all the logical consequences of his principles. Yet this intellectual and ethical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unbelief operated f</w:t>
      </w:r>
      <w:r w:rsidR="007470C2" w:rsidRPr="008404BD">
        <w:rPr>
          <w:rFonts w:ascii="Arial" w:hAnsi="Arial" w:cs="Arial"/>
          <w:sz w:val="24"/>
          <w:szCs w:val="24"/>
        </w:rPr>
        <w:t>or a season all the more disas</w:t>
      </w:r>
      <w:r w:rsidRPr="008404BD">
        <w:rPr>
          <w:rFonts w:ascii="Arial" w:hAnsi="Arial" w:cs="Arial"/>
          <w:sz w:val="24"/>
          <w:szCs w:val="24"/>
        </w:rPr>
        <w:t>trously upon the interests of Christianity, from the very fact that, while it rejected the doctrines of sin and grace, and</w:t>
      </w:r>
      <w:r w:rsidR="007470C2" w:rsidRPr="008404BD">
        <w:rPr>
          <w:rFonts w:ascii="Arial" w:hAnsi="Arial" w:cs="Arial"/>
          <w:sz w:val="24"/>
          <w:szCs w:val="24"/>
        </w:rPr>
        <w:t>,</w:t>
      </w:r>
      <w:r w:rsidRPr="008404BD">
        <w:rPr>
          <w:rFonts w:ascii="Arial" w:hAnsi="Arial" w:cs="Arial"/>
          <w:sz w:val="24"/>
          <w:szCs w:val="24"/>
        </w:rPr>
        <w:t xml:space="preserve"> by a learned criticism</w:t>
      </w:r>
      <w:r w:rsidR="007470C2" w:rsidRPr="008404BD">
        <w:rPr>
          <w:rFonts w:ascii="Arial" w:hAnsi="Arial" w:cs="Arial"/>
          <w:sz w:val="24"/>
          <w:szCs w:val="24"/>
        </w:rPr>
        <w:t>,</w:t>
      </w:r>
      <w:r w:rsidRPr="008404BD">
        <w:rPr>
          <w:rFonts w:ascii="Arial" w:hAnsi="Arial" w:cs="Arial"/>
          <w:sz w:val="24"/>
          <w:szCs w:val="24"/>
        </w:rPr>
        <w:t xml:space="preserve"> attacked the canonical Scriptures, it maintained so loftily the ideas of God, freedom, and immortality, and urged so strenuously the imperatives of duty and the moral law. Had it taught the bald and sensual theories of Bolingbroke or Condillac, the popular mind of one of th</w:t>
      </w:r>
      <w:r w:rsidR="007470C2" w:rsidRPr="008404BD">
        <w:rPr>
          <w:rFonts w:ascii="Arial" w:hAnsi="Arial" w:cs="Arial"/>
          <w:sz w:val="24"/>
          <w:szCs w:val="24"/>
        </w:rPr>
        <w:t>e most naturally devout and re</w:t>
      </w:r>
      <w:r w:rsidRPr="008404BD">
        <w:rPr>
          <w:rFonts w:ascii="Arial" w:hAnsi="Arial" w:cs="Arial"/>
          <w:sz w:val="24"/>
          <w:szCs w:val="24"/>
        </w:rPr>
        <w:t>ligious races wo</w:t>
      </w:r>
      <w:r w:rsidR="007470C2" w:rsidRPr="008404BD">
        <w:rPr>
          <w:rFonts w:ascii="Arial" w:hAnsi="Arial" w:cs="Arial"/>
          <w:sz w:val="24"/>
          <w:szCs w:val="24"/>
        </w:rPr>
        <w:t>uld have revolted. But the sub</w:t>
      </w:r>
      <w:r w:rsidRPr="008404BD">
        <w:rPr>
          <w:rFonts w:ascii="Arial" w:hAnsi="Arial" w:cs="Arial"/>
          <w:sz w:val="24"/>
          <w:szCs w:val="24"/>
        </w:rPr>
        <w:t>stitution of an elevated ethics for the doctrine of Redemption was temporarily successful, by reason of the appeal that was made to conscience, and the higher religious aspirations. The secret of its final failure lay in the utter impotence of the human will to reali</w:t>
      </w:r>
      <w:r w:rsidR="007470C2" w:rsidRPr="008404BD">
        <w:rPr>
          <w:rFonts w:ascii="Arial" w:hAnsi="Arial" w:cs="Arial"/>
          <w:sz w:val="24"/>
          <w:szCs w:val="24"/>
        </w:rPr>
        <w:t>s</w:t>
      </w:r>
      <w:r w:rsidRPr="008404BD">
        <w:rPr>
          <w:rFonts w:ascii="Arial" w:hAnsi="Arial" w:cs="Arial"/>
          <w:sz w:val="24"/>
          <w:szCs w:val="24"/>
        </w:rPr>
        <w:t xml:space="preserve">e these ideas of the moral reason, which were so earnestly set forth as the only religion necessary for man. A system like Rationalism which holds up before mankind the ideal of virtue, while it rejects the only power by which that ideal can be made actual </w:t>
      </w:r>
      <w:r w:rsidR="007470C2" w:rsidRPr="008404BD">
        <w:rPr>
          <w:rFonts w:ascii="Arial" w:hAnsi="Arial" w:cs="Arial"/>
          <w:sz w:val="24"/>
          <w:szCs w:val="24"/>
        </w:rPr>
        <w:t>in character and life, is a min</w:t>
      </w:r>
      <w:r w:rsidRPr="008404BD">
        <w:rPr>
          <w:rFonts w:ascii="Arial" w:hAnsi="Arial" w:cs="Arial"/>
          <w:sz w:val="24"/>
          <w:szCs w:val="24"/>
        </w:rPr>
        <w:t xml:space="preserve">istry of condemnation. The principles of ethics and natural religion can become inward impulses of thought and action in the human soul, only through the regenerating influences of revealed religion. The serious and thoughtful </w:t>
      </w:r>
      <w:r w:rsidR="007470C2" w:rsidRPr="008404BD">
        <w:rPr>
          <w:rFonts w:ascii="Arial" w:hAnsi="Arial" w:cs="Arial"/>
          <w:sz w:val="24"/>
          <w:szCs w:val="24"/>
        </w:rPr>
        <w:t xml:space="preserve">Friedrich </w:t>
      </w:r>
      <w:r w:rsidRPr="008404BD">
        <w:rPr>
          <w:rFonts w:ascii="Arial" w:hAnsi="Arial" w:cs="Arial"/>
          <w:sz w:val="24"/>
          <w:szCs w:val="24"/>
        </w:rPr>
        <w:t xml:space="preserve">Schiller, whose “muse was conscience “ in the phrase of </w:t>
      </w:r>
      <w:r w:rsidR="00962230" w:rsidRPr="008404BD">
        <w:rPr>
          <w:rFonts w:ascii="Arial" w:hAnsi="Arial" w:cs="Arial"/>
          <w:sz w:val="24"/>
          <w:szCs w:val="24"/>
        </w:rPr>
        <w:t xml:space="preserve">Germaine </w:t>
      </w:r>
      <w:r w:rsidRPr="008404BD">
        <w:rPr>
          <w:rFonts w:ascii="Arial" w:hAnsi="Arial" w:cs="Arial"/>
          <w:sz w:val="24"/>
          <w:szCs w:val="24"/>
        </w:rPr>
        <w:t xml:space="preserve">De Stael, and who presents one of the finest examples of a lofty and cultivated Rationalism, seems to have learned this </w:t>
      </w:r>
    </w:p>
    <w:p w:rsidR="00962230"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truth after years of futile moral endeavour. In a letter to </w:t>
      </w:r>
      <w:r w:rsidR="00962230" w:rsidRPr="008404BD">
        <w:rPr>
          <w:rFonts w:ascii="Arial" w:hAnsi="Arial" w:cs="Arial"/>
          <w:sz w:val="24"/>
          <w:szCs w:val="24"/>
        </w:rPr>
        <w:t xml:space="preserve">Johann Wolfgang von </w:t>
      </w:r>
      <w:r w:rsidRPr="008404BD">
        <w:rPr>
          <w:rFonts w:ascii="Arial" w:hAnsi="Arial" w:cs="Arial"/>
          <w:sz w:val="24"/>
          <w:szCs w:val="24"/>
        </w:rPr>
        <w:t xml:space="preserve">Goethe he thus enunciates the difference between morality and religion, ethics and the gospel: </w:t>
      </w:r>
    </w:p>
    <w:p w:rsidR="00962230" w:rsidRPr="008404BD" w:rsidRDefault="00962230" w:rsidP="0030728A">
      <w:pPr>
        <w:spacing w:after="0" w:line="276" w:lineRule="auto"/>
        <w:jc w:val="both"/>
        <w:rPr>
          <w:rFonts w:ascii="Arial" w:hAnsi="Arial" w:cs="Arial"/>
          <w:sz w:val="24"/>
          <w:szCs w:val="24"/>
        </w:rPr>
      </w:pPr>
    </w:p>
    <w:p w:rsidR="00962230" w:rsidRPr="008404BD" w:rsidRDefault="0030728A" w:rsidP="00962230">
      <w:pPr>
        <w:spacing w:after="0" w:line="276" w:lineRule="auto"/>
        <w:ind w:left="288" w:right="288"/>
        <w:jc w:val="both"/>
        <w:rPr>
          <w:rFonts w:ascii="Arial" w:hAnsi="Arial" w:cs="Arial"/>
          <w:sz w:val="24"/>
          <w:szCs w:val="24"/>
        </w:rPr>
      </w:pPr>
      <w:r w:rsidRPr="008404BD">
        <w:rPr>
          <w:rFonts w:ascii="Arial" w:hAnsi="Arial" w:cs="Arial"/>
          <w:sz w:val="24"/>
          <w:szCs w:val="24"/>
        </w:rPr>
        <w:lastRenderedPageBreak/>
        <w:t>“The distinguishing characteristic of Christianity, by which it is differentiated from all other monotheistic systems, lies in the fact that it does away with the law, the Kantean imperative, and in the place of it substitutes a free and spontaneous inclination of the heart”</w:t>
      </w:r>
      <w:r w:rsidR="00962230" w:rsidRPr="008404BD">
        <w:rPr>
          <w:rFonts w:ascii="Arial" w:hAnsi="Arial" w:cs="Arial"/>
          <w:sz w:val="24"/>
          <w:szCs w:val="24"/>
        </w:rPr>
        <w:t>,</w:t>
      </w:r>
      <w:r w:rsidRPr="008404BD">
        <w:rPr>
          <w:rFonts w:ascii="Arial" w:hAnsi="Arial" w:cs="Arial"/>
          <w:sz w:val="24"/>
          <w:szCs w:val="24"/>
        </w:rPr>
        <w:t xml:space="preserve"> </w:t>
      </w:r>
    </w:p>
    <w:p w:rsidR="00962230" w:rsidRPr="008404BD" w:rsidRDefault="00962230" w:rsidP="0030728A">
      <w:pPr>
        <w:spacing w:after="0" w:line="276" w:lineRule="auto"/>
        <w:jc w:val="both"/>
        <w:rPr>
          <w:rFonts w:ascii="Arial" w:hAnsi="Arial" w:cs="Arial"/>
          <w:sz w:val="24"/>
          <w:szCs w:val="24"/>
        </w:rPr>
      </w:pPr>
    </w:p>
    <w:p w:rsidR="0030728A" w:rsidRPr="008404BD" w:rsidRDefault="00962230" w:rsidP="0030728A">
      <w:pPr>
        <w:spacing w:after="0" w:line="276" w:lineRule="auto"/>
        <w:jc w:val="both"/>
        <w:rPr>
          <w:rFonts w:ascii="Arial" w:hAnsi="Arial" w:cs="Arial"/>
          <w:sz w:val="24"/>
          <w:szCs w:val="24"/>
        </w:rPr>
      </w:pPr>
      <w:r w:rsidRPr="008404BD">
        <w:rPr>
          <w:rFonts w:ascii="Arial" w:hAnsi="Arial" w:cs="Arial"/>
          <w:sz w:val="24"/>
          <w:szCs w:val="24"/>
        </w:rPr>
        <w:t>—</w:t>
      </w:r>
      <w:r w:rsidR="0030728A" w:rsidRPr="008404BD">
        <w:rPr>
          <w:rFonts w:ascii="Arial" w:hAnsi="Arial" w:cs="Arial"/>
          <w:sz w:val="24"/>
          <w:szCs w:val="24"/>
        </w:rPr>
        <w:t xml:space="preserve"> a sentiment coincident with the Pauline affirmation, that the Christian, as distinguished from the moralist, is “not under the law but under grace “ (Rom. </w:t>
      </w:r>
      <w:r w:rsidRPr="008404BD">
        <w:rPr>
          <w:rFonts w:ascii="Arial" w:hAnsi="Arial" w:cs="Arial"/>
          <w:sz w:val="24"/>
          <w:szCs w:val="24"/>
        </w:rPr>
        <w:t>6:</w:t>
      </w:r>
      <w:r w:rsidR="0030728A" w:rsidRPr="008404BD">
        <w:rPr>
          <w:rFonts w:ascii="Arial" w:hAnsi="Arial" w:cs="Arial"/>
          <w:sz w:val="24"/>
          <w:szCs w:val="24"/>
        </w:rPr>
        <w:t xml:space="preserve">15).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962230" w:rsidRPr="008404BD" w:rsidRDefault="00962230" w:rsidP="0030728A">
      <w:pPr>
        <w:spacing w:after="0" w:line="276" w:lineRule="auto"/>
        <w:jc w:val="both"/>
        <w:rPr>
          <w:rFonts w:ascii="Arial" w:hAnsi="Arial" w:cs="Arial"/>
          <w:sz w:val="24"/>
          <w:szCs w:val="24"/>
        </w:rPr>
      </w:pPr>
    </w:p>
    <w:p w:rsidR="00962230" w:rsidRPr="008404BD" w:rsidRDefault="00962230" w:rsidP="0030728A">
      <w:pPr>
        <w:spacing w:after="0" w:line="276" w:lineRule="auto"/>
        <w:jc w:val="both"/>
        <w:rPr>
          <w:rFonts w:ascii="Arial" w:hAnsi="Arial" w:cs="Arial"/>
          <w:sz w:val="24"/>
          <w:szCs w:val="24"/>
        </w:rPr>
      </w:pPr>
    </w:p>
    <w:p w:rsidR="00962230" w:rsidRPr="008404BD" w:rsidRDefault="00962230" w:rsidP="0030728A">
      <w:pPr>
        <w:spacing w:after="0" w:line="276" w:lineRule="auto"/>
        <w:jc w:val="both"/>
        <w:rPr>
          <w:rFonts w:ascii="Arial" w:hAnsi="Arial" w:cs="Arial"/>
          <w:sz w:val="24"/>
          <w:szCs w:val="24"/>
        </w:rPr>
      </w:pPr>
    </w:p>
    <w:p w:rsidR="00962230" w:rsidRPr="008404BD" w:rsidRDefault="00962230" w:rsidP="0030728A">
      <w:pPr>
        <w:spacing w:after="0" w:line="276" w:lineRule="auto"/>
        <w:jc w:val="both"/>
        <w:rPr>
          <w:rFonts w:ascii="Arial" w:hAnsi="Arial" w:cs="Arial"/>
          <w:sz w:val="24"/>
          <w:szCs w:val="24"/>
        </w:rPr>
      </w:pPr>
    </w:p>
    <w:p w:rsidR="00962230" w:rsidRPr="008404BD" w:rsidRDefault="00962230" w:rsidP="0030728A">
      <w:pPr>
        <w:spacing w:after="0" w:line="276" w:lineRule="auto"/>
        <w:jc w:val="both"/>
        <w:rPr>
          <w:rFonts w:ascii="Arial" w:hAnsi="Arial" w:cs="Arial"/>
          <w:sz w:val="24"/>
          <w:szCs w:val="24"/>
        </w:rPr>
      </w:pPr>
    </w:p>
    <w:p w:rsidR="00962230" w:rsidRPr="008404BD" w:rsidRDefault="00962230" w:rsidP="0030728A">
      <w:pPr>
        <w:spacing w:after="0" w:line="276" w:lineRule="auto"/>
        <w:jc w:val="both"/>
        <w:rPr>
          <w:rFonts w:ascii="Arial" w:hAnsi="Arial" w:cs="Arial"/>
          <w:sz w:val="24"/>
          <w:szCs w:val="24"/>
        </w:rPr>
      </w:pPr>
    </w:p>
    <w:p w:rsidR="00962230" w:rsidRPr="008404BD" w:rsidRDefault="00962230" w:rsidP="0030728A">
      <w:pPr>
        <w:spacing w:after="0" w:line="276" w:lineRule="auto"/>
        <w:jc w:val="both"/>
        <w:rPr>
          <w:rFonts w:ascii="Arial" w:hAnsi="Arial" w:cs="Arial"/>
          <w:sz w:val="24"/>
          <w:szCs w:val="24"/>
        </w:rPr>
      </w:pPr>
    </w:p>
    <w:p w:rsidR="00962230" w:rsidRPr="008404BD" w:rsidRDefault="00962230" w:rsidP="0030728A">
      <w:pPr>
        <w:spacing w:after="0" w:line="276" w:lineRule="auto"/>
        <w:jc w:val="both"/>
        <w:rPr>
          <w:rFonts w:ascii="Arial" w:hAnsi="Arial" w:cs="Arial"/>
          <w:sz w:val="24"/>
          <w:szCs w:val="24"/>
        </w:rPr>
      </w:pPr>
    </w:p>
    <w:p w:rsidR="00962230" w:rsidRPr="008404BD" w:rsidRDefault="00962230" w:rsidP="0030728A">
      <w:pPr>
        <w:spacing w:after="0" w:line="276" w:lineRule="auto"/>
        <w:jc w:val="both"/>
        <w:rPr>
          <w:rFonts w:ascii="Arial" w:hAnsi="Arial" w:cs="Arial"/>
          <w:sz w:val="24"/>
          <w:szCs w:val="24"/>
        </w:rPr>
      </w:pPr>
    </w:p>
    <w:p w:rsidR="00962230" w:rsidRPr="008404BD" w:rsidRDefault="00962230" w:rsidP="0030728A">
      <w:pPr>
        <w:spacing w:after="0" w:line="276" w:lineRule="auto"/>
        <w:jc w:val="both"/>
        <w:rPr>
          <w:rFonts w:ascii="Arial" w:hAnsi="Arial" w:cs="Arial"/>
          <w:sz w:val="24"/>
          <w:szCs w:val="24"/>
        </w:rPr>
      </w:pPr>
    </w:p>
    <w:p w:rsidR="00962230" w:rsidRPr="008404BD" w:rsidRDefault="00962230" w:rsidP="0030728A">
      <w:pPr>
        <w:spacing w:after="0" w:line="276" w:lineRule="auto"/>
        <w:jc w:val="both"/>
        <w:rPr>
          <w:rFonts w:ascii="Arial" w:hAnsi="Arial" w:cs="Arial"/>
          <w:sz w:val="24"/>
          <w:szCs w:val="24"/>
        </w:rPr>
      </w:pPr>
    </w:p>
    <w:p w:rsidR="00962230" w:rsidRPr="008404BD" w:rsidRDefault="00962230" w:rsidP="0030728A">
      <w:pPr>
        <w:spacing w:after="0" w:line="276" w:lineRule="auto"/>
        <w:jc w:val="both"/>
        <w:rPr>
          <w:rFonts w:ascii="Arial" w:hAnsi="Arial" w:cs="Arial"/>
          <w:sz w:val="24"/>
          <w:szCs w:val="24"/>
        </w:rPr>
      </w:pPr>
    </w:p>
    <w:p w:rsidR="00962230" w:rsidRPr="008404BD" w:rsidRDefault="00962230" w:rsidP="0030728A">
      <w:pPr>
        <w:spacing w:after="0" w:line="276" w:lineRule="auto"/>
        <w:jc w:val="both"/>
        <w:rPr>
          <w:rFonts w:ascii="Arial" w:hAnsi="Arial" w:cs="Arial"/>
          <w:sz w:val="24"/>
          <w:szCs w:val="24"/>
        </w:rPr>
      </w:pPr>
    </w:p>
    <w:p w:rsidR="00962230" w:rsidRPr="008404BD" w:rsidRDefault="00962230" w:rsidP="0030728A">
      <w:pPr>
        <w:spacing w:after="0" w:line="276" w:lineRule="auto"/>
        <w:jc w:val="both"/>
        <w:rPr>
          <w:rFonts w:ascii="Arial" w:hAnsi="Arial" w:cs="Arial"/>
          <w:sz w:val="24"/>
          <w:szCs w:val="24"/>
        </w:rPr>
      </w:pPr>
    </w:p>
    <w:p w:rsidR="00962230" w:rsidRPr="008404BD" w:rsidRDefault="00962230" w:rsidP="0030728A">
      <w:pPr>
        <w:spacing w:after="0" w:line="276" w:lineRule="auto"/>
        <w:jc w:val="both"/>
        <w:rPr>
          <w:rFonts w:ascii="Arial" w:hAnsi="Arial" w:cs="Arial"/>
          <w:sz w:val="24"/>
          <w:szCs w:val="24"/>
        </w:rPr>
      </w:pPr>
    </w:p>
    <w:p w:rsidR="00962230" w:rsidRPr="008404BD" w:rsidRDefault="00962230" w:rsidP="0030728A">
      <w:pPr>
        <w:spacing w:after="0" w:line="276" w:lineRule="auto"/>
        <w:jc w:val="both"/>
        <w:rPr>
          <w:rFonts w:ascii="Arial" w:hAnsi="Arial" w:cs="Arial"/>
          <w:sz w:val="24"/>
          <w:szCs w:val="24"/>
        </w:rPr>
      </w:pPr>
    </w:p>
    <w:p w:rsidR="00962230" w:rsidRPr="008404BD" w:rsidRDefault="00962230" w:rsidP="0030728A">
      <w:pPr>
        <w:spacing w:after="0" w:line="276" w:lineRule="auto"/>
        <w:jc w:val="both"/>
        <w:rPr>
          <w:rFonts w:ascii="Arial" w:hAnsi="Arial" w:cs="Arial"/>
          <w:sz w:val="24"/>
          <w:szCs w:val="24"/>
        </w:rPr>
      </w:pPr>
    </w:p>
    <w:p w:rsidR="00962230" w:rsidRPr="008404BD" w:rsidRDefault="00962230" w:rsidP="0030728A">
      <w:pPr>
        <w:spacing w:after="0" w:line="276" w:lineRule="auto"/>
        <w:jc w:val="both"/>
        <w:rPr>
          <w:rFonts w:ascii="Arial" w:hAnsi="Arial" w:cs="Arial"/>
          <w:sz w:val="24"/>
          <w:szCs w:val="24"/>
        </w:rPr>
      </w:pPr>
    </w:p>
    <w:p w:rsidR="00962230" w:rsidRPr="008404BD" w:rsidRDefault="00962230" w:rsidP="0030728A">
      <w:pPr>
        <w:spacing w:after="0" w:line="276" w:lineRule="auto"/>
        <w:jc w:val="both"/>
        <w:rPr>
          <w:rFonts w:ascii="Arial" w:hAnsi="Arial" w:cs="Arial"/>
          <w:sz w:val="24"/>
          <w:szCs w:val="24"/>
        </w:rPr>
      </w:pPr>
    </w:p>
    <w:p w:rsidR="00962230" w:rsidRPr="008404BD" w:rsidRDefault="00962230" w:rsidP="0030728A">
      <w:pPr>
        <w:spacing w:after="0" w:line="276" w:lineRule="auto"/>
        <w:jc w:val="both"/>
        <w:rPr>
          <w:rFonts w:ascii="Arial" w:hAnsi="Arial" w:cs="Arial"/>
          <w:sz w:val="24"/>
          <w:szCs w:val="24"/>
        </w:rPr>
      </w:pPr>
    </w:p>
    <w:p w:rsidR="00962230" w:rsidRPr="008404BD" w:rsidRDefault="00962230" w:rsidP="0030728A">
      <w:pPr>
        <w:spacing w:after="0" w:line="276" w:lineRule="auto"/>
        <w:jc w:val="both"/>
        <w:rPr>
          <w:rFonts w:ascii="Arial" w:hAnsi="Arial" w:cs="Arial"/>
          <w:sz w:val="24"/>
          <w:szCs w:val="24"/>
        </w:rPr>
      </w:pPr>
    </w:p>
    <w:p w:rsidR="00962230" w:rsidRPr="008404BD" w:rsidRDefault="00962230" w:rsidP="0030728A">
      <w:pPr>
        <w:spacing w:after="0" w:line="276" w:lineRule="auto"/>
        <w:jc w:val="both"/>
        <w:rPr>
          <w:rFonts w:ascii="Arial" w:hAnsi="Arial" w:cs="Arial"/>
          <w:sz w:val="24"/>
          <w:szCs w:val="24"/>
        </w:rPr>
      </w:pPr>
    </w:p>
    <w:p w:rsidR="00962230" w:rsidRPr="008404BD" w:rsidRDefault="00962230" w:rsidP="0030728A">
      <w:pPr>
        <w:spacing w:after="0" w:line="276" w:lineRule="auto"/>
        <w:jc w:val="both"/>
        <w:rPr>
          <w:rFonts w:ascii="Arial" w:hAnsi="Arial" w:cs="Arial"/>
          <w:sz w:val="24"/>
          <w:szCs w:val="24"/>
        </w:rPr>
      </w:pPr>
    </w:p>
    <w:p w:rsidR="00962230" w:rsidRPr="008404BD" w:rsidRDefault="00962230" w:rsidP="0030728A">
      <w:pPr>
        <w:spacing w:after="0" w:line="276" w:lineRule="auto"/>
        <w:jc w:val="both"/>
        <w:rPr>
          <w:rFonts w:ascii="Arial" w:hAnsi="Arial" w:cs="Arial"/>
          <w:sz w:val="24"/>
          <w:szCs w:val="24"/>
        </w:rPr>
      </w:pPr>
    </w:p>
    <w:p w:rsidR="00962230" w:rsidRPr="008404BD" w:rsidRDefault="00962230" w:rsidP="0030728A">
      <w:pPr>
        <w:spacing w:after="0" w:line="276" w:lineRule="auto"/>
        <w:jc w:val="both"/>
        <w:rPr>
          <w:rFonts w:ascii="Arial" w:hAnsi="Arial" w:cs="Arial"/>
          <w:sz w:val="24"/>
          <w:szCs w:val="24"/>
        </w:rPr>
      </w:pPr>
    </w:p>
    <w:p w:rsidR="00962230" w:rsidRPr="008404BD" w:rsidRDefault="00962230" w:rsidP="0030728A">
      <w:pPr>
        <w:spacing w:after="0" w:line="276" w:lineRule="auto"/>
        <w:jc w:val="both"/>
        <w:rPr>
          <w:rFonts w:ascii="Arial" w:hAnsi="Arial" w:cs="Arial"/>
          <w:sz w:val="24"/>
          <w:szCs w:val="24"/>
        </w:rPr>
      </w:pPr>
    </w:p>
    <w:p w:rsidR="00962230" w:rsidRPr="008404BD" w:rsidRDefault="00962230" w:rsidP="0030728A">
      <w:pPr>
        <w:spacing w:after="0" w:line="276" w:lineRule="auto"/>
        <w:jc w:val="both"/>
        <w:rPr>
          <w:rFonts w:ascii="Arial" w:hAnsi="Arial" w:cs="Arial"/>
          <w:sz w:val="24"/>
          <w:szCs w:val="24"/>
        </w:rPr>
      </w:pPr>
    </w:p>
    <w:p w:rsidR="00962230" w:rsidRPr="008404BD" w:rsidRDefault="00962230" w:rsidP="0030728A">
      <w:pPr>
        <w:spacing w:after="0" w:line="276" w:lineRule="auto"/>
        <w:jc w:val="both"/>
        <w:rPr>
          <w:rFonts w:ascii="Arial" w:hAnsi="Arial" w:cs="Arial"/>
          <w:sz w:val="24"/>
          <w:szCs w:val="24"/>
        </w:rPr>
      </w:pPr>
    </w:p>
    <w:p w:rsidR="00962230" w:rsidRPr="008404BD" w:rsidRDefault="00962230" w:rsidP="0030728A">
      <w:pPr>
        <w:spacing w:after="0" w:line="276" w:lineRule="auto"/>
        <w:jc w:val="both"/>
        <w:rPr>
          <w:rFonts w:ascii="Arial" w:hAnsi="Arial" w:cs="Arial"/>
          <w:sz w:val="24"/>
          <w:szCs w:val="24"/>
        </w:rPr>
      </w:pPr>
    </w:p>
    <w:p w:rsidR="00962230" w:rsidRPr="008404BD" w:rsidRDefault="00962230" w:rsidP="0030728A">
      <w:pPr>
        <w:spacing w:after="0" w:line="276" w:lineRule="auto"/>
        <w:jc w:val="both"/>
        <w:rPr>
          <w:rFonts w:ascii="Arial" w:hAnsi="Arial" w:cs="Arial"/>
          <w:sz w:val="24"/>
          <w:szCs w:val="24"/>
        </w:rPr>
      </w:pPr>
    </w:p>
    <w:p w:rsidR="00962230" w:rsidRPr="008404BD" w:rsidRDefault="00962230" w:rsidP="0030728A">
      <w:pPr>
        <w:spacing w:after="0" w:line="276" w:lineRule="auto"/>
        <w:jc w:val="both"/>
        <w:rPr>
          <w:rFonts w:ascii="Arial" w:hAnsi="Arial" w:cs="Arial"/>
          <w:sz w:val="24"/>
          <w:szCs w:val="24"/>
        </w:rPr>
      </w:pPr>
    </w:p>
    <w:p w:rsidR="00962230" w:rsidRPr="008404BD" w:rsidRDefault="00962230" w:rsidP="0030728A">
      <w:pPr>
        <w:spacing w:after="0" w:line="276" w:lineRule="auto"/>
        <w:jc w:val="both"/>
        <w:rPr>
          <w:rFonts w:ascii="Arial" w:hAnsi="Arial" w:cs="Arial"/>
          <w:sz w:val="24"/>
          <w:szCs w:val="24"/>
        </w:rPr>
      </w:pPr>
    </w:p>
    <w:p w:rsidR="00962230" w:rsidRPr="008404BD" w:rsidRDefault="00962230" w:rsidP="0030728A">
      <w:pPr>
        <w:spacing w:after="0" w:line="276" w:lineRule="auto"/>
        <w:jc w:val="both"/>
        <w:rPr>
          <w:rFonts w:ascii="Arial" w:hAnsi="Arial" w:cs="Arial"/>
          <w:sz w:val="24"/>
          <w:szCs w:val="24"/>
        </w:rPr>
      </w:pPr>
    </w:p>
    <w:p w:rsidR="0030728A" w:rsidRPr="008404BD" w:rsidRDefault="0030728A" w:rsidP="00962230">
      <w:pPr>
        <w:spacing w:after="0" w:line="276" w:lineRule="auto"/>
        <w:jc w:val="center"/>
        <w:rPr>
          <w:rFonts w:ascii="Arial" w:hAnsi="Arial" w:cs="Arial"/>
          <w:b/>
          <w:bCs/>
          <w:sz w:val="40"/>
          <w:szCs w:val="40"/>
        </w:rPr>
      </w:pPr>
      <w:r w:rsidRPr="008404BD">
        <w:rPr>
          <w:rFonts w:ascii="Arial" w:hAnsi="Arial" w:cs="Arial"/>
          <w:b/>
          <w:bCs/>
          <w:sz w:val="40"/>
          <w:szCs w:val="40"/>
        </w:rPr>
        <w:lastRenderedPageBreak/>
        <w:t>BOOK THIRD.</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962230" w:rsidRPr="008404BD" w:rsidRDefault="00962230" w:rsidP="00962230">
      <w:pPr>
        <w:spacing w:after="0" w:line="276" w:lineRule="auto"/>
        <w:jc w:val="center"/>
        <w:rPr>
          <w:rFonts w:ascii="Arial" w:hAnsi="Arial" w:cs="Arial"/>
          <w:b/>
          <w:bCs/>
          <w:sz w:val="36"/>
          <w:szCs w:val="36"/>
        </w:rPr>
      </w:pPr>
    </w:p>
    <w:p w:rsidR="00962230" w:rsidRPr="008404BD" w:rsidRDefault="00962230" w:rsidP="00962230">
      <w:pPr>
        <w:spacing w:after="0" w:line="276" w:lineRule="auto"/>
        <w:jc w:val="center"/>
        <w:rPr>
          <w:rFonts w:ascii="Arial" w:hAnsi="Arial" w:cs="Arial"/>
          <w:b/>
          <w:bCs/>
          <w:sz w:val="36"/>
          <w:szCs w:val="36"/>
        </w:rPr>
      </w:pPr>
    </w:p>
    <w:p w:rsidR="0030728A" w:rsidRPr="008404BD" w:rsidRDefault="00962230" w:rsidP="00962230">
      <w:pPr>
        <w:spacing w:after="0" w:line="276" w:lineRule="auto"/>
        <w:jc w:val="center"/>
        <w:rPr>
          <w:rFonts w:ascii="Arial" w:hAnsi="Arial" w:cs="Arial"/>
          <w:b/>
          <w:bCs/>
          <w:sz w:val="36"/>
          <w:szCs w:val="36"/>
        </w:rPr>
      </w:pPr>
      <w:r w:rsidRPr="008404BD">
        <w:rPr>
          <w:rFonts w:ascii="Arial" w:hAnsi="Arial" w:cs="Arial"/>
          <w:b/>
          <w:bCs/>
          <w:sz w:val="36"/>
          <w:szCs w:val="36"/>
        </w:rPr>
        <w:t>H</w:t>
      </w:r>
      <w:r w:rsidR="0030728A" w:rsidRPr="008404BD">
        <w:rPr>
          <w:rFonts w:ascii="Arial" w:hAnsi="Arial" w:cs="Arial"/>
          <w:b/>
          <w:bCs/>
          <w:sz w:val="36"/>
          <w:szCs w:val="36"/>
        </w:rPr>
        <w:t>ISTORY</w:t>
      </w:r>
      <w:r w:rsidRPr="008404BD">
        <w:rPr>
          <w:rFonts w:ascii="Arial" w:hAnsi="Arial" w:cs="Arial"/>
          <w:b/>
          <w:bCs/>
          <w:sz w:val="36"/>
          <w:szCs w:val="36"/>
        </w:rPr>
        <w:t xml:space="preserve"> </w:t>
      </w:r>
      <w:r w:rsidR="0030728A" w:rsidRPr="008404BD">
        <w:rPr>
          <w:rFonts w:ascii="Arial" w:hAnsi="Arial" w:cs="Arial"/>
          <w:b/>
          <w:bCs/>
          <w:sz w:val="36"/>
          <w:szCs w:val="36"/>
        </w:rPr>
        <w:t>OF</w:t>
      </w:r>
    </w:p>
    <w:p w:rsidR="00962230" w:rsidRPr="008404BD" w:rsidRDefault="0030728A" w:rsidP="00962230">
      <w:pPr>
        <w:spacing w:after="0" w:line="276" w:lineRule="auto"/>
        <w:jc w:val="center"/>
        <w:rPr>
          <w:rFonts w:ascii="Arial" w:hAnsi="Arial" w:cs="Arial"/>
          <w:b/>
          <w:bCs/>
          <w:sz w:val="36"/>
          <w:szCs w:val="36"/>
        </w:rPr>
      </w:pPr>
      <w:r w:rsidRPr="008404BD">
        <w:rPr>
          <w:rFonts w:ascii="Arial" w:hAnsi="Arial" w:cs="Arial"/>
          <w:b/>
          <w:bCs/>
          <w:sz w:val="36"/>
          <w:szCs w:val="36"/>
        </w:rPr>
        <w:t>THEOLOGY (TRINITARIANISM),</w:t>
      </w:r>
      <w:r w:rsidR="00962230" w:rsidRPr="008404BD">
        <w:rPr>
          <w:rFonts w:ascii="Arial" w:hAnsi="Arial" w:cs="Arial"/>
          <w:b/>
          <w:bCs/>
          <w:sz w:val="36"/>
          <w:szCs w:val="36"/>
        </w:rPr>
        <w:t xml:space="preserve"> </w:t>
      </w:r>
    </w:p>
    <w:p w:rsidR="0030728A" w:rsidRPr="008404BD" w:rsidRDefault="0030728A" w:rsidP="00962230">
      <w:pPr>
        <w:spacing w:after="0" w:line="276" w:lineRule="auto"/>
        <w:jc w:val="center"/>
        <w:rPr>
          <w:rFonts w:ascii="Arial" w:hAnsi="Arial" w:cs="Arial"/>
          <w:b/>
          <w:bCs/>
          <w:sz w:val="36"/>
          <w:szCs w:val="36"/>
        </w:rPr>
      </w:pPr>
      <w:r w:rsidRPr="008404BD">
        <w:rPr>
          <w:rFonts w:ascii="Arial" w:hAnsi="Arial" w:cs="Arial"/>
          <w:b/>
          <w:bCs/>
          <w:sz w:val="36"/>
          <w:szCs w:val="36"/>
        </w:rPr>
        <w:t>AND</w:t>
      </w:r>
      <w:r w:rsidR="00962230" w:rsidRPr="008404BD">
        <w:rPr>
          <w:rFonts w:ascii="Arial" w:hAnsi="Arial" w:cs="Arial"/>
          <w:b/>
          <w:bCs/>
          <w:sz w:val="36"/>
          <w:szCs w:val="36"/>
        </w:rPr>
        <w:t xml:space="preserve"> C</w:t>
      </w:r>
      <w:r w:rsidRPr="008404BD">
        <w:rPr>
          <w:rFonts w:ascii="Arial" w:hAnsi="Arial" w:cs="Arial"/>
          <w:b/>
          <w:bCs/>
          <w:sz w:val="36"/>
          <w:szCs w:val="36"/>
        </w:rPr>
        <w:t>H</w:t>
      </w:r>
      <w:r w:rsidR="00962230" w:rsidRPr="008404BD">
        <w:rPr>
          <w:rFonts w:ascii="Arial" w:hAnsi="Arial" w:cs="Arial"/>
          <w:b/>
          <w:bCs/>
          <w:sz w:val="36"/>
          <w:szCs w:val="36"/>
        </w:rPr>
        <w:t>R</w:t>
      </w:r>
      <w:r w:rsidRPr="008404BD">
        <w:rPr>
          <w:rFonts w:ascii="Arial" w:hAnsi="Arial" w:cs="Arial"/>
          <w:b/>
          <w:bCs/>
          <w:sz w:val="36"/>
          <w:szCs w:val="36"/>
        </w:rPr>
        <w:t>ISTOLOG</w:t>
      </w:r>
      <w:r w:rsidR="00962230" w:rsidRPr="008404BD">
        <w:rPr>
          <w:rFonts w:ascii="Arial" w:hAnsi="Arial" w:cs="Arial"/>
          <w:b/>
          <w:bCs/>
          <w:sz w:val="36"/>
          <w:szCs w:val="36"/>
        </w:rPr>
        <w:t>Y</w:t>
      </w:r>
      <w:r w:rsidRPr="008404BD">
        <w:rPr>
          <w:rFonts w:ascii="Arial" w:hAnsi="Arial" w:cs="Arial"/>
          <w:b/>
          <w:bCs/>
          <w:sz w:val="36"/>
          <w:szCs w:val="36"/>
        </w:rPr>
        <w:t>.</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962230" w:rsidRPr="008404BD" w:rsidRDefault="00962230" w:rsidP="0030728A">
      <w:pPr>
        <w:spacing w:after="0" w:line="276" w:lineRule="auto"/>
        <w:jc w:val="both"/>
        <w:rPr>
          <w:rFonts w:ascii="Arial" w:hAnsi="Arial" w:cs="Arial"/>
          <w:sz w:val="24"/>
          <w:szCs w:val="24"/>
        </w:rPr>
      </w:pPr>
    </w:p>
    <w:p w:rsidR="00962230" w:rsidRPr="008404BD" w:rsidRDefault="00962230" w:rsidP="0030728A">
      <w:pPr>
        <w:spacing w:after="0" w:line="276" w:lineRule="auto"/>
        <w:jc w:val="both"/>
        <w:rPr>
          <w:rFonts w:ascii="Arial" w:hAnsi="Arial" w:cs="Arial"/>
          <w:sz w:val="24"/>
          <w:szCs w:val="24"/>
        </w:rPr>
      </w:pPr>
    </w:p>
    <w:p w:rsidR="0030728A" w:rsidRPr="008404BD" w:rsidRDefault="0030728A" w:rsidP="00962230">
      <w:pPr>
        <w:spacing w:after="0" w:line="276" w:lineRule="auto"/>
        <w:ind w:left="2448"/>
        <w:rPr>
          <w:rFonts w:ascii="Arial" w:hAnsi="Arial" w:cs="Arial"/>
          <w:sz w:val="24"/>
          <w:szCs w:val="24"/>
        </w:rPr>
      </w:pPr>
      <w:r w:rsidRPr="008404BD">
        <w:rPr>
          <w:rFonts w:ascii="Arial" w:hAnsi="Arial" w:cs="Arial"/>
          <w:sz w:val="24"/>
          <w:szCs w:val="24"/>
        </w:rPr>
        <w:t>“</w:t>
      </w:r>
      <w:r w:rsidR="00962230" w:rsidRPr="008404BD">
        <w:rPr>
          <w:rFonts w:ascii="Arial" w:hAnsi="Arial" w:cs="Arial"/>
          <w:sz w:val="24"/>
          <w:szCs w:val="24"/>
        </w:rPr>
        <w:t>O</w:t>
      </w:r>
      <w:r w:rsidRPr="008404BD">
        <w:rPr>
          <w:rFonts w:ascii="Arial" w:hAnsi="Arial" w:cs="Arial"/>
          <w:sz w:val="24"/>
          <w:szCs w:val="24"/>
        </w:rPr>
        <w:t xml:space="preserve"> blessed glorious Trinity,</w:t>
      </w:r>
    </w:p>
    <w:p w:rsidR="0030728A" w:rsidRPr="008404BD" w:rsidRDefault="0030728A" w:rsidP="00962230">
      <w:pPr>
        <w:spacing w:after="0" w:line="276" w:lineRule="auto"/>
        <w:ind w:left="2448"/>
        <w:rPr>
          <w:rFonts w:ascii="Arial" w:hAnsi="Arial" w:cs="Arial"/>
          <w:sz w:val="24"/>
          <w:szCs w:val="24"/>
        </w:rPr>
      </w:pPr>
      <w:r w:rsidRPr="008404BD">
        <w:rPr>
          <w:rFonts w:ascii="Arial" w:hAnsi="Arial" w:cs="Arial"/>
          <w:sz w:val="24"/>
          <w:szCs w:val="24"/>
        </w:rPr>
        <w:t>Bones to philosophy, but milk to faith,</w:t>
      </w:r>
    </w:p>
    <w:p w:rsidR="0030728A" w:rsidRPr="008404BD" w:rsidRDefault="0030728A" w:rsidP="00962230">
      <w:pPr>
        <w:spacing w:after="0" w:line="276" w:lineRule="auto"/>
        <w:ind w:left="2448"/>
        <w:rPr>
          <w:rFonts w:ascii="Arial" w:hAnsi="Arial" w:cs="Arial"/>
          <w:sz w:val="24"/>
          <w:szCs w:val="24"/>
        </w:rPr>
      </w:pPr>
      <w:r w:rsidRPr="008404BD">
        <w:rPr>
          <w:rFonts w:ascii="Arial" w:hAnsi="Arial" w:cs="Arial"/>
          <w:sz w:val="24"/>
          <w:szCs w:val="24"/>
        </w:rPr>
        <w:t>Which as wise serpents, diversly,</w:t>
      </w:r>
    </w:p>
    <w:p w:rsidR="0030728A" w:rsidRPr="008404BD" w:rsidRDefault="0030728A" w:rsidP="00962230">
      <w:pPr>
        <w:spacing w:after="0" w:line="276" w:lineRule="auto"/>
        <w:ind w:left="2448"/>
        <w:rPr>
          <w:rFonts w:ascii="Arial" w:hAnsi="Arial" w:cs="Arial"/>
          <w:sz w:val="24"/>
          <w:szCs w:val="24"/>
        </w:rPr>
      </w:pPr>
      <w:r w:rsidRPr="008404BD">
        <w:rPr>
          <w:rFonts w:ascii="Arial" w:hAnsi="Arial" w:cs="Arial"/>
          <w:sz w:val="24"/>
          <w:szCs w:val="24"/>
        </w:rPr>
        <w:t>Most slipperiness, yet most entanglings hath.”</w:t>
      </w:r>
    </w:p>
    <w:p w:rsidR="0030728A" w:rsidRPr="008404BD" w:rsidRDefault="0030728A" w:rsidP="00962230">
      <w:pPr>
        <w:spacing w:after="0" w:line="276" w:lineRule="auto"/>
        <w:ind w:left="2448"/>
        <w:rPr>
          <w:rFonts w:ascii="Arial" w:hAnsi="Arial" w:cs="Arial"/>
          <w:sz w:val="24"/>
          <w:szCs w:val="24"/>
        </w:rPr>
      </w:pPr>
    </w:p>
    <w:p w:rsidR="0030728A" w:rsidRPr="008404BD" w:rsidRDefault="00962230" w:rsidP="00962230">
      <w:pPr>
        <w:spacing w:after="0" w:line="276" w:lineRule="auto"/>
        <w:ind w:left="2448"/>
        <w:rPr>
          <w:rFonts w:ascii="Arial" w:hAnsi="Arial" w:cs="Arial"/>
          <w:sz w:val="24"/>
          <w:szCs w:val="24"/>
        </w:rPr>
      </w:pPr>
      <w:r w:rsidRPr="008404BD">
        <w:rPr>
          <w:rFonts w:ascii="Arial" w:hAnsi="Arial" w:cs="Arial"/>
          <w:sz w:val="24"/>
          <w:szCs w:val="24"/>
        </w:rPr>
        <w:t xml:space="preserve">             (John Donne:</w:t>
      </w:r>
      <w:r w:rsidR="0030728A" w:rsidRPr="008404BD">
        <w:rPr>
          <w:rFonts w:ascii="Arial" w:hAnsi="Arial" w:cs="Arial"/>
          <w:sz w:val="24"/>
          <w:szCs w:val="24"/>
        </w:rPr>
        <w:t xml:space="preserve"> </w:t>
      </w:r>
      <w:r w:rsidRPr="008404BD">
        <w:rPr>
          <w:rFonts w:ascii="Arial" w:hAnsi="Arial" w:cs="Arial"/>
          <w:sz w:val="24"/>
          <w:szCs w:val="24"/>
        </w:rPr>
        <w:t>The Trinity)</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962230" w:rsidRPr="008404BD" w:rsidRDefault="00962230" w:rsidP="0030728A">
      <w:pPr>
        <w:spacing w:after="0" w:line="276" w:lineRule="auto"/>
        <w:jc w:val="both"/>
        <w:rPr>
          <w:rFonts w:ascii="Arial" w:hAnsi="Arial" w:cs="Arial"/>
          <w:sz w:val="24"/>
          <w:szCs w:val="24"/>
        </w:rPr>
      </w:pPr>
    </w:p>
    <w:p w:rsidR="00962230" w:rsidRPr="008404BD" w:rsidRDefault="00962230" w:rsidP="0030728A">
      <w:pPr>
        <w:spacing w:after="0" w:line="276" w:lineRule="auto"/>
        <w:jc w:val="both"/>
        <w:rPr>
          <w:rFonts w:ascii="Arial" w:hAnsi="Arial" w:cs="Arial"/>
          <w:sz w:val="24"/>
          <w:szCs w:val="24"/>
        </w:rPr>
      </w:pPr>
    </w:p>
    <w:p w:rsidR="00962230" w:rsidRPr="008404BD" w:rsidRDefault="00962230" w:rsidP="0030728A">
      <w:pPr>
        <w:spacing w:after="0" w:line="276" w:lineRule="auto"/>
        <w:jc w:val="both"/>
        <w:rPr>
          <w:rFonts w:ascii="Arial" w:hAnsi="Arial" w:cs="Arial"/>
          <w:sz w:val="24"/>
          <w:szCs w:val="24"/>
        </w:rPr>
      </w:pPr>
    </w:p>
    <w:p w:rsidR="00962230" w:rsidRPr="008404BD" w:rsidRDefault="00962230" w:rsidP="0030728A">
      <w:pPr>
        <w:spacing w:after="0" w:line="276" w:lineRule="auto"/>
        <w:jc w:val="both"/>
        <w:rPr>
          <w:rFonts w:ascii="Arial" w:hAnsi="Arial" w:cs="Arial"/>
          <w:sz w:val="24"/>
          <w:szCs w:val="24"/>
        </w:rPr>
      </w:pPr>
    </w:p>
    <w:p w:rsidR="00962230" w:rsidRPr="008404BD" w:rsidRDefault="00962230" w:rsidP="0030728A">
      <w:pPr>
        <w:spacing w:after="0" w:line="276" w:lineRule="auto"/>
        <w:jc w:val="both"/>
        <w:rPr>
          <w:rFonts w:ascii="Arial" w:hAnsi="Arial" w:cs="Arial"/>
          <w:sz w:val="24"/>
          <w:szCs w:val="24"/>
        </w:rPr>
      </w:pPr>
    </w:p>
    <w:p w:rsidR="00962230" w:rsidRPr="008404BD" w:rsidRDefault="00962230" w:rsidP="0030728A">
      <w:pPr>
        <w:spacing w:after="0" w:line="276" w:lineRule="auto"/>
        <w:jc w:val="both"/>
        <w:rPr>
          <w:rFonts w:ascii="Arial" w:hAnsi="Arial" w:cs="Arial"/>
          <w:sz w:val="24"/>
          <w:szCs w:val="24"/>
        </w:rPr>
      </w:pPr>
    </w:p>
    <w:p w:rsidR="00962230" w:rsidRPr="008404BD" w:rsidRDefault="00962230" w:rsidP="0030728A">
      <w:pPr>
        <w:spacing w:after="0" w:line="276" w:lineRule="auto"/>
        <w:jc w:val="both"/>
        <w:rPr>
          <w:rFonts w:ascii="Arial" w:hAnsi="Arial" w:cs="Arial"/>
          <w:sz w:val="24"/>
          <w:szCs w:val="24"/>
        </w:rPr>
      </w:pPr>
    </w:p>
    <w:p w:rsidR="00962230" w:rsidRPr="008404BD" w:rsidRDefault="00962230" w:rsidP="0030728A">
      <w:pPr>
        <w:spacing w:after="0" w:line="276" w:lineRule="auto"/>
        <w:jc w:val="both"/>
        <w:rPr>
          <w:rFonts w:ascii="Arial" w:hAnsi="Arial" w:cs="Arial"/>
          <w:sz w:val="24"/>
          <w:szCs w:val="24"/>
        </w:rPr>
      </w:pPr>
    </w:p>
    <w:p w:rsidR="00962230" w:rsidRPr="008404BD" w:rsidRDefault="00962230" w:rsidP="0030728A">
      <w:pPr>
        <w:spacing w:after="0" w:line="276" w:lineRule="auto"/>
        <w:jc w:val="both"/>
        <w:rPr>
          <w:rFonts w:ascii="Arial" w:hAnsi="Arial" w:cs="Arial"/>
          <w:sz w:val="24"/>
          <w:szCs w:val="24"/>
        </w:rPr>
      </w:pPr>
    </w:p>
    <w:p w:rsidR="00962230" w:rsidRPr="008404BD" w:rsidRDefault="00962230" w:rsidP="0030728A">
      <w:pPr>
        <w:spacing w:after="0" w:line="276" w:lineRule="auto"/>
        <w:jc w:val="both"/>
        <w:rPr>
          <w:rFonts w:ascii="Arial" w:hAnsi="Arial" w:cs="Arial"/>
          <w:sz w:val="24"/>
          <w:szCs w:val="24"/>
        </w:rPr>
      </w:pPr>
    </w:p>
    <w:p w:rsidR="00962230" w:rsidRPr="008404BD" w:rsidRDefault="00962230" w:rsidP="0030728A">
      <w:pPr>
        <w:spacing w:after="0" w:line="276" w:lineRule="auto"/>
        <w:jc w:val="both"/>
        <w:rPr>
          <w:rFonts w:ascii="Arial" w:hAnsi="Arial" w:cs="Arial"/>
          <w:sz w:val="24"/>
          <w:szCs w:val="24"/>
        </w:rPr>
      </w:pPr>
    </w:p>
    <w:p w:rsidR="00962230" w:rsidRPr="008404BD" w:rsidRDefault="00962230" w:rsidP="0030728A">
      <w:pPr>
        <w:spacing w:after="0" w:line="276" w:lineRule="auto"/>
        <w:jc w:val="both"/>
        <w:rPr>
          <w:rFonts w:ascii="Arial" w:hAnsi="Arial" w:cs="Arial"/>
          <w:sz w:val="24"/>
          <w:szCs w:val="24"/>
        </w:rPr>
      </w:pPr>
    </w:p>
    <w:p w:rsidR="00962230" w:rsidRPr="008404BD" w:rsidRDefault="00962230" w:rsidP="0030728A">
      <w:pPr>
        <w:spacing w:after="0" w:line="276" w:lineRule="auto"/>
        <w:jc w:val="both"/>
        <w:rPr>
          <w:rFonts w:ascii="Arial" w:hAnsi="Arial" w:cs="Arial"/>
          <w:sz w:val="24"/>
          <w:szCs w:val="24"/>
        </w:rPr>
      </w:pPr>
    </w:p>
    <w:p w:rsidR="00962230" w:rsidRPr="008404BD" w:rsidRDefault="00962230" w:rsidP="0030728A">
      <w:pPr>
        <w:spacing w:after="0" w:line="276" w:lineRule="auto"/>
        <w:jc w:val="both"/>
        <w:rPr>
          <w:rFonts w:ascii="Arial" w:hAnsi="Arial" w:cs="Arial"/>
          <w:sz w:val="24"/>
          <w:szCs w:val="24"/>
        </w:rPr>
      </w:pPr>
    </w:p>
    <w:p w:rsidR="00962230" w:rsidRPr="008404BD" w:rsidRDefault="00962230" w:rsidP="0030728A">
      <w:pPr>
        <w:spacing w:after="0" w:line="276" w:lineRule="auto"/>
        <w:jc w:val="both"/>
        <w:rPr>
          <w:rFonts w:ascii="Arial" w:hAnsi="Arial" w:cs="Arial"/>
          <w:sz w:val="24"/>
          <w:szCs w:val="24"/>
        </w:rPr>
      </w:pPr>
    </w:p>
    <w:p w:rsidR="00962230" w:rsidRPr="008404BD" w:rsidRDefault="00962230" w:rsidP="0030728A">
      <w:pPr>
        <w:spacing w:after="0" w:line="276" w:lineRule="auto"/>
        <w:jc w:val="both"/>
        <w:rPr>
          <w:rFonts w:ascii="Arial" w:hAnsi="Arial" w:cs="Arial"/>
          <w:sz w:val="24"/>
          <w:szCs w:val="24"/>
        </w:rPr>
      </w:pPr>
    </w:p>
    <w:p w:rsidR="00962230" w:rsidRPr="008404BD" w:rsidRDefault="00962230" w:rsidP="0030728A">
      <w:pPr>
        <w:spacing w:after="0" w:line="276" w:lineRule="auto"/>
        <w:jc w:val="both"/>
        <w:rPr>
          <w:rFonts w:ascii="Arial" w:hAnsi="Arial" w:cs="Arial"/>
          <w:sz w:val="24"/>
          <w:szCs w:val="24"/>
        </w:rPr>
      </w:pPr>
    </w:p>
    <w:p w:rsidR="00962230" w:rsidRPr="008404BD" w:rsidRDefault="00962230" w:rsidP="0030728A">
      <w:pPr>
        <w:spacing w:after="0" w:line="276" w:lineRule="auto"/>
        <w:jc w:val="both"/>
        <w:rPr>
          <w:rFonts w:ascii="Arial" w:hAnsi="Arial" w:cs="Arial"/>
          <w:sz w:val="24"/>
          <w:szCs w:val="24"/>
        </w:rPr>
      </w:pPr>
    </w:p>
    <w:p w:rsidR="0030728A" w:rsidRPr="008404BD" w:rsidRDefault="0030728A" w:rsidP="00962230">
      <w:pPr>
        <w:spacing w:after="0" w:line="276" w:lineRule="auto"/>
        <w:jc w:val="center"/>
        <w:rPr>
          <w:rFonts w:ascii="Arial" w:hAnsi="Arial" w:cs="Arial"/>
          <w:b/>
          <w:bCs/>
          <w:sz w:val="28"/>
          <w:szCs w:val="28"/>
        </w:rPr>
      </w:pPr>
      <w:r w:rsidRPr="008404BD">
        <w:rPr>
          <w:rFonts w:ascii="Arial" w:hAnsi="Arial" w:cs="Arial"/>
          <w:b/>
          <w:bCs/>
          <w:sz w:val="28"/>
          <w:szCs w:val="28"/>
        </w:rPr>
        <w:lastRenderedPageBreak/>
        <w:t>LITERATURE.</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ATHANASIUS: Orationes contra Arianos, and Defensio fidei Nicaenae; translated in the Oxford Library of the Fathers.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HILA</w:t>
      </w:r>
      <w:r w:rsidR="00962230" w:rsidRPr="008404BD">
        <w:rPr>
          <w:rFonts w:ascii="Arial" w:hAnsi="Arial" w:cs="Arial"/>
          <w:sz w:val="24"/>
          <w:szCs w:val="24"/>
        </w:rPr>
        <w:t>R</w:t>
      </w:r>
      <w:r w:rsidRPr="008404BD">
        <w:rPr>
          <w:rFonts w:ascii="Arial" w:hAnsi="Arial" w:cs="Arial"/>
          <w:sz w:val="24"/>
          <w:szCs w:val="24"/>
        </w:rPr>
        <w:t>I</w:t>
      </w:r>
      <w:r w:rsidR="00962230" w:rsidRPr="008404BD">
        <w:rPr>
          <w:rFonts w:ascii="Arial" w:hAnsi="Arial" w:cs="Arial"/>
          <w:sz w:val="24"/>
          <w:szCs w:val="24"/>
        </w:rPr>
        <w:t>US</w:t>
      </w:r>
      <w:r w:rsidR="000B57E6" w:rsidRPr="008404BD">
        <w:rPr>
          <w:rFonts w:ascii="Arial" w:hAnsi="Arial" w:cs="Arial"/>
          <w:sz w:val="24"/>
          <w:szCs w:val="24"/>
        </w:rPr>
        <w:t>US</w:t>
      </w:r>
      <w:r w:rsidRPr="008404BD">
        <w:rPr>
          <w:rFonts w:ascii="Arial" w:hAnsi="Arial" w:cs="Arial"/>
          <w:sz w:val="24"/>
          <w:szCs w:val="24"/>
        </w:rPr>
        <w:t xml:space="preserve">: De Trinitate.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AUGUSTIN</w:t>
      </w:r>
      <w:r w:rsidR="000B57E6" w:rsidRPr="008404BD">
        <w:rPr>
          <w:rFonts w:ascii="Arial" w:hAnsi="Arial" w:cs="Arial"/>
          <w:sz w:val="24"/>
          <w:szCs w:val="24"/>
        </w:rPr>
        <w:t>E</w:t>
      </w:r>
      <w:r w:rsidRPr="008404BD">
        <w:rPr>
          <w:rFonts w:ascii="Arial" w:hAnsi="Arial" w:cs="Arial"/>
          <w:sz w:val="24"/>
          <w:szCs w:val="24"/>
        </w:rPr>
        <w:t xml:space="preserve">: De Trinitate; Contra Maximinum Haereticum.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ANSELM: De Trinitate et Incarnatione; De processione Spiritus Sancti.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PETAVIUS: De Theologicis Dogmatibus, Tom</w:t>
      </w:r>
      <w:r w:rsidR="000B57E6" w:rsidRPr="008404BD">
        <w:rPr>
          <w:rFonts w:ascii="Arial" w:hAnsi="Arial" w:cs="Arial"/>
          <w:sz w:val="24"/>
          <w:szCs w:val="24"/>
        </w:rPr>
        <w:t>e</w:t>
      </w:r>
      <w:r w:rsidRPr="008404BD">
        <w:rPr>
          <w:rFonts w:ascii="Arial" w:hAnsi="Arial" w:cs="Arial"/>
          <w:sz w:val="24"/>
          <w:szCs w:val="24"/>
        </w:rPr>
        <w:t xml:space="preserve"> II.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BULL: Defensio fidei Nicaenae; translated in the Oxford Library of Anglo Catholic Theology.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PEARSON: Exposition of the Apostles’ Creed.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WATERLAND: First and Second Defences, and Sermons.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HORSLEY: Belief of the first Ages in our Lord’s Divinity.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BURTON: Testimonies of the Ante-Nicene Fathers to the Divinity of Christ.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HARVEY: The Three Creeds.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BAUR: Lehre von der Dreieinigkeit.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DORNER: Person Christi; translated in Clark’</w:t>
      </w:r>
      <w:r w:rsidR="000B57E6" w:rsidRPr="008404BD">
        <w:rPr>
          <w:rFonts w:ascii="Arial" w:hAnsi="Arial" w:cs="Arial"/>
          <w:sz w:val="24"/>
          <w:szCs w:val="24"/>
        </w:rPr>
        <w:t>s Foreign Theo</w:t>
      </w:r>
      <w:r w:rsidRPr="008404BD">
        <w:rPr>
          <w:rFonts w:ascii="Arial" w:hAnsi="Arial" w:cs="Arial"/>
          <w:sz w:val="24"/>
          <w:szCs w:val="24"/>
        </w:rPr>
        <w:t xml:space="preserve">logical Library.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MEIER: Trinitatslehre.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0B57E6" w:rsidRPr="008404BD" w:rsidRDefault="000B57E6" w:rsidP="0030728A">
      <w:pPr>
        <w:spacing w:after="0" w:line="276" w:lineRule="auto"/>
        <w:jc w:val="both"/>
        <w:rPr>
          <w:rFonts w:ascii="Arial" w:hAnsi="Arial" w:cs="Arial"/>
          <w:sz w:val="24"/>
          <w:szCs w:val="24"/>
        </w:rPr>
      </w:pPr>
    </w:p>
    <w:p w:rsidR="000B57E6" w:rsidRPr="008404BD" w:rsidRDefault="000B57E6" w:rsidP="0030728A">
      <w:pPr>
        <w:spacing w:after="0" w:line="276" w:lineRule="auto"/>
        <w:jc w:val="both"/>
        <w:rPr>
          <w:rFonts w:ascii="Arial" w:hAnsi="Arial" w:cs="Arial"/>
          <w:sz w:val="24"/>
          <w:szCs w:val="24"/>
        </w:rPr>
      </w:pPr>
    </w:p>
    <w:p w:rsidR="000B57E6" w:rsidRPr="008404BD" w:rsidRDefault="000B57E6" w:rsidP="0030728A">
      <w:pPr>
        <w:spacing w:after="0" w:line="276" w:lineRule="auto"/>
        <w:jc w:val="both"/>
        <w:rPr>
          <w:rFonts w:ascii="Arial" w:hAnsi="Arial" w:cs="Arial"/>
          <w:sz w:val="24"/>
          <w:szCs w:val="24"/>
        </w:rPr>
      </w:pPr>
    </w:p>
    <w:p w:rsidR="000B57E6" w:rsidRPr="008404BD" w:rsidRDefault="000B57E6" w:rsidP="0030728A">
      <w:pPr>
        <w:spacing w:after="0" w:line="276" w:lineRule="auto"/>
        <w:jc w:val="both"/>
        <w:rPr>
          <w:rFonts w:ascii="Arial" w:hAnsi="Arial" w:cs="Arial"/>
          <w:sz w:val="24"/>
          <w:szCs w:val="24"/>
        </w:rPr>
      </w:pPr>
    </w:p>
    <w:p w:rsidR="000B57E6" w:rsidRPr="008404BD" w:rsidRDefault="000B57E6" w:rsidP="0030728A">
      <w:pPr>
        <w:spacing w:after="0" w:line="276" w:lineRule="auto"/>
        <w:jc w:val="both"/>
        <w:rPr>
          <w:rFonts w:ascii="Arial" w:hAnsi="Arial" w:cs="Arial"/>
          <w:sz w:val="24"/>
          <w:szCs w:val="24"/>
        </w:rPr>
      </w:pPr>
    </w:p>
    <w:p w:rsidR="000B57E6" w:rsidRPr="008404BD" w:rsidRDefault="000B57E6" w:rsidP="0030728A">
      <w:pPr>
        <w:spacing w:after="0" w:line="276" w:lineRule="auto"/>
        <w:jc w:val="both"/>
        <w:rPr>
          <w:rFonts w:ascii="Arial" w:hAnsi="Arial" w:cs="Arial"/>
          <w:sz w:val="24"/>
          <w:szCs w:val="24"/>
        </w:rPr>
      </w:pPr>
    </w:p>
    <w:p w:rsidR="000B57E6" w:rsidRPr="008404BD" w:rsidRDefault="000B57E6" w:rsidP="0030728A">
      <w:pPr>
        <w:spacing w:after="0" w:line="276" w:lineRule="auto"/>
        <w:jc w:val="both"/>
        <w:rPr>
          <w:rFonts w:ascii="Arial" w:hAnsi="Arial" w:cs="Arial"/>
          <w:sz w:val="24"/>
          <w:szCs w:val="24"/>
        </w:rPr>
      </w:pPr>
    </w:p>
    <w:p w:rsidR="008B0812" w:rsidRDefault="008B0812" w:rsidP="000B57E6">
      <w:pPr>
        <w:spacing w:after="0" w:line="276" w:lineRule="auto"/>
        <w:jc w:val="center"/>
        <w:rPr>
          <w:rFonts w:ascii="Arial" w:hAnsi="Arial" w:cs="Arial"/>
          <w:b/>
          <w:bCs/>
          <w:sz w:val="28"/>
          <w:szCs w:val="28"/>
        </w:rPr>
      </w:pPr>
    </w:p>
    <w:p w:rsidR="008B0812" w:rsidRDefault="008B0812" w:rsidP="000B57E6">
      <w:pPr>
        <w:spacing w:after="0" w:line="276" w:lineRule="auto"/>
        <w:jc w:val="center"/>
        <w:rPr>
          <w:rFonts w:ascii="Arial" w:hAnsi="Arial" w:cs="Arial"/>
          <w:b/>
          <w:bCs/>
          <w:sz w:val="28"/>
          <w:szCs w:val="28"/>
        </w:rPr>
      </w:pPr>
    </w:p>
    <w:p w:rsidR="0030728A" w:rsidRPr="008404BD" w:rsidRDefault="0030728A" w:rsidP="000B57E6">
      <w:pPr>
        <w:spacing w:after="0" w:line="276" w:lineRule="auto"/>
        <w:jc w:val="center"/>
        <w:rPr>
          <w:rFonts w:ascii="Arial" w:hAnsi="Arial" w:cs="Arial"/>
          <w:b/>
          <w:bCs/>
          <w:sz w:val="28"/>
          <w:szCs w:val="28"/>
        </w:rPr>
      </w:pPr>
      <w:r w:rsidRPr="008404BD">
        <w:rPr>
          <w:rFonts w:ascii="Arial" w:hAnsi="Arial" w:cs="Arial"/>
          <w:b/>
          <w:bCs/>
          <w:sz w:val="28"/>
          <w:szCs w:val="28"/>
        </w:rPr>
        <w:lastRenderedPageBreak/>
        <w:t>CHAPTE</w:t>
      </w:r>
      <w:r w:rsidR="000B57E6" w:rsidRPr="008404BD">
        <w:rPr>
          <w:rFonts w:ascii="Arial" w:hAnsi="Arial" w:cs="Arial"/>
          <w:b/>
          <w:bCs/>
          <w:sz w:val="28"/>
          <w:szCs w:val="28"/>
        </w:rPr>
        <w:t>R</w:t>
      </w:r>
      <w:r w:rsidRPr="008404BD">
        <w:rPr>
          <w:rFonts w:ascii="Arial" w:hAnsi="Arial" w:cs="Arial"/>
          <w:b/>
          <w:bCs/>
          <w:sz w:val="28"/>
          <w:szCs w:val="28"/>
        </w:rPr>
        <w:t xml:space="preserve"> I.</w:t>
      </w:r>
    </w:p>
    <w:p w:rsidR="0030728A" w:rsidRPr="008404BD" w:rsidRDefault="0030728A" w:rsidP="000B57E6">
      <w:pPr>
        <w:spacing w:after="0" w:line="276" w:lineRule="auto"/>
        <w:jc w:val="center"/>
        <w:rPr>
          <w:rFonts w:ascii="Arial" w:hAnsi="Arial" w:cs="Arial"/>
          <w:b/>
          <w:bCs/>
          <w:sz w:val="28"/>
          <w:szCs w:val="28"/>
        </w:rPr>
      </w:pPr>
    </w:p>
    <w:p w:rsidR="0030728A" w:rsidRPr="008404BD" w:rsidRDefault="0030728A" w:rsidP="000B57E6">
      <w:pPr>
        <w:spacing w:after="0" w:line="276" w:lineRule="auto"/>
        <w:jc w:val="center"/>
        <w:rPr>
          <w:rFonts w:ascii="Arial" w:hAnsi="Arial" w:cs="Arial"/>
          <w:b/>
          <w:bCs/>
          <w:sz w:val="28"/>
          <w:szCs w:val="28"/>
        </w:rPr>
      </w:pPr>
      <w:r w:rsidRPr="008404BD">
        <w:rPr>
          <w:rFonts w:ascii="Arial" w:hAnsi="Arial" w:cs="Arial"/>
          <w:b/>
          <w:bCs/>
          <w:sz w:val="28"/>
          <w:szCs w:val="28"/>
        </w:rPr>
        <w:t>GENERAL DOCTRINE OF THE DIVINE EXISTENCE.</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B0812" w:rsidRDefault="0030728A" w:rsidP="0030728A">
      <w:pPr>
        <w:spacing w:after="0" w:line="276" w:lineRule="auto"/>
        <w:jc w:val="both"/>
        <w:rPr>
          <w:rFonts w:ascii="Arial" w:hAnsi="Arial" w:cs="Arial"/>
          <w:b/>
          <w:bCs/>
          <w:sz w:val="24"/>
          <w:szCs w:val="24"/>
        </w:rPr>
      </w:pPr>
      <w:r w:rsidRPr="008B0812">
        <w:rPr>
          <w:rFonts w:ascii="Arial" w:hAnsi="Arial" w:cs="Arial"/>
          <w:b/>
          <w:bCs/>
          <w:sz w:val="24"/>
          <w:szCs w:val="24"/>
        </w:rPr>
        <w:t>1. Name of t</w:t>
      </w:r>
      <w:r w:rsidR="000B57E6" w:rsidRPr="008B0812">
        <w:rPr>
          <w:rFonts w:ascii="Arial" w:hAnsi="Arial" w:cs="Arial"/>
          <w:b/>
          <w:bCs/>
          <w:sz w:val="24"/>
          <w:szCs w:val="24"/>
        </w:rPr>
        <w:t>he</w:t>
      </w:r>
      <w:r w:rsidRPr="008B0812">
        <w:rPr>
          <w:rFonts w:ascii="Arial" w:hAnsi="Arial" w:cs="Arial"/>
          <w:b/>
          <w:bCs/>
          <w:sz w:val="24"/>
          <w:szCs w:val="24"/>
        </w:rPr>
        <w:t xml:space="preserve"> Deity.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PRELIMINARY to the history of the doctrine of the Trinity, we shall cast a rapid glance at the doctrine of the Divine Existence in its more general aspects. Five topics will cl</w:t>
      </w:r>
      <w:r w:rsidR="000B57E6" w:rsidRPr="008404BD">
        <w:rPr>
          <w:rFonts w:ascii="Arial" w:hAnsi="Arial" w:cs="Arial"/>
          <w:sz w:val="24"/>
          <w:szCs w:val="24"/>
        </w:rPr>
        <w:t>aim attention under this intro</w:t>
      </w:r>
      <w:r w:rsidRPr="008404BD">
        <w:rPr>
          <w:rFonts w:ascii="Arial" w:hAnsi="Arial" w:cs="Arial"/>
          <w:sz w:val="24"/>
          <w:szCs w:val="24"/>
        </w:rPr>
        <w:t xml:space="preserve">ductory division: that is, the name of the Deity; the amount of pantheism and dualism that has prevailed in connection with the development of the Christian doctrine of God; the species of arguments that have been employed by Christian theologians to prove the Divine Existence; the doctrine of the attributes; and the Pagan trinity.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In respect to the name of the Deity, as well as in respect to particular</w:t>
      </w:r>
      <w:r w:rsidR="00416244" w:rsidRPr="008404BD">
        <w:rPr>
          <w:rFonts w:ascii="Arial" w:hAnsi="Arial" w:cs="Arial"/>
          <w:sz w:val="24"/>
          <w:szCs w:val="24"/>
        </w:rPr>
        <w:t xml:space="preserve"> definitions of Him, the Chris</w:t>
      </w:r>
      <w:r w:rsidRPr="008404BD">
        <w:rPr>
          <w:rFonts w:ascii="Arial" w:hAnsi="Arial" w:cs="Arial"/>
          <w:sz w:val="24"/>
          <w:szCs w:val="24"/>
        </w:rPr>
        <w:t>tian church has al</w:t>
      </w:r>
      <w:r w:rsidR="00416244" w:rsidRPr="008404BD">
        <w:rPr>
          <w:rFonts w:ascii="Arial" w:hAnsi="Arial" w:cs="Arial"/>
          <w:sz w:val="24"/>
          <w:szCs w:val="24"/>
        </w:rPr>
        <w:t>ways been distinguished by free</w:t>
      </w:r>
      <w:r w:rsidRPr="008404BD">
        <w:rPr>
          <w:rFonts w:ascii="Arial" w:hAnsi="Arial" w:cs="Arial"/>
          <w:sz w:val="24"/>
          <w:szCs w:val="24"/>
        </w:rPr>
        <w:t xml:space="preserve">dom of views and conceptions. In the Pagan world we find a superstitious feeling which led men to attach a magical meaning and power to certain names of the Deity, and a disposition to cling to some particular one. Christianity, on the contrary, has ever been free </w:t>
      </w:r>
      <w:r w:rsidR="00FA6662" w:rsidRPr="008404BD">
        <w:rPr>
          <w:rFonts w:ascii="Arial" w:hAnsi="Arial" w:cs="Arial"/>
          <w:sz w:val="24"/>
          <w:szCs w:val="24"/>
        </w:rPr>
        <w:t>to adopt as the name of the Su</w:t>
      </w:r>
      <w:r w:rsidRPr="008404BD">
        <w:rPr>
          <w:rFonts w:ascii="Arial" w:hAnsi="Arial" w:cs="Arial"/>
          <w:sz w:val="24"/>
          <w:szCs w:val="24"/>
        </w:rPr>
        <w:t>preme Being that particular one which it found in current use in the nation to which it came; thereby indicating its belief that there is no particular virtue in a name, and still more that no single term is sufficiently comprehensive to describe the infinite plenitude of being and o</w:t>
      </w:r>
      <w:r w:rsidR="00FA6662" w:rsidRPr="008404BD">
        <w:rPr>
          <w:rFonts w:ascii="Arial" w:hAnsi="Arial" w:cs="Arial"/>
          <w:sz w:val="24"/>
          <w:szCs w:val="24"/>
        </w:rPr>
        <w:t>f excellence that is con</w:t>
      </w:r>
      <w:r w:rsidRPr="008404BD">
        <w:rPr>
          <w:rFonts w:ascii="Arial" w:hAnsi="Arial" w:cs="Arial"/>
          <w:sz w:val="24"/>
          <w:szCs w:val="24"/>
        </w:rPr>
        <w:t xml:space="preserve">tained in God. The latest missionary like the first takes the terms </w:t>
      </w:r>
      <w:r w:rsidR="00FA6662" w:rsidRPr="008404BD">
        <w:rPr>
          <w:rFonts w:ascii="Arial" w:hAnsi="Arial" w:cs="Arial"/>
          <w:sz w:val="24"/>
          <w:szCs w:val="24"/>
        </w:rPr>
        <w:t>of the new language, and conse</w:t>
      </w:r>
      <w:r w:rsidRPr="008404BD">
        <w:rPr>
          <w:rFonts w:ascii="Arial" w:hAnsi="Arial" w:cs="Arial"/>
          <w:sz w:val="24"/>
          <w:szCs w:val="24"/>
        </w:rPr>
        <w:t xml:space="preserve">crates them to the higher meaning which he brings to the nation.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At the same </w:t>
      </w:r>
      <w:r w:rsidR="002C23FE" w:rsidRPr="008404BD">
        <w:rPr>
          <w:rFonts w:ascii="Arial" w:hAnsi="Arial" w:cs="Arial"/>
          <w:sz w:val="24"/>
          <w:szCs w:val="24"/>
        </w:rPr>
        <w:t>time, however, it should be re</w:t>
      </w:r>
      <w:r w:rsidRPr="008404BD">
        <w:rPr>
          <w:rFonts w:ascii="Arial" w:hAnsi="Arial" w:cs="Arial"/>
          <w:sz w:val="24"/>
          <w:szCs w:val="24"/>
        </w:rPr>
        <w:t>marked that Christia</w:t>
      </w:r>
      <w:r w:rsidR="002C23FE" w:rsidRPr="008404BD">
        <w:rPr>
          <w:rFonts w:ascii="Arial" w:hAnsi="Arial" w:cs="Arial"/>
          <w:sz w:val="24"/>
          <w:szCs w:val="24"/>
        </w:rPr>
        <w:t>nity, on account of its connec</w:t>
      </w:r>
      <w:r w:rsidRPr="008404BD">
        <w:rPr>
          <w:rFonts w:ascii="Arial" w:hAnsi="Arial" w:cs="Arial"/>
          <w:sz w:val="24"/>
          <w:szCs w:val="24"/>
        </w:rPr>
        <w:t>tion with Judaism, prefers, and adopts when it can, that conception of the Godhead which denotes his necessary and absolute existence. The Hebrew Jehovah was translated in two ways in the Greek version of the Old Testament</w:t>
      </w:r>
      <w:r w:rsidR="002C23FE" w:rsidRPr="008404BD">
        <w:rPr>
          <w:rFonts w:ascii="Arial" w:hAnsi="Arial" w:cs="Arial"/>
          <w:sz w:val="24"/>
          <w:szCs w:val="24"/>
        </w:rPr>
        <w:t xml:space="preserve">: </w:t>
      </w:r>
      <w:r w:rsidR="002C23FE" w:rsidRPr="008404BD">
        <w:rPr>
          <w:rFonts w:ascii="Arial" w:hAnsi="Arial" w:cs="Arial"/>
          <w:i/>
          <w:iCs/>
          <w:sz w:val="24"/>
          <w:szCs w:val="24"/>
        </w:rPr>
        <w:t>Ho On</w:t>
      </w:r>
      <w:r w:rsidR="002C23FE" w:rsidRPr="008404BD">
        <w:rPr>
          <w:rFonts w:ascii="Arial" w:hAnsi="Arial" w:cs="Arial"/>
          <w:sz w:val="24"/>
          <w:szCs w:val="24"/>
        </w:rPr>
        <w:t xml:space="preserve">, and </w:t>
      </w:r>
      <w:r w:rsidR="002C23FE" w:rsidRPr="008404BD">
        <w:rPr>
          <w:rFonts w:ascii="Arial" w:hAnsi="Arial" w:cs="Arial"/>
          <w:i/>
          <w:iCs/>
          <w:sz w:val="24"/>
          <w:szCs w:val="24"/>
        </w:rPr>
        <w:t>To On</w:t>
      </w:r>
      <w:r w:rsidRPr="008404BD">
        <w:rPr>
          <w:rFonts w:ascii="Arial" w:hAnsi="Arial" w:cs="Arial"/>
          <w:sz w:val="24"/>
          <w:szCs w:val="24"/>
        </w:rPr>
        <w:t>. The personal and the impersonal forms were both employed; the form</w:t>
      </w:r>
      <w:r w:rsidR="002C23FE" w:rsidRPr="008404BD">
        <w:rPr>
          <w:rFonts w:ascii="Arial" w:hAnsi="Arial" w:cs="Arial"/>
          <w:sz w:val="24"/>
          <w:szCs w:val="24"/>
        </w:rPr>
        <w:t>er to denote the divine person</w:t>
      </w:r>
      <w:r w:rsidRPr="008404BD">
        <w:rPr>
          <w:rFonts w:ascii="Arial" w:hAnsi="Arial" w:cs="Arial"/>
          <w:sz w:val="24"/>
          <w:szCs w:val="24"/>
        </w:rPr>
        <w:t>ality in opposition to pantheistic conceptions, the latter to denote an absolute and necessary being (</w:t>
      </w:r>
      <w:r w:rsidRPr="008404BD">
        <w:rPr>
          <w:rFonts w:ascii="Arial" w:hAnsi="Arial" w:cs="Arial"/>
          <w:i/>
          <w:iCs/>
          <w:sz w:val="24"/>
          <w:szCs w:val="24"/>
        </w:rPr>
        <w:t>o</w:t>
      </w:r>
      <w:r w:rsidR="002C23FE" w:rsidRPr="008404BD">
        <w:rPr>
          <w:rFonts w:ascii="Arial" w:hAnsi="Arial" w:cs="Arial"/>
          <w:i/>
          <w:iCs/>
          <w:sz w:val="24"/>
          <w:szCs w:val="24"/>
        </w:rPr>
        <w:t>usia</w:t>
      </w:r>
      <w:r w:rsidRPr="008404BD">
        <w:rPr>
          <w:rFonts w:ascii="Arial" w:hAnsi="Arial" w:cs="Arial"/>
          <w:sz w:val="24"/>
          <w:szCs w:val="24"/>
        </w:rPr>
        <w:t>), in contra</w:t>
      </w:r>
      <w:r w:rsidR="002C23FE" w:rsidRPr="008404BD">
        <w:rPr>
          <w:rFonts w:ascii="Arial" w:hAnsi="Arial" w:cs="Arial"/>
          <w:sz w:val="24"/>
          <w:szCs w:val="24"/>
        </w:rPr>
        <w:t>-</w:t>
      </w:r>
      <w:r w:rsidRPr="008404BD">
        <w:rPr>
          <w:rFonts w:ascii="Arial" w:hAnsi="Arial" w:cs="Arial"/>
          <w:sz w:val="24"/>
          <w:szCs w:val="24"/>
        </w:rPr>
        <w:t xml:space="preserve">distinction to a conditioned and dependent </w:t>
      </w:r>
      <w:r w:rsidR="002C23FE" w:rsidRPr="008404BD">
        <w:rPr>
          <w:rFonts w:ascii="Arial" w:hAnsi="Arial" w:cs="Arial"/>
          <w:sz w:val="24"/>
          <w:szCs w:val="24"/>
        </w:rPr>
        <w:t>genesis, or emanation. So far, conse</w:t>
      </w:r>
      <w:r w:rsidRPr="008404BD">
        <w:rPr>
          <w:rFonts w:ascii="Arial" w:hAnsi="Arial" w:cs="Arial"/>
          <w:sz w:val="24"/>
          <w:szCs w:val="24"/>
        </w:rPr>
        <w:t xml:space="preserve">quently, as the Church gave currency to the Old Testament name of God, through the medium of the Alexandrine Greek, it made use of the same idea and name of the Deity that were employed by the Deity himself in his self-manifestation to his chosen people.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t xml:space="preserve">2. Pantheism and Dualism in the Church.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Respecting the amount and species of Pantheism that appears in connection with the development of the Christian doc</w:t>
      </w:r>
      <w:r w:rsidR="002C23FE" w:rsidRPr="008404BD">
        <w:rPr>
          <w:rFonts w:ascii="Arial" w:hAnsi="Arial" w:cs="Arial"/>
          <w:sz w:val="24"/>
          <w:szCs w:val="24"/>
        </w:rPr>
        <w:t>trine of God, we remark the fol</w:t>
      </w:r>
      <w:r w:rsidRPr="008404BD">
        <w:rPr>
          <w:rFonts w:ascii="Arial" w:hAnsi="Arial" w:cs="Arial"/>
          <w:sz w:val="24"/>
          <w:szCs w:val="24"/>
        </w:rPr>
        <w:t>lowing</w:t>
      </w:r>
      <w:r w:rsidR="002C23FE" w:rsidRPr="008404BD">
        <w:rPr>
          <w:rFonts w:ascii="Arial" w:hAnsi="Arial" w:cs="Arial"/>
          <w:sz w:val="24"/>
          <w:szCs w:val="24"/>
        </w:rPr>
        <w:t>:</w:t>
      </w:r>
      <w:r w:rsidRPr="008404BD">
        <w:rPr>
          <w:rFonts w:ascii="Arial" w:hAnsi="Arial" w:cs="Arial"/>
          <w:sz w:val="24"/>
          <w:szCs w:val="24"/>
        </w:rPr>
        <w:t xml:space="preserve"> </w:t>
      </w:r>
    </w:p>
    <w:p w:rsidR="002C23FE"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The Church was not disturbed by any formal and elaborated Pantheism during the first eight centuries. Phraseology was, however, sometimes employed by orthodox teachers themselves, that would be panthei</w:t>
      </w:r>
      <w:r w:rsidR="002C23FE" w:rsidRPr="008404BD">
        <w:rPr>
          <w:rFonts w:ascii="Arial" w:hAnsi="Arial" w:cs="Arial"/>
          <w:sz w:val="24"/>
          <w:szCs w:val="24"/>
        </w:rPr>
        <w:t>stic if employed by an acknowl</w:t>
      </w:r>
      <w:r w:rsidRPr="008404BD">
        <w:rPr>
          <w:rFonts w:ascii="Arial" w:hAnsi="Arial" w:cs="Arial"/>
          <w:sz w:val="24"/>
          <w:szCs w:val="24"/>
        </w:rPr>
        <w:t xml:space="preserve">edged pantheist. Tatian, a convert and disciple of Justin Martyr, and one of the early Apologists, speaks of God as </w:t>
      </w:r>
      <w:r w:rsidR="002C23FE" w:rsidRPr="008404BD">
        <w:rPr>
          <w:rFonts w:ascii="Arial" w:hAnsi="Arial" w:cs="Arial"/>
          <w:i/>
          <w:iCs/>
          <w:sz w:val="24"/>
          <w:szCs w:val="24"/>
        </w:rPr>
        <w:t>huperstasis panton</w:t>
      </w:r>
      <w:r w:rsidRPr="008404BD">
        <w:rPr>
          <w:rFonts w:ascii="Arial" w:hAnsi="Arial" w:cs="Arial"/>
          <w:sz w:val="24"/>
          <w:szCs w:val="24"/>
        </w:rPr>
        <w:t xml:space="preserve">. Hilary uses the phrase, “deus anima mundi.” Some of the hymns of Synesius are decidedly pantheistic in their strain. </w:t>
      </w:r>
    </w:p>
    <w:p w:rsidR="002C23FE" w:rsidRPr="008404BD" w:rsidRDefault="002C23FE" w:rsidP="0030728A">
      <w:pPr>
        <w:spacing w:after="0" w:line="276" w:lineRule="auto"/>
        <w:jc w:val="both"/>
        <w:rPr>
          <w:rFonts w:ascii="Arial" w:hAnsi="Arial" w:cs="Arial"/>
          <w:sz w:val="24"/>
          <w:szCs w:val="24"/>
        </w:rPr>
      </w:pPr>
    </w:p>
    <w:p w:rsidR="002C23FE"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Hippolytus </w:t>
      </w:r>
      <w:r w:rsidR="002C23FE" w:rsidRPr="008404BD">
        <w:rPr>
          <w:rFonts w:ascii="Arial" w:hAnsi="Arial" w:cs="Arial"/>
          <w:sz w:val="24"/>
          <w:szCs w:val="24"/>
        </w:rPr>
        <w:t>addresses the Christian as fol</w:t>
      </w:r>
      <w:r w:rsidRPr="008404BD">
        <w:rPr>
          <w:rFonts w:ascii="Arial" w:hAnsi="Arial" w:cs="Arial"/>
          <w:sz w:val="24"/>
          <w:szCs w:val="24"/>
        </w:rPr>
        <w:t>lows, in his Confession of Faith</w:t>
      </w:r>
      <w:r w:rsidR="002C23FE" w:rsidRPr="008404BD">
        <w:rPr>
          <w:rFonts w:ascii="Arial" w:hAnsi="Arial" w:cs="Arial"/>
          <w:sz w:val="24"/>
          <w:szCs w:val="24"/>
        </w:rPr>
        <w:t>:</w:t>
      </w:r>
      <w:r w:rsidRPr="008404BD">
        <w:rPr>
          <w:rFonts w:ascii="Arial" w:hAnsi="Arial" w:cs="Arial"/>
          <w:sz w:val="24"/>
          <w:szCs w:val="24"/>
        </w:rPr>
        <w:t xml:space="preserve"> </w:t>
      </w:r>
    </w:p>
    <w:p w:rsidR="002C23FE" w:rsidRPr="008404BD" w:rsidRDefault="002C23FE" w:rsidP="0030728A">
      <w:pPr>
        <w:spacing w:after="0" w:line="276" w:lineRule="auto"/>
        <w:jc w:val="both"/>
        <w:rPr>
          <w:rFonts w:ascii="Arial" w:hAnsi="Arial" w:cs="Arial"/>
          <w:sz w:val="24"/>
          <w:szCs w:val="24"/>
        </w:rPr>
      </w:pPr>
    </w:p>
    <w:p w:rsidR="00835861" w:rsidRPr="008404BD" w:rsidRDefault="0030728A" w:rsidP="00835861">
      <w:pPr>
        <w:spacing w:after="0" w:line="276" w:lineRule="auto"/>
        <w:ind w:left="288" w:right="288"/>
        <w:jc w:val="both"/>
        <w:rPr>
          <w:rFonts w:ascii="Arial" w:hAnsi="Arial" w:cs="Arial"/>
          <w:sz w:val="24"/>
          <w:szCs w:val="24"/>
        </w:rPr>
      </w:pPr>
      <w:r w:rsidRPr="008404BD">
        <w:rPr>
          <w:rFonts w:ascii="Arial" w:hAnsi="Arial" w:cs="Arial"/>
          <w:sz w:val="24"/>
          <w:szCs w:val="24"/>
        </w:rPr>
        <w:t>“Thou wilt have an immortal body together with an imperishable soul, and wilt rece</w:t>
      </w:r>
      <w:r w:rsidR="002C23FE" w:rsidRPr="008404BD">
        <w:rPr>
          <w:rFonts w:ascii="Arial" w:hAnsi="Arial" w:cs="Arial"/>
          <w:sz w:val="24"/>
          <w:szCs w:val="24"/>
        </w:rPr>
        <w:t>ive the kingdom of heaven. Hav</w:t>
      </w:r>
      <w:r w:rsidRPr="008404BD">
        <w:rPr>
          <w:rFonts w:ascii="Arial" w:hAnsi="Arial" w:cs="Arial"/>
          <w:sz w:val="24"/>
          <w:szCs w:val="24"/>
        </w:rPr>
        <w:t>ing lived on earth, and having known the Heavenly King, thou wilt be</w:t>
      </w:r>
      <w:r w:rsidR="002C23FE" w:rsidRPr="008404BD">
        <w:rPr>
          <w:rFonts w:ascii="Arial" w:hAnsi="Arial" w:cs="Arial"/>
          <w:sz w:val="24"/>
          <w:szCs w:val="24"/>
        </w:rPr>
        <w:t xml:space="preserve"> a companion of God, and a fel</w:t>
      </w:r>
      <w:r w:rsidRPr="008404BD">
        <w:rPr>
          <w:rFonts w:ascii="Arial" w:hAnsi="Arial" w:cs="Arial"/>
          <w:sz w:val="24"/>
          <w:szCs w:val="24"/>
        </w:rPr>
        <w:t>low-heir with Christ, not subject to lust, or passion, or sickn</w:t>
      </w:r>
      <w:r w:rsidR="002C23FE" w:rsidRPr="008404BD">
        <w:rPr>
          <w:rFonts w:ascii="Arial" w:hAnsi="Arial" w:cs="Arial"/>
          <w:sz w:val="24"/>
          <w:szCs w:val="24"/>
        </w:rPr>
        <w:t>ess. For thou hast become God (</w:t>
      </w:r>
      <w:r w:rsidR="002C23FE" w:rsidRPr="008404BD">
        <w:rPr>
          <w:rFonts w:ascii="Arial" w:hAnsi="Arial" w:cs="Arial"/>
          <w:i/>
          <w:iCs/>
          <w:sz w:val="24"/>
          <w:szCs w:val="24"/>
        </w:rPr>
        <w:t>gegonas gar theos</w:t>
      </w:r>
      <w:r w:rsidR="002C23FE" w:rsidRPr="008404BD">
        <w:rPr>
          <w:rFonts w:ascii="Arial" w:hAnsi="Arial" w:cs="Arial"/>
          <w:sz w:val="24"/>
          <w:szCs w:val="24"/>
        </w:rPr>
        <w:t>)</w:t>
      </w:r>
      <w:r w:rsidRPr="008404BD">
        <w:rPr>
          <w:rFonts w:ascii="Arial" w:hAnsi="Arial" w:cs="Arial"/>
          <w:sz w:val="24"/>
          <w:szCs w:val="24"/>
        </w:rPr>
        <w:t xml:space="preserve">. For whatever hardships thou hadst to suffer when a man, He gave them to thee because thou wast a man; but that which is proper to God </w:t>
      </w:r>
      <w:r w:rsidR="00835861" w:rsidRPr="008404BD">
        <w:rPr>
          <w:rFonts w:ascii="Arial" w:hAnsi="Arial" w:cs="Arial"/>
          <w:sz w:val="24"/>
          <w:szCs w:val="24"/>
        </w:rPr>
        <w:t>(</w:t>
      </w:r>
      <w:r w:rsidR="00835861" w:rsidRPr="008404BD">
        <w:rPr>
          <w:rFonts w:ascii="Arial" w:hAnsi="Arial" w:cs="Arial"/>
          <w:i/>
          <w:iCs/>
          <w:sz w:val="24"/>
          <w:szCs w:val="24"/>
        </w:rPr>
        <w:t>parakolouthei</w:t>
      </w:r>
      <w:r w:rsidR="00835861" w:rsidRPr="008404BD">
        <w:rPr>
          <w:rFonts w:ascii="Arial" w:hAnsi="Arial" w:cs="Arial"/>
          <w:sz w:val="24"/>
          <w:szCs w:val="24"/>
        </w:rPr>
        <w:t>)</w:t>
      </w:r>
      <w:r w:rsidRPr="008404BD">
        <w:rPr>
          <w:rFonts w:ascii="Arial" w:hAnsi="Arial" w:cs="Arial"/>
          <w:sz w:val="24"/>
          <w:szCs w:val="24"/>
        </w:rPr>
        <w:t>, what pertains to God’s state and condition, God has declared he will give thee when thou shalt be deified (</w:t>
      </w:r>
      <w:r w:rsidR="00835861" w:rsidRPr="008404BD">
        <w:rPr>
          <w:rFonts w:ascii="Arial" w:hAnsi="Arial" w:cs="Arial"/>
          <w:i/>
          <w:iCs/>
          <w:sz w:val="24"/>
          <w:szCs w:val="24"/>
        </w:rPr>
        <w:t>hotan theopouethes</w:t>
      </w:r>
      <w:r w:rsidR="00835861" w:rsidRPr="008404BD">
        <w:rPr>
          <w:rFonts w:ascii="Arial" w:hAnsi="Arial" w:cs="Arial"/>
          <w:sz w:val="24"/>
          <w:szCs w:val="24"/>
        </w:rPr>
        <w:t>)</w:t>
      </w:r>
      <w:r w:rsidRPr="008404BD">
        <w:rPr>
          <w:rFonts w:ascii="Arial" w:hAnsi="Arial" w:cs="Arial"/>
          <w:sz w:val="24"/>
          <w:szCs w:val="24"/>
        </w:rPr>
        <w:t xml:space="preserve">, being born again an immortal.” </w:t>
      </w:r>
    </w:p>
    <w:p w:rsidR="00835861" w:rsidRPr="008404BD" w:rsidRDefault="00835861"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Yet such expressions as these should be interpr</w:t>
      </w:r>
      <w:r w:rsidR="00835861" w:rsidRPr="008404BD">
        <w:rPr>
          <w:rFonts w:ascii="Arial" w:hAnsi="Arial" w:cs="Arial"/>
          <w:sz w:val="24"/>
          <w:szCs w:val="24"/>
        </w:rPr>
        <w:t>eted in connection with the ac</w:t>
      </w:r>
      <w:r w:rsidRPr="008404BD">
        <w:rPr>
          <w:rFonts w:ascii="Arial" w:hAnsi="Arial" w:cs="Arial"/>
          <w:sz w:val="24"/>
          <w:szCs w:val="24"/>
        </w:rPr>
        <w:t xml:space="preserve">knowledged theistic and Christian character of their authors, and are to be attributed to an unguarded mode of expression, and not to a deliberate and theoretical belief.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In the ninth century</w:t>
      </w:r>
      <w:r w:rsidR="00835861" w:rsidRPr="008404BD">
        <w:rPr>
          <w:rFonts w:ascii="Arial" w:hAnsi="Arial" w:cs="Arial"/>
          <w:sz w:val="24"/>
          <w:szCs w:val="24"/>
        </w:rPr>
        <w:t>,</w:t>
      </w:r>
      <w:r w:rsidRPr="008404BD">
        <w:rPr>
          <w:rFonts w:ascii="Arial" w:hAnsi="Arial" w:cs="Arial"/>
          <w:sz w:val="24"/>
          <w:szCs w:val="24"/>
        </w:rPr>
        <w:t xml:space="preserve"> Scotus Erigena, the most acute mind of his time, in his speculations upon the mutual relations of the world and God, unfolded a system that is indisputably pantheistic. A tendency to pantheism is also traceable in the scholastic age, in both the analytic and the mystical mind.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Rationali</w:t>
      </w:r>
      <w:r w:rsidR="00835861" w:rsidRPr="008404BD">
        <w:rPr>
          <w:rFonts w:ascii="Arial" w:hAnsi="Arial" w:cs="Arial"/>
          <w:sz w:val="24"/>
          <w:szCs w:val="24"/>
        </w:rPr>
        <w:t>s</w:t>
      </w:r>
      <w:r w:rsidRPr="008404BD">
        <w:rPr>
          <w:rFonts w:ascii="Arial" w:hAnsi="Arial" w:cs="Arial"/>
          <w:sz w:val="24"/>
          <w:szCs w:val="24"/>
        </w:rPr>
        <w:t>ing inte</w:t>
      </w:r>
      <w:r w:rsidR="00835861" w:rsidRPr="008404BD">
        <w:rPr>
          <w:rFonts w:ascii="Arial" w:hAnsi="Arial" w:cs="Arial"/>
          <w:sz w:val="24"/>
          <w:szCs w:val="24"/>
        </w:rPr>
        <w:t>llects like Duns Scotus and Oc</w:t>
      </w:r>
      <w:r w:rsidRPr="008404BD">
        <w:rPr>
          <w:rFonts w:ascii="Arial" w:hAnsi="Arial" w:cs="Arial"/>
          <w:sz w:val="24"/>
          <w:szCs w:val="24"/>
        </w:rPr>
        <w:t>cam prepared the way for it, though their own speculations are no</w:t>
      </w:r>
      <w:r w:rsidR="00835861" w:rsidRPr="008404BD">
        <w:rPr>
          <w:rFonts w:ascii="Arial" w:hAnsi="Arial" w:cs="Arial"/>
          <w:sz w:val="24"/>
          <w:szCs w:val="24"/>
        </w:rPr>
        <w:t>t strictly chargeable with pan</w:t>
      </w:r>
      <w:r w:rsidRPr="008404BD">
        <w:rPr>
          <w:rFonts w:ascii="Arial" w:hAnsi="Arial" w:cs="Arial"/>
          <w:sz w:val="24"/>
          <w:szCs w:val="24"/>
        </w:rPr>
        <w:t>theism. But in Amalrich of Bena, and his disciple David of Dinauto, we perceive an arid and scholastic pantheism distinctly enunciated;</w:t>
      </w:r>
      <w:r w:rsidR="00835861" w:rsidRPr="008404BD">
        <w:rPr>
          <w:rFonts w:ascii="Arial" w:hAnsi="Arial" w:cs="Arial"/>
          <w:sz w:val="24"/>
          <w:szCs w:val="24"/>
        </w:rPr>
        <w:t xml:space="preserve"> while imagi</w:t>
      </w:r>
      <w:r w:rsidRPr="008404BD">
        <w:rPr>
          <w:rFonts w:ascii="Arial" w:hAnsi="Arial" w:cs="Arial"/>
          <w:sz w:val="24"/>
          <w:szCs w:val="24"/>
        </w:rPr>
        <w:t xml:space="preserve">native and mystical minds like Eckart and Silesius exhibit this system in a glowing and poetical form. Pantheism, however, was firmly opposed by the great body of the Schoolmen, and was condemned by councils of the Church, and bulls of the Pope.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most profound and influential form of this species of infidelity appears in the Modern Church. It began with Spinoza’s doctrine of “</w:t>
      </w:r>
      <w:r w:rsidRPr="008404BD">
        <w:rPr>
          <w:rFonts w:ascii="Arial" w:hAnsi="Arial" w:cs="Arial"/>
          <w:i/>
          <w:iCs/>
          <w:sz w:val="24"/>
          <w:szCs w:val="24"/>
        </w:rPr>
        <w:t>substantia una et unica</w:t>
      </w:r>
      <w:r w:rsidRPr="008404BD">
        <w:rPr>
          <w:rFonts w:ascii="Arial" w:hAnsi="Arial" w:cs="Arial"/>
          <w:sz w:val="24"/>
          <w:szCs w:val="24"/>
        </w:rPr>
        <w:t>,” and ended with Schelling and Hegel’s so-called “philosophy of identity,”</w:t>
      </w:r>
      <w:r w:rsidR="00203CD6" w:rsidRPr="008404BD">
        <w:rPr>
          <w:rFonts w:ascii="Arial" w:hAnsi="Arial" w:cs="Arial"/>
          <w:sz w:val="24"/>
          <w:szCs w:val="24"/>
        </w:rPr>
        <w:t xml:space="preserve"> in which Spi</w:t>
      </w:r>
      <w:r w:rsidRPr="008404BD">
        <w:rPr>
          <w:rFonts w:ascii="Arial" w:hAnsi="Arial" w:cs="Arial"/>
          <w:sz w:val="24"/>
          <w:szCs w:val="24"/>
        </w:rPr>
        <w:t xml:space="preserve">nozism received new forms, but no new matter. Spinoza precluded the possibility of a secondary substance created </w:t>
      </w:r>
      <w:r w:rsidRPr="008404BD">
        <w:rPr>
          <w:rFonts w:ascii="Arial" w:hAnsi="Arial" w:cs="Arial"/>
          <w:i/>
          <w:iCs/>
          <w:sz w:val="24"/>
          <w:szCs w:val="24"/>
        </w:rPr>
        <w:t>de nihilo</w:t>
      </w:r>
      <w:r w:rsidR="00203CD6" w:rsidRPr="008404BD">
        <w:rPr>
          <w:rFonts w:ascii="Arial" w:hAnsi="Arial" w:cs="Arial"/>
          <w:sz w:val="24"/>
          <w:szCs w:val="24"/>
        </w:rPr>
        <w:t>, by his fundamental pos</w:t>
      </w:r>
      <w:r w:rsidRPr="008404BD">
        <w:rPr>
          <w:rFonts w:ascii="Arial" w:hAnsi="Arial" w:cs="Arial"/>
          <w:sz w:val="24"/>
          <w:szCs w:val="24"/>
        </w:rPr>
        <w:t xml:space="preserve">tulate that there is only one substance endowed with two attributes, extension and thought. All material things are this substance, in the mode of extension; all immaterial things are this same substance, in the mode of cogitation. The first modification of the one only substance </w:t>
      </w:r>
      <w:r w:rsidRPr="008404BD">
        <w:rPr>
          <w:rFonts w:ascii="Arial" w:hAnsi="Arial" w:cs="Arial"/>
          <w:sz w:val="24"/>
          <w:szCs w:val="24"/>
        </w:rPr>
        <w:lastRenderedPageBreak/>
        <w:t>yields the physical world; the second, the mental world. There is but one Subs</w:t>
      </w:r>
      <w:r w:rsidR="00203CD6" w:rsidRPr="008404BD">
        <w:rPr>
          <w:rFonts w:ascii="Arial" w:hAnsi="Arial" w:cs="Arial"/>
          <w:sz w:val="24"/>
          <w:szCs w:val="24"/>
        </w:rPr>
        <w:t>tance, Essence, or Being, ulti</w:t>
      </w:r>
      <w:r w:rsidRPr="008404BD">
        <w:rPr>
          <w:rFonts w:ascii="Arial" w:hAnsi="Arial" w:cs="Arial"/>
          <w:sz w:val="24"/>
          <w:szCs w:val="24"/>
        </w:rPr>
        <w:t>mately; and this Being is both cause and effect, agent and patient, in all evil and in all good, both physical and moral. Schelling’s system is Spinozism with a prevailing</w:t>
      </w:r>
      <w:r w:rsidR="00203CD6" w:rsidRPr="008404BD">
        <w:rPr>
          <w:rFonts w:ascii="Arial" w:hAnsi="Arial" w:cs="Arial"/>
          <w:sz w:val="24"/>
          <w:szCs w:val="24"/>
        </w:rPr>
        <w:t xml:space="preserve"> attention to the one only Sub</w:t>
      </w:r>
      <w:r w:rsidRPr="008404BD">
        <w:rPr>
          <w:rFonts w:ascii="Arial" w:hAnsi="Arial" w:cs="Arial"/>
          <w:sz w:val="24"/>
          <w:szCs w:val="24"/>
        </w:rPr>
        <w:t>stance as extended; i. e., to physical pantheism. Hegel’s system is</w:t>
      </w:r>
      <w:r w:rsidR="00203CD6" w:rsidRPr="008404BD">
        <w:rPr>
          <w:rFonts w:ascii="Arial" w:hAnsi="Arial" w:cs="Arial"/>
          <w:sz w:val="24"/>
          <w:szCs w:val="24"/>
        </w:rPr>
        <w:t xml:space="preserve"> engaged with the one only Sub</w:t>
      </w:r>
      <w:r w:rsidRPr="008404BD">
        <w:rPr>
          <w:rFonts w:ascii="Arial" w:hAnsi="Arial" w:cs="Arial"/>
          <w:sz w:val="24"/>
          <w:szCs w:val="24"/>
        </w:rPr>
        <w:t>stance as cogitativ</w:t>
      </w:r>
      <w:r w:rsidR="00203CD6" w:rsidRPr="008404BD">
        <w:rPr>
          <w:rFonts w:ascii="Arial" w:hAnsi="Arial" w:cs="Arial"/>
          <w:sz w:val="24"/>
          <w:szCs w:val="24"/>
        </w:rPr>
        <w:t>e, and yields intellectual pan</w:t>
      </w:r>
      <w:r w:rsidRPr="008404BD">
        <w:rPr>
          <w:rFonts w:ascii="Arial" w:hAnsi="Arial" w:cs="Arial"/>
          <w:sz w:val="24"/>
          <w:szCs w:val="24"/>
        </w:rPr>
        <w:t xml:space="preserve">theism.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theology of Germany, since the middle of the 18th century, h</w:t>
      </w:r>
      <w:r w:rsidR="00203CD6" w:rsidRPr="008404BD">
        <w:rPr>
          <w:rFonts w:ascii="Arial" w:hAnsi="Arial" w:cs="Arial"/>
          <w:sz w:val="24"/>
          <w:szCs w:val="24"/>
        </w:rPr>
        <w:t>as been influenced by this sys</w:t>
      </w:r>
      <w:r w:rsidRPr="008404BD">
        <w:rPr>
          <w:rFonts w:ascii="Arial" w:hAnsi="Arial" w:cs="Arial"/>
          <w:sz w:val="24"/>
          <w:szCs w:val="24"/>
        </w:rPr>
        <w:t>tem, to an extent un</w:t>
      </w:r>
      <w:r w:rsidR="00203CD6" w:rsidRPr="008404BD">
        <w:rPr>
          <w:rFonts w:ascii="Arial" w:hAnsi="Arial" w:cs="Arial"/>
          <w:sz w:val="24"/>
          <w:szCs w:val="24"/>
        </w:rPr>
        <w:t>paralleled in the previous his</w:t>
      </w:r>
      <w:r w:rsidRPr="008404BD">
        <w:rPr>
          <w:rFonts w:ascii="Arial" w:hAnsi="Arial" w:cs="Arial"/>
          <w:sz w:val="24"/>
          <w:szCs w:val="24"/>
        </w:rPr>
        <w:t xml:space="preserve">tory of the Church; and from the effects of it, it has not yet recovered. Too many of the modes of contemplating the Deity, and of apprehending his relations to the universe, current in Germany, are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rendered vague by the failure to draw the lines of theism with firmness and strength. The personality of God is not sufficiently clear and impressive for classes of theologians who yet ought not t</w:t>
      </w:r>
      <w:r w:rsidR="00203CD6" w:rsidRPr="008404BD">
        <w:rPr>
          <w:rFonts w:ascii="Arial" w:hAnsi="Arial" w:cs="Arial"/>
          <w:sz w:val="24"/>
          <w:szCs w:val="24"/>
        </w:rPr>
        <w:t>o be de</w:t>
      </w:r>
      <w:r w:rsidRPr="008404BD">
        <w:rPr>
          <w:rFonts w:ascii="Arial" w:hAnsi="Arial" w:cs="Arial"/>
          <w:sz w:val="24"/>
          <w:szCs w:val="24"/>
        </w:rPr>
        <w:t xml:space="preserve">nominated pantheists; while, on the other hand, open and avowed pantheists have held position within the pale of the Lutheran Church. The English and American theologies have been comparatively little influenced by this form of error, so that the most consistent theism for the last century must be sought for within these churches.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doctrine</w:t>
      </w:r>
      <w:r w:rsidR="00203CD6" w:rsidRPr="008404BD">
        <w:rPr>
          <w:rFonts w:ascii="Arial" w:hAnsi="Arial" w:cs="Arial"/>
          <w:sz w:val="24"/>
          <w:szCs w:val="24"/>
        </w:rPr>
        <w:t xml:space="preserve"> of the Divine Nature has expe</w:t>
      </w:r>
      <w:r w:rsidRPr="008404BD">
        <w:rPr>
          <w:rFonts w:ascii="Arial" w:hAnsi="Arial" w:cs="Arial"/>
          <w:sz w:val="24"/>
          <w:szCs w:val="24"/>
        </w:rPr>
        <w:t xml:space="preserve">rienced but little modification and corruption from Dualism. This is the opposite error to Pantheism. All deviations from </w:t>
      </w:r>
      <w:r w:rsidR="00203CD6" w:rsidRPr="008404BD">
        <w:rPr>
          <w:rFonts w:ascii="Arial" w:hAnsi="Arial" w:cs="Arial"/>
          <w:sz w:val="24"/>
          <w:szCs w:val="24"/>
        </w:rPr>
        <w:t>the true idea of the Deity ter</w:t>
      </w:r>
      <w:r w:rsidRPr="008404BD">
        <w:rPr>
          <w:rFonts w:ascii="Arial" w:hAnsi="Arial" w:cs="Arial"/>
          <w:sz w:val="24"/>
          <w:szCs w:val="24"/>
        </w:rPr>
        <w:t>minate either in a unity which identifies God and the universe in one essence, or a duality which so separates the universe from God as to render it either independent of him, or eternally hostile to him. But it was only the Ancient Church that was called to combat this latter</w:t>
      </w:r>
      <w:r w:rsidR="00203CD6" w:rsidRPr="008404BD">
        <w:rPr>
          <w:rFonts w:ascii="Arial" w:hAnsi="Arial" w:cs="Arial"/>
          <w:sz w:val="24"/>
          <w:szCs w:val="24"/>
        </w:rPr>
        <w:t xml:space="preserve"> </w:t>
      </w:r>
      <w:r w:rsidRPr="008404BD">
        <w:rPr>
          <w:rFonts w:ascii="Arial" w:hAnsi="Arial" w:cs="Arial"/>
          <w:sz w:val="24"/>
          <w:szCs w:val="24"/>
        </w:rPr>
        <w:t>for</w:t>
      </w:r>
      <w:r w:rsidR="00203CD6" w:rsidRPr="008404BD">
        <w:rPr>
          <w:rFonts w:ascii="Arial" w:hAnsi="Arial" w:cs="Arial"/>
          <w:sz w:val="24"/>
          <w:szCs w:val="24"/>
        </w:rPr>
        <w:t>m</w:t>
      </w:r>
      <w:r w:rsidRPr="008404BD">
        <w:rPr>
          <w:rFonts w:ascii="Arial" w:hAnsi="Arial" w:cs="Arial"/>
          <w:sz w:val="24"/>
          <w:szCs w:val="24"/>
        </w:rPr>
        <w:t xml:space="preserve"> of error. During the prevalence of the Manichaean and Gnostic systems, dualistic views were </w:t>
      </w:r>
      <w:r w:rsidR="00203CD6" w:rsidRPr="008404BD">
        <w:rPr>
          <w:rFonts w:ascii="Arial" w:hAnsi="Arial" w:cs="Arial"/>
          <w:sz w:val="24"/>
          <w:szCs w:val="24"/>
        </w:rPr>
        <w:t>current, but since their disap</w:t>
      </w:r>
      <w:r w:rsidRPr="008404BD">
        <w:rPr>
          <w:rFonts w:ascii="Arial" w:hAnsi="Arial" w:cs="Arial"/>
          <w:sz w:val="24"/>
          <w:szCs w:val="24"/>
        </w:rPr>
        <w:t xml:space="preserve">pearance, the Biblical doctrine of the Godhead has had to contend chiefly with the pantheistic deviation.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t xml:space="preserve">3. Evidences of the Divine Existence.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Ancient Church laid more stress upon faith, the Modern upon demonstration, in establishing the fact of the Divine Existence. This is the natural consequence of the in</w:t>
      </w:r>
      <w:r w:rsidR="00203CD6" w:rsidRPr="008404BD">
        <w:rPr>
          <w:rFonts w:ascii="Arial" w:hAnsi="Arial" w:cs="Arial"/>
          <w:sz w:val="24"/>
          <w:szCs w:val="24"/>
        </w:rPr>
        <w:t>creasing cultivation of philos</w:t>
      </w:r>
      <w:r w:rsidRPr="008404BD">
        <w:rPr>
          <w:rFonts w:ascii="Arial" w:hAnsi="Arial" w:cs="Arial"/>
          <w:sz w:val="24"/>
          <w:szCs w:val="24"/>
        </w:rPr>
        <w:t xml:space="preserve">ophy. In proportion as science is developed, the mind is more inclined to syllogistic reasoning.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Patristic </w:t>
      </w:r>
      <w:r w:rsidR="00203CD6" w:rsidRPr="008404BD">
        <w:rPr>
          <w:rFonts w:ascii="Arial" w:hAnsi="Arial" w:cs="Arial"/>
          <w:sz w:val="24"/>
          <w:szCs w:val="24"/>
        </w:rPr>
        <w:t>arguments for the Divine Exist</w:t>
      </w:r>
      <w:r w:rsidRPr="008404BD">
        <w:rPr>
          <w:rFonts w:ascii="Arial" w:hAnsi="Arial" w:cs="Arial"/>
          <w:sz w:val="24"/>
          <w:szCs w:val="24"/>
        </w:rPr>
        <w:t>ence rest mainly upon the innate consciousness of the human mind.</w:t>
      </w:r>
      <w:r w:rsidR="00203CD6" w:rsidRPr="008404BD">
        <w:rPr>
          <w:rFonts w:ascii="Arial" w:hAnsi="Arial" w:cs="Arial"/>
          <w:sz w:val="24"/>
          <w:szCs w:val="24"/>
        </w:rPr>
        <w:t xml:space="preserve"> They magnify the internal evi</w:t>
      </w:r>
      <w:r w:rsidRPr="008404BD">
        <w:rPr>
          <w:rFonts w:ascii="Arial" w:hAnsi="Arial" w:cs="Arial"/>
          <w:sz w:val="24"/>
          <w:szCs w:val="24"/>
        </w:rPr>
        <w:t xml:space="preserve">dence for this doctrine. Common terms to denote the species of knowledge which the soul has of God, and the kind of evidence of his existence which it possesses, are </w:t>
      </w:r>
      <w:r w:rsidR="00203CD6" w:rsidRPr="008404BD">
        <w:rPr>
          <w:rFonts w:ascii="Arial" w:hAnsi="Arial" w:cs="Arial"/>
          <w:i/>
          <w:iCs/>
          <w:sz w:val="24"/>
          <w:szCs w:val="24"/>
        </w:rPr>
        <w:t xml:space="preserve">emphuton </w:t>
      </w:r>
      <w:r w:rsidR="00203CD6" w:rsidRPr="008404BD">
        <w:rPr>
          <w:rFonts w:ascii="Arial" w:hAnsi="Arial" w:cs="Arial"/>
          <w:sz w:val="24"/>
          <w:szCs w:val="24"/>
        </w:rPr>
        <w:t xml:space="preserve">(Clemens Alex.), and </w:t>
      </w:r>
      <w:r w:rsidR="00203CD6" w:rsidRPr="008404BD">
        <w:rPr>
          <w:rFonts w:ascii="Arial" w:hAnsi="Arial" w:cs="Arial"/>
          <w:i/>
          <w:iCs/>
          <w:sz w:val="24"/>
          <w:szCs w:val="24"/>
        </w:rPr>
        <w:t>ingen</w:t>
      </w:r>
      <w:r w:rsidRPr="008404BD">
        <w:rPr>
          <w:rFonts w:ascii="Arial" w:hAnsi="Arial" w:cs="Arial"/>
          <w:i/>
          <w:iCs/>
          <w:sz w:val="24"/>
          <w:szCs w:val="24"/>
        </w:rPr>
        <w:t>itum</w:t>
      </w:r>
      <w:r w:rsidRPr="008404BD">
        <w:rPr>
          <w:rFonts w:ascii="Arial" w:hAnsi="Arial" w:cs="Arial"/>
          <w:sz w:val="24"/>
          <w:szCs w:val="24"/>
        </w:rPr>
        <w:t xml:space="preserve"> (Arnobius). Tertullian employs the phrase, “</w:t>
      </w:r>
      <w:r w:rsidRPr="008404BD">
        <w:rPr>
          <w:rFonts w:ascii="Arial" w:hAnsi="Arial" w:cs="Arial"/>
          <w:i/>
          <w:iCs/>
          <w:sz w:val="24"/>
          <w:szCs w:val="24"/>
        </w:rPr>
        <w:t>anima naturaliter sibi conscia Dei</w:t>
      </w:r>
      <w:r w:rsidRPr="008404BD">
        <w:rPr>
          <w:rFonts w:ascii="Arial" w:hAnsi="Arial" w:cs="Arial"/>
          <w:sz w:val="24"/>
          <w:szCs w:val="24"/>
        </w:rPr>
        <w:t xml:space="preserve">.” </w:t>
      </w:r>
      <w:r w:rsidR="00F9089E" w:rsidRPr="008404BD">
        <w:rPr>
          <w:rFonts w:ascii="Arial" w:hAnsi="Arial" w:cs="Arial"/>
          <w:sz w:val="24"/>
          <w:szCs w:val="24"/>
        </w:rPr>
        <w:t xml:space="preserve">(The soul in naturally conscious of God) </w:t>
      </w:r>
      <w:r w:rsidRPr="008404BD">
        <w:rPr>
          <w:rFonts w:ascii="Arial" w:hAnsi="Arial" w:cs="Arial"/>
          <w:sz w:val="24"/>
          <w:szCs w:val="24"/>
        </w:rPr>
        <w:t>The influence of the Platonic philosophy is apparent in these conceptions. They imply innate ideas; something kindred to Deity in the r</w:t>
      </w:r>
      <w:r w:rsidR="00F9089E" w:rsidRPr="008404BD">
        <w:rPr>
          <w:rFonts w:ascii="Arial" w:hAnsi="Arial" w:cs="Arial"/>
          <w:sz w:val="24"/>
          <w:szCs w:val="24"/>
        </w:rPr>
        <w:t>eason of man. The doc</w:t>
      </w:r>
      <w:r w:rsidRPr="008404BD">
        <w:rPr>
          <w:rFonts w:ascii="Arial" w:hAnsi="Arial" w:cs="Arial"/>
          <w:sz w:val="24"/>
          <w:szCs w:val="24"/>
        </w:rPr>
        <w:t xml:space="preserve">trine of the Logos, derived </w:t>
      </w:r>
      <w:r w:rsidRPr="008404BD">
        <w:rPr>
          <w:rFonts w:ascii="Arial" w:hAnsi="Arial" w:cs="Arial"/>
          <w:sz w:val="24"/>
          <w:szCs w:val="24"/>
        </w:rPr>
        <w:lastRenderedPageBreak/>
        <w:t xml:space="preserve">and expanded from the </w:t>
      </w:r>
      <w:r w:rsidR="00F9089E" w:rsidRPr="008404BD">
        <w:rPr>
          <w:rFonts w:ascii="Arial" w:hAnsi="Arial" w:cs="Arial"/>
          <w:sz w:val="24"/>
          <w:szCs w:val="24"/>
        </w:rPr>
        <w:t>G</w:t>
      </w:r>
      <w:r w:rsidRPr="008404BD">
        <w:rPr>
          <w:rFonts w:ascii="Arial" w:hAnsi="Arial" w:cs="Arial"/>
          <w:sz w:val="24"/>
          <w:szCs w:val="24"/>
        </w:rPr>
        <w:t xml:space="preserve">ospel of John, strengthened the Early Fathers in this general view of God. God was conceived as directly manifesting himself to the moral sense, through that Divine Word or Reason who in their phraseology was the manifested Deity. In their view, God proved his existence by his presence to the mind. In the Western Church, particularly, this immediate manifestation and consequent proof of the Divine Existence was much insisted upon. Augustine in his </w:t>
      </w:r>
      <w:r w:rsidRPr="008404BD">
        <w:rPr>
          <w:rFonts w:ascii="Arial" w:hAnsi="Arial" w:cs="Arial"/>
          <w:i/>
          <w:iCs/>
          <w:sz w:val="24"/>
          <w:szCs w:val="24"/>
        </w:rPr>
        <w:t>Confessions</w:t>
      </w:r>
      <w:r w:rsidRPr="008404BD">
        <w:rPr>
          <w:rFonts w:ascii="Arial" w:hAnsi="Arial" w:cs="Arial"/>
          <w:sz w:val="24"/>
          <w:szCs w:val="24"/>
        </w:rPr>
        <w:t xml:space="preserve"> implies that the Deity </w:t>
      </w:r>
      <w:r w:rsidR="00F9089E" w:rsidRPr="008404BD">
        <w:rPr>
          <w:rFonts w:ascii="Arial" w:hAnsi="Arial" w:cs="Arial"/>
          <w:sz w:val="24"/>
          <w:szCs w:val="24"/>
        </w:rPr>
        <w:t>proves</w:t>
      </w:r>
      <w:r w:rsidRPr="008404BD">
        <w:rPr>
          <w:rFonts w:ascii="Arial" w:hAnsi="Arial" w:cs="Arial"/>
          <w:sz w:val="24"/>
          <w:szCs w:val="24"/>
        </w:rPr>
        <w:t xml:space="preserve"> his being and attributes b</w:t>
      </w:r>
      <w:r w:rsidR="00F9089E" w:rsidRPr="008404BD">
        <w:rPr>
          <w:rFonts w:ascii="Arial" w:hAnsi="Arial" w:cs="Arial"/>
          <w:sz w:val="24"/>
          <w:szCs w:val="24"/>
        </w:rPr>
        <w:t>y a direct opera</w:t>
      </w:r>
      <w:r w:rsidRPr="008404BD">
        <w:rPr>
          <w:rFonts w:ascii="Arial" w:hAnsi="Arial" w:cs="Arial"/>
          <w:sz w:val="24"/>
          <w:szCs w:val="24"/>
        </w:rPr>
        <w:t>tion, an impinging as it were of himself, upon the rational soul of his creatures. “Perculisti cor, verbo tuo</w:t>
      </w:r>
      <w:r w:rsidR="00F9089E" w:rsidRPr="008404BD">
        <w:rPr>
          <w:rFonts w:ascii="Arial" w:hAnsi="Arial" w:cs="Arial"/>
          <w:sz w:val="24"/>
          <w:szCs w:val="24"/>
        </w:rPr>
        <w:t>”</w:t>
      </w:r>
      <w:r w:rsidRPr="008404BD">
        <w:rPr>
          <w:rFonts w:ascii="Arial" w:hAnsi="Arial" w:cs="Arial"/>
          <w:sz w:val="24"/>
          <w:szCs w:val="24"/>
        </w:rPr>
        <w:t xml:space="preserve"> is one of his expressions.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But whenever</w:t>
      </w:r>
      <w:r w:rsidR="006D4A68" w:rsidRPr="008404BD">
        <w:rPr>
          <w:rFonts w:ascii="Arial" w:hAnsi="Arial" w:cs="Arial"/>
          <w:sz w:val="24"/>
          <w:szCs w:val="24"/>
        </w:rPr>
        <w:t xml:space="preserve"> a formal demonstration was at</w:t>
      </w:r>
      <w:r w:rsidRPr="008404BD">
        <w:rPr>
          <w:rFonts w:ascii="Arial" w:hAnsi="Arial" w:cs="Arial"/>
          <w:sz w:val="24"/>
          <w:szCs w:val="24"/>
        </w:rPr>
        <w:t xml:space="preserve">tempted in the Patristic period, the </w:t>
      </w:r>
      <w:r w:rsidRPr="008404BD">
        <w:rPr>
          <w:rFonts w:ascii="Arial" w:hAnsi="Arial" w:cs="Arial"/>
          <w:i/>
          <w:iCs/>
          <w:sz w:val="24"/>
          <w:szCs w:val="24"/>
        </w:rPr>
        <w:t xml:space="preserve">a posteriori </w:t>
      </w:r>
      <w:r w:rsidRPr="008404BD">
        <w:rPr>
          <w:rFonts w:ascii="Arial" w:hAnsi="Arial" w:cs="Arial"/>
          <w:sz w:val="24"/>
          <w:szCs w:val="24"/>
        </w:rPr>
        <w:t>was the method employed. The physico-theological argument, derived from the harmony visible in the works of creation, was used by Irenaeus to prove the doctrine of the unity and simplicity of the Divine Nature, in opposition to Polytheism and Gnosticism, the</w:t>
      </w:r>
      <w:r w:rsidR="006D4A68" w:rsidRPr="008404BD">
        <w:rPr>
          <w:rFonts w:ascii="Arial" w:hAnsi="Arial" w:cs="Arial"/>
          <w:sz w:val="24"/>
          <w:szCs w:val="24"/>
        </w:rPr>
        <w:t xml:space="preserve"> former of which held to a mul</w:t>
      </w:r>
      <w:r w:rsidRPr="008404BD">
        <w:rPr>
          <w:rFonts w:ascii="Arial" w:hAnsi="Arial" w:cs="Arial"/>
          <w:sz w:val="24"/>
          <w:szCs w:val="24"/>
        </w:rPr>
        <w:t xml:space="preserve">titude of gods, and the latter to a multitude of aeons. The teleological argument, derived from the universal presence of </w:t>
      </w:r>
      <w:r w:rsidR="006D4A68" w:rsidRPr="008404BD">
        <w:rPr>
          <w:rFonts w:ascii="Arial" w:hAnsi="Arial" w:cs="Arial"/>
          <w:sz w:val="24"/>
          <w:szCs w:val="24"/>
        </w:rPr>
        <w:t>a design in creation, was like</w:t>
      </w:r>
      <w:r w:rsidRPr="008404BD">
        <w:rPr>
          <w:rFonts w:ascii="Arial" w:hAnsi="Arial" w:cs="Arial"/>
          <w:sz w:val="24"/>
          <w:szCs w:val="24"/>
        </w:rPr>
        <w:t xml:space="preserve">wise employed in the Patristic theology.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ontological argument</w:t>
      </w:r>
      <w:r w:rsidR="006B4C10" w:rsidRPr="008404BD">
        <w:rPr>
          <w:rFonts w:ascii="Arial" w:hAnsi="Arial" w:cs="Arial"/>
          <w:sz w:val="24"/>
          <w:szCs w:val="24"/>
        </w:rPr>
        <w:t xml:space="preserve"> [that of the Being of God]</w:t>
      </w:r>
      <w:r w:rsidRPr="008404BD">
        <w:rPr>
          <w:rFonts w:ascii="Arial" w:hAnsi="Arial" w:cs="Arial"/>
          <w:sz w:val="24"/>
          <w:szCs w:val="24"/>
        </w:rPr>
        <w:t xml:space="preserve">, which derives its force from the definition of an absolutely Perfect Being, was not formed and stated until the Scholastic age. It then received a construction and statement by Anselm, in his Monologium, and more particularly in his </w:t>
      </w:r>
      <w:r w:rsidRPr="008404BD">
        <w:rPr>
          <w:rFonts w:ascii="Arial" w:hAnsi="Arial" w:cs="Arial"/>
          <w:i/>
          <w:iCs/>
          <w:sz w:val="24"/>
          <w:szCs w:val="24"/>
        </w:rPr>
        <w:t>Proslogion</w:t>
      </w:r>
      <w:r w:rsidRPr="008404BD">
        <w:rPr>
          <w:rFonts w:ascii="Arial" w:hAnsi="Arial" w:cs="Arial"/>
          <w:sz w:val="24"/>
          <w:szCs w:val="24"/>
        </w:rPr>
        <w:t xml:space="preserve">, which has never been surpassed. It is no disparagement to the powerful </w:t>
      </w:r>
      <w:r w:rsidR="006B4C10" w:rsidRPr="008404BD">
        <w:rPr>
          <w:rFonts w:ascii="Arial" w:hAnsi="Arial" w:cs="Arial"/>
          <w:i/>
          <w:iCs/>
          <w:sz w:val="24"/>
          <w:szCs w:val="24"/>
        </w:rPr>
        <w:t xml:space="preserve">a priori </w:t>
      </w:r>
      <w:r w:rsidRPr="008404BD">
        <w:rPr>
          <w:rFonts w:ascii="Arial" w:hAnsi="Arial" w:cs="Arial"/>
          <w:sz w:val="24"/>
          <w:szCs w:val="24"/>
        </w:rPr>
        <w:t>arguments that have characteri</w:t>
      </w:r>
      <w:r w:rsidR="006B4C10" w:rsidRPr="008404BD">
        <w:rPr>
          <w:rFonts w:ascii="Arial" w:hAnsi="Arial" w:cs="Arial"/>
          <w:sz w:val="24"/>
          <w:szCs w:val="24"/>
        </w:rPr>
        <w:t>s</w:t>
      </w:r>
      <w:r w:rsidRPr="008404BD">
        <w:rPr>
          <w:rFonts w:ascii="Arial" w:hAnsi="Arial" w:cs="Arial"/>
          <w:sz w:val="24"/>
          <w:szCs w:val="24"/>
        </w:rPr>
        <w:t>ed modern Protestant theology, to say, that the argument from the necessary nature of the Deity, is unfolded in these tracts of Anselm with a depth of reflection, and a subtlety of metaphysical acumen</w:t>
      </w:r>
      <w:r w:rsidR="006B4C10" w:rsidRPr="008404BD">
        <w:rPr>
          <w:rFonts w:ascii="Arial" w:hAnsi="Arial" w:cs="Arial"/>
          <w:sz w:val="24"/>
          <w:szCs w:val="24"/>
        </w:rPr>
        <w:t xml:space="preserve"> [ability]</w:t>
      </w:r>
      <w:r w:rsidRPr="008404BD">
        <w:rPr>
          <w:rFonts w:ascii="Arial" w:hAnsi="Arial" w:cs="Arial"/>
          <w:sz w:val="24"/>
          <w:szCs w:val="24"/>
        </w:rPr>
        <w:t xml:space="preserve">, that places them among the finest pieces of Christian speculation.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substance of the Anselmic argument is to be found in the following positions taken in the Proslogion.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human mind possesses the idea of the most perfect Being conceivable. But such a Being is necessarily existent;</w:t>
      </w:r>
      <w:r w:rsidR="006B4C10" w:rsidRPr="008404BD">
        <w:rPr>
          <w:rFonts w:ascii="Arial" w:hAnsi="Arial" w:cs="Arial"/>
          <w:sz w:val="24"/>
          <w:szCs w:val="24"/>
        </w:rPr>
        <w:t xml:space="preserve"> because a being whose exist</w:t>
      </w:r>
      <w:r w:rsidRPr="008404BD">
        <w:rPr>
          <w:rFonts w:ascii="Arial" w:hAnsi="Arial" w:cs="Arial"/>
          <w:sz w:val="24"/>
          <w:szCs w:val="24"/>
        </w:rPr>
        <w:t>ence is contingent, who may or may not exist, is not the most perfect that we can conceive of. But a necessarily existent Being is one that cannot be conceived of as non-existent, and, therefore,</w:t>
      </w:r>
      <w:r w:rsidR="006B4C10" w:rsidRPr="008404BD">
        <w:rPr>
          <w:rFonts w:ascii="Arial" w:hAnsi="Arial" w:cs="Arial"/>
          <w:sz w:val="24"/>
          <w:szCs w:val="24"/>
        </w:rPr>
        <w:t xml:space="preserve"> is an ac</w:t>
      </w:r>
      <w:r w:rsidRPr="008404BD">
        <w:rPr>
          <w:rFonts w:ascii="Arial" w:hAnsi="Arial" w:cs="Arial"/>
          <w:sz w:val="24"/>
          <w:szCs w:val="24"/>
        </w:rPr>
        <w:t xml:space="preserve">tually existent Being. Necessary existence implies </w:t>
      </w:r>
      <w:r w:rsidR="006B4C10" w:rsidRPr="008404BD">
        <w:rPr>
          <w:rFonts w:ascii="Arial" w:hAnsi="Arial" w:cs="Arial"/>
          <w:sz w:val="24"/>
          <w:szCs w:val="24"/>
        </w:rPr>
        <w:t xml:space="preserve">actual existence. </w:t>
      </w:r>
      <w:r w:rsidRPr="008404BD">
        <w:rPr>
          <w:rFonts w:ascii="Arial" w:hAnsi="Arial" w:cs="Arial"/>
          <w:sz w:val="24"/>
          <w:szCs w:val="24"/>
        </w:rPr>
        <w:t xml:space="preserve">In </w:t>
      </w:r>
      <w:r w:rsidR="006B4C10" w:rsidRPr="008404BD">
        <w:rPr>
          <w:rFonts w:ascii="Arial" w:hAnsi="Arial" w:cs="Arial"/>
          <w:sz w:val="24"/>
          <w:szCs w:val="24"/>
        </w:rPr>
        <w:t>conceiving, therefore, of a Be</w:t>
      </w:r>
      <w:r w:rsidRPr="008404BD">
        <w:rPr>
          <w:rFonts w:ascii="Arial" w:hAnsi="Arial" w:cs="Arial"/>
          <w:sz w:val="24"/>
          <w:szCs w:val="24"/>
        </w:rPr>
        <w:t xml:space="preserve">ing who is more perfect than all others, the </w:t>
      </w:r>
      <w:r w:rsidR="006B4C10" w:rsidRPr="008404BD">
        <w:rPr>
          <w:rFonts w:ascii="Arial" w:hAnsi="Arial" w:cs="Arial"/>
          <w:sz w:val="24"/>
          <w:szCs w:val="24"/>
        </w:rPr>
        <w:t>m</w:t>
      </w:r>
      <w:r w:rsidRPr="008404BD">
        <w:rPr>
          <w:rFonts w:ascii="Arial" w:hAnsi="Arial" w:cs="Arial"/>
          <w:sz w:val="24"/>
          <w:szCs w:val="24"/>
        </w:rPr>
        <w:t xml:space="preserve">ind inevitably conceives of a real and not an imaginary being; in the same manner as in conceiving of a figure having three sides, it inevitably conceives of a figure having three angles.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force of this argument depends entirely upon the characteristic of “necessity of existence.” This is an integral pa</w:t>
      </w:r>
      <w:r w:rsidR="00EB11C7" w:rsidRPr="008404BD">
        <w:rPr>
          <w:rFonts w:ascii="Arial" w:hAnsi="Arial" w:cs="Arial"/>
          <w:sz w:val="24"/>
          <w:szCs w:val="24"/>
        </w:rPr>
        <w:t>rt of the idea of the most per</w:t>
      </w:r>
      <w:r w:rsidRPr="008404BD">
        <w:rPr>
          <w:rFonts w:ascii="Arial" w:hAnsi="Arial" w:cs="Arial"/>
          <w:sz w:val="24"/>
          <w:szCs w:val="24"/>
        </w:rPr>
        <w:t xml:space="preserve">fect Being, and does not </w:t>
      </w:r>
      <w:r w:rsidRPr="008404BD">
        <w:rPr>
          <w:rFonts w:ascii="Arial" w:hAnsi="Arial" w:cs="Arial"/>
          <w:sz w:val="24"/>
          <w:szCs w:val="24"/>
        </w:rPr>
        <w:lastRenderedPageBreak/>
        <w:t xml:space="preserve">enter into the idea of any other being. All </w:t>
      </w:r>
      <w:r w:rsidR="00EB11C7" w:rsidRPr="008404BD">
        <w:rPr>
          <w:rFonts w:ascii="Arial" w:hAnsi="Arial" w:cs="Arial"/>
          <w:sz w:val="24"/>
          <w:szCs w:val="24"/>
        </w:rPr>
        <w:t>other beings may or may not ex</w:t>
      </w:r>
      <w:r w:rsidRPr="008404BD">
        <w:rPr>
          <w:rFonts w:ascii="Arial" w:hAnsi="Arial" w:cs="Arial"/>
          <w:sz w:val="24"/>
          <w:szCs w:val="24"/>
        </w:rPr>
        <w:t>ist, because they ar</w:t>
      </w:r>
      <w:r w:rsidR="00EB11C7" w:rsidRPr="008404BD">
        <w:rPr>
          <w:rFonts w:ascii="Arial" w:hAnsi="Arial" w:cs="Arial"/>
          <w:sz w:val="24"/>
          <w:szCs w:val="24"/>
        </w:rPr>
        <w:t>e not the most perfect conceiv</w:t>
      </w:r>
      <w:r w:rsidRPr="008404BD">
        <w:rPr>
          <w:rFonts w:ascii="Arial" w:hAnsi="Arial" w:cs="Arial"/>
          <w:sz w:val="24"/>
          <w:szCs w:val="24"/>
        </w:rPr>
        <w:t xml:space="preserve">able. Their existence is contingent; but that of the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First Perfect is necessary. Hence the idea of God is a wholly unique idea, and an argument can be constructed out of it, such as cannot be constructed out of the idea of any other being. And one of its peculiarities is, that</w:t>
      </w:r>
      <w:r w:rsidR="00EB11C7" w:rsidRPr="008404BD">
        <w:rPr>
          <w:rFonts w:ascii="Arial" w:hAnsi="Arial" w:cs="Arial"/>
          <w:sz w:val="24"/>
          <w:szCs w:val="24"/>
        </w:rPr>
        <w:t xml:space="preserve"> it must have an objective cor</w:t>
      </w:r>
      <w:r w:rsidRPr="008404BD">
        <w:rPr>
          <w:rFonts w:ascii="Arial" w:hAnsi="Arial" w:cs="Arial"/>
          <w:sz w:val="24"/>
          <w:szCs w:val="24"/>
        </w:rPr>
        <w:t xml:space="preserve">respondent to itself. This is not the case with any other idea. When, for example, the mind has the idea of a man, of an angel, of a tree, or of anything that is not God, or the most perfect Being, there is no certainty that there is a real man, angel, or tree </w:t>
      </w:r>
    </w:p>
    <w:p w:rsidR="00EB11C7"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.corresponding to it. It may be a wholly subjective idea; a thought in the mind, without a thing in nature agreeing with it. And this, because the idea of a man, an angel, or</w:t>
      </w:r>
      <w:r w:rsidR="00EB11C7" w:rsidRPr="008404BD">
        <w:rPr>
          <w:rFonts w:ascii="Arial" w:hAnsi="Arial" w:cs="Arial"/>
          <w:sz w:val="24"/>
          <w:szCs w:val="24"/>
        </w:rPr>
        <w:t xml:space="preserve"> a tree does not involve neces</w:t>
      </w:r>
      <w:r w:rsidRPr="008404BD">
        <w:rPr>
          <w:rFonts w:ascii="Arial" w:hAnsi="Arial" w:cs="Arial"/>
          <w:sz w:val="24"/>
          <w:szCs w:val="24"/>
        </w:rPr>
        <w:t>sity of existence. In the instance, then, of any other idea but that of God, the mere idea in the mind is not sufficient to evince the actual reality of the object. But in the instance of the solitary and totally unique idea of the absolutely P</w:t>
      </w:r>
      <w:r w:rsidR="00EB11C7" w:rsidRPr="008404BD">
        <w:rPr>
          <w:rFonts w:ascii="Arial" w:hAnsi="Arial" w:cs="Arial"/>
          <w:sz w:val="24"/>
          <w:szCs w:val="24"/>
        </w:rPr>
        <w:t>erfect, the mere idea is suffi</w:t>
      </w:r>
      <w:r w:rsidRPr="008404BD">
        <w:rPr>
          <w:rFonts w:ascii="Arial" w:hAnsi="Arial" w:cs="Arial"/>
          <w:sz w:val="24"/>
          <w:szCs w:val="24"/>
        </w:rPr>
        <w:t>cient for this, because</w:t>
      </w:r>
      <w:r w:rsidR="00EB11C7" w:rsidRPr="008404BD">
        <w:rPr>
          <w:rFonts w:ascii="Arial" w:hAnsi="Arial" w:cs="Arial"/>
          <w:sz w:val="24"/>
          <w:szCs w:val="24"/>
        </w:rPr>
        <w:t xml:space="preserve"> it contains the element of ne</w:t>
      </w:r>
      <w:r w:rsidRPr="008404BD">
        <w:rPr>
          <w:rFonts w:ascii="Arial" w:hAnsi="Arial" w:cs="Arial"/>
          <w:sz w:val="24"/>
          <w:szCs w:val="24"/>
        </w:rPr>
        <w:t>cessity of existence. If therefore, argues Anselm, we concede as we must that the mind possesses the idea of the most perfect Being conceivable, and also, that perfection of being involves necessity of being, and yet, at the same time, treat it as we do</w:t>
      </w:r>
      <w:r w:rsidR="00EB11C7" w:rsidRPr="008404BD">
        <w:rPr>
          <w:rFonts w:ascii="Arial" w:hAnsi="Arial" w:cs="Arial"/>
          <w:sz w:val="24"/>
          <w:szCs w:val="24"/>
        </w:rPr>
        <w:t>,</w:t>
      </w:r>
      <w:r w:rsidRPr="008404BD">
        <w:rPr>
          <w:rFonts w:ascii="Arial" w:hAnsi="Arial" w:cs="Arial"/>
          <w:sz w:val="24"/>
          <w:szCs w:val="24"/>
        </w:rPr>
        <w:t xml:space="preserve"> our ideas of contingent and imperfect existences, and say that it may or may n</w:t>
      </w:r>
      <w:r w:rsidR="00EB11C7" w:rsidRPr="008404BD">
        <w:rPr>
          <w:rFonts w:ascii="Arial" w:hAnsi="Arial" w:cs="Arial"/>
          <w:sz w:val="24"/>
          <w:szCs w:val="24"/>
        </w:rPr>
        <w:t>ot have an objective cor</w:t>
      </w:r>
      <w:r w:rsidRPr="008404BD">
        <w:rPr>
          <w:rFonts w:ascii="Arial" w:hAnsi="Arial" w:cs="Arial"/>
          <w:sz w:val="24"/>
          <w:szCs w:val="24"/>
        </w:rPr>
        <w:t xml:space="preserve">respondent, we contradict ourselves. </w:t>
      </w:r>
    </w:p>
    <w:p w:rsidR="00EB11C7" w:rsidRPr="008404BD" w:rsidRDefault="00EB11C7" w:rsidP="0030728A">
      <w:pPr>
        <w:spacing w:after="0" w:line="276" w:lineRule="auto"/>
        <w:jc w:val="both"/>
        <w:rPr>
          <w:rFonts w:ascii="Arial" w:hAnsi="Arial" w:cs="Arial"/>
          <w:sz w:val="24"/>
          <w:szCs w:val="24"/>
        </w:rPr>
      </w:pPr>
    </w:p>
    <w:p w:rsidR="0030728A" w:rsidRPr="008404BD" w:rsidRDefault="0030728A" w:rsidP="00EB11C7">
      <w:pPr>
        <w:spacing w:after="0" w:line="276" w:lineRule="auto"/>
        <w:ind w:left="288" w:right="288"/>
        <w:jc w:val="both"/>
        <w:rPr>
          <w:rFonts w:ascii="Arial" w:hAnsi="Arial" w:cs="Arial"/>
          <w:sz w:val="24"/>
          <w:szCs w:val="24"/>
        </w:rPr>
      </w:pPr>
      <w:r w:rsidRPr="008404BD">
        <w:rPr>
          <w:rFonts w:ascii="Arial" w:hAnsi="Arial" w:cs="Arial"/>
          <w:sz w:val="24"/>
          <w:szCs w:val="24"/>
        </w:rPr>
        <w:t>“Surely,”</w:t>
      </w:r>
      <w:r w:rsidR="00EB11C7" w:rsidRPr="008404BD">
        <w:rPr>
          <w:rFonts w:ascii="Arial" w:hAnsi="Arial" w:cs="Arial"/>
          <w:sz w:val="24"/>
          <w:szCs w:val="24"/>
        </w:rPr>
        <w:t xml:space="preserve"> remarks Anselm, </w:t>
      </w:r>
      <w:r w:rsidRPr="008404BD">
        <w:rPr>
          <w:rFonts w:ascii="Arial" w:hAnsi="Arial" w:cs="Arial"/>
          <w:sz w:val="24"/>
          <w:szCs w:val="24"/>
        </w:rPr>
        <w:t>“that, than which a greater cannot be conceived, cannot exist merely in the mind alone. For if we suppose that it exists only subjectively in the intellect, and not objectively in fact, then we can conceive of something greater; we can conceive of a being who exists objectively, and this is greater than a merely mental existence. If, therefore, that than which a greater cannot be conceived exists only in the conceptio</w:t>
      </w:r>
      <w:r w:rsidR="00EB11C7" w:rsidRPr="008404BD">
        <w:rPr>
          <w:rFonts w:ascii="Arial" w:hAnsi="Arial" w:cs="Arial"/>
          <w:sz w:val="24"/>
          <w:szCs w:val="24"/>
        </w:rPr>
        <w:t>n or intelligence, and not out</w:t>
      </w:r>
      <w:r w:rsidRPr="008404BD">
        <w:rPr>
          <w:rFonts w:ascii="Arial" w:hAnsi="Arial" w:cs="Arial"/>
          <w:sz w:val="24"/>
          <w:szCs w:val="24"/>
        </w:rPr>
        <w:t>wardly in fact, then that very thing than which a greater cannot be conceived is something than which a greater can be c</w:t>
      </w:r>
      <w:r w:rsidR="00EB11C7" w:rsidRPr="008404BD">
        <w:rPr>
          <w:rFonts w:ascii="Arial" w:hAnsi="Arial" w:cs="Arial"/>
          <w:sz w:val="24"/>
          <w:szCs w:val="24"/>
        </w:rPr>
        <w:t>onceived, which is self-contra</w:t>
      </w:r>
      <w:r w:rsidRPr="008404BD">
        <w:rPr>
          <w:rFonts w:ascii="Arial" w:hAnsi="Arial" w:cs="Arial"/>
          <w:sz w:val="24"/>
          <w:szCs w:val="24"/>
        </w:rPr>
        <w:t xml:space="preserve">dictory. There exists, therefore, beyond doubt, both in the mind, and in reality, a Being than which a greater cannot be conceived.”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Anselm goes a step further, and argues that the mind cannot conceive of the non-existence of God, without a logical contradiction. Here, again, the difference between the idea of the Supreme Being, and that of all other beings is apparent. There is nothing self-cont</w:t>
      </w:r>
      <w:r w:rsidR="00EB11C7" w:rsidRPr="008404BD">
        <w:rPr>
          <w:rFonts w:ascii="Arial" w:hAnsi="Arial" w:cs="Arial"/>
          <w:sz w:val="24"/>
          <w:szCs w:val="24"/>
        </w:rPr>
        <w:t>radictory in supposing the non-</w:t>
      </w:r>
      <w:r w:rsidRPr="008404BD">
        <w:rPr>
          <w:rFonts w:ascii="Arial" w:hAnsi="Arial" w:cs="Arial"/>
          <w:sz w:val="24"/>
          <w:szCs w:val="24"/>
        </w:rPr>
        <w:t>existence of man, of angels, of trees, or of matter universally, because their definition does not imply that they must exist of necessity. But to suppose that a Being who is i</w:t>
      </w:r>
      <w:r w:rsidR="00EB11C7" w:rsidRPr="008404BD">
        <w:rPr>
          <w:rFonts w:ascii="Arial" w:hAnsi="Arial" w:cs="Arial"/>
          <w:sz w:val="24"/>
          <w:szCs w:val="24"/>
        </w:rPr>
        <w:t>n his nature necessarily exist</w:t>
      </w:r>
      <w:r w:rsidRPr="008404BD">
        <w:rPr>
          <w:rFonts w:ascii="Arial" w:hAnsi="Arial" w:cs="Arial"/>
          <w:sz w:val="24"/>
          <w:szCs w:val="24"/>
        </w:rPr>
        <w:t>ent is not in exis</w:t>
      </w:r>
      <w:r w:rsidR="00EB11C7" w:rsidRPr="008404BD">
        <w:rPr>
          <w:rFonts w:ascii="Arial" w:hAnsi="Arial" w:cs="Arial"/>
          <w:sz w:val="24"/>
          <w:szCs w:val="24"/>
        </w:rPr>
        <w:t>tence is absurd. We can, there</w:t>
      </w:r>
      <w:r w:rsidRPr="008404BD">
        <w:rPr>
          <w:rFonts w:ascii="Arial" w:hAnsi="Arial" w:cs="Arial"/>
          <w:sz w:val="24"/>
          <w:szCs w:val="24"/>
        </w:rPr>
        <w:t xml:space="preserve">fore, think the creation out of existence, but we </w:t>
      </w:r>
    </w:p>
    <w:p w:rsidR="00EB11C7"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cannot even in thought annihilate the Creator. In the fourth chapter of the Proslogion, Anselm argues this point in the following manner. </w:t>
      </w:r>
    </w:p>
    <w:p w:rsidR="00EB11C7" w:rsidRPr="008404BD" w:rsidRDefault="00EB11C7" w:rsidP="0030728A">
      <w:pPr>
        <w:spacing w:after="0" w:line="276" w:lineRule="auto"/>
        <w:jc w:val="both"/>
        <w:rPr>
          <w:rFonts w:ascii="Arial" w:hAnsi="Arial" w:cs="Arial"/>
          <w:sz w:val="24"/>
          <w:szCs w:val="24"/>
        </w:rPr>
      </w:pPr>
    </w:p>
    <w:p w:rsidR="0030728A" w:rsidRPr="008404BD" w:rsidRDefault="0030728A" w:rsidP="00EB11C7">
      <w:pPr>
        <w:spacing w:after="0" w:line="276" w:lineRule="auto"/>
        <w:ind w:left="288" w:right="288"/>
        <w:jc w:val="both"/>
        <w:rPr>
          <w:rFonts w:ascii="Arial" w:hAnsi="Arial" w:cs="Arial"/>
          <w:sz w:val="24"/>
          <w:szCs w:val="24"/>
        </w:rPr>
      </w:pPr>
      <w:r w:rsidRPr="008404BD">
        <w:rPr>
          <w:rFonts w:ascii="Arial" w:hAnsi="Arial" w:cs="Arial"/>
          <w:sz w:val="24"/>
          <w:szCs w:val="24"/>
        </w:rPr>
        <w:t xml:space="preserve">“A thing is conceived, in one sense, when the mere words that designate it are conceived; in another sense, when the thing itself is in its own nature understood and comprehended. In the former sense, God can be conceived not to exist; in </w:t>
      </w:r>
      <w:r w:rsidRPr="008404BD">
        <w:rPr>
          <w:rFonts w:ascii="Arial" w:hAnsi="Arial" w:cs="Arial"/>
          <w:sz w:val="24"/>
          <w:szCs w:val="24"/>
        </w:rPr>
        <w:lastRenderedPageBreak/>
        <w:t>the latter sense he cannot be. For no one who understands what fire is, and what water is, can conceive that fire is water; though he may conceive this as to the mere sound and meaning of the words. In like manner, no one who understands w</w:t>
      </w:r>
      <w:r w:rsidR="00EB11C7" w:rsidRPr="008404BD">
        <w:rPr>
          <w:rFonts w:ascii="Arial" w:hAnsi="Arial" w:cs="Arial"/>
          <w:sz w:val="24"/>
          <w:szCs w:val="24"/>
        </w:rPr>
        <w:t>hat God is, and clearly compre</w:t>
      </w:r>
      <w:r w:rsidRPr="008404BD">
        <w:rPr>
          <w:rFonts w:ascii="Arial" w:hAnsi="Arial" w:cs="Arial"/>
          <w:sz w:val="24"/>
          <w:szCs w:val="24"/>
        </w:rPr>
        <w:t>hends that he is a necessarily existent Being, can conceive that God is non-existent, although, like the Psalmist’s fool, he may say in his heart the words, ‘There is no God.’ For God is that, than which a greater cannot be conceived. He who properly understands this, understands therefore that this something exists in such a mode, that it cannot even be conceived of as non-existent. He</w:t>
      </w:r>
      <w:r w:rsidR="00EB11C7" w:rsidRPr="008404BD">
        <w:rPr>
          <w:rFonts w:ascii="Arial" w:hAnsi="Arial" w:cs="Arial"/>
          <w:sz w:val="24"/>
          <w:szCs w:val="24"/>
        </w:rPr>
        <w:t>,</w:t>
      </w:r>
      <w:r w:rsidRPr="008404BD">
        <w:rPr>
          <w:rFonts w:ascii="Arial" w:hAnsi="Arial" w:cs="Arial"/>
          <w:sz w:val="24"/>
          <w:szCs w:val="24"/>
        </w:rPr>
        <w:t xml:space="preserve"> therefore</w:t>
      </w:r>
      <w:r w:rsidR="00EB11C7" w:rsidRPr="008404BD">
        <w:rPr>
          <w:rFonts w:ascii="Arial" w:hAnsi="Arial" w:cs="Arial"/>
          <w:sz w:val="24"/>
          <w:szCs w:val="24"/>
        </w:rPr>
        <w:t>,</w:t>
      </w:r>
      <w:r w:rsidRPr="008404BD">
        <w:rPr>
          <w:rFonts w:ascii="Arial" w:hAnsi="Arial" w:cs="Arial"/>
          <w:sz w:val="24"/>
          <w:szCs w:val="24"/>
        </w:rPr>
        <w:t xml:space="preserve"> who understands that God exists as the most perfect Being conceivable, cannot conceive of him as a non-entity. Thanks be to Thee, O Lord, thanks be to Thee, that what I at first believed through thine own endowment, I now understand through thine illumination; so that even if I were unwilling to believe that thou art, I cannot remain ignorant of thine existence.” </w:t>
      </w:r>
    </w:p>
    <w:p w:rsidR="0030728A" w:rsidRPr="008404BD" w:rsidRDefault="0030728A" w:rsidP="0030728A">
      <w:pPr>
        <w:spacing w:after="0" w:line="276" w:lineRule="auto"/>
        <w:jc w:val="both"/>
        <w:rPr>
          <w:rFonts w:ascii="Arial" w:hAnsi="Arial" w:cs="Arial"/>
          <w:sz w:val="24"/>
          <w:szCs w:val="24"/>
        </w:rPr>
      </w:pPr>
    </w:p>
    <w:p w:rsidR="00C8580E"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Anselm’s argument was assailed by a monk</w:t>
      </w:r>
      <w:r w:rsidR="00EB11C7" w:rsidRPr="008404BD">
        <w:rPr>
          <w:rFonts w:ascii="Arial" w:hAnsi="Arial" w:cs="Arial"/>
          <w:sz w:val="24"/>
          <w:szCs w:val="24"/>
        </w:rPr>
        <w:t xml:space="preserve"> Gau</w:t>
      </w:r>
      <w:r w:rsidRPr="008404BD">
        <w:rPr>
          <w:rFonts w:ascii="Arial" w:hAnsi="Arial" w:cs="Arial"/>
          <w:sz w:val="24"/>
          <w:szCs w:val="24"/>
        </w:rPr>
        <w:t xml:space="preserve">nilo, in a little work entitled, </w:t>
      </w:r>
      <w:r w:rsidRPr="008404BD">
        <w:rPr>
          <w:rFonts w:ascii="Arial" w:hAnsi="Arial" w:cs="Arial"/>
          <w:i/>
          <w:iCs/>
          <w:sz w:val="24"/>
          <w:szCs w:val="24"/>
        </w:rPr>
        <w:t>Liber pro insipiente</w:t>
      </w:r>
      <w:r w:rsidRPr="008404BD">
        <w:rPr>
          <w:rFonts w:ascii="Arial" w:hAnsi="Arial" w:cs="Arial"/>
          <w:sz w:val="24"/>
          <w:szCs w:val="24"/>
        </w:rPr>
        <w:t xml:space="preserve"> (A plea for the fool); in allusion to Anselm’</w:t>
      </w:r>
      <w:r w:rsidR="00EB11C7" w:rsidRPr="008404BD">
        <w:rPr>
          <w:rFonts w:ascii="Arial" w:hAnsi="Arial" w:cs="Arial"/>
          <w:sz w:val="24"/>
          <w:szCs w:val="24"/>
        </w:rPr>
        <w:t>s quo</w:t>
      </w:r>
      <w:r w:rsidRPr="008404BD">
        <w:rPr>
          <w:rFonts w:ascii="Arial" w:hAnsi="Arial" w:cs="Arial"/>
          <w:sz w:val="24"/>
          <w:szCs w:val="24"/>
        </w:rPr>
        <w:t>tation from the Psalms: ‘The fool hath said in his heart, there is no God.’</w:t>
      </w:r>
      <w:r w:rsidR="00EB11C7" w:rsidRPr="008404BD">
        <w:rPr>
          <w:rFonts w:ascii="Arial" w:hAnsi="Arial" w:cs="Arial"/>
          <w:sz w:val="24"/>
          <w:szCs w:val="24"/>
        </w:rPr>
        <w:t xml:space="preserve"> His principal objection is </w:t>
      </w:r>
      <w:r w:rsidRPr="008404BD">
        <w:rPr>
          <w:rFonts w:ascii="Arial" w:hAnsi="Arial" w:cs="Arial"/>
          <w:sz w:val="24"/>
          <w:szCs w:val="24"/>
        </w:rPr>
        <w:t xml:space="preserve">that the existence of the idea of a thing does not prove the existence of the thing. </w:t>
      </w:r>
    </w:p>
    <w:p w:rsidR="00C8580E" w:rsidRPr="008404BD" w:rsidRDefault="00C8580E" w:rsidP="0030728A">
      <w:pPr>
        <w:spacing w:after="0" w:line="276" w:lineRule="auto"/>
        <w:jc w:val="both"/>
        <w:rPr>
          <w:rFonts w:ascii="Arial" w:hAnsi="Arial" w:cs="Arial"/>
          <w:sz w:val="24"/>
          <w:szCs w:val="24"/>
        </w:rPr>
      </w:pPr>
    </w:p>
    <w:p w:rsidR="00C8580E" w:rsidRPr="008404BD" w:rsidRDefault="0030728A" w:rsidP="00C8580E">
      <w:pPr>
        <w:spacing w:after="0" w:line="276" w:lineRule="auto"/>
        <w:ind w:left="288" w:right="288"/>
        <w:jc w:val="both"/>
        <w:rPr>
          <w:rFonts w:ascii="Arial" w:hAnsi="Arial" w:cs="Arial"/>
          <w:sz w:val="24"/>
          <w:szCs w:val="24"/>
        </w:rPr>
      </w:pPr>
      <w:r w:rsidRPr="008404BD">
        <w:rPr>
          <w:rFonts w:ascii="Arial" w:hAnsi="Arial" w:cs="Arial"/>
          <w:sz w:val="24"/>
          <w:szCs w:val="24"/>
        </w:rPr>
        <w:t>“Suppose,” he says, that we have the idea of an island more perfect than any other portion of the earth;</w:t>
      </w:r>
      <w:r w:rsidR="00C8580E" w:rsidRPr="008404BD">
        <w:rPr>
          <w:rFonts w:ascii="Arial" w:hAnsi="Arial" w:cs="Arial"/>
          <w:sz w:val="24"/>
          <w:szCs w:val="24"/>
        </w:rPr>
        <w:t xml:space="preserve"> it does </w:t>
      </w:r>
      <w:r w:rsidRPr="008404BD">
        <w:rPr>
          <w:rFonts w:ascii="Arial" w:hAnsi="Arial" w:cs="Arial"/>
          <w:sz w:val="24"/>
          <w:szCs w:val="24"/>
        </w:rPr>
        <w:t xml:space="preserve">not follow that because this island exists in the mind, it therefore exists in reality.” </w:t>
      </w:r>
    </w:p>
    <w:p w:rsidR="00C8580E" w:rsidRPr="008404BD" w:rsidRDefault="00C8580E"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This objection started by Gaunilo has been frequently urged since. The mere idea of a griffin, or of a chimera, it has been said, does not </w:t>
      </w:r>
      <w:r w:rsidR="00C8580E" w:rsidRPr="008404BD">
        <w:rPr>
          <w:rFonts w:ascii="Arial" w:hAnsi="Arial" w:cs="Arial"/>
          <w:sz w:val="24"/>
          <w:szCs w:val="24"/>
        </w:rPr>
        <w:t>show</w:t>
      </w:r>
      <w:r w:rsidRPr="008404BD">
        <w:rPr>
          <w:rFonts w:ascii="Arial" w:hAnsi="Arial" w:cs="Arial"/>
          <w:sz w:val="24"/>
          <w:szCs w:val="24"/>
        </w:rPr>
        <w:t xml:space="preserve"> the actual existence of a griffin or a chimera. But an objection of this kind fails to invalidate Anselm’s argument, because there is no logical p</w:t>
      </w:r>
      <w:r w:rsidR="00C8580E" w:rsidRPr="008404BD">
        <w:rPr>
          <w:rFonts w:ascii="Arial" w:hAnsi="Arial" w:cs="Arial"/>
          <w:sz w:val="24"/>
          <w:szCs w:val="24"/>
        </w:rPr>
        <w:t>arallelism between the two spe</w:t>
      </w:r>
      <w:r w:rsidRPr="008404BD">
        <w:rPr>
          <w:rFonts w:ascii="Arial" w:hAnsi="Arial" w:cs="Arial"/>
          <w:sz w:val="24"/>
          <w:szCs w:val="24"/>
        </w:rPr>
        <w:t>cies of ideas. It overlooks the fact that the idea of the Deity is wholly solitary and unique; there is no second idea like it. As Anselm remarks in his reply to Gaunilo, if the island above</w:t>
      </w:r>
      <w:r w:rsidR="00C8580E" w:rsidRPr="008404BD">
        <w:rPr>
          <w:rFonts w:ascii="Arial" w:hAnsi="Arial" w:cs="Arial"/>
          <w:sz w:val="24"/>
          <w:szCs w:val="24"/>
        </w:rPr>
        <w:t>-</w:t>
      </w:r>
      <w:r w:rsidRPr="008404BD">
        <w:rPr>
          <w:rFonts w:ascii="Arial" w:hAnsi="Arial" w:cs="Arial"/>
          <w:sz w:val="24"/>
          <w:szCs w:val="24"/>
        </w:rPr>
        <w:t xml:space="preserve">mentioned were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most perfect thing conceivable, then he would insist that the existence of the idea in the mind would be evidence of the existence of the island itself. But the idea of the island does not, like the idea of God, contain t</w:t>
      </w:r>
      <w:r w:rsidR="00C8580E" w:rsidRPr="008404BD">
        <w:rPr>
          <w:rFonts w:ascii="Arial" w:hAnsi="Arial" w:cs="Arial"/>
          <w:sz w:val="24"/>
          <w:szCs w:val="24"/>
        </w:rPr>
        <w:t>he elements of absolute perfec</w:t>
      </w:r>
      <w:r w:rsidRPr="008404BD">
        <w:rPr>
          <w:rFonts w:ascii="Arial" w:hAnsi="Arial" w:cs="Arial"/>
          <w:sz w:val="24"/>
          <w:szCs w:val="24"/>
        </w:rPr>
        <w:t xml:space="preserve">tion of being, and necessity of being. And the same is true of the idea of a griffin, or of a chimera, or of any imaginary or contingent existence whatever. The idea of a man, or an angel, does not carry with it that the man, or the angel, cannot but exist, and that his non-existence is inconceivable. But the idea of God, as a Being totally different from all created and contingent beings, does carry with it the property of necessary existence; and, therefore, an objection like that of Gaunilo, drawn from the province of contingent existences, does not hold. It is an instance of what Aristotle denominates </w:t>
      </w:r>
      <w:r w:rsidR="00C8580E" w:rsidRPr="008404BD">
        <w:rPr>
          <w:rFonts w:ascii="Arial" w:hAnsi="Arial" w:cs="Arial"/>
          <w:i/>
          <w:iCs/>
          <w:sz w:val="24"/>
          <w:szCs w:val="24"/>
        </w:rPr>
        <w:t>metabasis eis allo genos</w:t>
      </w:r>
      <w:r w:rsidR="00C8580E" w:rsidRPr="008404BD">
        <w:rPr>
          <w:rFonts w:ascii="Arial" w:hAnsi="Arial" w:cs="Arial"/>
          <w:sz w:val="24"/>
          <w:szCs w:val="24"/>
        </w:rPr>
        <w:t xml:space="preserve"> —</w:t>
      </w:r>
      <w:r w:rsidRPr="008404BD">
        <w:rPr>
          <w:rFonts w:ascii="Arial" w:hAnsi="Arial" w:cs="Arial"/>
          <w:sz w:val="24"/>
          <w:szCs w:val="24"/>
        </w:rPr>
        <w:t xml:space="preserve"> a transfer of what is true of one species to a species of totally different nature. As if one should transfer what is true of the idea of matter, to the idea of mind; or should argue that because a solid cube is capable of being measured and weighed, therefore the invisible soul of man can be also. According to Anselm, the idea of God is wholly unique. It is the only idea of the species.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No other idea, consequently, can be a logical parallel to it; and, therefore,</w:t>
      </w:r>
      <w:r w:rsidR="00C8580E" w:rsidRPr="008404BD">
        <w:rPr>
          <w:rFonts w:ascii="Arial" w:hAnsi="Arial" w:cs="Arial"/>
          <w:sz w:val="24"/>
          <w:szCs w:val="24"/>
        </w:rPr>
        <w:t xml:space="preserve"> all these arguments from anal</w:t>
      </w:r>
      <w:r w:rsidRPr="008404BD">
        <w:rPr>
          <w:rFonts w:ascii="Arial" w:hAnsi="Arial" w:cs="Arial"/>
          <w:sz w:val="24"/>
          <w:szCs w:val="24"/>
        </w:rPr>
        <w:t>ogy fail. The idea of every other being but God contains the element of contingent existence, and</w:t>
      </w:r>
      <w:r w:rsidR="00C8580E" w:rsidRPr="008404BD">
        <w:rPr>
          <w:rFonts w:ascii="Arial" w:hAnsi="Arial" w:cs="Arial"/>
          <w:sz w:val="24"/>
          <w:szCs w:val="24"/>
        </w:rPr>
        <w:t>,</w:t>
      </w:r>
      <w:r w:rsidRPr="008404BD">
        <w:rPr>
          <w:rFonts w:ascii="Arial" w:hAnsi="Arial" w:cs="Arial"/>
          <w:sz w:val="24"/>
          <w:szCs w:val="24"/>
        </w:rPr>
        <w:t xml:space="preserve"> therefore</w:t>
      </w:r>
      <w:r w:rsidR="00C8580E" w:rsidRPr="008404BD">
        <w:rPr>
          <w:rFonts w:ascii="Arial" w:hAnsi="Arial" w:cs="Arial"/>
          <w:sz w:val="24"/>
          <w:szCs w:val="24"/>
        </w:rPr>
        <w:t>,</w:t>
      </w:r>
      <w:r w:rsidRPr="008404BD">
        <w:rPr>
          <w:rFonts w:ascii="Arial" w:hAnsi="Arial" w:cs="Arial"/>
          <w:sz w:val="24"/>
          <w:szCs w:val="24"/>
        </w:rPr>
        <w:t xml:space="preserve"> can afford no logical basis upon which to found an argument ag</w:t>
      </w:r>
      <w:r w:rsidR="00C8580E" w:rsidRPr="008404BD">
        <w:rPr>
          <w:rFonts w:ascii="Arial" w:hAnsi="Arial" w:cs="Arial"/>
          <w:sz w:val="24"/>
          <w:szCs w:val="24"/>
        </w:rPr>
        <w:t>ainst an ontological demonstra</w:t>
      </w:r>
      <w:r w:rsidRPr="008404BD">
        <w:rPr>
          <w:rFonts w:ascii="Arial" w:hAnsi="Arial" w:cs="Arial"/>
          <w:sz w:val="24"/>
          <w:szCs w:val="24"/>
        </w:rPr>
        <w:t xml:space="preserve">tion that rests upon </w:t>
      </w:r>
      <w:r w:rsidR="00C8580E" w:rsidRPr="008404BD">
        <w:rPr>
          <w:rFonts w:ascii="Arial" w:hAnsi="Arial" w:cs="Arial"/>
          <w:sz w:val="24"/>
          <w:szCs w:val="24"/>
        </w:rPr>
        <w:t>the element of necessary exist</w:t>
      </w:r>
      <w:r w:rsidRPr="008404BD">
        <w:rPr>
          <w:rFonts w:ascii="Arial" w:hAnsi="Arial" w:cs="Arial"/>
          <w:sz w:val="24"/>
          <w:szCs w:val="24"/>
        </w:rPr>
        <w:t xml:space="preserve">ence contained in the idea of the most perfect Being, who of course must be the only being of the kind.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w:t>
      </w:r>
      <w:r w:rsidRPr="008404BD">
        <w:rPr>
          <w:rFonts w:ascii="Arial" w:hAnsi="Arial" w:cs="Arial"/>
          <w:i/>
          <w:iCs/>
          <w:sz w:val="24"/>
          <w:szCs w:val="24"/>
        </w:rPr>
        <w:t>a priori</w:t>
      </w:r>
      <w:r w:rsidR="00665271" w:rsidRPr="008404BD">
        <w:rPr>
          <w:rFonts w:ascii="Arial" w:hAnsi="Arial" w:cs="Arial"/>
          <w:sz w:val="24"/>
          <w:szCs w:val="24"/>
        </w:rPr>
        <w:t xml:space="preserve"> mode of proving the Divine Ex</w:t>
      </w:r>
      <w:r w:rsidRPr="008404BD">
        <w:rPr>
          <w:rFonts w:ascii="Arial" w:hAnsi="Arial" w:cs="Arial"/>
          <w:sz w:val="24"/>
          <w:szCs w:val="24"/>
        </w:rPr>
        <w:t>istence was the favorite one in the Scholastic age, for two reasons. In the first place, it harmoni</w:t>
      </w:r>
      <w:r w:rsidR="00665271" w:rsidRPr="008404BD">
        <w:rPr>
          <w:rFonts w:ascii="Arial" w:hAnsi="Arial" w:cs="Arial"/>
          <w:sz w:val="24"/>
          <w:szCs w:val="24"/>
        </w:rPr>
        <w:t>s</w:t>
      </w:r>
      <w:r w:rsidRPr="008404BD">
        <w:rPr>
          <w:rFonts w:ascii="Arial" w:hAnsi="Arial" w:cs="Arial"/>
          <w:sz w:val="24"/>
          <w:szCs w:val="24"/>
        </w:rPr>
        <w:t>ed most with the metaphysical bent of the time, and afforded more scope for subtle thinking, and close reasoning. In the second place, the low state of natural science, and the very slight knowledge which men had of the created universe, left them almost destitute of the materials of a posteriori arguments. Arguments from the order, harmony, and design in the universe, cannot b</w:t>
      </w:r>
      <w:r w:rsidR="00665271" w:rsidRPr="008404BD">
        <w:rPr>
          <w:rFonts w:ascii="Arial" w:hAnsi="Arial" w:cs="Arial"/>
          <w:sz w:val="24"/>
          <w:szCs w:val="24"/>
        </w:rPr>
        <w:t>e successfully constructed, un</w:t>
      </w:r>
      <w:r w:rsidRPr="008404BD">
        <w:rPr>
          <w:rFonts w:ascii="Arial" w:hAnsi="Arial" w:cs="Arial"/>
          <w:sz w:val="24"/>
          <w:szCs w:val="24"/>
        </w:rPr>
        <w:t>less that order, harmony, and design are apparent. But this was impos</w:t>
      </w:r>
      <w:r w:rsidR="00665271" w:rsidRPr="008404BD">
        <w:rPr>
          <w:rFonts w:ascii="Arial" w:hAnsi="Arial" w:cs="Arial"/>
          <w:sz w:val="24"/>
          <w:szCs w:val="24"/>
        </w:rPr>
        <w:t>sible in an age when the Ptole</w:t>
      </w:r>
      <w:r w:rsidRPr="008404BD">
        <w:rPr>
          <w:rFonts w:ascii="Arial" w:hAnsi="Arial" w:cs="Arial"/>
          <w:sz w:val="24"/>
          <w:szCs w:val="24"/>
        </w:rPr>
        <w:t>maic astronomy was the received system, the earth being the centre of the solar system, and the starry heavens, in Milton’s phrase</w:t>
      </w:r>
      <w:r w:rsidR="00665271" w:rsidRPr="008404BD">
        <w:rPr>
          <w:rFonts w:ascii="Arial" w:hAnsi="Arial" w:cs="Arial"/>
          <w:sz w:val="24"/>
          <w:szCs w:val="24"/>
        </w:rPr>
        <w:t>:</w:t>
      </w:r>
      <w:r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665271">
      <w:pPr>
        <w:spacing w:after="0" w:line="276" w:lineRule="auto"/>
        <w:ind w:left="2448"/>
        <w:jc w:val="both"/>
        <w:rPr>
          <w:rFonts w:ascii="Arial" w:hAnsi="Arial" w:cs="Arial"/>
          <w:sz w:val="24"/>
          <w:szCs w:val="24"/>
        </w:rPr>
      </w:pPr>
      <w:r w:rsidRPr="008404BD">
        <w:rPr>
          <w:rFonts w:ascii="Arial" w:hAnsi="Arial" w:cs="Arial"/>
          <w:sz w:val="24"/>
          <w:szCs w:val="24"/>
        </w:rPr>
        <w:t xml:space="preserve">“With centric and eccentric scribbled o’er, </w:t>
      </w:r>
    </w:p>
    <w:p w:rsidR="0030728A" w:rsidRPr="008404BD" w:rsidRDefault="0030728A" w:rsidP="00665271">
      <w:pPr>
        <w:spacing w:after="0" w:line="276" w:lineRule="auto"/>
        <w:ind w:left="2448"/>
        <w:jc w:val="both"/>
        <w:rPr>
          <w:rFonts w:ascii="Arial" w:hAnsi="Arial" w:cs="Arial"/>
          <w:sz w:val="24"/>
          <w:szCs w:val="24"/>
        </w:rPr>
      </w:pPr>
      <w:r w:rsidRPr="008404BD">
        <w:rPr>
          <w:rFonts w:ascii="Arial" w:hAnsi="Arial" w:cs="Arial"/>
          <w:sz w:val="24"/>
          <w:szCs w:val="24"/>
        </w:rPr>
        <w:t xml:space="preserve">Cycle and epicycle, orb in orb.”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moral argument for the Divine Existence is found in its simplest form, in the very earliest periods in the Church. God is known by being loved; love then, or </w:t>
      </w:r>
      <w:r w:rsidR="00665271" w:rsidRPr="008404BD">
        <w:rPr>
          <w:rFonts w:ascii="Arial" w:hAnsi="Arial" w:cs="Arial"/>
          <w:sz w:val="24"/>
          <w:szCs w:val="24"/>
        </w:rPr>
        <w:t>a right state of the heart, im</w:t>
      </w:r>
      <w:r w:rsidRPr="008404BD">
        <w:rPr>
          <w:rFonts w:ascii="Arial" w:hAnsi="Arial" w:cs="Arial"/>
          <w:sz w:val="24"/>
          <w:szCs w:val="24"/>
        </w:rPr>
        <w:t xml:space="preserve">plies and contains a proof of the reality of the Divine Being that is incontrovertible certainly to the subject of the affection. The more elaborate form of this argument is not found until the time of Kant, who elevated it in his system to a high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degree of importance.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In the modern Protestant theology, both the </w:t>
      </w:r>
      <w:r w:rsidRPr="008404BD">
        <w:rPr>
          <w:rFonts w:ascii="Arial" w:hAnsi="Arial" w:cs="Arial"/>
          <w:i/>
          <w:iCs/>
          <w:sz w:val="24"/>
          <w:szCs w:val="24"/>
        </w:rPr>
        <w:t>a priori</w:t>
      </w:r>
      <w:r w:rsidRPr="008404BD">
        <w:rPr>
          <w:rFonts w:ascii="Arial" w:hAnsi="Arial" w:cs="Arial"/>
          <w:sz w:val="24"/>
          <w:szCs w:val="24"/>
        </w:rPr>
        <w:t xml:space="preserve"> and </w:t>
      </w:r>
      <w:r w:rsidRPr="008404BD">
        <w:rPr>
          <w:rFonts w:ascii="Arial" w:hAnsi="Arial" w:cs="Arial"/>
          <w:i/>
          <w:iCs/>
          <w:sz w:val="24"/>
          <w:szCs w:val="24"/>
        </w:rPr>
        <w:t>a posteriori</w:t>
      </w:r>
      <w:r w:rsidRPr="008404BD">
        <w:rPr>
          <w:rFonts w:ascii="Arial" w:hAnsi="Arial" w:cs="Arial"/>
          <w:sz w:val="24"/>
          <w:szCs w:val="24"/>
        </w:rPr>
        <w:t xml:space="preserve"> methods of demonstrating the divine existence have been employed. The progressive development has been confined mostly to the </w:t>
      </w:r>
      <w:r w:rsidRPr="008404BD">
        <w:rPr>
          <w:rFonts w:ascii="Arial" w:hAnsi="Arial" w:cs="Arial"/>
          <w:i/>
          <w:iCs/>
          <w:sz w:val="24"/>
          <w:szCs w:val="24"/>
        </w:rPr>
        <w:t>a posteriori</w:t>
      </w:r>
      <w:r w:rsidRPr="008404BD">
        <w:rPr>
          <w:rFonts w:ascii="Arial" w:hAnsi="Arial" w:cs="Arial"/>
          <w:sz w:val="24"/>
          <w:szCs w:val="24"/>
        </w:rPr>
        <w:t xml:space="preserve"> arguments. The cultivation and advancement of natural science has furnished both matter and impulse to the evidences from design, order, and harmony in creation. Progress in the </w:t>
      </w:r>
      <w:r w:rsidRPr="008404BD">
        <w:rPr>
          <w:rFonts w:ascii="Arial" w:hAnsi="Arial" w:cs="Arial"/>
          <w:i/>
          <w:iCs/>
          <w:sz w:val="24"/>
          <w:szCs w:val="24"/>
        </w:rPr>
        <w:t>a priori</w:t>
      </w:r>
      <w:r w:rsidRPr="008404BD">
        <w:rPr>
          <w:rFonts w:ascii="Arial" w:hAnsi="Arial" w:cs="Arial"/>
          <w:sz w:val="24"/>
          <w:szCs w:val="24"/>
        </w:rPr>
        <w:t xml:space="preserve"> argument depends so much upon purely metaphysical acumen, while the scope for variety in the construction and statement of the demonstration is so very limited, that the on</w:t>
      </w:r>
      <w:r w:rsidR="008D5BAC" w:rsidRPr="008404BD">
        <w:rPr>
          <w:rFonts w:ascii="Arial" w:hAnsi="Arial" w:cs="Arial"/>
          <w:sz w:val="24"/>
          <w:szCs w:val="24"/>
        </w:rPr>
        <w:t>tological argument re</w:t>
      </w:r>
      <w:r w:rsidRPr="008404BD">
        <w:rPr>
          <w:rFonts w:ascii="Arial" w:hAnsi="Arial" w:cs="Arial"/>
          <w:sz w:val="24"/>
          <w:szCs w:val="24"/>
        </w:rPr>
        <w:t xml:space="preserve">mains very nearly as it was when Anselm formed it.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t xml:space="preserve">4. The doctrine of the Attributes.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Church early recogni</w:t>
      </w:r>
      <w:r w:rsidR="008D5BAC" w:rsidRPr="008404BD">
        <w:rPr>
          <w:rFonts w:ascii="Arial" w:hAnsi="Arial" w:cs="Arial"/>
          <w:sz w:val="24"/>
          <w:szCs w:val="24"/>
        </w:rPr>
        <w:t>sed the distinction be</w:t>
      </w:r>
      <w:r w:rsidRPr="008404BD">
        <w:rPr>
          <w:rFonts w:ascii="Arial" w:hAnsi="Arial" w:cs="Arial"/>
          <w:sz w:val="24"/>
          <w:szCs w:val="24"/>
        </w:rPr>
        <w:t>tween the essence and the attributes of the Deity. The former, in and by itself, was regar</w:t>
      </w:r>
      <w:r w:rsidR="008D5BAC" w:rsidRPr="008404BD">
        <w:rPr>
          <w:rFonts w:ascii="Arial" w:hAnsi="Arial" w:cs="Arial"/>
          <w:sz w:val="24"/>
          <w:szCs w:val="24"/>
        </w:rPr>
        <w:t>ded as un</w:t>
      </w:r>
      <w:r w:rsidRPr="008404BD">
        <w:rPr>
          <w:rFonts w:ascii="Arial" w:hAnsi="Arial" w:cs="Arial"/>
          <w:sz w:val="24"/>
          <w:szCs w:val="24"/>
        </w:rPr>
        <w:t>knowable by the finite mind. The theologians of the first two centuries sometimes distinguished between the unrevealed and the revealed Deity. By the former, they meant the simple substance of the Godhead apart from the attributes, of which it was impossible to af</w:t>
      </w:r>
      <w:r w:rsidR="0082169D" w:rsidRPr="008404BD">
        <w:rPr>
          <w:rFonts w:ascii="Arial" w:hAnsi="Arial" w:cs="Arial"/>
          <w:sz w:val="24"/>
          <w:szCs w:val="24"/>
        </w:rPr>
        <w:t xml:space="preserve">firm anything, </w:t>
      </w:r>
      <w:r w:rsidR="0082169D" w:rsidRPr="008404BD">
        <w:rPr>
          <w:rFonts w:ascii="Arial" w:hAnsi="Arial" w:cs="Arial"/>
          <w:sz w:val="24"/>
          <w:szCs w:val="24"/>
        </w:rPr>
        <w:lastRenderedPageBreak/>
        <w:t>and which conse</w:t>
      </w:r>
      <w:r w:rsidRPr="008404BD">
        <w:rPr>
          <w:rFonts w:ascii="Arial" w:hAnsi="Arial" w:cs="Arial"/>
          <w:sz w:val="24"/>
          <w:szCs w:val="24"/>
        </w:rPr>
        <w:t xml:space="preserve">quently was beyond the ken of the human mind. They intended to keep clear of that vague idea of an abstract Monad without predicates, which figures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in the Gnostic systems under the name of the Abyss (</w:t>
      </w:r>
      <w:r w:rsidR="0082169D" w:rsidRPr="008404BD">
        <w:rPr>
          <w:rFonts w:ascii="Arial" w:hAnsi="Arial" w:cs="Arial"/>
          <w:sz w:val="24"/>
          <w:szCs w:val="24"/>
        </w:rPr>
        <w:t>Buthos)</w:t>
      </w:r>
      <w:r w:rsidRPr="008404BD">
        <w:rPr>
          <w:rFonts w:ascii="Arial" w:hAnsi="Arial" w:cs="Arial"/>
          <w:sz w:val="24"/>
          <w:szCs w:val="24"/>
        </w:rPr>
        <w:t xml:space="preserve">, and which has re-appeared in the modern systems of Schelling and Hegel, under the names of the </w:t>
      </w:r>
      <w:r w:rsidRPr="008404BD">
        <w:rPr>
          <w:rFonts w:ascii="Arial" w:hAnsi="Arial" w:cs="Arial"/>
          <w:i/>
          <w:iCs/>
          <w:sz w:val="24"/>
          <w:szCs w:val="24"/>
        </w:rPr>
        <w:t>Urgrwid</w:t>
      </w:r>
      <w:r w:rsidRPr="008404BD">
        <w:rPr>
          <w:rFonts w:ascii="Arial" w:hAnsi="Arial" w:cs="Arial"/>
          <w:sz w:val="24"/>
          <w:szCs w:val="24"/>
        </w:rPr>
        <w:t xml:space="preserve">, and </w:t>
      </w:r>
      <w:r w:rsidRPr="008404BD">
        <w:rPr>
          <w:rFonts w:ascii="Arial" w:hAnsi="Arial" w:cs="Arial"/>
          <w:i/>
          <w:iCs/>
          <w:sz w:val="24"/>
          <w:szCs w:val="24"/>
        </w:rPr>
        <w:t>Das Nichts</w:t>
      </w:r>
      <w:r w:rsidRPr="008404BD">
        <w:rPr>
          <w:rFonts w:ascii="Arial" w:hAnsi="Arial" w:cs="Arial"/>
          <w:sz w:val="24"/>
          <w:szCs w:val="24"/>
        </w:rPr>
        <w:t xml:space="preserve">, but they did not always succeed. Their motive was a good one. They desired to express the truth that the Divine Nature is a mystery which can never be fathomed to the bottom by any finite intelligence; but in their representations they sometimes ventured upon the dangerous position, that the Godhead is above all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essence, and without essence (</w:t>
      </w:r>
      <w:r w:rsidR="0082169D" w:rsidRPr="008404BD">
        <w:rPr>
          <w:rFonts w:ascii="Arial" w:hAnsi="Arial" w:cs="Arial"/>
          <w:i/>
          <w:iCs/>
          <w:sz w:val="24"/>
          <w:szCs w:val="24"/>
        </w:rPr>
        <w:t>huperousios,</w:t>
      </w:r>
      <w:r w:rsidR="0082169D" w:rsidRPr="008404BD">
        <w:rPr>
          <w:rFonts w:ascii="Arial" w:hAnsi="Arial" w:cs="Arial"/>
          <w:sz w:val="24"/>
          <w:szCs w:val="24"/>
        </w:rPr>
        <w:t xml:space="preserve"> </w:t>
      </w:r>
      <w:r w:rsidRPr="008404BD">
        <w:rPr>
          <w:rFonts w:ascii="Arial" w:hAnsi="Arial" w:cs="Arial"/>
          <w:sz w:val="24"/>
          <w:szCs w:val="24"/>
        </w:rPr>
        <w:t xml:space="preserve">and </w:t>
      </w:r>
      <w:r w:rsidRPr="008404BD">
        <w:rPr>
          <w:rFonts w:ascii="Arial" w:hAnsi="Arial" w:cs="Arial"/>
          <w:i/>
          <w:iCs/>
          <w:sz w:val="24"/>
          <w:szCs w:val="24"/>
        </w:rPr>
        <w:t>a</w:t>
      </w:r>
      <w:r w:rsidR="0082169D" w:rsidRPr="008404BD">
        <w:rPr>
          <w:rFonts w:ascii="Arial" w:hAnsi="Arial" w:cs="Arial"/>
          <w:i/>
          <w:iCs/>
          <w:sz w:val="24"/>
          <w:szCs w:val="24"/>
        </w:rPr>
        <w:t>nousios</w:t>
      </w:r>
      <w:r w:rsidRPr="008404BD">
        <w:rPr>
          <w:rFonts w:ascii="Arial" w:hAnsi="Arial" w:cs="Arial"/>
          <w:sz w:val="24"/>
          <w:szCs w:val="24"/>
        </w:rPr>
        <w:t>). As theological science advanced, however, it was perceived th</w:t>
      </w:r>
      <w:r w:rsidR="0082169D" w:rsidRPr="008404BD">
        <w:rPr>
          <w:rFonts w:ascii="Arial" w:hAnsi="Arial" w:cs="Arial"/>
          <w:sz w:val="24"/>
          <w:szCs w:val="24"/>
        </w:rPr>
        <w:t>at the essence of the Deity can</w:t>
      </w:r>
      <w:r w:rsidRPr="008404BD">
        <w:rPr>
          <w:rFonts w:ascii="Arial" w:hAnsi="Arial" w:cs="Arial"/>
          <w:sz w:val="24"/>
          <w:szCs w:val="24"/>
        </w:rPr>
        <w:t>not safely be contemplated apart from his attributes. The essence is in the attributes, and the attributes in the essence, and consequently Christian science must seize both ideas at once, and hold them both together. This led</w:t>
      </w:r>
      <w:r w:rsidR="0082169D" w:rsidRPr="008404BD">
        <w:rPr>
          <w:rFonts w:ascii="Arial" w:hAnsi="Arial" w:cs="Arial"/>
          <w:sz w:val="24"/>
          <w:szCs w:val="24"/>
        </w:rPr>
        <w:t xml:space="preserve"> to the examination and exhibi</w:t>
      </w:r>
      <w:r w:rsidRPr="008404BD">
        <w:rPr>
          <w:rFonts w:ascii="Arial" w:hAnsi="Arial" w:cs="Arial"/>
          <w:sz w:val="24"/>
          <w:szCs w:val="24"/>
        </w:rPr>
        <w:t xml:space="preserve">tion of the Divine attributes, as real and eternal characteristics of the Deity.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We cannot follow out the development of thought upon the Divine attributes; for this would require their being taken up one by one, and their history exhibited through the various periods. A single remark, only, can be made at this point. In proportion as the attributes have been discussed in connection with the essence of the Deity, has the doctrine of God been kept clear from pantheistic conceptions. In proportion, on the contrary, as speculation has been engaged with the essence of the Godhead, to the neglect or non-recognition of the attributes in which this essence manifests itself, has </w:t>
      </w:r>
    </w:p>
    <w:p w:rsidR="00A651C2"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it become pantheisti</w:t>
      </w:r>
      <w:r w:rsidR="0082169D" w:rsidRPr="008404BD">
        <w:rPr>
          <w:rFonts w:ascii="Arial" w:hAnsi="Arial" w:cs="Arial"/>
          <w:sz w:val="24"/>
          <w:szCs w:val="24"/>
        </w:rPr>
        <w:t>c. It is impossible for the hu</w:t>
      </w:r>
      <w:r w:rsidRPr="008404BD">
        <w:rPr>
          <w:rFonts w:ascii="Arial" w:hAnsi="Arial" w:cs="Arial"/>
          <w:sz w:val="24"/>
          <w:szCs w:val="24"/>
        </w:rPr>
        <w:t>man mind to know the Deity abstractly from his attributes. It may posit, i. e. set down on paper, an unknown ground of being, like the unknown x in algebra, of which nothing can be predicated, and m</w:t>
      </w:r>
      <w:r w:rsidR="0082169D" w:rsidRPr="008404BD">
        <w:rPr>
          <w:rFonts w:ascii="Arial" w:hAnsi="Arial" w:cs="Arial"/>
          <w:sz w:val="24"/>
          <w:szCs w:val="24"/>
        </w:rPr>
        <w:t>a</w:t>
      </w:r>
      <w:r w:rsidRPr="008404BD">
        <w:rPr>
          <w:rFonts w:ascii="Arial" w:hAnsi="Arial" w:cs="Arial"/>
          <w:sz w:val="24"/>
          <w:szCs w:val="24"/>
        </w:rPr>
        <w:t>y suppose that this is knowing the absolute Deity. But there is no such dark predicate</w:t>
      </w:r>
      <w:r w:rsidR="0082169D" w:rsidRPr="008404BD">
        <w:rPr>
          <w:rFonts w:ascii="Arial" w:hAnsi="Arial" w:cs="Arial"/>
          <w:sz w:val="24"/>
          <w:szCs w:val="24"/>
        </w:rPr>
        <w:t>-</w:t>
      </w:r>
      <w:r w:rsidRPr="008404BD">
        <w:rPr>
          <w:rFonts w:ascii="Arial" w:hAnsi="Arial" w:cs="Arial"/>
          <w:sz w:val="24"/>
          <w:szCs w:val="24"/>
        </w:rPr>
        <w:t>less ground; there is no such Gnostic abyss. The Divine Nature is in and with the attributes, and hence the attributes are as deep and absolute as the Nature. The substance and attributes of God are in the same plane of being. Neither one is more aboriginal than th</w:t>
      </w:r>
      <w:r w:rsidR="0082169D" w:rsidRPr="008404BD">
        <w:rPr>
          <w:rFonts w:ascii="Arial" w:hAnsi="Arial" w:cs="Arial"/>
          <w:sz w:val="24"/>
          <w:szCs w:val="24"/>
        </w:rPr>
        <w:t>e other. Both are equally eter</w:t>
      </w:r>
      <w:r w:rsidRPr="008404BD">
        <w:rPr>
          <w:rFonts w:ascii="Arial" w:hAnsi="Arial" w:cs="Arial"/>
          <w:sz w:val="24"/>
          <w:szCs w:val="24"/>
        </w:rPr>
        <w:t>nal, and equally nec</w:t>
      </w:r>
      <w:r w:rsidR="0082169D" w:rsidRPr="008404BD">
        <w:rPr>
          <w:rFonts w:ascii="Arial" w:hAnsi="Arial" w:cs="Arial"/>
          <w:sz w:val="24"/>
          <w:szCs w:val="24"/>
        </w:rPr>
        <w:t xml:space="preserve">essary. </w:t>
      </w:r>
    </w:p>
    <w:p w:rsidR="00A651C2" w:rsidRPr="008404BD" w:rsidRDefault="00A651C2" w:rsidP="0030728A">
      <w:pPr>
        <w:spacing w:after="0" w:line="276" w:lineRule="auto"/>
        <w:jc w:val="both"/>
        <w:rPr>
          <w:rFonts w:ascii="Arial" w:hAnsi="Arial" w:cs="Arial"/>
          <w:sz w:val="24"/>
          <w:szCs w:val="24"/>
        </w:rPr>
      </w:pPr>
    </w:p>
    <w:p w:rsidR="0030728A" w:rsidRPr="008404BD" w:rsidRDefault="0082169D" w:rsidP="0030728A">
      <w:pPr>
        <w:spacing w:after="0" w:line="276" w:lineRule="auto"/>
        <w:jc w:val="both"/>
        <w:rPr>
          <w:rFonts w:ascii="Arial" w:hAnsi="Arial" w:cs="Arial"/>
          <w:sz w:val="24"/>
          <w:szCs w:val="24"/>
        </w:rPr>
      </w:pPr>
      <w:r w:rsidRPr="008404BD">
        <w:rPr>
          <w:rFonts w:ascii="Arial" w:hAnsi="Arial" w:cs="Arial"/>
          <w:sz w:val="24"/>
          <w:szCs w:val="24"/>
        </w:rPr>
        <w:t>Christian science, con</w:t>
      </w:r>
      <w:r w:rsidR="0030728A" w:rsidRPr="008404BD">
        <w:rPr>
          <w:rFonts w:ascii="Arial" w:hAnsi="Arial" w:cs="Arial"/>
          <w:sz w:val="24"/>
          <w:szCs w:val="24"/>
        </w:rPr>
        <w:t>sequently, has never isolated them from each other. It distinguishes them, it is true, in order that it may form conceptions of them, and describe them, but it is ever careful to affirm as absolute and profound a reality in the Divine attributes as in the Divine essence. It never recogni</w:t>
      </w:r>
      <w:r w:rsidRPr="008404BD">
        <w:rPr>
          <w:rFonts w:ascii="Arial" w:hAnsi="Arial" w:cs="Arial"/>
          <w:sz w:val="24"/>
          <w:szCs w:val="24"/>
        </w:rPr>
        <w:t>s</w:t>
      </w:r>
      <w:r w:rsidR="0030728A" w:rsidRPr="008404BD">
        <w:rPr>
          <w:rFonts w:ascii="Arial" w:hAnsi="Arial" w:cs="Arial"/>
          <w:sz w:val="24"/>
          <w:szCs w:val="24"/>
        </w:rPr>
        <w:t>es a Divine essence without attributes, any more than it recogni</w:t>
      </w:r>
      <w:r w:rsidRPr="008404BD">
        <w:rPr>
          <w:rFonts w:ascii="Arial" w:hAnsi="Arial" w:cs="Arial"/>
          <w:sz w:val="24"/>
          <w:szCs w:val="24"/>
        </w:rPr>
        <w:t>s</w:t>
      </w:r>
      <w:r w:rsidR="0030728A" w:rsidRPr="008404BD">
        <w:rPr>
          <w:rFonts w:ascii="Arial" w:hAnsi="Arial" w:cs="Arial"/>
          <w:sz w:val="24"/>
          <w:szCs w:val="24"/>
        </w:rPr>
        <w:t>es Divine attributes without a Divine essence. The Gnostic and the Panth</w:t>
      </w:r>
      <w:r w:rsidRPr="008404BD">
        <w:rPr>
          <w:rFonts w:ascii="Arial" w:hAnsi="Arial" w:cs="Arial"/>
          <w:sz w:val="24"/>
          <w:szCs w:val="24"/>
        </w:rPr>
        <w:t>eistic speculatist, on the con</w:t>
      </w:r>
      <w:r w:rsidR="0030728A" w:rsidRPr="008404BD">
        <w:rPr>
          <w:rFonts w:ascii="Arial" w:hAnsi="Arial" w:cs="Arial"/>
          <w:sz w:val="24"/>
          <w:szCs w:val="24"/>
        </w:rPr>
        <w:t>trary, has bestowed but little reflection upon the personal characteristics of the Deity. He has been inclined to contempl</w:t>
      </w:r>
      <w:r w:rsidR="00A651C2" w:rsidRPr="008404BD">
        <w:rPr>
          <w:rFonts w:ascii="Arial" w:hAnsi="Arial" w:cs="Arial"/>
          <w:sz w:val="24"/>
          <w:szCs w:val="24"/>
        </w:rPr>
        <w:t>ate and discuss the bare predi</w:t>
      </w:r>
      <w:r w:rsidR="0030728A" w:rsidRPr="008404BD">
        <w:rPr>
          <w:rFonts w:ascii="Arial" w:hAnsi="Arial" w:cs="Arial"/>
          <w:sz w:val="24"/>
          <w:szCs w:val="24"/>
        </w:rPr>
        <w:t xml:space="preserve">cateless Essence or Being, </w:t>
      </w:r>
      <w:r w:rsidR="00A651C2" w:rsidRPr="008404BD">
        <w:rPr>
          <w:rFonts w:ascii="Arial" w:hAnsi="Arial" w:cs="Arial"/>
          <w:i/>
          <w:iCs/>
          <w:sz w:val="24"/>
          <w:szCs w:val="24"/>
        </w:rPr>
        <w:t>to on</w:t>
      </w:r>
      <w:r w:rsidR="00A651C2" w:rsidRPr="008404BD">
        <w:rPr>
          <w:rFonts w:ascii="Arial" w:hAnsi="Arial" w:cs="Arial"/>
          <w:sz w:val="24"/>
          <w:szCs w:val="24"/>
        </w:rPr>
        <w:t xml:space="preserve">. </w:t>
      </w:r>
      <w:r w:rsidR="0030728A" w:rsidRPr="008404BD">
        <w:rPr>
          <w:rFonts w:ascii="Arial" w:hAnsi="Arial" w:cs="Arial"/>
          <w:sz w:val="24"/>
          <w:szCs w:val="24"/>
        </w:rPr>
        <w:t>Attributes like personality, unity, immutability, and, still more, moral</w:t>
      </w:r>
      <w:r w:rsidR="00A651C2" w:rsidRPr="008404BD">
        <w:rPr>
          <w:rFonts w:ascii="Arial" w:hAnsi="Arial" w:cs="Arial"/>
          <w:sz w:val="24"/>
          <w:szCs w:val="24"/>
        </w:rPr>
        <w:t xml:space="preserve"> attributes like holiness, jus</w:t>
      </w:r>
      <w:r w:rsidR="0030728A" w:rsidRPr="008404BD">
        <w:rPr>
          <w:rFonts w:ascii="Arial" w:hAnsi="Arial" w:cs="Arial"/>
          <w:sz w:val="24"/>
          <w:szCs w:val="24"/>
        </w:rPr>
        <w:t xml:space="preserve">tice, truth, and mercy, enter little, or none at all, into the ancient </w:t>
      </w:r>
      <w:r w:rsidR="00A651C2" w:rsidRPr="008404BD">
        <w:rPr>
          <w:rFonts w:ascii="Arial" w:hAnsi="Arial" w:cs="Arial"/>
          <w:sz w:val="24"/>
          <w:szCs w:val="24"/>
        </w:rPr>
        <w:t>Gnostic, and the modern Panthe</w:t>
      </w:r>
      <w:r w:rsidR="0030728A" w:rsidRPr="008404BD">
        <w:rPr>
          <w:rFonts w:ascii="Arial" w:hAnsi="Arial" w:cs="Arial"/>
          <w:sz w:val="24"/>
          <w:szCs w:val="24"/>
        </w:rPr>
        <w:t>istic construction of the doctrine of God. Yet these constitute the very divinity of the Deity; and hence the Christian theologian made them the object of his first and unceas</w:t>
      </w:r>
      <w:r w:rsidR="00A651C2" w:rsidRPr="008404BD">
        <w:rPr>
          <w:rFonts w:ascii="Arial" w:hAnsi="Arial" w:cs="Arial"/>
          <w:sz w:val="24"/>
          <w:szCs w:val="24"/>
        </w:rPr>
        <w:t>ing contemplation. These attri</w:t>
      </w:r>
      <w:r w:rsidR="0030728A" w:rsidRPr="008404BD">
        <w:rPr>
          <w:rFonts w:ascii="Arial" w:hAnsi="Arial" w:cs="Arial"/>
          <w:sz w:val="24"/>
          <w:szCs w:val="24"/>
        </w:rPr>
        <w:t xml:space="preserve">butes are personal qualities, and thus it </w:t>
      </w:r>
      <w:r w:rsidR="0030728A" w:rsidRPr="008404BD">
        <w:rPr>
          <w:rFonts w:ascii="Arial" w:hAnsi="Arial" w:cs="Arial"/>
          <w:sz w:val="24"/>
          <w:szCs w:val="24"/>
        </w:rPr>
        <w:lastRenderedPageBreak/>
        <w:t>is easy to see, that theism is</w:t>
      </w:r>
      <w:r w:rsidR="00A651C2" w:rsidRPr="008404BD">
        <w:rPr>
          <w:rFonts w:ascii="Arial" w:hAnsi="Arial" w:cs="Arial"/>
          <w:sz w:val="24"/>
          <w:szCs w:val="24"/>
        </w:rPr>
        <w:t xml:space="preserve"> inseparably and naturally con</w:t>
      </w:r>
      <w:r w:rsidR="0030728A" w:rsidRPr="008404BD">
        <w:rPr>
          <w:rFonts w:ascii="Arial" w:hAnsi="Arial" w:cs="Arial"/>
          <w:sz w:val="24"/>
          <w:szCs w:val="24"/>
        </w:rPr>
        <w:t xml:space="preserve">nected with the development of the doctrine of the Attributes.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t xml:space="preserve">5. The Pagan Trinity.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Some of the the</w:t>
      </w:r>
      <w:r w:rsidR="00A651C2" w:rsidRPr="008404BD">
        <w:rPr>
          <w:rFonts w:ascii="Arial" w:hAnsi="Arial" w:cs="Arial"/>
          <w:sz w:val="24"/>
          <w:szCs w:val="24"/>
        </w:rPr>
        <w:t>ologies of pagan antiquity con</w:t>
      </w:r>
      <w:r w:rsidRPr="008404BD">
        <w:rPr>
          <w:rFonts w:ascii="Arial" w:hAnsi="Arial" w:cs="Arial"/>
          <w:sz w:val="24"/>
          <w:szCs w:val="24"/>
        </w:rPr>
        <w:t xml:space="preserve">tain intimations of trinality in the Divine Being. The writings of Plato, particularly, in Occidental </w:t>
      </w:r>
      <w:r w:rsidR="000B3DA8" w:rsidRPr="008404BD">
        <w:rPr>
          <w:rFonts w:ascii="Arial" w:hAnsi="Arial" w:cs="Arial"/>
          <w:sz w:val="24"/>
          <w:szCs w:val="24"/>
        </w:rPr>
        <w:t xml:space="preserve">[Western] </w:t>
      </w:r>
      <w:r w:rsidRPr="008404BD">
        <w:rPr>
          <w:rFonts w:ascii="Arial" w:hAnsi="Arial" w:cs="Arial"/>
          <w:sz w:val="24"/>
          <w:szCs w:val="24"/>
        </w:rPr>
        <w:t xml:space="preserve">philosophy, and some of the Oriental </w:t>
      </w:r>
      <w:r w:rsidR="000B3DA8" w:rsidRPr="008404BD">
        <w:rPr>
          <w:rFonts w:ascii="Arial" w:hAnsi="Arial" w:cs="Arial"/>
          <w:sz w:val="24"/>
          <w:szCs w:val="24"/>
        </w:rPr>
        <w:t xml:space="preserve">[Eastern] </w:t>
      </w:r>
      <w:r w:rsidRPr="008404BD">
        <w:rPr>
          <w:rFonts w:ascii="Arial" w:hAnsi="Arial" w:cs="Arial"/>
          <w:sz w:val="24"/>
          <w:szCs w:val="24"/>
        </w:rPr>
        <w:t>systems, such as the Hind</w:t>
      </w:r>
      <w:r w:rsidR="000B3DA8" w:rsidRPr="008404BD">
        <w:rPr>
          <w:rFonts w:ascii="Arial" w:hAnsi="Arial" w:cs="Arial"/>
          <w:sz w:val="24"/>
          <w:szCs w:val="24"/>
        </w:rPr>
        <w:t>u</w:t>
      </w:r>
      <w:r w:rsidRPr="008404BD">
        <w:rPr>
          <w:rFonts w:ascii="Arial" w:hAnsi="Arial" w:cs="Arial"/>
          <w:sz w:val="24"/>
          <w:szCs w:val="24"/>
        </w:rPr>
        <w:t>, contain allusions to this mode of the Divine Existence. But the Pagan trinity is one of figurative personification,</w:t>
      </w:r>
      <w:r w:rsidR="000B3DA8" w:rsidRPr="008404BD">
        <w:rPr>
          <w:rFonts w:ascii="Arial" w:hAnsi="Arial" w:cs="Arial"/>
          <w:sz w:val="24"/>
          <w:szCs w:val="24"/>
        </w:rPr>
        <w:t xml:space="preserve"> and not of interior </w:t>
      </w:r>
      <w:r w:rsidR="0080256C" w:rsidRPr="008404BD">
        <w:rPr>
          <w:rFonts w:ascii="Arial" w:hAnsi="Arial" w:cs="Arial"/>
          <w:sz w:val="24"/>
          <w:szCs w:val="24"/>
        </w:rPr>
        <w:t>hypostatic</w:t>
      </w:r>
      <w:r w:rsidRPr="008404BD">
        <w:rPr>
          <w:rFonts w:ascii="Arial" w:hAnsi="Arial" w:cs="Arial"/>
          <w:sz w:val="24"/>
          <w:szCs w:val="24"/>
        </w:rPr>
        <w:t xml:space="preserve"> distinctions in the Divine Essence constituting three real </w:t>
      </w:r>
      <w:r w:rsidR="000B3DA8" w:rsidRPr="008404BD">
        <w:rPr>
          <w:rFonts w:ascii="Arial" w:hAnsi="Arial" w:cs="Arial"/>
          <w:sz w:val="24"/>
          <w:szCs w:val="24"/>
        </w:rPr>
        <w:t>P</w:t>
      </w:r>
      <w:r w:rsidRPr="008404BD">
        <w:rPr>
          <w:rFonts w:ascii="Arial" w:hAnsi="Arial" w:cs="Arial"/>
          <w:sz w:val="24"/>
          <w:szCs w:val="24"/>
        </w:rPr>
        <w:t>erso</w:t>
      </w:r>
      <w:r w:rsidR="000B3DA8" w:rsidRPr="008404BD">
        <w:rPr>
          <w:rFonts w:ascii="Arial" w:hAnsi="Arial" w:cs="Arial"/>
          <w:sz w:val="24"/>
          <w:szCs w:val="24"/>
        </w:rPr>
        <w:t>ns who may be addressed in sup</w:t>
      </w:r>
      <w:r w:rsidRPr="008404BD">
        <w:rPr>
          <w:rFonts w:ascii="Arial" w:hAnsi="Arial" w:cs="Arial"/>
          <w:sz w:val="24"/>
          <w:szCs w:val="24"/>
        </w:rPr>
        <w:t>plication and worship. It is commonly constructed in one of two ways. Either the Triad is ma</w:t>
      </w:r>
      <w:r w:rsidR="000B3DA8" w:rsidRPr="008404BD">
        <w:rPr>
          <w:rFonts w:ascii="Arial" w:hAnsi="Arial" w:cs="Arial"/>
          <w:sz w:val="24"/>
          <w:szCs w:val="24"/>
        </w:rPr>
        <w:t>de out</w:t>
      </w:r>
      <w:r w:rsidRPr="008404BD">
        <w:rPr>
          <w:rFonts w:ascii="Arial" w:hAnsi="Arial" w:cs="Arial"/>
          <w:sz w:val="24"/>
          <w:szCs w:val="24"/>
        </w:rPr>
        <w:t xml:space="preserve"> by personifying thr</w:t>
      </w:r>
      <w:r w:rsidR="000B3DA8" w:rsidRPr="008404BD">
        <w:rPr>
          <w:rFonts w:ascii="Arial" w:hAnsi="Arial" w:cs="Arial"/>
          <w:sz w:val="24"/>
          <w:szCs w:val="24"/>
        </w:rPr>
        <w:t>ee of the more fundamental fac</w:t>
      </w:r>
      <w:r w:rsidRPr="008404BD">
        <w:rPr>
          <w:rFonts w:ascii="Arial" w:hAnsi="Arial" w:cs="Arial"/>
          <w:sz w:val="24"/>
          <w:szCs w:val="24"/>
        </w:rPr>
        <w:t>ulties and attribu</w:t>
      </w:r>
      <w:r w:rsidR="000B3DA8" w:rsidRPr="008404BD">
        <w:rPr>
          <w:rFonts w:ascii="Arial" w:hAnsi="Arial" w:cs="Arial"/>
          <w:sz w:val="24"/>
          <w:szCs w:val="24"/>
        </w:rPr>
        <w:t>tes of God, as Goodness, Intel</w:t>
      </w:r>
      <w:r w:rsidRPr="008404BD">
        <w:rPr>
          <w:rFonts w:ascii="Arial" w:hAnsi="Arial" w:cs="Arial"/>
          <w:sz w:val="24"/>
          <w:szCs w:val="24"/>
        </w:rPr>
        <w:t>lect, and Will, which is Plato’s method; or else by personifying three of the powers of nature, as the creating, preserving, and destroying forces of the Hind</w:t>
      </w:r>
      <w:r w:rsidR="0082169D" w:rsidRPr="008404BD">
        <w:rPr>
          <w:rFonts w:ascii="Arial" w:hAnsi="Arial" w:cs="Arial"/>
          <w:sz w:val="24"/>
          <w:szCs w:val="24"/>
        </w:rPr>
        <w:t>u</w:t>
      </w:r>
      <w:r w:rsidRPr="008404BD">
        <w:rPr>
          <w:rFonts w:ascii="Arial" w:hAnsi="Arial" w:cs="Arial"/>
          <w:sz w:val="24"/>
          <w:szCs w:val="24"/>
        </w:rPr>
        <w:t xml:space="preserve"> Trimurt</w:t>
      </w:r>
      <w:r w:rsidR="000B3DA8" w:rsidRPr="008404BD">
        <w:rPr>
          <w:rFonts w:ascii="Arial" w:hAnsi="Arial" w:cs="Arial"/>
          <w:sz w:val="24"/>
          <w:szCs w:val="24"/>
        </w:rPr>
        <w:t>i. In these schemes, the facul</w:t>
      </w:r>
      <w:r w:rsidRPr="008404BD">
        <w:rPr>
          <w:rFonts w:ascii="Arial" w:hAnsi="Arial" w:cs="Arial"/>
          <w:sz w:val="24"/>
          <w:szCs w:val="24"/>
        </w:rPr>
        <w:t>ties, attributes, and functions of the Deity take the place of interior and substantial distinctions in his Essence. There is, therefore, when the ultimate analysis is made, no true and proper tripersonality. There is merely a per</w:t>
      </w:r>
      <w:r w:rsidR="000B3DA8" w:rsidRPr="008404BD">
        <w:rPr>
          <w:rFonts w:ascii="Arial" w:hAnsi="Arial" w:cs="Arial"/>
          <w:sz w:val="24"/>
          <w:szCs w:val="24"/>
        </w:rPr>
        <w:t>sonification of three imperson</w:t>
      </w:r>
      <w:r w:rsidRPr="008404BD">
        <w:rPr>
          <w:rFonts w:ascii="Arial" w:hAnsi="Arial" w:cs="Arial"/>
          <w:sz w:val="24"/>
          <w:szCs w:val="24"/>
        </w:rPr>
        <w:t xml:space="preserve">alities. The Pagan trinity, consequently, is only a figurative and nominal one.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This examination of the Pagan tr</w:t>
      </w:r>
      <w:r w:rsidR="000B3DA8" w:rsidRPr="008404BD">
        <w:rPr>
          <w:rFonts w:ascii="Arial" w:hAnsi="Arial" w:cs="Arial"/>
          <w:sz w:val="24"/>
          <w:szCs w:val="24"/>
        </w:rPr>
        <w:t>in</w:t>
      </w:r>
      <w:r w:rsidRPr="008404BD">
        <w:rPr>
          <w:rFonts w:ascii="Arial" w:hAnsi="Arial" w:cs="Arial"/>
          <w:sz w:val="24"/>
          <w:szCs w:val="24"/>
        </w:rPr>
        <w:t xml:space="preserve">itarianism refutes the assertion of Socinus that the Church derived the doctrine of the trinity from the writings of Plato. The two doctrines are fundamentally different. At the same time, however, they have just sufficient resemblance to each other, to justify the assertion, that the Biblical doctrine of the trin-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ity cannot be so utterly contrary to the natural apprehensions of the human mind, as its opponents represent, inasmuch as the most elaborate and thoughtful of the pagan philosophies and theologies groped towards it, though they did not reach it. An inadequate and defective view of truth is better than none at all; and although it is insufficient for the purposes of either theory or practice, it is yet a corroboration, so far as it reaches, of the full and adequate doctrine.</w:t>
      </w:r>
      <w:r w:rsidR="000B3DA8" w:rsidRPr="008404BD">
        <w:rPr>
          <w:rFonts w:ascii="Arial" w:hAnsi="Arial" w:cs="Arial"/>
          <w:sz w:val="24"/>
          <w:szCs w:val="24"/>
        </w:rPr>
        <w:t xml:space="preserve"> Both the copy and the counter</w:t>
      </w:r>
      <w:r w:rsidRPr="008404BD">
        <w:rPr>
          <w:rFonts w:ascii="Arial" w:hAnsi="Arial" w:cs="Arial"/>
          <w:sz w:val="24"/>
          <w:szCs w:val="24"/>
        </w:rPr>
        <w:t xml:space="preserve">feit are evidences of the reality of the original.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82169D" w:rsidRPr="008404BD" w:rsidRDefault="0082169D" w:rsidP="0030728A">
      <w:pPr>
        <w:spacing w:after="0" w:line="276" w:lineRule="auto"/>
        <w:jc w:val="both"/>
        <w:rPr>
          <w:rFonts w:ascii="Arial" w:hAnsi="Arial" w:cs="Arial"/>
          <w:sz w:val="24"/>
          <w:szCs w:val="24"/>
        </w:rPr>
      </w:pPr>
    </w:p>
    <w:p w:rsidR="0082169D" w:rsidRPr="008404BD" w:rsidRDefault="0082169D" w:rsidP="0030728A">
      <w:pPr>
        <w:spacing w:after="0" w:line="276" w:lineRule="auto"/>
        <w:jc w:val="both"/>
        <w:rPr>
          <w:rFonts w:ascii="Arial" w:hAnsi="Arial" w:cs="Arial"/>
          <w:sz w:val="24"/>
          <w:szCs w:val="24"/>
        </w:rPr>
      </w:pPr>
    </w:p>
    <w:p w:rsidR="0082169D" w:rsidRPr="008404BD" w:rsidRDefault="0082169D" w:rsidP="0030728A">
      <w:pPr>
        <w:spacing w:after="0" w:line="276" w:lineRule="auto"/>
        <w:jc w:val="both"/>
        <w:rPr>
          <w:rFonts w:ascii="Arial" w:hAnsi="Arial" w:cs="Arial"/>
          <w:sz w:val="24"/>
          <w:szCs w:val="24"/>
        </w:rPr>
      </w:pPr>
    </w:p>
    <w:p w:rsidR="0082169D" w:rsidRPr="008404BD" w:rsidRDefault="0082169D" w:rsidP="0030728A">
      <w:pPr>
        <w:spacing w:after="0" w:line="276" w:lineRule="auto"/>
        <w:jc w:val="both"/>
        <w:rPr>
          <w:rFonts w:ascii="Arial" w:hAnsi="Arial" w:cs="Arial"/>
          <w:sz w:val="24"/>
          <w:szCs w:val="24"/>
        </w:rPr>
      </w:pPr>
    </w:p>
    <w:p w:rsidR="0082169D" w:rsidRPr="008404BD" w:rsidRDefault="0082169D" w:rsidP="0030728A">
      <w:pPr>
        <w:spacing w:after="0" w:line="276" w:lineRule="auto"/>
        <w:jc w:val="both"/>
        <w:rPr>
          <w:rFonts w:ascii="Arial" w:hAnsi="Arial" w:cs="Arial"/>
          <w:sz w:val="24"/>
          <w:szCs w:val="24"/>
        </w:rPr>
      </w:pPr>
    </w:p>
    <w:p w:rsidR="0082169D" w:rsidRPr="008404BD" w:rsidRDefault="0082169D" w:rsidP="0030728A">
      <w:pPr>
        <w:spacing w:after="0" w:line="276" w:lineRule="auto"/>
        <w:jc w:val="both"/>
        <w:rPr>
          <w:rFonts w:ascii="Arial" w:hAnsi="Arial" w:cs="Arial"/>
          <w:sz w:val="24"/>
          <w:szCs w:val="24"/>
        </w:rPr>
      </w:pPr>
    </w:p>
    <w:p w:rsidR="0082169D" w:rsidRPr="008404BD" w:rsidRDefault="0082169D" w:rsidP="0030728A">
      <w:pPr>
        <w:spacing w:after="0" w:line="276" w:lineRule="auto"/>
        <w:jc w:val="both"/>
        <w:rPr>
          <w:rFonts w:ascii="Arial" w:hAnsi="Arial" w:cs="Arial"/>
          <w:sz w:val="24"/>
          <w:szCs w:val="24"/>
        </w:rPr>
      </w:pPr>
    </w:p>
    <w:p w:rsidR="0082169D" w:rsidRPr="008404BD" w:rsidRDefault="0082169D" w:rsidP="0030728A">
      <w:pPr>
        <w:spacing w:after="0" w:line="276" w:lineRule="auto"/>
        <w:jc w:val="both"/>
        <w:rPr>
          <w:rFonts w:ascii="Arial" w:hAnsi="Arial" w:cs="Arial"/>
          <w:sz w:val="24"/>
          <w:szCs w:val="24"/>
        </w:rPr>
      </w:pPr>
    </w:p>
    <w:p w:rsidR="0082169D" w:rsidRPr="008404BD" w:rsidRDefault="0082169D" w:rsidP="0030728A">
      <w:pPr>
        <w:spacing w:after="0" w:line="276" w:lineRule="auto"/>
        <w:jc w:val="both"/>
        <w:rPr>
          <w:rFonts w:ascii="Arial" w:hAnsi="Arial" w:cs="Arial"/>
          <w:sz w:val="24"/>
          <w:szCs w:val="24"/>
        </w:rPr>
      </w:pPr>
    </w:p>
    <w:p w:rsidR="0082169D" w:rsidRPr="008404BD" w:rsidRDefault="0082169D" w:rsidP="0030728A">
      <w:pPr>
        <w:spacing w:after="0" w:line="276" w:lineRule="auto"/>
        <w:jc w:val="both"/>
        <w:rPr>
          <w:rFonts w:ascii="Arial" w:hAnsi="Arial" w:cs="Arial"/>
          <w:sz w:val="24"/>
          <w:szCs w:val="24"/>
        </w:rPr>
      </w:pPr>
    </w:p>
    <w:p w:rsidR="0082169D" w:rsidRPr="008404BD" w:rsidRDefault="0082169D" w:rsidP="0030728A">
      <w:pPr>
        <w:spacing w:after="0" w:line="276" w:lineRule="auto"/>
        <w:jc w:val="both"/>
        <w:rPr>
          <w:rFonts w:ascii="Arial" w:hAnsi="Arial" w:cs="Arial"/>
          <w:sz w:val="24"/>
          <w:szCs w:val="24"/>
        </w:rPr>
      </w:pPr>
    </w:p>
    <w:p w:rsidR="0030728A" w:rsidRPr="008404BD" w:rsidRDefault="0030728A" w:rsidP="0082169D">
      <w:pPr>
        <w:spacing w:after="0" w:line="276" w:lineRule="auto"/>
        <w:jc w:val="center"/>
        <w:rPr>
          <w:rFonts w:ascii="Arial" w:hAnsi="Arial" w:cs="Arial"/>
          <w:b/>
          <w:bCs/>
          <w:sz w:val="28"/>
          <w:szCs w:val="28"/>
        </w:rPr>
      </w:pPr>
      <w:r w:rsidRPr="008404BD">
        <w:rPr>
          <w:rFonts w:ascii="Arial" w:hAnsi="Arial" w:cs="Arial"/>
          <w:b/>
          <w:bCs/>
          <w:sz w:val="28"/>
          <w:szCs w:val="28"/>
        </w:rPr>
        <w:lastRenderedPageBreak/>
        <w:t>CHAPTE</w:t>
      </w:r>
      <w:r w:rsidR="0082169D" w:rsidRPr="008404BD">
        <w:rPr>
          <w:rFonts w:ascii="Arial" w:hAnsi="Arial" w:cs="Arial"/>
          <w:b/>
          <w:bCs/>
          <w:sz w:val="28"/>
          <w:szCs w:val="28"/>
        </w:rPr>
        <w:t>R</w:t>
      </w:r>
      <w:r w:rsidRPr="008404BD">
        <w:rPr>
          <w:rFonts w:ascii="Arial" w:hAnsi="Arial" w:cs="Arial"/>
          <w:b/>
          <w:bCs/>
          <w:sz w:val="28"/>
          <w:szCs w:val="28"/>
        </w:rPr>
        <w:t xml:space="preserve"> II.</w:t>
      </w:r>
    </w:p>
    <w:p w:rsidR="0030728A" w:rsidRPr="008404BD" w:rsidRDefault="0030728A" w:rsidP="0082169D">
      <w:pPr>
        <w:spacing w:after="0" w:line="276" w:lineRule="auto"/>
        <w:jc w:val="center"/>
        <w:rPr>
          <w:rFonts w:ascii="Arial" w:hAnsi="Arial" w:cs="Arial"/>
          <w:b/>
          <w:bCs/>
          <w:sz w:val="28"/>
          <w:szCs w:val="28"/>
        </w:rPr>
      </w:pPr>
    </w:p>
    <w:p w:rsidR="0030728A" w:rsidRPr="008404BD" w:rsidRDefault="0030728A" w:rsidP="0082169D">
      <w:pPr>
        <w:spacing w:after="0" w:line="276" w:lineRule="auto"/>
        <w:jc w:val="center"/>
        <w:rPr>
          <w:rFonts w:ascii="Arial" w:hAnsi="Arial" w:cs="Arial"/>
          <w:b/>
          <w:bCs/>
          <w:sz w:val="28"/>
          <w:szCs w:val="28"/>
        </w:rPr>
      </w:pPr>
      <w:r w:rsidRPr="008404BD">
        <w:rPr>
          <w:rFonts w:ascii="Arial" w:hAnsi="Arial" w:cs="Arial"/>
          <w:b/>
          <w:bCs/>
          <w:sz w:val="28"/>
          <w:szCs w:val="28"/>
        </w:rPr>
        <w:t>A</w:t>
      </w:r>
      <w:r w:rsidR="0082169D" w:rsidRPr="008404BD">
        <w:rPr>
          <w:rFonts w:ascii="Arial" w:hAnsi="Arial" w:cs="Arial"/>
          <w:b/>
          <w:bCs/>
          <w:sz w:val="28"/>
          <w:szCs w:val="28"/>
        </w:rPr>
        <w:t>N</w:t>
      </w:r>
      <w:r w:rsidRPr="008404BD">
        <w:rPr>
          <w:rFonts w:ascii="Arial" w:hAnsi="Arial" w:cs="Arial"/>
          <w:b/>
          <w:bCs/>
          <w:sz w:val="28"/>
          <w:szCs w:val="28"/>
        </w:rPr>
        <w:t>TE-NICENE TRINITARIANIS</w:t>
      </w:r>
      <w:r w:rsidR="0082169D" w:rsidRPr="008404BD">
        <w:rPr>
          <w:rFonts w:ascii="Arial" w:hAnsi="Arial" w:cs="Arial"/>
          <w:b/>
          <w:bCs/>
          <w:sz w:val="28"/>
          <w:szCs w:val="28"/>
        </w:rPr>
        <w:t>M</w:t>
      </w:r>
      <w:r w:rsidRPr="008404BD">
        <w:rPr>
          <w:rFonts w:ascii="Arial" w:hAnsi="Arial" w:cs="Arial"/>
          <w:b/>
          <w:bCs/>
          <w:sz w:val="28"/>
          <w:szCs w:val="28"/>
        </w:rPr>
        <w:t>.</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t xml:space="preserve">1. Preliminary Statements. </w:t>
      </w:r>
    </w:p>
    <w:p w:rsidR="0030728A" w:rsidRPr="008404BD" w:rsidRDefault="0030728A" w:rsidP="0030728A">
      <w:pPr>
        <w:spacing w:after="0" w:line="276" w:lineRule="auto"/>
        <w:jc w:val="both"/>
        <w:rPr>
          <w:rFonts w:ascii="Arial" w:hAnsi="Arial" w:cs="Arial"/>
          <w:sz w:val="24"/>
          <w:szCs w:val="24"/>
        </w:rPr>
      </w:pPr>
    </w:p>
    <w:p w:rsidR="000B3DA8"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early history of the Doctrine of the Trinity shows that Christian</w:t>
      </w:r>
      <w:r w:rsidR="000B3DA8" w:rsidRPr="008404BD">
        <w:rPr>
          <w:rFonts w:ascii="Arial" w:hAnsi="Arial" w:cs="Arial"/>
          <w:sz w:val="24"/>
          <w:szCs w:val="24"/>
        </w:rPr>
        <w:t xml:space="preserve"> faith may exist without a sci</w:t>
      </w:r>
      <w:r w:rsidRPr="008404BD">
        <w:rPr>
          <w:rFonts w:ascii="Arial" w:hAnsi="Arial" w:cs="Arial"/>
          <w:sz w:val="24"/>
          <w:szCs w:val="24"/>
        </w:rPr>
        <w:t>entific and technical expression of it. This ability comes in only as those heresies arise which ne</w:t>
      </w:r>
      <w:r w:rsidR="000B3DA8" w:rsidRPr="008404BD">
        <w:rPr>
          <w:rFonts w:ascii="Arial" w:hAnsi="Arial" w:cs="Arial"/>
          <w:sz w:val="24"/>
          <w:szCs w:val="24"/>
        </w:rPr>
        <w:t>cessi</w:t>
      </w:r>
      <w:r w:rsidRPr="008404BD">
        <w:rPr>
          <w:rFonts w:ascii="Arial" w:hAnsi="Arial" w:cs="Arial"/>
          <w:sz w:val="24"/>
          <w:szCs w:val="24"/>
        </w:rPr>
        <w:t xml:space="preserve">tate the exact and guarded statements of systematic theology. Waterland, in alluding to the severity of the criticisms which Photius makes upon the trinitarianism of the </w:t>
      </w:r>
      <w:r w:rsidR="000B3DA8" w:rsidRPr="008404BD">
        <w:rPr>
          <w:rFonts w:ascii="Arial" w:hAnsi="Arial" w:cs="Arial"/>
          <w:sz w:val="24"/>
          <w:szCs w:val="24"/>
        </w:rPr>
        <w:t>Ante-Nicene writers, justly re</w:t>
      </w:r>
      <w:r w:rsidRPr="008404BD">
        <w:rPr>
          <w:rFonts w:ascii="Arial" w:hAnsi="Arial" w:cs="Arial"/>
          <w:sz w:val="24"/>
          <w:szCs w:val="24"/>
        </w:rPr>
        <w:t>marks, that he did not</w:t>
      </w:r>
      <w:r w:rsidR="000B3DA8" w:rsidRPr="008404BD">
        <w:rPr>
          <w:rFonts w:ascii="Arial" w:hAnsi="Arial" w:cs="Arial"/>
          <w:sz w:val="24"/>
          <w:szCs w:val="24"/>
        </w:rPr>
        <w:t xml:space="preserve"> —</w:t>
      </w:r>
      <w:r w:rsidRPr="008404BD">
        <w:rPr>
          <w:rFonts w:ascii="Arial" w:hAnsi="Arial" w:cs="Arial"/>
          <w:sz w:val="24"/>
          <w:szCs w:val="24"/>
        </w:rPr>
        <w:t xml:space="preserve"> </w:t>
      </w:r>
    </w:p>
    <w:p w:rsidR="000B3DA8" w:rsidRPr="008404BD" w:rsidRDefault="000B3DA8" w:rsidP="0030728A">
      <w:pPr>
        <w:spacing w:after="0" w:line="276" w:lineRule="auto"/>
        <w:jc w:val="both"/>
        <w:rPr>
          <w:rFonts w:ascii="Arial" w:hAnsi="Arial" w:cs="Arial"/>
          <w:sz w:val="24"/>
          <w:szCs w:val="24"/>
        </w:rPr>
      </w:pPr>
    </w:p>
    <w:p w:rsidR="000B3DA8" w:rsidRPr="008404BD" w:rsidRDefault="0030728A" w:rsidP="000B3DA8">
      <w:pPr>
        <w:spacing w:after="0" w:line="276" w:lineRule="auto"/>
        <w:ind w:left="288" w:right="288"/>
        <w:jc w:val="both"/>
        <w:rPr>
          <w:rFonts w:ascii="Arial" w:hAnsi="Arial" w:cs="Arial"/>
          <w:sz w:val="24"/>
          <w:szCs w:val="24"/>
        </w:rPr>
      </w:pPr>
      <w:r w:rsidRPr="008404BD">
        <w:rPr>
          <w:rFonts w:ascii="Arial" w:hAnsi="Arial" w:cs="Arial"/>
          <w:sz w:val="24"/>
          <w:szCs w:val="24"/>
        </w:rPr>
        <w:t>“</w:t>
      </w:r>
      <w:r w:rsidR="000B3DA8" w:rsidRPr="008404BD">
        <w:rPr>
          <w:rFonts w:ascii="Arial" w:hAnsi="Arial" w:cs="Arial"/>
          <w:sz w:val="24"/>
          <w:szCs w:val="24"/>
        </w:rPr>
        <w:t xml:space="preserve">… </w:t>
      </w:r>
      <w:r w:rsidRPr="008404BD">
        <w:rPr>
          <w:rFonts w:ascii="Arial" w:hAnsi="Arial" w:cs="Arial"/>
          <w:sz w:val="24"/>
          <w:szCs w:val="24"/>
        </w:rPr>
        <w:t>consider the difference of times, or how unreasonable it is to expect that those who lived before th</w:t>
      </w:r>
      <w:r w:rsidR="000B3DA8" w:rsidRPr="008404BD">
        <w:rPr>
          <w:rFonts w:ascii="Arial" w:hAnsi="Arial" w:cs="Arial"/>
          <w:sz w:val="24"/>
          <w:szCs w:val="24"/>
        </w:rPr>
        <w:t>e rise and condemnation of her</w:t>
      </w:r>
      <w:r w:rsidRPr="008404BD">
        <w:rPr>
          <w:rFonts w:ascii="Arial" w:hAnsi="Arial" w:cs="Arial"/>
          <w:sz w:val="24"/>
          <w:szCs w:val="24"/>
        </w:rPr>
        <w:t xml:space="preserve">esies should come up to every accurate form of expression which long experience afterwards found necessary, to guard the faith.” </w:t>
      </w:r>
    </w:p>
    <w:p w:rsidR="000B3DA8" w:rsidRPr="008404BD" w:rsidRDefault="000B3DA8"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Many a man in the very bosom of the church at this day cherishes a belief in the triune God, that involve</w:t>
      </w:r>
      <w:r w:rsidR="000B3DA8" w:rsidRPr="008404BD">
        <w:rPr>
          <w:rFonts w:ascii="Arial" w:hAnsi="Arial" w:cs="Arial"/>
          <w:sz w:val="24"/>
          <w:szCs w:val="24"/>
        </w:rPr>
        <w:t>s</w:t>
      </w:r>
      <w:r w:rsidRPr="008404BD">
        <w:rPr>
          <w:rFonts w:ascii="Arial" w:hAnsi="Arial" w:cs="Arial"/>
          <w:sz w:val="24"/>
          <w:szCs w:val="24"/>
        </w:rPr>
        <w:t xml:space="preserve"> a speculative definition of the three </w:t>
      </w:r>
      <w:r w:rsidR="000B3DA8" w:rsidRPr="008404BD">
        <w:rPr>
          <w:rFonts w:ascii="Arial" w:hAnsi="Arial" w:cs="Arial"/>
          <w:sz w:val="24"/>
          <w:szCs w:val="24"/>
        </w:rPr>
        <w:t>P</w:t>
      </w:r>
      <w:r w:rsidRPr="008404BD">
        <w:rPr>
          <w:rFonts w:ascii="Arial" w:hAnsi="Arial" w:cs="Arial"/>
          <w:sz w:val="24"/>
          <w:szCs w:val="24"/>
        </w:rPr>
        <w:t>ersons and their mutual relations, which</w:t>
      </w:r>
      <w:r w:rsidR="000B3DA8" w:rsidRPr="008404BD">
        <w:rPr>
          <w:rFonts w:ascii="Arial" w:hAnsi="Arial" w:cs="Arial"/>
          <w:sz w:val="24"/>
          <w:szCs w:val="24"/>
        </w:rPr>
        <w:t>,</w:t>
      </w:r>
      <w:r w:rsidRPr="008404BD">
        <w:rPr>
          <w:rFonts w:ascii="Arial" w:hAnsi="Arial" w:cs="Arial"/>
          <w:sz w:val="24"/>
          <w:szCs w:val="24"/>
        </w:rPr>
        <w:t xml:space="preserve"> in his present lack of theological dis</w:t>
      </w:r>
      <w:r w:rsidR="000B3DA8" w:rsidRPr="008404BD">
        <w:rPr>
          <w:rFonts w:ascii="Arial" w:hAnsi="Arial" w:cs="Arial"/>
          <w:sz w:val="24"/>
          <w:szCs w:val="24"/>
        </w:rPr>
        <w:t>c</w:t>
      </w:r>
      <w:r w:rsidRPr="008404BD">
        <w:rPr>
          <w:rFonts w:ascii="Arial" w:hAnsi="Arial" w:cs="Arial"/>
          <w:sz w:val="24"/>
          <w:szCs w:val="24"/>
        </w:rPr>
        <w:t>ipline</w:t>
      </w:r>
      <w:r w:rsidR="000B3DA8" w:rsidRPr="008404BD">
        <w:rPr>
          <w:rFonts w:ascii="Arial" w:hAnsi="Arial" w:cs="Arial"/>
          <w:sz w:val="24"/>
          <w:szCs w:val="24"/>
        </w:rPr>
        <w:t>,</w:t>
      </w:r>
      <w:r w:rsidRPr="008404BD">
        <w:rPr>
          <w:rFonts w:ascii="Arial" w:hAnsi="Arial" w:cs="Arial"/>
          <w:sz w:val="24"/>
          <w:szCs w:val="24"/>
        </w:rPr>
        <w:t xml:space="preserve"> he could no more give with exactness, and without deviation towards Sabellianism on the ri</w:t>
      </w:r>
      <w:r w:rsidR="000B3DA8" w:rsidRPr="008404BD">
        <w:rPr>
          <w:rFonts w:ascii="Arial" w:hAnsi="Arial" w:cs="Arial"/>
          <w:sz w:val="24"/>
          <w:szCs w:val="24"/>
        </w:rPr>
        <w:t>g</w:t>
      </w:r>
      <w:r w:rsidRPr="008404BD">
        <w:rPr>
          <w:rFonts w:ascii="Arial" w:hAnsi="Arial" w:cs="Arial"/>
          <w:sz w:val="24"/>
          <w:szCs w:val="24"/>
        </w:rPr>
        <w:t>ht hand, and Arianism on the left, than he could specify the chemical elements of the air he breathes, or map the sky under whose dome he walks every day. The same fact meets us upon the wider arena of the Universal Church. The Christian experience is one and the same in all ages and periods, but the ability to make scientific statements of th</w:t>
      </w:r>
      <w:r w:rsidR="000B3DA8" w:rsidRPr="008404BD">
        <w:rPr>
          <w:rFonts w:ascii="Arial" w:hAnsi="Arial" w:cs="Arial"/>
          <w:sz w:val="24"/>
          <w:szCs w:val="24"/>
        </w:rPr>
        <w:t>ose doc</w:t>
      </w:r>
      <w:r w:rsidRPr="008404BD">
        <w:rPr>
          <w:rFonts w:ascii="Arial" w:hAnsi="Arial" w:cs="Arial"/>
          <w:sz w:val="24"/>
          <w:szCs w:val="24"/>
        </w:rPr>
        <w:t>trines which are received by the believing soul, varies with the p</w:t>
      </w:r>
      <w:r w:rsidR="000B3DA8" w:rsidRPr="008404BD">
        <w:rPr>
          <w:rFonts w:ascii="Arial" w:hAnsi="Arial" w:cs="Arial"/>
          <w:sz w:val="24"/>
          <w:szCs w:val="24"/>
        </w:rPr>
        <w:t>eculiar demands for such state</w:t>
      </w:r>
      <w:r w:rsidRPr="008404BD">
        <w:rPr>
          <w:rFonts w:ascii="Arial" w:hAnsi="Arial" w:cs="Arial"/>
          <w:sz w:val="24"/>
          <w:szCs w:val="24"/>
        </w:rPr>
        <w:t>ments, and the intensity with which, in peculiar emergencies, the theological mind is directed towards them. We do not, therefore, find in the first two centuries of the history of Christian Doctrine, so much fullness and exactitude of technical definition as in after ages, though there was undoubtedly full as much unity of internal belief. The Primitive Christians received the doctrines in the general form in which they are gi</w:t>
      </w:r>
      <w:r w:rsidR="000B3DA8" w:rsidRPr="008404BD">
        <w:rPr>
          <w:rFonts w:ascii="Arial" w:hAnsi="Arial" w:cs="Arial"/>
          <w:sz w:val="24"/>
          <w:szCs w:val="24"/>
        </w:rPr>
        <w:t>ven in Scripture, and were pre</w:t>
      </w:r>
      <w:r w:rsidRPr="008404BD">
        <w:rPr>
          <w:rFonts w:ascii="Arial" w:hAnsi="Arial" w:cs="Arial"/>
          <w:sz w:val="24"/>
          <w:szCs w:val="24"/>
        </w:rPr>
        <w:t>served from the lax</w:t>
      </w:r>
      <w:r w:rsidR="000B3DA8" w:rsidRPr="008404BD">
        <w:rPr>
          <w:rFonts w:ascii="Arial" w:hAnsi="Arial" w:cs="Arial"/>
          <w:sz w:val="24"/>
          <w:szCs w:val="24"/>
        </w:rPr>
        <w:t>ity of theory, and the corrup</w:t>
      </w:r>
      <w:r w:rsidRPr="008404BD">
        <w:rPr>
          <w:rFonts w:ascii="Arial" w:hAnsi="Arial" w:cs="Arial"/>
          <w:sz w:val="24"/>
          <w:szCs w:val="24"/>
        </w:rPr>
        <w:t xml:space="preserve">tion of experience and practice so liable to accompany indefinite and merely general views, by the unusual vitality and vigour of the divine life within their souls. </w:t>
      </w:r>
    </w:p>
    <w:p w:rsidR="000B3DA8" w:rsidRPr="008404BD" w:rsidRDefault="000B3DA8"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General statements of Christian doctrine satisfy two extremes of religious character. They are sufficient for a warm and glowing piety, which, because it already holds the truth in all its</w:t>
      </w:r>
      <w:r w:rsidR="000B3DA8" w:rsidRPr="008404BD">
        <w:rPr>
          <w:rFonts w:ascii="Arial" w:hAnsi="Arial" w:cs="Arial"/>
          <w:sz w:val="24"/>
          <w:szCs w:val="24"/>
        </w:rPr>
        <w:t xml:space="preserve"> meaning and com</w:t>
      </w:r>
      <w:r w:rsidRPr="008404BD">
        <w:rPr>
          <w:rFonts w:ascii="Arial" w:hAnsi="Arial" w:cs="Arial"/>
          <w:sz w:val="24"/>
          <w:szCs w:val="24"/>
        </w:rPr>
        <w:t xml:space="preserve">prehensiveness within the depths of a believing spirit, can dispense with technical and scientific statements. They are satisfactory to a cold and lifeless religionism, which, because it rejects the essential truth in the depths of an unbelieving spirit, prefers an inexact phraseology, because of the facility with which it may be twisted and tortured to its own real preconceptions and prejudices. The </w:t>
      </w:r>
      <w:r w:rsidRPr="008404BD">
        <w:rPr>
          <w:rFonts w:ascii="Arial" w:hAnsi="Arial" w:cs="Arial"/>
          <w:sz w:val="24"/>
          <w:szCs w:val="24"/>
        </w:rPr>
        <w:lastRenderedPageBreak/>
        <w:t xml:space="preserve">absence of a scientific phraseology is characteristic, consequently, either of the most devout, or the most rationalistic periods in Church History. </w:t>
      </w:r>
    </w:p>
    <w:p w:rsidR="0030728A" w:rsidRPr="008404BD" w:rsidRDefault="0030728A" w:rsidP="0030728A">
      <w:pPr>
        <w:spacing w:after="0" w:line="276" w:lineRule="auto"/>
        <w:jc w:val="both"/>
        <w:rPr>
          <w:rFonts w:ascii="Arial" w:hAnsi="Arial" w:cs="Arial"/>
          <w:sz w:val="24"/>
          <w:szCs w:val="24"/>
        </w:rPr>
      </w:pPr>
    </w:p>
    <w:p w:rsidR="00611CA8"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difference between the mental attitude of each of these two cl</w:t>
      </w:r>
      <w:r w:rsidR="000B3DA8" w:rsidRPr="008404BD">
        <w:rPr>
          <w:rFonts w:ascii="Arial" w:hAnsi="Arial" w:cs="Arial"/>
          <w:sz w:val="24"/>
          <w:szCs w:val="24"/>
        </w:rPr>
        <w:t>asses towards the truth is per</w:t>
      </w:r>
      <w:r w:rsidRPr="008404BD">
        <w:rPr>
          <w:rFonts w:ascii="Arial" w:hAnsi="Arial" w:cs="Arial"/>
          <w:sz w:val="24"/>
          <w:szCs w:val="24"/>
        </w:rPr>
        <w:t xml:space="preserve">ceived in the difference in the feeling exhibited by each, respectively, when a systematic and technical statement is made. The catholic mind accepts the creed when constructed, because it sees in it only an exact and full statement of what it already holds in practical experience. The heretical mind, on the contrary, rejects the creed-statement when made, because it knows that it does not receive the tenets taught by it, and because the logical and technical articles of the creed preclude all equivocation or ambiguity. The Catholic welcomed, therefore, the explicit trinitarian statements of Nice, but the Arian rejected them. A </w:t>
      </w:r>
      <w:r w:rsidR="00755C95" w:rsidRPr="008404BD">
        <w:rPr>
          <w:rFonts w:ascii="Arial" w:hAnsi="Arial" w:cs="Arial"/>
          <w:sz w:val="24"/>
          <w:szCs w:val="24"/>
        </w:rPr>
        <w:t>recent writer exhibits the con</w:t>
      </w:r>
      <w:r w:rsidRPr="008404BD">
        <w:rPr>
          <w:rFonts w:ascii="Arial" w:hAnsi="Arial" w:cs="Arial"/>
          <w:sz w:val="24"/>
          <w:szCs w:val="24"/>
        </w:rPr>
        <w:t>nection between the practical faith of the common believer, and the sci</w:t>
      </w:r>
      <w:r w:rsidR="00755C95" w:rsidRPr="008404BD">
        <w:rPr>
          <w:rFonts w:ascii="Arial" w:hAnsi="Arial" w:cs="Arial"/>
          <w:sz w:val="24"/>
          <w:szCs w:val="24"/>
        </w:rPr>
        <w:t>entific statements of the theo</w:t>
      </w:r>
      <w:r w:rsidRPr="008404BD">
        <w:rPr>
          <w:rFonts w:ascii="Arial" w:hAnsi="Arial" w:cs="Arial"/>
          <w:sz w:val="24"/>
          <w:szCs w:val="24"/>
        </w:rPr>
        <w:t>logian, in the followin</w:t>
      </w:r>
      <w:r w:rsidR="001F48E9" w:rsidRPr="008404BD">
        <w:rPr>
          <w:rFonts w:ascii="Arial" w:hAnsi="Arial" w:cs="Arial"/>
          <w:sz w:val="24"/>
          <w:szCs w:val="24"/>
        </w:rPr>
        <w:t>g exceedingly clear and truth</w:t>
      </w:r>
      <w:r w:rsidRPr="008404BD">
        <w:rPr>
          <w:rFonts w:ascii="Arial" w:hAnsi="Arial" w:cs="Arial"/>
          <w:sz w:val="24"/>
          <w:szCs w:val="24"/>
        </w:rPr>
        <w:t xml:space="preserve">ful manner. “No one professes to maintain that the disciples of St. John habitually used such </w:t>
      </w:r>
      <w:r w:rsidR="001F48E9" w:rsidRPr="008404BD">
        <w:rPr>
          <w:rFonts w:ascii="Arial" w:hAnsi="Arial" w:cs="Arial"/>
          <w:sz w:val="24"/>
          <w:szCs w:val="24"/>
        </w:rPr>
        <w:t>w</w:t>
      </w:r>
      <w:r w:rsidRPr="008404BD">
        <w:rPr>
          <w:rFonts w:ascii="Arial" w:hAnsi="Arial" w:cs="Arial"/>
          <w:sz w:val="24"/>
          <w:szCs w:val="24"/>
        </w:rPr>
        <w:t xml:space="preserve">ords as ‘hypostatic,’ </w:t>
      </w:r>
      <w:r w:rsidR="001F48E9" w:rsidRPr="008404BD">
        <w:rPr>
          <w:rFonts w:ascii="Arial" w:hAnsi="Arial" w:cs="Arial"/>
          <w:sz w:val="24"/>
          <w:szCs w:val="24"/>
        </w:rPr>
        <w:t>‘</w:t>
      </w:r>
      <w:r w:rsidRPr="008404BD">
        <w:rPr>
          <w:rFonts w:ascii="Arial" w:hAnsi="Arial" w:cs="Arial"/>
          <w:sz w:val="24"/>
          <w:szCs w:val="24"/>
        </w:rPr>
        <w:t xml:space="preserve">consubstantiality,’ </w:t>
      </w:r>
      <w:r w:rsidR="001F48E9" w:rsidRPr="008404BD">
        <w:rPr>
          <w:rFonts w:ascii="Arial" w:hAnsi="Arial" w:cs="Arial"/>
          <w:sz w:val="24"/>
          <w:szCs w:val="24"/>
        </w:rPr>
        <w:t>etc. What pro</w:t>
      </w:r>
      <w:r w:rsidRPr="008404BD">
        <w:rPr>
          <w:rFonts w:ascii="Arial" w:hAnsi="Arial" w:cs="Arial"/>
          <w:sz w:val="24"/>
          <w:szCs w:val="24"/>
        </w:rPr>
        <w:t>portion of the whol</w:t>
      </w:r>
      <w:r w:rsidR="001F48E9" w:rsidRPr="008404BD">
        <w:rPr>
          <w:rFonts w:ascii="Arial" w:hAnsi="Arial" w:cs="Arial"/>
          <w:sz w:val="24"/>
          <w:szCs w:val="24"/>
        </w:rPr>
        <w:t>e multitude of perfectly ortho</w:t>
      </w:r>
      <w:r w:rsidRPr="008404BD">
        <w:rPr>
          <w:rFonts w:ascii="Arial" w:hAnsi="Arial" w:cs="Arial"/>
          <w:sz w:val="24"/>
          <w:szCs w:val="24"/>
        </w:rPr>
        <w:t>dox believers on earth, even at this hour, habitually use them, or have ever used them?</w:t>
      </w:r>
      <w:r w:rsidR="001F48E9" w:rsidRPr="008404BD">
        <w:rPr>
          <w:rFonts w:ascii="Arial" w:hAnsi="Arial" w:cs="Arial"/>
          <w:sz w:val="24"/>
          <w:szCs w:val="24"/>
        </w:rPr>
        <w:t xml:space="preserve"> </w:t>
      </w:r>
    </w:p>
    <w:p w:rsidR="00611CA8" w:rsidRPr="008404BD" w:rsidRDefault="00611CA8" w:rsidP="0030728A">
      <w:pPr>
        <w:spacing w:after="0" w:line="276" w:lineRule="auto"/>
        <w:jc w:val="both"/>
        <w:rPr>
          <w:rFonts w:ascii="Arial" w:hAnsi="Arial" w:cs="Arial"/>
          <w:sz w:val="24"/>
          <w:szCs w:val="24"/>
        </w:rPr>
      </w:pPr>
    </w:p>
    <w:p w:rsidR="0030728A" w:rsidRPr="008404BD" w:rsidRDefault="001F48E9" w:rsidP="0030728A">
      <w:pPr>
        <w:spacing w:after="0" w:line="276" w:lineRule="auto"/>
        <w:jc w:val="both"/>
        <w:rPr>
          <w:rFonts w:ascii="Arial" w:hAnsi="Arial" w:cs="Arial"/>
          <w:sz w:val="24"/>
          <w:szCs w:val="24"/>
        </w:rPr>
      </w:pPr>
      <w:r w:rsidRPr="008404BD">
        <w:rPr>
          <w:rFonts w:ascii="Arial" w:hAnsi="Arial" w:cs="Arial"/>
          <w:sz w:val="24"/>
          <w:szCs w:val="24"/>
        </w:rPr>
        <w:t>It may be fur</w:t>
      </w:r>
      <w:r w:rsidR="0030728A" w:rsidRPr="008404BD">
        <w:rPr>
          <w:rFonts w:ascii="Arial" w:hAnsi="Arial" w:cs="Arial"/>
          <w:sz w:val="24"/>
          <w:szCs w:val="24"/>
        </w:rPr>
        <w:t>ther admitted, that when a doctrine has come to be intellectually analy</w:t>
      </w:r>
      <w:r w:rsidRPr="008404BD">
        <w:rPr>
          <w:rFonts w:ascii="Arial" w:hAnsi="Arial" w:cs="Arial"/>
          <w:sz w:val="24"/>
          <w:szCs w:val="24"/>
        </w:rPr>
        <w:t>sed and measured, certain rela</w:t>
      </w:r>
      <w:r w:rsidR="0030728A" w:rsidRPr="008404BD">
        <w:rPr>
          <w:rFonts w:ascii="Arial" w:hAnsi="Arial" w:cs="Arial"/>
          <w:sz w:val="24"/>
          <w:szCs w:val="24"/>
        </w:rPr>
        <w:t>tions may be seen to b</w:t>
      </w:r>
      <w:r w:rsidR="00611CA8" w:rsidRPr="008404BD">
        <w:rPr>
          <w:rFonts w:ascii="Arial" w:hAnsi="Arial" w:cs="Arial"/>
          <w:sz w:val="24"/>
          <w:szCs w:val="24"/>
        </w:rPr>
        <w:t>e involved in it, the distinct expression of which may become thenceforth useful, a</w:t>
      </w:r>
      <w:r w:rsidR="0030728A" w:rsidRPr="008404BD">
        <w:rPr>
          <w:rFonts w:ascii="Arial" w:hAnsi="Arial" w:cs="Arial"/>
          <w:sz w:val="24"/>
          <w:szCs w:val="24"/>
        </w:rPr>
        <w:t>nd even necessary; and that</w:t>
      </w:r>
      <w:r w:rsidR="00611CA8" w:rsidRPr="008404BD">
        <w:rPr>
          <w:rFonts w:ascii="Arial" w:hAnsi="Arial" w:cs="Arial"/>
          <w:sz w:val="24"/>
          <w:szCs w:val="24"/>
        </w:rPr>
        <w:t>,</w:t>
      </w:r>
      <w:r w:rsidR="0030728A" w:rsidRPr="008404BD">
        <w:rPr>
          <w:rFonts w:ascii="Arial" w:hAnsi="Arial" w:cs="Arial"/>
          <w:sz w:val="24"/>
          <w:szCs w:val="24"/>
        </w:rPr>
        <w:t xml:space="preserve"> until circumstances, usually heresy, have led to this close intellectual survey, these relati</w:t>
      </w:r>
      <w:r w:rsidR="00611CA8" w:rsidRPr="008404BD">
        <w:rPr>
          <w:rFonts w:ascii="Arial" w:hAnsi="Arial" w:cs="Arial"/>
          <w:sz w:val="24"/>
          <w:szCs w:val="24"/>
        </w:rPr>
        <w:t>ons, though involved in the ex</w:t>
      </w:r>
      <w:r w:rsidR="0030728A" w:rsidRPr="008404BD">
        <w:rPr>
          <w:rFonts w:ascii="Arial" w:hAnsi="Arial" w:cs="Arial"/>
          <w:sz w:val="24"/>
          <w:szCs w:val="24"/>
        </w:rPr>
        <w:t xml:space="preserve">isting belief, and logically deducible therefrom, may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not occupy a prominent position in the common expositions of the faith. In what precise degree this holds in such a statement of the doctrine of the </w:t>
      </w:r>
      <w:r w:rsidR="00611CA8" w:rsidRPr="008404BD">
        <w:rPr>
          <w:rFonts w:ascii="Arial" w:hAnsi="Arial" w:cs="Arial"/>
          <w:sz w:val="24"/>
          <w:szCs w:val="24"/>
        </w:rPr>
        <w:t>T</w:t>
      </w:r>
      <w:r w:rsidRPr="008404BD">
        <w:rPr>
          <w:rFonts w:ascii="Arial" w:hAnsi="Arial" w:cs="Arial"/>
          <w:sz w:val="24"/>
          <w:szCs w:val="24"/>
        </w:rPr>
        <w:t>rinity as the Athanasian Creed is another question; the principle is exemplified in every stage of the history of theolo</w:t>
      </w:r>
      <w:r w:rsidR="00611CA8" w:rsidRPr="008404BD">
        <w:rPr>
          <w:rFonts w:ascii="Arial" w:hAnsi="Arial" w:cs="Arial"/>
          <w:sz w:val="24"/>
          <w:szCs w:val="24"/>
        </w:rPr>
        <w:t>gy. Those, not even to investi</w:t>
      </w:r>
      <w:r w:rsidRPr="008404BD">
        <w:rPr>
          <w:rFonts w:ascii="Arial" w:hAnsi="Arial" w:cs="Arial"/>
          <w:sz w:val="24"/>
          <w:szCs w:val="24"/>
        </w:rPr>
        <w:t>gate their expressed dogmatic belief, who were taught to equally worship the mysterious Three into whose single Divine Name they had been bapti</w:t>
      </w:r>
      <w:r w:rsidR="00611CA8" w:rsidRPr="008404BD">
        <w:rPr>
          <w:rFonts w:ascii="Arial" w:hAnsi="Arial" w:cs="Arial"/>
          <w:sz w:val="24"/>
          <w:szCs w:val="24"/>
        </w:rPr>
        <w:t>s</w:t>
      </w:r>
      <w:r w:rsidRPr="008404BD">
        <w:rPr>
          <w:rFonts w:ascii="Arial" w:hAnsi="Arial" w:cs="Arial"/>
          <w:sz w:val="24"/>
          <w:szCs w:val="24"/>
        </w:rPr>
        <w:t>ed, to look on them habitually as Protecting Powers equally beca</w:t>
      </w:r>
      <w:r w:rsidR="00611CA8" w:rsidRPr="008404BD">
        <w:rPr>
          <w:rFonts w:ascii="Arial" w:hAnsi="Arial" w:cs="Arial"/>
          <w:sz w:val="24"/>
          <w:szCs w:val="24"/>
        </w:rPr>
        <w:t>use infinitely above them, sep</w:t>
      </w:r>
      <w:r w:rsidRPr="008404BD">
        <w:rPr>
          <w:rFonts w:ascii="Arial" w:hAnsi="Arial" w:cs="Arial"/>
          <w:sz w:val="24"/>
          <w:szCs w:val="24"/>
        </w:rPr>
        <w:t>arate in their special titles, offices, and agency, and so a real Three, yet One (as the very act of supreme worship implied), would probably see little in even that elaborate creed beyond the careful i</w:t>
      </w:r>
      <w:r w:rsidR="00611CA8" w:rsidRPr="008404BD">
        <w:rPr>
          <w:rFonts w:ascii="Arial" w:hAnsi="Arial" w:cs="Arial"/>
          <w:sz w:val="24"/>
          <w:szCs w:val="24"/>
        </w:rPr>
        <w:t>ntel</w:t>
      </w:r>
      <w:r w:rsidRPr="008404BD">
        <w:rPr>
          <w:rFonts w:ascii="Arial" w:hAnsi="Arial" w:cs="Arial"/>
          <w:sz w:val="24"/>
          <w:szCs w:val="24"/>
        </w:rPr>
        <w:t>lectual exhibition of truths necessarily involved in that worship. The</w:t>
      </w:r>
      <w:r w:rsidR="00611CA8" w:rsidRPr="008404BD">
        <w:rPr>
          <w:rFonts w:ascii="Arial" w:hAnsi="Arial" w:cs="Arial"/>
          <w:sz w:val="24"/>
          <w:szCs w:val="24"/>
        </w:rPr>
        <w:t>y would easily see that to con</w:t>
      </w:r>
      <w:r w:rsidRPr="008404BD">
        <w:rPr>
          <w:rFonts w:ascii="Arial" w:hAnsi="Arial" w:cs="Arial"/>
          <w:sz w:val="24"/>
          <w:szCs w:val="24"/>
        </w:rPr>
        <w:t xml:space="preserve">tradict explicitly any proposition of that creed would be directly or indirectly to deny the faith; while at the same time they may have held, as the infinite majority of the Christian world have since held, the pure faith of Father, Son, and Holy Spirit, without perpetually retaining a distinct explicit recollection of all the separate propositions that creed contains In short, that creed gives us, as it were, the intellectual edition of the doctrine held from the beginning, the doctrine expressed (as mathematicians say) ‘in terms of the pure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intellect.</w:t>
      </w:r>
      <w:r w:rsidR="00611CA8" w:rsidRPr="008404BD">
        <w:rPr>
          <w:rFonts w:ascii="Arial" w:hAnsi="Arial" w:cs="Arial"/>
          <w:sz w:val="24"/>
          <w:szCs w:val="24"/>
        </w:rPr>
        <w:t>’</w:t>
      </w:r>
      <w:r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p>
    <w:p w:rsidR="00755C95" w:rsidRPr="008404BD" w:rsidRDefault="0030728A" w:rsidP="000B3275">
      <w:pPr>
        <w:spacing w:after="0" w:line="276" w:lineRule="auto"/>
        <w:ind w:left="288" w:right="288"/>
        <w:jc w:val="both"/>
        <w:rPr>
          <w:rFonts w:ascii="Arial" w:hAnsi="Arial" w:cs="Arial"/>
          <w:sz w:val="24"/>
          <w:szCs w:val="24"/>
        </w:rPr>
      </w:pPr>
      <w:r w:rsidRPr="008404BD">
        <w:rPr>
          <w:rFonts w:ascii="Arial" w:hAnsi="Arial" w:cs="Arial"/>
          <w:sz w:val="24"/>
          <w:szCs w:val="24"/>
        </w:rPr>
        <w:t xml:space="preserve">“It would probably illustrate this process, if any one were to reflect upon the quantity of minute and refined thought, and the extreme accuracy of expression, </w:t>
      </w:r>
      <w:r w:rsidRPr="008404BD">
        <w:rPr>
          <w:rFonts w:ascii="Arial" w:hAnsi="Arial" w:cs="Arial"/>
          <w:sz w:val="24"/>
          <w:szCs w:val="24"/>
        </w:rPr>
        <w:lastRenderedPageBreak/>
        <w:t xml:space="preserve">required to fix and secure, so as at once to discriminate them from all rival hypotheses, some of those elementary and fundamental notions of simple theism, which yet no one doubts to be the real belief, not merely of all classes of Christians, but of the greater portion of the civilized world. For example, to fix the precise and formal notion of creation out of nothing (so as to distinguish it absolutely from, e. g., the hypothesis of emanation); to state the precise relation of the Divine Power to the Divine Rectitude, such, that the Almighty God can never do but what is right; to deliver with accuracy liable to no evasion the exact relation of the Divine Omnipotence and Goodness to the existence of moral evil, </w:t>
      </w:r>
      <w:r w:rsidR="00611CA8" w:rsidRPr="008404BD">
        <w:rPr>
          <w:rFonts w:ascii="Arial" w:hAnsi="Arial" w:cs="Arial"/>
          <w:sz w:val="24"/>
          <w:szCs w:val="24"/>
        </w:rPr>
        <w:t>etc</w:t>
      </w:r>
      <w:r w:rsidRPr="008404BD">
        <w:rPr>
          <w:rFonts w:ascii="Arial" w:hAnsi="Arial" w:cs="Arial"/>
          <w:sz w:val="24"/>
          <w:szCs w:val="24"/>
        </w:rPr>
        <w:t>. On all such subjects, every ordinary Christian has a sufficiently decisive practical belief, a belief which would at once be shocked by any expr</w:t>
      </w:r>
      <w:r w:rsidR="00611CA8" w:rsidRPr="008404BD">
        <w:rPr>
          <w:rFonts w:ascii="Arial" w:hAnsi="Arial" w:cs="Arial"/>
          <w:sz w:val="24"/>
          <w:szCs w:val="24"/>
        </w:rPr>
        <w:t>ess assertion of its contradic</w:t>
      </w:r>
      <w:r w:rsidRPr="008404BD">
        <w:rPr>
          <w:rFonts w:ascii="Arial" w:hAnsi="Arial" w:cs="Arial"/>
          <w:sz w:val="24"/>
          <w:szCs w:val="24"/>
        </w:rPr>
        <w:t>tory: he tells you, ‘God made all things from nothing</w:t>
      </w:r>
      <w:r w:rsidR="00611CA8" w:rsidRPr="008404BD">
        <w:rPr>
          <w:rFonts w:ascii="Arial" w:hAnsi="Arial" w:cs="Arial"/>
          <w:sz w:val="24"/>
          <w:szCs w:val="24"/>
        </w:rPr>
        <w:t>’;</w:t>
      </w:r>
      <w:r w:rsidRPr="008404BD">
        <w:rPr>
          <w:rFonts w:ascii="Arial" w:hAnsi="Arial" w:cs="Arial"/>
          <w:sz w:val="24"/>
          <w:szCs w:val="24"/>
        </w:rPr>
        <w:t xml:space="preserve"> ‘God can never do wrong</w:t>
      </w:r>
      <w:r w:rsidR="00611CA8" w:rsidRPr="008404BD">
        <w:rPr>
          <w:rFonts w:ascii="Arial" w:hAnsi="Arial" w:cs="Arial"/>
          <w:sz w:val="24"/>
          <w:szCs w:val="24"/>
        </w:rPr>
        <w:t>’;</w:t>
      </w:r>
      <w:r w:rsidRPr="008404BD">
        <w:rPr>
          <w:rFonts w:ascii="Arial" w:hAnsi="Arial" w:cs="Arial"/>
          <w:sz w:val="24"/>
          <w:szCs w:val="24"/>
        </w:rPr>
        <w:t xml:space="preserve"> ‘God makes no </w:t>
      </w:r>
      <w:r w:rsidR="00611CA8" w:rsidRPr="008404BD">
        <w:rPr>
          <w:rFonts w:ascii="Arial" w:hAnsi="Arial" w:cs="Arial"/>
          <w:sz w:val="24"/>
          <w:szCs w:val="24"/>
        </w:rPr>
        <w:t>one</w:t>
      </w:r>
      <w:r w:rsidRPr="008404BD">
        <w:rPr>
          <w:rFonts w:ascii="Arial" w:hAnsi="Arial" w:cs="Arial"/>
          <w:sz w:val="24"/>
          <w:szCs w:val="24"/>
        </w:rPr>
        <w:t xml:space="preserve"> sin, it is the devil who tempts him, it is man’s own corrupt choice to do evil: ‘and yet it is easy to conceive how very different an aspect these simple but profound truths would assume in an Athanasian creed of theism;</w:t>
      </w:r>
      <w:r w:rsidR="00611CA8" w:rsidRPr="008404BD">
        <w:rPr>
          <w:rFonts w:ascii="Arial" w:hAnsi="Arial" w:cs="Arial"/>
          <w:sz w:val="24"/>
          <w:szCs w:val="24"/>
        </w:rPr>
        <w:t xml:space="preserve"> how novel might ap</w:t>
      </w:r>
      <w:r w:rsidRPr="008404BD">
        <w:rPr>
          <w:rFonts w:ascii="Arial" w:hAnsi="Arial" w:cs="Arial"/>
          <w:sz w:val="24"/>
          <w:szCs w:val="24"/>
        </w:rPr>
        <w:t>pear doctrines, befor</w:t>
      </w:r>
      <w:r w:rsidR="00611CA8" w:rsidRPr="008404BD">
        <w:rPr>
          <w:rFonts w:ascii="Arial" w:hAnsi="Arial" w:cs="Arial"/>
          <w:sz w:val="24"/>
          <w:szCs w:val="24"/>
        </w:rPr>
        <w:t>e almost too universally recog</w:t>
      </w:r>
      <w:r w:rsidRPr="008404BD">
        <w:rPr>
          <w:rFonts w:ascii="Arial" w:hAnsi="Arial" w:cs="Arial"/>
          <w:sz w:val="24"/>
          <w:szCs w:val="24"/>
        </w:rPr>
        <w:t>ni</w:t>
      </w:r>
      <w:r w:rsidR="00611CA8" w:rsidRPr="008404BD">
        <w:rPr>
          <w:rFonts w:ascii="Arial" w:hAnsi="Arial" w:cs="Arial"/>
          <w:sz w:val="24"/>
          <w:szCs w:val="24"/>
        </w:rPr>
        <w:t>s</w:t>
      </w:r>
      <w:r w:rsidRPr="008404BD">
        <w:rPr>
          <w:rFonts w:ascii="Arial" w:hAnsi="Arial" w:cs="Arial"/>
          <w:sz w:val="24"/>
          <w:szCs w:val="24"/>
        </w:rPr>
        <w:t xml:space="preserve">ed to be laboriously insisted on, if it became necessary to exhibit them guarded at all points against the subtlety of some Arius or Sabellius of Natural Theology.” </w:t>
      </w:r>
      <w:r w:rsidR="00755C95" w:rsidRPr="008404BD">
        <w:rPr>
          <w:rFonts w:ascii="Arial" w:hAnsi="Arial" w:cs="Arial"/>
          <w:sz w:val="24"/>
          <w:szCs w:val="24"/>
        </w:rPr>
        <w:t xml:space="preserve">(ARCHER BUTLER: </w:t>
      </w:r>
      <w:r w:rsidR="00755C95" w:rsidRPr="008404BD">
        <w:rPr>
          <w:rFonts w:ascii="Arial" w:hAnsi="Arial" w:cs="Arial"/>
          <w:i/>
          <w:iCs/>
          <w:sz w:val="24"/>
          <w:szCs w:val="24"/>
        </w:rPr>
        <w:t>Letters on Romanism</w:t>
      </w:r>
      <w:r w:rsidR="00755C95" w:rsidRPr="008404BD">
        <w:rPr>
          <w:rFonts w:ascii="Arial" w:hAnsi="Arial" w:cs="Arial"/>
          <w:sz w:val="24"/>
          <w:szCs w:val="24"/>
        </w:rPr>
        <w:t xml:space="preserve">, p. 224)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But although the doctrine of the </w:t>
      </w:r>
      <w:r w:rsidR="000B3275" w:rsidRPr="008404BD">
        <w:rPr>
          <w:rFonts w:ascii="Arial" w:hAnsi="Arial" w:cs="Arial"/>
          <w:sz w:val="24"/>
          <w:szCs w:val="24"/>
        </w:rPr>
        <w:t>T</w:t>
      </w:r>
      <w:r w:rsidRPr="008404BD">
        <w:rPr>
          <w:rFonts w:ascii="Arial" w:hAnsi="Arial" w:cs="Arial"/>
          <w:sz w:val="24"/>
          <w:szCs w:val="24"/>
        </w:rPr>
        <w:t>rinity, like other doctrines of th</w:t>
      </w:r>
      <w:r w:rsidR="000B3275" w:rsidRPr="008404BD">
        <w:rPr>
          <w:rFonts w:ascii="Arial" w:hAnsi="Arial" w:cs="Arial"/>
          <w:sz w:val="24"/>
          <w:szCs w:val="24"/>
        </w:rPr>
        <w:t>e Christian system, did not ob</w:t>
      </w:r>
      <w:r w:rsidRPr="008404BD">
        <w:rPr>
          <w:rFonts w:ascii="Arial" w:hAnsi="Arial" w:cs="Arial"/>
          <w:sz w:val="24"/>
          <w:szCs w:val="24"/>
        </w:rPr>
        <w:t>tain a technical const</w:t>
      </w:r>
      <w:r w:rsidR="000B3275" w:rsidRPr="008404BD">
        <w:rPr>
          <w:rFonts w:ascii="Arial" w:hAnsi="Arial" w:cs="Arial"/>
          <w:sz w:val="24"/>
          <w:szCs w:val="24"/>
        </w:rPr>
        <w:t>ruction in those first two cen</w:t>
      </w:r>
      <w:r w:rsidRPr="008404BD">
        <w:rPr>
          <w:rFonts w:ascii="Arial" w:hAnsi="Arial" w:cs="Arial"/>
          <w:sz w:val="24"/>
          <w:szCs w:val="24"/>
        </w:rPr>
        <w:t>turies and a half, during which the Church was called chiefly to a general defence of Christianity, rather than to define its single dogmas, it would be a great error to infer that there were no results in this direction. The</w:t>
      </w:r>
      <w:r w:rsidR="000B3275" w:rsidRPr="008404BD">
        <w:rPr>
          <w:rFonts w:ascii="Arial" w:hAnsi="Arial" w:cs="Arial"/>
          <w:sz w:val="24"/>
          <w:szCs w:val="24"/>
        </w:rPr>
        <w:t xml:space="preserve"> controversies that were neces</w:t>
      </w:r>
      <w:r w:rsidRPr="008404BD">
        <w:rPr>
          <w:rFonts w:ascii="Arial" w:hAnsi="Arial" w:cs="Arial"/>
          <w:sz w:val="24"/>
          <w:szCs w:val="24"/>
        </w:rPr>
        <w:t xml:space="preserve">sitated by the Gnostic heresies led indirectly to some more exact statements respecting the doctrine of the </w:t>
      </w:r>
      <w:r w:rsidR="000B3275" w:rsidRPr="008404BD">
        <w:rPr>
          <w:rFonts w:ascii="Arial" w:hAnsi="Arial" w:cs="Arial"/>
          <w:sz w:val="24"/>
          <w:szCs w:val="24"/>
        </w:rPr>
        <w:t>T</w:t>
      </w:r>
      <w:r w:rsidRPr="008404BD">
        <w:rPr>
          <w:rFonts w:ascii="Arial" w:hAnsi="Arial" w:cs="Arial"/>
          <w:sz w:val="24"/>
          <w:szCs w:val="24"/>
        </w:rPr>
        <w:t>rinity; but the de</w:t>
      </w:r>
      <w:r w:rsidR="000B3275" w:rsidRPr="008404BD">
        <w:rPr>
          <w:rFonts w:ascii="Arial" w:hAnsi="Arial" w:cs="Arial"/>
          <w:sz w:val="24"/>
          <w:szCs w:val="24"/>
        </w:rPr>
        <w:t>fective and inadequate trinita</w:t>
      </w:r>
      <w:r w:rsidRPr="008404BD">
        <w:rPr>
          <w:rFonts w:ascii="Arial" w:hAnsi="Arial" w:cs="Arial"/>
          <w:sz w:val="24"/>
          <w:szCs w:val="24"/>
        </w:rPr>
        <w:t>rianism of certain men of this period, some of whom were excommunicated because of their errors, while some still remained within the pale of the church, either because of the comparative mildness of their heterodoxy, or because a less vigorous and scientific spirit prevailed in those portions of the church to which they belonged, contributed far more than any other cause, to the</w:t>
      </w:r>
      <w:r w:rsidR="000B3275" w:rsidRPr="008404BD">
        <w:rPr>
          <w:rFonts w:ascii="Arial" w:hAnsi="Arial" w:cs="Arial"/>
          <w:sz w:val="24"/>
          <w:szCs w:val="24"/>
        </w:rPr>
        <w:t xml:space="preserve"> scientific and technical enun</w:t>
      </w:r>
      <w:r w:rsidRPr="008404BD">
        <w:rPr>
          <w:rFonts w:ascii="Arial" w:hAnsi="Arial" w:cs="Arial"/>
          <w:sz w:val="24"/>
          <w:szCs w:val="24"/>
        </w:rPr>
        <w:t xml:space="preserve">ciation of the doctrine of the three Persons in the one Essence.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Some writers have attempted to prove that the Ante-Nicene Church held only the most vague and shadowy species of trinitarianism. But a church that was capable o</w:t>
      </w:r>
      <w:r w:rsidR="000B3275" w:rsidRPr="008404BD">
        <w:rPr>
          <w:rFonts w:ascii="Arial" w:hAnsi="Arial" w:cs="Arial"/>
          <w:sz w:val="24"/>
          <w:szCs w:val="24"/>
        </w:rPr>
        <w:t>f grappling with the emanation</w:t>
      </w:r>
      <w:r w:rsidRPr="008404BD">
        <w:rPr>
          <w:rFonts w:ascii="Arial" w:hAnsi="Arial" w:cs="Arial"/>
          <w:sz w:val="24"/>
          <w:szCs w:val="24"/>
        </w:rPr>
        <w:t xml:space="preserve">ism of the Gnostic, and saw the fatal error in the modal trinitarianism of the Patripassians, the most subtle, and also the most elevated of all the forms of spurious trinitarianism, must have possessed an exceedingly clear intuition of the true doctrine. </w:t>
      </w:r>
    </w:p>
    <w:p w:rsidR="0030728A" w:rsidRPr="008404BD" w:rsidRDefault="0030728A" w:rsidP="0030728A">
      <w:pPr>
        <w:spacing w:after="0" w:line="276" w:lineRule="auto"/>
        <w:jc w:val="both"/>
        <w:rPr>
          <w:rFonts w:ascii="Arial" w:hAnsi="Arial" w:cs="Arial"/>
          <w:sz w:val="24"/>
          <w:szCs w:val="24"/>
        </w:rPr>
      </w:pPr>
    </w:p>
    <w:p w:rsidR="00755C95"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orthodoxy of</w:t>
      </w:r>
      <w:r w:rsidR="000B3275" w:rsidRPr="008404BD">
        <w:rPr>
          <w:rFonts w:ascii="Arial" w:hAnsi="Arial" w:cs="Arial"/>
          <w:sz w:val="24"/>
          <w:szCs w:val="24"/>
        </w:rPr>
        <w:t xml:space="preserve"> the Primitive Church is demon</w:t>
      </w:r>
      <w:r w:rsidRPr="008404BD">
        <w:rPr>
          <w:rFonts w:ascii="Arial" w:hAnsi="Arial" w:cs="Arial"/>
          <w:sz w:val="24"/>
          <w:szCs w:val="24"/>
        </w:rPr>
        <w:t xml:space="preserve">strated by the heterodoxy which it combatted and refuted. </w:t>
      </w:r>
    </w:p>
    <w:p w:rsidR="00755C95" w:rsidRPr="008404BD" w:rsidRDefault="00755C95" w:rsidP="0030728A">
      <w:pPr>
        <w:spacing w:after="0" w:line="276" w:lineRule="auto"/>
        <w:jc w:val="both"/>
        <w:rPr>
          <w:rFonts w:ascii="Arial" w:hAnsi="Arial" w:cs="Arial"/>
          <w:sz w:val="24"/>
          <w:szCs w:val="24"/>
        </w:rPr>
      </w:pPr>
    </w:p>
    <w:p w:rsidR="00755C95" w:rsidRPr="008404BD" w:rsidRDefault="00755C95" w:rsidP="00755C95">
      <w:pPr>
        <w:spacing w:after="0" w:line="276" w:lineRule="auto"/>
        <w:ind w:left="288" w:right="288"/>
        <w:jc w:val="both"/>
        <w:rPr>
          <w:rFonts w:ascii="Arial" w:hAnsi="Arial" w:cs="Arial"/>
          <w:sz w:val="24"/>
          <w:szCs w:val="24"/>
        </w:rPr>
      </w:pPr>
      <w:r w:rsidRPr="008404BD">
        <w:rPr>
          <w:rFonts w:ascii="Arial" w:hAnsi="Arial" w:cs="Arial"/>
          <w:sz w:val="24"/>
          <w:szCs w:val="24"/>
        </w:rPr>
        <w:lastRenderedPageBreak/>
        <w:t>“H</w:t>
      </w:r>
      <w:r w:rsidR="0030728A" w:rsidRPr="008404BD">
        <w:rPr>
          <w:rFonts w:ascii="Arial" w:hAnsi="Arial" w:cs="Arial"/>
          <w:sz w:val="24"/>
          <w:szCs w:val="24"/>
        </w:rPr>
        <w:t xml:space="preserve">ad we no other ways to know it,” says </w:t>
      </w:r>
      <w:r w:rsidRPr="008404BD">
        <w:rPr>
          <w:rFonts w:ascii="Arial" w:hAnsi="Arial" w:cs="Arial"/>
          <w:sz w:val="24"/>
          <w:szCs w:val="24"/>
        </w:rPr>
        <w:t xml:space="preserve">William </w:t>
      </w:r>
      <w:r w:rsidR="0030728A" w:rsidRPr="008404BD">
        <w:rPr>
          <w:rFonts w:ascii="Arial" w:hAnsi="Arial" w:cs="Arial"/>
          <w:sz w:val="24"/>
          <w:szCs w:val="24"/>
        </w:rPr>
        <w:t xml:space="preserve">Sherlock, “we might learn the faith of the catholic Church by its opposition to those heresies which it condemned.” </w:t>
      </w:r>
    </w:p>
    <w:p w:rsidR="000B3275" w:rsidRPr="008404BD" w:rsidRDefault="000B3275" w:rsidP="0030728A">
      <w:pPr>
        <w:spacing w:after="0" w:line="276" w:lineRule="auto"/>
        <w:jc w:val="both"/>
        <w:rPr>
          <w:rFonts w:ascii="Arial" w:hAnsi="Arial" w:cs="Arial"/>
          <w:sz w:val="24"/>
          <w:szCs w:val="24"/>
        </w:rPr>
      </w:pPr>
    </w:p>
    <w:p w:rsidR="0030728A" w:rsidRPr="008404BD" w:rsidRDefault="0030728A" w:rsidP="00755C95">
      <w:pPr>
        <w:spacing w:after="0" w:line="276" w:lineRule="auto"/>
        <w:jc w:val="both"/>
        <w:rPr>
          <w:rFonts w:ascii="Arial" w:hAnsi="Arial" w:cs="Arial"/>
          <w:sz w:val="24"/>
          <w:szCs w:val="24"/>
        </w:rPr>
      </w:pPr>
      <w:r w:rsidRPr="008404BD">
        <w:rPr>
          <w:rFonts w:ascii="Arial" w:hAnsi="Arial" w:cs="Arial"/>
          <w:sz w:val="24"/>
          <w:szCs w:val="24"/>
        </w:rPr>
        <w:t>We shall therefore, first specify and delineate those heterodox theories of the Apologetic period which elici</w:t>
      </w:r>
      <w:r w:rsidR="000B3275" w:rsidRPr="008404BD">
        <w:rPr>
          <w:rFonts w:ascii="Arial" w:hAnsi="Arial" w:cs="Arial"/>
          <w:sz w:val="24"/>
          <w:szCs w:val="24"/>
        </w:rPr>
        <w:t>ted the clearest counter state</w:t>
      </w:r>
      <w:r w:rsidRPr="008404BD">
        <w:rPr>
          <w:rFonts w:ascii="Arial" w:hAnsi="Arial" w:cs="Arial"/>
          <w:sz w:val="24"/>
          <w:szCs w:val="24"/>
        </w:rPr>
        <w:t xml:space="preserve">ments, and thereby contributed in a negative way, to the early orthodox construction of the dogma whose historical development we are describing. </w:t>
      </w:r>
    </w:p>
    <w:p w:rsidR="0030728A" w:rsidRPr="008404BD" w:rsidRDefault="0030728A" w:rsidP="0030728A">
      <w:pPr>
        <w:spacing w:after="0" w:line="276" w:lineRule="auto"/>
        <w:jc w:val="both"/>
        <w:rPr>
          <w:rFonts w:ascii="Arial" w:hAnsi="Arial" w:cs="Arial"/>
          <w:sz w:val="24"/>
          <w:szCs w:val="24"/>
        </w:rPr>
      </w:pPr>
    </w:p>
    <w:p w:rsidR="0030728A" w:rsidRPr="008404BD" w:rsidRDefault="00755C95" w:rsidP="0030728A">
      <w:pPr>
        <w:spacing w:after="0" w:line="276" w:lineRule="auto"/>
        <w:jc w:val="both"/>
        <w:rPr>
          <w:rFonts w:ascii="Arial" w:hAnsi="Arial" w:cs="Arial"/>
          <w:b/>
          <w:bCs/>
          <w:sz w:val="24"/>
          <w:szCs w:val="24"/>
        </w:rPr>
      </w:pPr>
      <w:r w:rsidRPr="008404BD">
        <w:rPr>
          <w:rFonts w:ascii="Arial" w:hAnsi="Arial" w:cs="Arial"/>
          <w:b/>
          <w:bCs/>
          <w:sz w:val="24"/>
          <w:szCs w:val="24"/>
        </w:rPr>
        <w:t>2. Classes of Ant</w:t>
      </w:r>
      <w:r w:rsidR="0030728A" w:rsidRPr="008404BD">
        <w:rPr>
          <w:rFonts w:ascii="Arial" w:hAnsi="Arial" w:cs="Arial"/>
          <w:b/>
          <w:bCs/>
          <w:sz w:val="24"/>
          <w:szCs w:val="24"/>
        </w:rPr>
        <w:t xml:space="preserve">i-Trinitarians.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In the course of the first three centuries, three sects were formed, with varieties of view and phraseology, all of whom were characteri</w:t>
      </w:r>
      <w:r w:rsidR="000B3275" w:rsidRPr="008404BD">
        <w:rPr>
          <w:rFonts w:ascii="Arial" w:hAnsi="Arial" w:cs="Arial"/>
          <w:sz w:val="24"/>
          <w:szCs w:val="24"/>
        </w:rPr>
        <w:t>s</w:t>
      </w:r>
      <w:r w:rsidRPr="008404BD">
        <w:rPr>
          <w:rFonts w:ascii="Arial" w:hAnsi="Arial" w:cs="Arial"/>
          <w:sz w:val="24"/>
          <w:szCs w:val="24"/>
        </w:rPr>
        <w:t>ed by an erroneous apprehensi</w:t>
      </w:r>
      <w:r w:rsidR="000B3275" w:rsidRPr="008404BD">
        <w:rPr>
          <w:rFonts w:ascii="Arial" w:hAnsi="Arial" w:cs="Arial"/>
          <w:sz w:val="24"/>
          <w:szCs w:val="24"/>
        </w:rPr>
        <w:t>on of the doctrine of the trin</w:t>
      </w:r>
      <w:r w:rsidRPr="008404BD">
        <w:rPr>
          <w:rFonts w:ascii="Arial" w:hAnsi="Arial" w:cs="Arial"/>
          <w:sz w:val="24"/>
          <w:szCs w:val="24"/>
        </w:rPr>
        <w:t xml:space="preserve">ity; owing, in most instances, to an attempt to fathom the depths of this mystery by a process of </w:t>
      </w:r>
      <w:r w:rsidR="000B3275" w:rsidRPr="008404BD">
        <w:rPr>
          <w:rFonts w:ascii="Arial" w:hAnsi="Arial" w:cs="Arial"/>
          <w:sz w:val="24"/>
          <w:szCs w:val="24"/>
        </w:rPr>
        <w:t xml:space="preserve">speculation. </w:t>
      </w:r>
      <w:r w:rsidRPr="008404BD">
        <w:rPr>
          <w:rFonts w:ascii="Arial" w:hAnsi="Arial" w:cs="Arial"/>
          <w:sz w:val="24"/>
          <w:szCs w:val="24"/>
        </w:rPr>
        <w:t>As we examine them, we shall perceive that the mind looked at only one side of the great truth, and dwelt upon only a single one of the several representations in the revealed word. Some sought to affirm, and that very strongly, the doctrine of the deity of Christ; but denied his distinct personality. Christ, they held, was God t</w:t>
      </w:r>
      <w:r w:rsidR="000B3275" w:rsidRPr="008404BD">
        <w:rPr>
          <w:rFonts w:ascii="Arial" w:hAnsi="Arial" w:cs="Arial"/>
          <w:sz w:val="24"/>
          <w:szCs w:val="24"/>
        </w:rPr>
        <w:t>he Father himself, in a partic</w:t>
      </w:r>
      <w:r w:rsidRPr="008404BD">
        <w:rPr>
          <w:rFonts w:ascii="Arial" w:hAnsi="Arial" w:cs="Arial"/>
          <w:sz w:val="24"/>
          <w:szCs w:val="24"/>
        </w:rPr>
        <w:t>ular aspect or relationship. Essence and Person were identical, for them; and as there was but one Essence there could be but one Person. Others denied the proper deity of Christ, assumed only an extraordinary and pre-eminent connection of the man Jesus with the Divine Essence, and made two divine powers (</w:t>
      </w:r>
      <w:r w:rsidR="00755C95" w:rsidRPr="008404BD">
        <w:rPr>
          <w:rFonts w:ascii="Arial" w:hAnsi="Arial" w:cs="Arial"/>
          <w:i/>
          <w:iCs/>
          <w:sz w:val="24"/>
          <w:szCs w:val="24"/>
        </w:rPr>
        <w:t>dunameis</w:t>
      </w:r>
      <w:r w:rsidR="00755C95" w:rsidRPr="008404BD">
        <w:rPr>
          <w:rFonts w:ascii="Arial" w:hAnsi="Arial" w:cs="Arial"/>
          <w:sz w:val="24"/>
          <w:szCs w:val="24"/>
        </w:rPr>
        <w:t>)</w:t>
      </w:r>
      <w:r w:rsidRPr="008404BD">
        <w:rPr>
          <w:rFonts w:ascii="Arial" w:hAnsi="Arial" w:cs="Arial"/>
          <w:sz w:val="24"/>
          <w:szCs w:val="24"/>
        </w:rPr>
        <w:t>, not persons</w:t>
      </w:r>
      <w:r w:rsidR="00755C95" w:rsidRPr="008404BD">
        <w:rPr>
          <w:rFonts w:ascii="Arial" w:hAnsi="Arial" w:cs="Arial"/>
          <w:sz w:val="24"/>
          <w:szCs w:val="24"/>
        </w:rPr>
        <w:t xml:space="preserve"> (</w:t>
      </w:r>
      <w:r w:rsidR="00755C95" w:rsidRPr="008404BD">
        <w:rPr>
          <w:rFonts w:ascii="Arial" w:hAnsi="Arial" w:cs="Arial"/>
          <w:i/>
          <w:iCs/>
          <w:sz w:val="24"/>
          <w:szCs w:val="24"/>
        </w:rPr>
        <w:t>hupostaseis</w:t>
      </w:r>
      <w:r w:rsidR="00755C95" w:rsidRPr="008404BD">
        <w:rPr>
          <w:rFonts w:ascii="Arial" w:hAnsi="Arial" w:cs="Arial"/>
          <w:sz w:val="24"/>
          <w:szCs w:val="24"/>
        </w:rPr>
        <w:t>)</w:t>
      </w:r>
      <w:r w:rsidR="000B3275" w:rsidRPr="008404BD">
        <w:rPr>
          <w:rFonts w:ascii="Arial" w:hAnsi="Arial" w:cs="Arial"/>
          <w:sz w:val="24"/>
          <w:szCs w:val="24"/>
        </w:rPr>
        <w:t xml:space="preserve"> </w:t>
      </w:r>
      <w:r w:rsidR="00755C95" w:rsidRPr="008404BD">
        <w:rPr>
          <w:rFonts w:ascii="Arial" w:hAnsi="Arial" w:cs="Arial"/>
          <w:sz w:val="24"/>
          <w:szCs w:val="24"/>
        </w:rPr>
        <w:t xml:space="preserve">of the Son and the Holy Spirit. Others still, held </w:t>
      </w:r>
      <w:r w:rsidRPr="008404BD">
        <w:rPr>
          <w:rFonts w:ascii="Arial" w:hAnsi="Arial" w:cs="Arial"/>
          <w:sz w:val="24"/>
          <w:szCs w:val="24"/>
        </w:rPr>
        <w:t>Christ to be a mere man. Anti-Trinitarians of this period were, consequently, of three classes; namely Patripassians o</w:t>
      </w:r>
      <w:r w:rsidR="000B3275" w:rsidRPr="008404BD">
        <w:rPr>
          <w:rFonts w:ascii="Arial" w:hAnsi="Arial" w:cs="Arial"/>
          <w:sz w:val="24"/>
          <w:szCs w:val="24"/>
        </w:rPr>
        <w:t>r Monarchians, Nominal Trinita</w:t>
      </w:r>
      <w:r w:rsidRPr="008404BD">
        <w:rPr>
          <w:rFonts w:ascii="Arial" w:hAnsi="Arial" w:cs="Arial"/>
          <w:sz w:val="24"/>
          <w:szCs w:val="24"/>
        </w:rPr>
        <w:t>rians, and Humanitarians. The Church, however, engaged in controversy with only the first two; because the third class did not pretend to hold the doctrine of the trinity in any form, while the others claimed to teach the true Biblical trinitariani</w:t>
      </w:r>
      <w:r w:rsidR="000B3275" w:rsidRPr="008404BD">
        <w:rPr>
          <w:rFonts w:ascii="Arial" w:hAnsi="Arial" w:cs="Arial"/>
          <w:sz w:val="24"/>
          <w:szCs w:val="24"/>
        </w:rPr>
        <w:t>ani</w:t>
      </w:r>
      <w:r w:rsidRPr="008404BD">
        <w:rPr>
          <w:rFonts w:ascii="Arial" w:hAnsi="Arial" w:cs="Arial"/>
          <w:sz w:val="24"/>
          <w:szCs w:val="24"/>
        </w:rPr>
        <w:t>s</w:t>
      </w:r>
      <w:r w:rsidR="000B3275" w:rsidRPr="008404BD">
        <w:rPr>
          <w:rFonts w:ascii="Arial" w:hAnsi="Arial" w:cs="Arial"/>
          <w:sz w:val="24"/>
          <w:szCs w:val="24"/>
        </w:rPr>
        <w:t>m</w:t>
      </w:r>
      <w:r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 The first class of Ant</w:t>
      </w:r>
      <w:r w:rsidR="00E61ACC" w:rsidRPr="008404BD">
        <w:rPr>
          <w:rFonts w:ascii="Arial" w:hAnsi="Arial" w:cs="Arial"/>
          <w:sz w:val="24"/>
          <w:szCs w:val="24"/>
        </w:rPr>
        <w:t>i-Trinitarians were de</w:t>
      </w:r>
      <w:r w:rsidRPr="008404BD">
        <w:rPr>
          <w:rFonts w:ascii="Arial" w:hAnsi="Arial" w:cs="Arial"/>
          <w:sz w:val="24"/>
          <w:szCs w:val="24"/>
        </w:rPr>
        <w:t xml:space="preserve">nominated Patripassians or Monarchians, because they asserted the Monad and denied the Triad. They asserted the deity of Christ, but held the church doctrine of three </w:t>
      </w:r>
      <w:r w:rsidR="00E61ACC" w:rsidRPr="008404BD">
        <w:rPr>
          <w:rFonts w:ascii="Arial" w:hAnsi="Arial" w:cs="Arial"/>
          <w:sz w:val="24"/>
          <w:szCs w:val="24"/>
        </w:rPr>
        <w:t>P</w:t>
      </w:r>
      <w:r w:rsidRPr="008404BD">
        <w:rPr>
          <w:rFonts w:ascii="Arial" w:hAnsi="Arial" w:cs="Arial"/>
          <w:sz w:val="24"/>
          <w:szCs w:val="24"/>
        </w:rPr>
        <w:t>ersons to be irreconcilable with that of the unity of God. Hence</w:t>
      </w:r>
      <w:r w:rsidR="00E61ACC" w:rsidRPr="008404BD">
        <w:rPr>
          <w:rFonts w:ascii="Arial" w:hAnsi="Arial" w:cs="Arial"/>
          <w:sz w:val="24"/>
          <w:szCs w:val="24"/>
        </w:rPr>
        <w:t>,</w:t>
      </w:r>
      <w:r w:rsidRPr="008404BD">
        <w:rPr>
          <w:rFonts w:ascii="Arial" w:hAnsi="Arial" w:cs="Arial"/>
          <w:sz w:val="24"/>
          <w:szCs w:val="24"/>
        </w:rPr>
        <w:t xml:space="preserve"> they affirmed that there is only one divine Person. This one only Person conceived of in his abstract simplicity and eternity was denominated God the Father; but in his incarnation, he was denominated God the Son. Sometimes, a somewhat different</w:t>
      </w:r>
      <w:r w:rsidR="00E61ACC" w:rsidRPr="008404BD">
        <w:rPr>
          <w:rFonts w:ascii="Arial" w:hAnsi="Arial" w:cs="Arial"/>
          <w:sz w:val="24"/>
          <w:szCs w:val="24"/>
        </w:rPr>
        <w:t xml:space="preserve"> mode of apprehen</w:t>
      </w:r>
      <w:r w:rsidRPr="008404BD">
        <w:rPr>
          <w:rFonts w:ascii="Arial" w:hAnsi="Arial" w:cs="Arial"/>
          <w:sz w:val="24"/>
          <w:szCs w:val="24"/>
        </w:rPr>
        <w:t>sion and statemen</w:t>
      </w:r>
      <w:r w:rsidR="00E61ACC" w:rsidRPr="008404BD">
        <w:rPr>
          <w:rFonts w:ascii="Arial" w:hAnsi="Arial" w:cs="Arial"/>
          <w:sz w:val="24"/>
          <w:szCs w:val="24"/>
        </w:rPr>
        <w:t>t was employed. God in his con</w:t>
      </w:r>
      <w:r w:rsidRPr="008404BD">
        <w:rPr>
          <w:rFonts w:ascii="Arial" w:hAnsi="Arial" w:cs="Arial"/>
          <w:sz w:val="24"/>
          <w:szCs w:val="24"/>
        </w:rPr>
        <w:t>cealed unrevealed nature and being was d</w:t>
      </w:r>
      <w:r w:rsidR="00E61ACC" w:rsidRPr="008404BD">
        <w:rPr>
          <w:rFonts w:ascii="Arial" w:hAnsi="Arial" w:cs="Arial"/>
          <w:sz w:val="24"/>
          <w:szCs w:val="24"/>
        </w:rPr>
        <w:t xml:space="preserve">eclared to be the </w:t>
      </w:r>
      <w:r w:rsidRPr="008404BD">
        <w:rPr>
          <w:rFonts w:ascii="Arial" w:hAnsi="Arial" w:cs="Arial"/>
          <w:sz w:val="24"/>
          <w:szCs w:val="24"/>
        </w:rPr>
        <w:t>depths of his essenc</w:t>
      </w:r>
      <w:r w:rsidR="00E61ACC" w:rsidRPr="008404BD">
        <w:rPr>
          <w:rFonts w:ascii="Arial" w:hAnsi="Arial" w:cs="Arial"/>
          <w:sz w:val="24"/>
          <w:szCs w:val="24"/>
        </w:rPr>
        <w:t>e, creating a universe, and re</w:t>
      </w:r>
      <w:r w:rsidRPr="008404BD">
        <w:rPr>
          <w:rFonts w:ascii="Arial" w:hAnsi="Arial" w:cs="Arial"/>
          <w:sz w:val="24"/>
          <w:szCs w:val="24"/>
        </w:rPr>
        <w:t xml:space="preserve">vealing and communicating himself to it, he therein takes on a different relation, and assumes another denomination: namely, God the Son, or the Logos.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In their Christology, the Patripassians taught that this single divine Person, in his form of Son or Logos, animated the human body of Christ; and denied the existence of a true human soul in the Person of Jesus Christ. It was, consequently, the divine </w:t>
      </w:r>
      <w:r w:rsidRPr="008404BD">
        <w:rPr>
          <w:rFonts w:ascii="Arial" w:hAnsi="Arial" w:cs="Arial"/>
          <w:sz w:val="24"/>
          <w:szCs w:val="24"/>
        </w:rPr>
        <w:lastRenderedPageBreak/>
        <w:t xml:space="preserve">essence itself </w:t>
      </w:r>
      <w:r w:rsidR="00E61ACC" w:rsidRPr="008404BD">
        <w:rPr>
          <w:rFonts w:ascii="Arial" w:hAnsi="Arial" w:cs="Arial"/>
          <w:sz w:val="24"/>
          <w:szCs w:val="24"/>
        </w:rPr>
        <w:t>in alliance with a physical or</w:t>
      </w:r>
      <w:r w:rsidRPr="008404BD">
        <w:rPr>
          <w:rFonts w:ascii="Arial" w:hAnsi="Arial" w:cs="Arial"/>
          <w:sz w:val="24"/>
          <w:szCs w:val="24"/>
        </w:rPr>
        <w:t>gani</w:t>
      </w:r>
      <w:r w:rsidR="00E61ACC" w:rsidRPr="008404BD">
        <w:rPr>
          <w:rFonts w:ascii="Arial" w:hAnsi="Arial" w:cs="Arial"/>
          <w:sz w:val="24"/>
          <w:szCs w:val="24"/>
        </w:rPr>
        <w:t>s</w:t>
      </w:r>
      <w:r w:rsidRPr="008404BD">
        <w:rPr>
          <w:rFonts w:ascii="Arial" w:hAnsi="Arial" w:cs="Arial"/>
          <w:sz w:val="24"/>
          <w:szCs w:val="24"/>
        </w:rPr>
        <w:t xml:space="preserve">ation and nature, that suffered for the sin of mankind; and hence the term Patripassians was given to the advocates of this doctrine.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principal Patripassians were the following: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1. Praxeas of </w:t>
      </w:r>
      <w:r w:rsidR="00E61ACC" w:rsidRPr="008404BD">
        <w:rPr>
          <w:rFonts w:ascii="Arial" w:hAnsi="Arial" w:cs="Arial"/>
          <w:sz w:val="24"/>
          <w:szCs w:val="24"/>
        </w:rPr>
        <w:t>Asia Minor, originally, who ap</w:t>
      </w:r>
      <w:r w:rsidRPr="008404BD">
        <w:rPr>
          <w:rFonts w:ascii="Arial" w:hAnsi="Arial" w:cs="Arial"/>
          <w:sz w:val="24"/>
          <w:szCs w:val="24"/>
        </w:rPr>
        <w:t xml:space="preserve">pears at Rome about the year 200, and was opposed by Tertullian in his tract </w:t>
      </w:r>
      <w:r w:rsidRPr="008404BD">
        <w:rPr>
          <w:rFonts w:ascii="Arial" w:hAnsi="Arial" w:cs="Arial"/>
          <w:i/>
          <w:iCs/>
          <w:sz w:val="24"/>
          <w:szCs w:val="24"/>
        </w:rPr>
        <w:t>Adversus Praxean</w:t>
      </w:r>
      <w:r w:rsidRPr="008404BD">
        <w:rPr>
          <w:rFonts w:ascii="Arial" w:hAnsi="Arial" w:cs="Arial"/>
          <w:sz w:val="24"/>
          <w:szCs w:val="24"/>
        </w:rPr>
        <w:t>. The opening sentences of this treatise are characteristic</w:t>
      </w:r>
      <w:r w:rsidR="008A025F" w:rsidRPr="008404BD">
        <w:rPr>
          <w:rFonts w:ascii="Arial" w:hAnsi="Arial" w:cs="Arial"/>
          <w:sz w:val="24"/>
          <w:szCs w:val="24"/>
        </w:rPr>
        <w:t>:</w:t>
      </w:r>
      <w:r w:rsidRPr="008404BD">
        <w:rPr>
          <w:rFonts w:ascii="Arial" w:hAnsi="Arial" w:cs="Arial"/>
          <w:sz w:val="24"/>
          <w:szCs w:val="24"/>
        </w:rPr>
        <w:t xml:space="preserve"> </w:t>
      </w:r>
    </w:p>
    <w:p w:rsidR="008A025F" w:rsidRPr="008404BD" w:rsidRDefault="008A025F" w:rsidP="0030728A">
      <w:pPr>
        <w:spacing w:after="0" w:line="276" w:lineRule="auto"/>
        <w:jc w:val="both"/>
        <w:rPr>
          <w:rFonts w:ascii="Arial" w:hAnsi="Arial" w:cs="Arial"/>
          <w:sz w:val="24"/>
          <w:szCs w:val="24"/>
        </w:rPr>
      </w:pPr>
    </w:p>
    <w:p w:rsidR="0030728A" w:rsidRPr="008404BD" w:rsidRDefault="0030728A" w:rsidP="008A025F">
      <w:pPr>
        <w:spacing w:after="0" w:line="276" w:lineRule="auto"/>
        <w:ind w:left="288" w:right="288"/>
        <w:jc w:val="both"/>
        <w:rPr>
          <w:rFonts w:ascii="Arial" w:hAnsi="Arial" w:cs="Arial"/>
          <w:sz w:val="24"/>
          <w:szCs w:val="24"/>
        </w:rPr>
      </w:pPr>
      <w:r w:rsidRPr="008404BD">
        <w:rPr>
          <w:rFonts w:ascii="Arial" w:hAnsi="Arial" w:cs="Arial"/>
          <w:sz w:val="24"/>
          <w:szCs w:val="24"/>
        </w:rPr>
        <w:t>“The devil is jealous of the truth in various ways. Sometimes he affects it, in order by defending, to overthrow it. He maintains one only supreme Lord, the omnipotent former of the world, in order to construct a heresy out of this unit (</w:t>
      </w:r>
      <w:r w:rsidRPr="008404BD">
        <w:rPr>
          <w:rFonts w:ascii="Arial" w:hAnsi="Arial" w:cs="Arial"/>
          <w:i/>
          <w:iCs/>
          <w:sz w:val="24"/>
          <w:szCs w:val="24"/>
        </w:rPr>
        <w:t>unico</w:t>
      </w:r>
      <w:r w:rsidRPr="008404BD">
        <w:rPr>
          <w:rFonts w:ascii="Arial" w:hAnsi="Arial" w:cs="Arial"/>
          <w:sz w:val="24"/>
          <w:szCs w:val="24"/>
        </w:rPr>
        <w:t>). He says that the Father descended into a virgin, w</w:t>
      </w:r>
      <w:r w:rsidR="00E61ACC" w:rsidRPr="008404BD">
        <w:rPr>
          <w:rFonts w:ascii="Arial" w:hAnsi="Arial" w:cs="Arial"/>
          <w:sz w:val="24"/>
          <w:szCs w:val="24"/>
        </w:rPr>
        <w:t>as</w:t>
      </w:r>
      <w:r w:rsidRPr="008404BD">
        <w:rPr>
          <w:rFonts w:ascii="Arial" w:hAnsi="Arial" w:cs="Arial"/>
          <w:sz w:val="24"/>
          <w:szCs w:val="24"/>
        </w:rPr>
        <w:t xml:space="preserve"> as himself born of her, himself suffered, and finally that the Father himself is Jesus Christ.”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2. Noetus at Smyr</w:t>
      </w:r>
      <w:r w:rsidR="00E61ACC" w:rsidRPr="008404BD">
        <w:rPr>
          <w:rFonts w:ascii="Arial" w:hAnsi="Arial" w:cs="Arial"/>
          <w:sz w:val="24"/>
          <w:szCs w:val="24"/>
        </w:rPr>
        <w:t>na, about 230, was excom</w:t>
      </w:r>
      <w:r w:rsidRPr="008404BD">
        <w:rPr>
          <w:rFonts w:ascii="Arial" w:hAnsi="Arial" w:cs="Arial"/>
          <w:sz w:val="24"/>
          <w:szCs w:val="24"/>
        </w:rPr>
        <w:t xml:space="preserve">municated on account of heresy. His principal opponent was Hippolytus in his tractate, </w:t>
      </w:r>
      <w:r w:rsidRPr="008404BD">
        <w:rPr>
          <w:rFonts w:ascii="Arial" w:hAnsi="Arial" w:cs="Arial"/>
          <w:i/>
          <w:iCs/>
          <w:sz w:val="24"/>
          <w:szCs w:val="24"/>
        </w:rPr>
        <w:t xml:space="preserve">Contra </w:t>
      </w:r>
      <w:r w:rsidR="008A025F" w:rsidRPr="008404BD">
        <w:rPr>
          <w:rFonts w:ascii="Arial" w:hAnsi="Arial" w:cs="Arial"/>
          <w:i/>
          <w:iCs/>
          <w:sz w:val="24"/>
          <w:szCs w:val="24"/>
        </w:rPr>
        <w:t>H</w:t>
      </w:r>
      <w:r w:rsidRPr="008404BD">
        <w:rPr>
          <w:rFonts w:ascii="Arial" w:hAnsi="Arial" w:cs="Arial"/>
          <w:i/>
          <w:iCs/>
          <w:sz w:val="24"/>
          <w:szCs w:val="24"/>
        </w:rPr>
        <w:t>aeresin Notti</w:t>
      </w:r>
      <w:r w:rsidR="008A025F" w:rsidRPr="008404BD">
        <w:rPr>
          <w:rFonts w:ascii="Arial" w:hAnsi="Arial" w:cs="Arial"/>
          <w:i/>
          <w:iCs/>
          <w:sz w:val="24"/>
          <w:szCs w:val="24"/>
        </w:rPr>
        <w:t>.</w:t>
      </w:r>
      <w:r w:rsidRPr="008404BD">
        <w:rPr>
          <w:rFonts w:ascii="Arial" w:hAnsi="Arial" w:cs="Arial"/>
          <w:i/>
          <w:iCs/>
          <w:sz w:val="24"/>
          <w:szCs w:val="24"/>
        </w:rPr>
        <w:t xml:space="preserve"> </w:t>
      </w:r>
      <w:r w:rsidR="00E61ACC" w:rsidRPr="008404BD">
        <w:rPr>
          <w:rFonts w:ascii="Arial" w:hAnsi="Arial" w:cs="Arial"/>
          <w:sz w:val="24"/>
          <w:szCs w:val="24"/>
        </w:rPr>
        <w:t>(Refutation of all heresies)</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3. Beryl, bishop of Bostra in Arabia, about 250. He was tried for heresy by an Arabian Synod, in 244, and by the arguments of Origen, whom the synod had called to their aid, was convinced of his error, and renounced his Patripassianis</w:t>
      </w:r>
      <w:r w:rsidR="00E61ACC" w:rsidRPr="008404BD">
        <w:rPr>
          <w:rFonts w:ascii="Arial" w:hAnsi="Arial" w:cs="Arial"/>
          <w:sz w:val="24"/>
          <w:szCs w:val="24"/>
        </w:rPr>
        <w:t>m. Accord</w:t>
      </w:r>
      <w:r w:rsidRPr="008404BD">
        <w:rPr>
          <w:rFonts w:ascii="Arial" w:hAnsi="Arial" w:cs="Arial"/>
          <w:sz w:val="24"/>
          <w:szCs w:val="24"/>
        </w:rPr>
        <w:t xml:space="preserve">ing to Jerome, he sought further instruction from Origen, in a correspondence with him upon the doctrine of the </w:t>
      </w:r>
      <w:r w:rsidR="00E61ACC" w:rsidRPr="008404BD">
        <w:rPr>
          <w:rFonts w:ascii="Arial" w:hAnsi="Arial" w:cs="Arial"/>
          <w:sz w:val="24"/>
          <w:szCs w:val="24"/>
        </w:rPr>
        <w:t>T</w:t>
      </w:r>
      <w:r w:rsidRPr="008404BD">
        <w:rPr>
          <w:rFonts w:ascii="Arial" w:hAnsi="Arial" w:cs="Arial"/>
          <w:sz w:val="24"/>
          <w:szCs w:val="24"/>
        </w:rPr>
        <w:t xml:space="preserve">rinity.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II. The second class of Anti-Trinitarians, whom we denominate Nominal Trinitarians, conceded no proper deity to Christ, but only a certain species of divinity. The distinction between deity and divinity is important in the history of Trinitarianism. The former is an absolute term, and implies essential and eternal godhood. The latter is relative, and is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therefore sometimes applied to a created essence of a high order, and sometimes to human nature itself. This second class, who a</w:t>
      </w:r>
      <w:r w:rsidR="00E61ACC" w:rsidRPr="008404BD">
        <w:rPr>
          <w:rFonts w:ascii="Arial" w:hAnsi="Arial" w:cs="Arial"/>
          <w:sz w:val="24"/>
          <w:szCs w:val="24"/>
        </w:rPr>
        <w:t>ttributed divinity but de</w:t>
      </w:r>
      <w:r w:rsidRPr="008404BD">
        <w:rPr>
          <w:rFonts w:ascii="Arial" w:hAnsi="Arial" w:cs="Arial"/>
          <w:sz w:val="24"/>
          <w:szCs w:val="24"/>
        </w:rPr>
        <w:t>nied deity to Christ</w:t>
      </w:r>
      <w:r w:rsidR="00E61ACC" w:rsidRPr="008404BD">
        <w:rPr>
          <w:rFonts w:ascii="Arial" w:hAnsi="Arial" w:cs="Arial"/>
          <w:sz w:val="24"/>
          <w:szCs w:val="24"/>
        </w:rPr>
        <w:t>, held that the concealed unre</w:t>
      </w:r>
      <w:r w:rsidRPr="008404BD">
        <w:rPr>
          <w:rFonts w:ascii="Arial" w:hAnsi="Arial" w:cs="Arial"/>
          <w:sz w:val="24"/>
          <w:szCs w:val="24"/>
        </w:rPr>
        <w:t>vealed God, corresponding to the Father in the Patripassian theory, reveals himself by means of two Powers which stream forth from him, as rays of light are rayed out from the sun:</w:t>
      </w:r>
      <w:r w:rsidR="00E61ACC" w:rsidRPr="008404BD">
        <w:rPr>
          <w:rFonts w:ascii="Arial" w:hAnsi="Arial" w:cs="Arial"/>
          <w:sz w:val="24"/>
          <w:szCs w:val="24"/>
        </w:rPr>
        <w:t xml:space="preserve"> one an illumi</w:t>
      </w:r>
      <w:r w:rsidRPr="008404BD">
        <w:rPr>
          <w:rFonts w:ascii="Arial" w:hAnsi="Arial" w:cs="Arial"/>
          <w:sz w:val="24"/>
          <w:szCs w:val="24"/>
        </w:rPr>
        <w:t>nating Power, the o</w:t>
      </w:r>
      <w:r w:rsidR="00E61ACC" w:rsidRPr="008404BD">
        <w:rPr>
          <w:rFonts w:ascii="Arial" w:hAnsi="Arial" w:cs="Arial"/>
          <w:sz w:val="24"/>
          <w:szCs w:val="24"/>
        </w:rPr>
        <w:t>ther an enlivening. The illumi</w:t>
      </w:r>
      <w:r w:rsidRPr="008404BD">
        <w:rPr>
          <w:rFonts w:ascii="Arial" w:hAnsi="Arial" w:cs="Arial"/>
          <w:sz w:val="24"/>
          <w:szCs w:val="24"/>
        </w:rPr>
        <w:t>nating Power is the divine Wisdom, or Reason, or Logos, which exists in two forms:</w:t>
      </w:r>
      <w:r w:rsidR="00E61ACC" w:rsidRPr="008404BD">
        <w:rPr>
          <w:rFonts w:ascii="Arial" w:hAnsi="Arial" w:cs="Arial"/>
          <w:sz w:val="24"/>
          <w:szCs w:val="24"/>
        </w:rPr>
        <w:t xml:space="preserve"> first, the indwell</w:t>
      </w:r>
      <w:r w:rsidRPr="008404BD">
        <w:rPr>
          <w:rFonts w:ascii="Arial" w:hAnsi="Arial" w:cs="Arial"/>
          <w:sz w:val="24"/>
          <w:szCs w:val="24"/>
        </w:rPr>
        <w:t>ing reflective reason of the Deity, whereby he is capable of rational intelligence; secondly the outworking self-expressive reason of the Deity, where</w:t>
      </w:r>
      <w:r w:rsidR="00E61ACC" w:rsidRPr="008404BD">
        <w:rPr>
          <w:rFonts w:ascii="Arial" w:hAnsi="Arial" w:cs="Arial"/>
          <w:sz w:val="24"/>
          <w:szCs w:val="24"/>
        </w:rPr>
        <w:t>by he creates, and makes commu</w:t>
      </w:r>
      <w:r w:rsidRPr="008404BD">
        <w:rPr>
          <w:rFonts w:ascii="Arial" w:hAnsi="Arial" w:cs="Arial"/>
          <w:sz w:val="24"/>
          <w:szCs w:val="24"/>
        </w:rPr>
        <w:t xml:space="preserve">nications to his creation. The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enlivening Power is the Holy Spirit. With the divine Logos, or the illuminating Power, which i</w:t>
      </w:r>
      <w:r w:rsidR="008A025F" w:rsidRPr="008404BD">
        <w:rPr>
          <w:rFonts w:ascii="Arial" w:hAnsi="Arial" w:cs="Arial"/>
          <w:sz w:val="24"/>
          <w:szCs w:val="24"/>
        </w:rPr>
        <w:t>s</w:t>
      </w:r>
      <w:r w:rsidRPr="008404BD">
        <w:rPr>
          <w:rFonts w:ascii="Arial" w:hAnsi="Arial" w:cs="Arial"/>
          <w:sz w:val="24"/>
          <w:szCs w:val="24"/>
        </w:rPr>
        <w:t xml:space="preserve"> not a hypostasis, hut only an emanation issuing from the essential Deity, the man Jesus’was united from his birth in a pre-eminent manner, and in a degree higher than the inspiration of any prophet; and as a man thus standing under this pre-eminent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illumination and guidance of the Logos, he is called the Son of God.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1. A representativ</w:t>
      </w:r>
      <w:r w:rsidR="00E61ACC" w:rsidRPr="008404BD">
        <w:rPr>
          <w:rFonts w:ascii="Arial" w:hAnsi="Arial" w:cs="Arial"/>
          <w:sz w:val="24"/>
          <w:szCs w:val="24"/>
        </w:rPr>
        <w:t>e of this second class of Anti-</w:t>
      </w:r>
      <w:r w:rsidRPr="008404BD">
        <w:rPr>
          <w:rFonts w:ascii="Arial" w:hAnsi="Arial" w:cs="Arial"/>
          <w:sz w:val="24"/>
          <w:szCs w:val="24"/>
        </w:rPr>
        <w:t>Trinitarians is Paul of Samosata, bishop of Antioch for some time after 260, a man of great vanity and love of show. He was pronounced heretical by two A</w:t>
      </w:r>
      <w:r w:rsidR="00E61ACC" w:rsidRPr="008404BD">
        <w:rPr>
          <w:rFonts w:ascii="Arial" w:hAnsi="Arial" w:cs="Arial"/>
          <w:sz w:val="24"/>
          <w:szCs w:val="24"/>
        </w:rPr>
        <w:t>n</w:t>
      </w:r>
      <w:r w:rsidRPr="008404BD">
        <w:rPr>
          <w:rFonts w:ascii="Arial" w:hAnsi="Arial" w:cs="Arial"/>
          <w:sz w:val="24"/>
          <w:szCs w:val="24"/>
        </w:rPr>
        <w:t>tiochian synods, in 264 and 269, and deposed from his bishopric by the last synod, but found powerful suppo</w:t>
      </w:r>
      <w:r w:rsidR="00E61ACC" w:rsidRPr="008404BD">
        <w:rPr>
          <w:rFonts w:ascii="Arial" w:hAnsi="Arial" w:cs="Arial"/>
          <w:sz w:val="24"/>
          <w:szCs w:val="24"/>
        </w:rPr>
        <w:t>rt from Queen Zenobia, and con</w:t>
      </w:r>
      <w:r w:rsidRPr="008404BD">
        <w:rPr>
          <w:rFonts w:ascii="Arial" w:hAnsi="Arial" w:cs="Arial"/>
          <w:sz w:val="24"/>
          <w:szCs w:val="24"/>
        </w:rPr>
        <w:t xml:space="preserve">tinued to discharge the functions of his office. On the conquest of the queen by the emperor Aurelian, the synodal decree of deposition was carried into execution, after a new preferring of charges by the bishops of the region, and the urgent co operation of the bishop of Rome.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2. A second representative of this second class of Anti-Trinitarians is</w:t>
      </w:r>
      <w:r w:rsidR="00E61ACC" w:rsidRPr="008404BD">
        <w:rPr>
          <w:rFonts w:ascii="Arial" w:hAnsi="Arial" w:cs="Arial"/>
          <w:sz w:val="24"/>
          <w:szCs w:val="24"/>
        </w:rPr>
        <w:t xml:space="preserve"> Sabellius, presbyter of Ptole</w:t>
      </w:r>
      <w:r w:rsidRPr="008404BD">
        <w:rPr>
          <w:rFonts w:ascii="Arial" w:hAnsi="Arial" w:cs="Arial"/>
          <w:sz w:val="24"/>
          <w:szCs w:val="24"/>
        </w:rPr>
        <w:t xml:space="preserve">mais in Pentapolis, 250-260; though he stands somewhat between the first and second classes. He belongs to the second class, so far as he understands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by the Logos and the Holy Spirit two Powers streaming forth from the divine Essence, through which God works and reveals himself; but departs from this class and approximates to the Patr</w:t>
      </w:r>
      <w:r w:rsidR="00E61ACC" w:rsidRPr="008404BD">
        <w:rPr>
          <w:rFonts w:ascii="Arial" w:hAnsi="Arial" w:cs="Arial"/>
          <w:sz w:val="24"/>
          <w:szCs w:val="24"/>
        </w:rPr>
        <w:t xml:space="preserve">ipassians, in denying that Christ only </w:t>
      </w:r>
      <w:r w:rsidRPr="008404BD">
        <w:rPr>
          <w:rFonts w:ascii="Arial" w:hAnsi="Arial" w:cs="Arial"/>
          <w:sz w:val="24"/>
          <w:szCs w:val="24"/>
        </w:rPr>
        <w:t>exerted a peculiar influence, and affirming that the Logos-Power itself belong</w:t>
      </w:r>
      <w:r w:rsidR="00E61ACC" w:rsidRPr="008404BD">
        <w:rPr>
          <w:rFonts w:ascii="Arial" w:hAnsi="Arial" w:cs="Arial"/>
          <w:sz w:val="24"/>
          <w:szCs w:val="24"/>
        </w:rPr>
        <w:t>ed to the proper person</w:t>
      </w:r>
      <w:r w:rsidRPr="008404BD">
        <w:rPr>
          <w:rFonts w:ascii="Arial" w:hAnsi="Arial" w:cs="Arial"/>
          <w:sz w:val="24"/>
          <w:szCs w:val="24"/>
        </w:rPr>
        <w:t xml:space="preserve">ality of Christ, and thereby determined and shaped his personal consciousness during the period of his earthly life. The Logos entered into union with Christ’s humanity, and not merely inspired it. But this more exalted view of the Person of Christ is immediately depressed again to the humanitarian level of the second class, by the further assertion, </w:t>
      </w:r>
    </w:p>
    <w:p w:rsidR="00440701" w:rsidRPr="008404BD" w:rsidRDefault="0030728A" w:rsidP="00440701">
      <w:pPr>
        <w:spacing w:after="0" w:line="276" w:lineRule="auto"/>
        <w:jc w:val="both"/>
        <w:rPr>
          <w:rFonts w:ascii="Arial" w:hAnsi="Arial" w:cs="Arial"/>
          <w:sz w:val="24"/>
          <w:szCs w:val="24"/>
        </w:rPr>
      </w:pPr>
      <w:r w:rsidRPr="008404BD">
        <w:rPr>
          <w:rFonts w:ascii="Arial" w:hAnsi="Arial" w:cs="Arial"/>
          <w:sz w:val="24"/>
          <w:szCs w:val="24"/>
        </w:rPr>
        <w:t>that this divine Logos-Power, which had thus issued forth from God, and united itself with a human body, and formed one comm</w:t>
      </w:r>
      <w:r w:rsidR="00E61ACC" w:rsidRPr="008404BD">
        <w:rPr>
          <w:rFonts w:ascii="Arial" w:hAnsi="Arial" w:cs="Arial"/>
          <w:sz w:val="24"/>
          <w:szCs w:val="24"/>
        </w:rPr>
        <w:t>union of life and con</w:t>
      </w:r>
      <w:r w:rsidRPr="008404BD">
        <w:rPr>
          <w:rFonts w:ascii="Arial" w:hAnsi="Arial" w:cs="Arial"/>
          <w:sz w:val="24"/>
          <w:szCs w:val="24"/>
        </w:rPr>
        <w:t xml:space="preserve">sciousness with it during the period of Christ’s earthly existence, was at the ascension of Jesus again withdrawn into the depths of the Divine Nature. Sabellianism maintained itself down into the 4th century, chiefly at Rome and in Mesopotamia. </w:t>
      </w:r>
    </w:p>
    <w:p w:rsidR="00440701" w:rsidRPr="008404BD" w:rsidRDefault="00440701" w:rsidP="00440701">
      <w:pPr>
        <w:spacing w:after="0" w:line="276" w:lineRule="auto"/>
        <w:jc w:val="both"/>
        <w:rPr>
          <w:rFonts w:ascii="Arial" w:hAnsi="Arial" w:cs="Arial"/>
          <w:sz w:val="24"/>
          <w:szCs w:val="24"/>
        </w:rPr>
      </w:pPr>
    </w:p>
    <w:p w:rsidR="00440701" w:rsidRPr="008404BD" w:rsidRDefault="00440701" w:rsidP="00440701">
      <w:pPr>
        <w:spacing w:after="0" w:line="276" w:lineRule="auto"/>
        <w:jc w:val="both"/>
        <w:rPr>
          <w:rFonts w:ascii="Arial" w:hAnsi="Arial" w:cs="Arial"/>
          <w:sz w:val="24"/>
          <w:szCs w:val="24"/>
        </w:rPr>
      </w:pPr>
      <w:r w:rsidRPr="008404BD">
        <w:rPr>
          <w:rFonts w:ascii="Arial" w:hAnsi="Arial" w:cs="Arial"/>
          <w:sz w:val="24"/>
          <w:szCs w:val="24"/>
        </w:rPr>
        <w:t xml:space="preserve">Sabellius’s trinity, says NEANDER (I. 598-9), is transitory. </w:t>
      </w:r>
      <w:r w:rsidR="00E61ACC" w:rsidRPr="008404BD">
        <w:rPr>
          <w:rFonts w:ascii="Arial" w:hAnsi="Arial" w:cs="Arial"/>
          <w:sz w:val="24"/>
          <w:szCs w:val="24"/>
        </w:rPr>
        <w:t>When the purposes of its forma</w:t>
      </w:r>
      <w:r w:rsidRPr="008404BD">
        <w:rPr>
          <w:rFonts w:ascii="Arial" w:hAnsi="Arial" w:cs="Arial"/>
          <w:sz w:val="24"/>
          <w:szCs w:val="24"/>
        </w:rPr>
        <w:t xml:space="preserve">tion are accomplished, the Triad is resolved again into the Monad. Sabellius did not apply the name of Son to the Logos; but only to the Person resulting from the union of the Logos with the man Jesus. He maintains, that in the Old Testament no mention is made of the Son of God, but only of the Logos. </w:t>
      </w:r>
    </w:p>
    <w:p w:rsidR="00440701" w:rsidRPr="008404BD" w:rsidRDefault="00440701" w:rsidP="00440701">
      <w:pPr>
        <w:spacing w:after="0" w:line="276" w:lineRule="auto"/>
        <w:jc w:val="both"/>
        <w:rPr>
          <w:rFonts w:ascii="Arial" w:hAnsi="Arial" w:cs="Arial"/>
          <w:sz w:val="24"/>
          <w:szCs w:val="24"/>
        </w:rPr>
      </w:pPr>
    </w:p>
    <w:p w:rsidR="00440701" w:rsidRPr="008404BD" w:rsidRDefault="00440701" w:rsidP="00440701">
      <w:pPr>
        <w:spacing w:after="0" w:line="276" w:lineRule="auto"/>
        <w:jc w:val="both"/>
        <w:rPr>
          <w:rFonts w:ascii="Arial" w:hAnsi="Arial" w:cs="Arial"/>
          <w:sz w:val="24"/>
          <w:szCs w:val="24"/>
        </w:rPr>
      </w:pPr>
      <w:r w:rsidRPr="008404BD">
        <w:rPr>
          <w:rFonts w:ascii="Arial" w:hAnsi="Arial" w:cs="Arial"/>
          <w:sz w:val="24"/>
          <w:szCs w:val="24"/>
        </w:rPr>
        <w:t>We group under this general name of Humanitarians all those sects, such as the Ebi</w:t>
      </w:r>
      <w:r w:rsidR="00707AE4" w:rsidRPr="008404BD">
        <w:rPr>
          <w:rFonts w:ascii="Arial" w:hAnsi="Arial" w:cs="Arial"/>
          <w:sz w:val="24"/>
          <w:szCs w:val="24"/>
        </w:rPr>
        <w:t>onites, Theo</w:t>
      </w:r>
      <w:r w:rsidRPr="008404BD">
        <w:rPr>
          <w:rFonts w:ascii="Arial" w:hAnsi="Arial" w:cs="Arial"/>
          <w:sz w:val="24"/>
          <w:szCs w:val="24"/>
        </w:rPr>
        <w:t xml:space="preserve">dotians, Artemonites, and Alogi, who denied both the deity and the divinity of Christ. WATERLAND, on the strength of a statement of Epiphanius, maintains that the doctrine that Christ was only a mere and ordinary man was not taught until Theodotus (A. D. 196) broached it. The earlier heretics, like the Ebionites, Cerinthus, and </w:t>
      </w:r>
      <w:r w:rsidR="00707AE4" w:rsidRPr="008404BD">
        <w:rPr>
          <w:rFonts w:ascii="Arial" w:hAnsi="Arial" w:cs="Arial"/>
          <w:sz w:val="24"/>
          <w:szCs w:val="24"/>
        </w:rPr>
        <w:t>Carpocrates, all held to a spe</w:t>
      </w:r>
      <w:r w:rsidRPr="008404BD">
        <w:rPr>
          <w:rFonts w:ascii="Arial" w:hAnsi="Arial" w:cs="Arial"/>
          <w:sz w:val="24"/>
          <w:szCs w:val="24"/>
        </w:rPr>
        <w:t xml:space="preserve">cies of connection between Christ and a superior being, which made his humanity an extraordinary one. These sects held that upon the mere and ordinary man Jesus, </w:t>
      </w:r>
      <w:r w:rsidR="00707AE4" w:rsidRPr="008404BD">
        <w:rPr>
          <w:rFonts w:ascii="Arial" w:hAnsi="Arial" w:cs="Arial"/>
          <w:sz w:val="24"/>
          <w:szCs w:val="24"/>
        </w:rPr>
        <w:t>who was born by ordinary gen</w:t>
      </w:r>
      <w:r w:rsidRPr="008404BD">
        <w:rPr>
          <w:rFonts w:ascii="Arial" w:hAnsi="Arial" w:cs="Arial"/>
          <w:sz w:val="24"/>
          <w:szCs w:val="24"/>
        </w:rPr>
        <w:t>eration of Joseph and Mary, the aeon Christ descended at his baptism, investing him with miraculous powers, but left him again at the time of his death. All these representations</w:t>
      </w:r>
      <w:r w:rsidR="00707AE4" w:rsidRPr="008404BD">
        <w:rPr>
          <w:rFonts w:ascii="Arial" w:hAnsi="Arial" w:cs="Arial"/>
          <w:sz w:val="24"/>
          <w:szCs w:val="24"/>
        </w:rPr>
        <w:t xml:space="preserve"> were reject</w:t>
      </w:r>
      <w:r w:rsidRPr="008404BD">
        <w:rPr>
          <w:rFonts w:ascii="Arial" w:hAnsi="Arial" w:cs="Arial"/>
          <w:sz w:val="24"/>
          <w:szCs w:val="24"/>
        </w:rPr>
        <w:t>ed by Theodotus, who held that Christ was in every respect an ordinary mortal man (</w:t>
      </w:r>
      <w:r w:rsidRPr="008404BD">
        <w:rPr>
          <w:rFonts w:ascii="Arial" w:hAnsi="Arial" w:cs="Arial"/>
          <w:i/>
          <w:iCs/>
          <w:sz w:val="24"/>
          <w:szCs w:val="24"/>
        </w:rPr>
        <w:t>philos anthropos</w:t>
      </w:r>
      <w:r w:rsidRPr="008404BD">
        <w:rPr>
          <w:rFonts w:ascii="Arial" w:hAnsi="Arial" w:cs="Arial"/>
          <w:sz w:val="24"/>
          <w:szCs w:val="24"/>
        </w:rPr>
        <w:t xml:space="preserve">). NEANDER (I. 580), on the contrary, quotes </w:t>
      </w:r>
      <w:r w:rsidRPr="008404BD">
        <w:rPr>
          <w:rFonts w:ascii="Arial" w:hAnsi="Arial" w:cs="Arial"/>
          <w:sz w:val="24"/>
          <w:szCs w:val="24"/>
        </w:rPr>
        <w:lastRenderedPageBreak/>
        <w:t xml:space="preserve">Theodotus’s explanation of Luke 1:31 to show that he did not deny the supernatural character of Christ’s nativity. </w:t>
      </w:r>
    </w:p>
    <w:p w:rsidR="00440701" w:rsidRPr="008404BD" w:rsidRDefault="00440701" w:rsidP="00440701">
      <w:pPr>
        <w:spacing w:after="0" w:line="276" w:lineRule="auto"/>
        <w:jc w:val="both"/>
        <w:rPr>
          <w:rFonts w:ascii="Arial" w:hAnsi="Arial" w:cs="Arial"/>
          <w:sz w:val="24"/>
          <w:szCs w:val="24"/>
        </w:rPr>
      </w:pPr>
    </w:p>
    <w:p w:rsidR="00440701" w:rsidRPr="008404BD" w:rsidRDefault="0030728A" w:rsidP="00440701">
      <w:pPr>
        <w:spacing w:after="0" w:line="276" w:lineRule="auto"/>
        <w:jc w:val="both"/>
        <w:rPr>
          <w:rFonts w:ascii="Arial" w:hAnsi="Arial" w:cs="Arial"/>
          <w:sz w:val="24"/>
          <w:szCs w:val="24"/>
        </w:rPr>
      </w:pPr>
      <w:r w:rsidRPr="008404BD">
        <w:rPr>
          <w:rFonts w:ascii="Arial" w:hAnsi="Arial" w:cs="Arial"/>
          <w:sz w:val="24"/>
          <w:szCs w:val="24"/>
        </w:rPr>
        <w:t>III. The third class of Anti-Trinitarians, whom we denominate the Humanitarians, were those who asserted the mere and sole humanity of Christ, and denied his divinity in any and every sense of the term; some of them holding, h</w:t>
      </w:r>
      <w:r w:rsidR="00707AE4" w:rsidRPr="008404BD">
        <w:rPr>
          <w:rFonts w:ascii="Arial" w:hAnsi="Arial" w:cs="Arial"/>
          <w:sz w:val="24"/>
          <w:szCs w:val="24"/>
        </w:rPr>
        <w:t>owever, to an extra</w:t>
      </w:r>
      <w:r w:rsidRPr="008404BD">
        <w:rPr>
          <w:rFonts w:ascii="Arial" w:hAnsi="Arial" w:cs="Arial"/>
          <w:sz w:val="24"/>
          <w:szCs w:val="24"/>
        </w:rPr>
        <w:t xml:space="preserve">ordinary humanity in Christ, and others only to an ordinary. The views of this class were so palpably in conflict with the representations of Scripture that the Church became engaged in no controversy with them. It was only with those parties who held a </w:t>
      </w:r>
      <w:r w:rsidR="00440701" w:rsidRPr="008404BD">
        <w:rPr>
          <w:rFonts w:ascii="Arial" w:hAnsi="Arial" w:cs="Arial"/>
          <w:sz w:val="24"/>
          <w:szCs w:val="24"/>
        </w:rPr>
        <w:t xml:space="preserve">species of trinitarianism that the catholic mind cantered into earnest and prolonged discussion. </w:t>
      </w:r>
    </w:p>
    <w:p w:rsidR="0030728A" w:rsidRPr="008404BD" w:rsidRDefault="0030728A" w:rsidP="0030728A">
      <w:pPr>
        <w:spacing w:after="0" w:line="276" w:lineRule="auto"/>
        <w:jc w:val="both"/>
        <w:rPr>
          <w:rFonts w:ascii="Arial" w:hAnsi="Arial" w:cs="Arial"/>
          <w:sz w:val="24"/>
          <w:szCs w:val="24"/>
        </w:rPr>
      </w:pPr>
    </w:p>
    <w:p w:rsidR="00707AE4"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Criticising the first two classes, in reference to whom the term Anti-Trinitarian has its weightiest application, it is obvious that the Patripassians or Monarchians approac</w:t>
      </w:r>
      <w:r w:rsidR="00707AE4" w:rsidRPr="008404BD">
        <w:rPr>
          <w:rFonts w:ascii="Arial" w:hAnsi="Arial" w:cs="Arial"/>
          <w:sz w:val="24"/>
          <w:szCs w:val="24"/>
        </w:rPr>
        <w:t>hed nearer to the revealed doc</w:t>
      </w:r>
      <w:r w:rsidRPr="008404BD">
        <w:rPr>
          <w:rFonts w:ascii="Arial" w:hAnsi="Arial" w:cs="Arial"/>
          <w:sz w:val="24"/>
          <w:szCs w:val="24"/>
        </w:rPr>
        <w:t xml:space="preserve">trine of the absolute deity of Christ than did the Nominal Trinitarians. According to them, God in his essential being was in Christ. The Logos was not a mere emanation from the divine nature, but was the very divine nature itself. Their conception of Christ as to his deity was elevated, and hence, as Neander remarks, </w:t>
      </w:r>
    </w:p>
    <w:p w:rsidR="00707AE4" w:rsidRPr="008404BD" w:rsidRDefault="00707AE4" w:rsidP="0030728A">
      <w:pPr>
        <w:spacing w:after="0" w:line="276" w:lineRule="auto"/>
        <w:jc w:val="both"/>
        <w:rPr>
          <w:rFonts w:ascii="Arial" w:hAnsi="Arial" w:cs="Arial"/>
          <w:sz w:val="24"/>
          <w:szCs w:val="24"/>
        </w:rPr>
      </w:pPr>
    </w:p>
    <w:p w:rsidR="00707AE4" w:rsidRPr="008404BD" w:rsidRDefault="0030728A" w:rsidP="00707AE4">
      <w:pPr>
        <w:spacing w:after="0" w:line="276" w:lineRule="auto"/>
        <w:ind w:left="288" w:right="288"/>
        <w:jc w:val="both"/>
        <w:rPr>
          <w:rFonts w:ascii="Arial" w:hAnsi="Arial" w:cs="Arial"/>
          <w:sz w:val="24"/>
          <w:szCs w:val="24"/>
        </w:rPr>
      </w:pPr>
      <w:r w:rsidRPr="008404BD">
        <w:rPr>
          <w:rFonts w:ascii="Arial" w:hAnsi="Arial" w:cs="Arial"/>
          <w:sz w:val="24"/>
          <w:szCs w:val="24"/>
        </w:rPr>
        <w:t>“</w:t>
      </w:r>
      <w:r w:rsidR="00707AE4" w:rsidRPr="008404BD">
        <w:rPr>
          <w:rFonts w:ascii="Arial" w:hAnsi="Arial" w:cs="Arial"/>
          <w:sz w:val="24"/>
          <w:szCs w:val="24"/>
        </w:rPr>
        <w:t xml:space="preserve">… </w:t>
      </w:r>
      <w:r w:rsidRPr="008404BD">
        <w:rPr>
          <w:rFonts w:ascii="Arial" w:hAnsi="Arial" w:cs="Arial"/>
          <w:sz w:val="24"/>
          <w:szCs w:val="24"/>
        </w:rPr>
        <w:t xml:space="preserve">the more profound pious feeling in those of the laity who were not well indoctrinated seems to have inclined them rather to that form of Monarchianism which saw in Christ nothing but God, and overlooked and suppressed the human element, than towards the other.” </w:t>
      </w:r>
    </w:p>
    <w:p w:rsidR="00707AE4" w:rsidRPr="008404BD" w:rsidRDefault="00707AE4"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In respect to Christology, the emanationism of the second class was further from the truth, t</w:t>
      </w:r>
      <w:r w:rsidR="00707AE4" w:rsidRPr="008404BD">
        <w:rPr>
          <w:rFonts w:ascii="Arial" w:hAnsi="Arial" w:cs="Arial"/>
          <w:sz w:val="24"/>
          <w:szCs w:val="24"/>
        </w:rPr>
        <w:t>han was the monarchi</w:t>
      </w:r>
      <w:r w:rsidRPr="008404BD">
        <w:rPr>
          <w:rFonts w:ascii="Arial" w:hAnsi="Arial" w:cs="Arial"/>
          <w:sz w:val="24"/>
          <w:szCs w:val="24"/>
        </w:rPr>
        <w:t>anism of the first cl</w:t>
      </w:r>
      <w:r w:rsidR="00707AE4" w:rsidRPr="008404BD">
        <w:rPr>
          <w:rFonts w:ascii="Arial" w:hAnsi="Arial" w:cs="Arial"/>
          <w:sz w:val="24"/>
          <w:szCs w:val="24"/>
        </w:rPr>
        <w:t>ass. But in respect to Trinita</w:t>
      </w:r>
      <w:r w:rsidRPr="008404BD">
        <w:rPr>
          <w:rFonts w:ascii="Arial" w:hAnsi="Arial" w:cs="Arial"/>
          <w:sz w:val="24"/>
          <w:szCs w:val="24"/>
        </w:rPr>
        <w:t>rianism, the Patripassians admitted no interior and immanent distinc</w:t>
      </w:r>
      <w:r w:rsidR="00707AE4" w:rsidRPr="008404BD">
        <w:rPr>
          <w:rFonts w:ascii="Arial" w:hAnsi="Arial" w:cs="Arial"/>
          <w:sz w:val="24"/>
          <w:szCs w:val="24"/>
        </w:rPr>
        <w:t>tions in the Godhead. Their Su</w:t>
      </w:r>
      <w:r w:rsidRPr="008404BD">
        <w:rPr>
          <w:rFonts w:ascii="Arial" w:hAnsi="Arial" w:cs="Arial"/>
          <w:sz w:val="24"/>
          <w:szCs w:val="24"/>
        </w:rPr>
        <w:t xml:space="preserve">preme Deity was a monad, a unit, without any inward and personal subsistences. This unit was only expanded or metamorphosed? A trinality in the Divine Nature itself was denied. The Nominal Trinitarians, on the other hand, approached nearer to the truth, so far as concerns the doctrine of a Trinity in the Unity. They admitted </w:t>
      </w:r>
      <w:r w:rsidR="00707AE4" w:rsidRPr="008404BD">
        <w:rPr>
          <w:rFonts w:ascii="Arial" w:hAnsi="Arial" w:cs="Arial"/>
          <w:sz w:val="24"/>
          <w:szCs w:val="24"/>
        </w:rPr>
        <w:t>three distinc</w:t>
      </w:r>
      <w:r w:rsidRPr="008404BD">
        <w:rPr>
          <w:rFonts w:ascii="Arial" w:hAnsi="Arial" w:cs="Arial"/>
          <w:sz w:val="24"/>
          <w:szCs w:val="24"/>
        </w:rPr>
        <w:t xml:space="preserve">tions of some sort. But they diverged again from the common faith of the church, in holding that these were only modal distinctions. The Logos and the Holy Spirit possessed no essential being. The only essence was the monad, the Father. The Logos and the Holy Spirit were merely effluences, radiations, powers, energies streaming out like rays from the substance of the sun, which might be and actually were retracted and re-absorbed in the Divine Essence. Tested rigorously, indeed, both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classes held a common view. Both alike denied a trinity of essence, </w:t>
      </w:r>
      <w:r w:rsidR="00707AE4" w:rsidRPr="008404BD">
        <w:rPr>
          <w:rFonts w:ascii="Arial" w:hAnsi="Arial" w:cs="Arial"/>
          <w:sz w:val="24"/>
          <w:szCs w:val="24"/>
        </w:rPr>
        <w:t>and affirmed only a monad with</w:t>
      </w:r>
      <w:r w:rsidRPr="008404BD">
        <w:rPr>
          <w:rFonts w:ascii="Arial" w:hAnsi="Arial" w:cs="Arial"/>
          <w:sz w:val="24"/>
          <w:szCs w:val="24"/>
        </w:rPr>
        <w:t xml:space="preserve">out </w:t>
      </w:r>
      <w:r w:rsidR="0080256C" w:rsidRPr="008404BD">
        <w:rPr>
          <w:rFonts w:ascii="Arial" w:hAnsi="Arial" w:cs="Arial"/>
          <w:sz w:val="24"/>
          <w:szCs w:val="24"/>
        </w:rPr>
        <w:t>hypostatic</w:t>
      </w:r>
      <w:r w:rsidRPr="008404BD">
        <w:rPr>
          <w:rFonts w:ascii="Arial" w:hAnsi="Arial" w:cs="Arial"/>
          <w:sz w:val="24"/>
          <w:szCs w:val="24"/>
        </w:rPr>
        <w:t xml:space="preserve"> distinctions, or persons in it. But having regard only to phraseology, it may be said that Patripassianism approached nearest to or</w:t>
      </w:r>
      <w:r w:rsidR="00707AE4" w:rsidRPr="008404BD">
        <w:rPr>
          <w:rFonts w:ascii="Arial" w:hAnsi="Arial" w:cs="Arial"/>
          <w:sz w:val="24"/>
          <w:szCs w:val="24"/>
        </w:rPr>
        <w:t>tho</w:t>
      </w:r>
      <w:r w:rsidRPr="008404BD">
        <w:rPr>
          <w:rFonts w:ascii="Arial" w:hAnsi="Arial" w:cs="Arial"/>
          <w:sz w:val="24"/>
          <w:szCs w:val="24"/>
        </w:rPr>
        <w:t>doxy upon the side of Christology;</w:t>
      </w:r>
      <w:r w:rsidR="00707AE4" w:rsidRPr="008404BD">
        <w:rPr>
          <w:rFonts w:ascii="Arial" w:hAnsi="Arial" w:cs="Arial"/>
          <w:sz w:val="24"/>
          <w:szCs w:val="24"/>
        </w:rPr>
        <w:t xml:space="preserve"> Nominal Trini</w:t>
      </w:r>
      <w:r w:rsidRPr="008404BD">
        <w:rPr>
          <w:rFonts w:ascii="Arial" w:hAnsi="Arial" w:cs="Arial"/>
          <w:sz w:val="24"/>
          <w:szCs w:val="24"/>
        </w:rPr>
        <w:t xml:space="preserve">tarianism nearest on the side of Trinitarianism. </w:t>
      </w:r>
    </w:p>
    <w:p w:rsidR="0030728A" w:rsidRPr="008404BD" w:rsidRDefault="0030728A" w:rsidP="0030728A">
      <w:pPr>
        <w:spacing w:after="0" w:line="276" w:lineRule="auto"/>
        <w:jc w:val="both"/>
        <w:rPr>
          <w:rFonts w:ascii="Arial" w:hAnsi="Arial" w:cs="Arial"/>
          <w:sz w:val="24"/>
          <w:szCs w:val="24"/>
        </w:rPr>
      </w:pPr>
    </w:p>
    <w:p w:rsidR="00707AE4" w:rsidRPr="008404BD" w:rsidRDefault="00707AE4" w:rsidP="0030728A">
      <w:pPr>
        <w:spacing w:after="0" w:line="276" w:lineRule="auto"/>
        <w:jc w:val="both"/>
        <w:rPr>
          <w:rFonts w:ascii="Arial" w:hAnsi="Arial" w:cs="Arial"/>
          <w:b/>
          <w:bCs/>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lastRenderedPageBreak/>
        <w:t xml:space="preserve">3. Trinitarianism of the Apostolic, and Primitive Fathers.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foundation of the doctrine of the </w:t>
      </w:r>
      <w:r w:rsidR="00707AE4" w:rsidRPr="008404BD">
        <w:rPr>
          <w:rFonts w:ascii="Arial" w:hAnsi="Arial" w:cs="Arial"/>
          <w:sz w:val="24"/>
          <w:szCs w:val="24"/>
        </w:rPr>
        <w:t>T</w:t>
      </w:r>
      <w:r w:rsidRPr="008404BD">
        <w:rPr>
          <w:rFonts w:ascii="Arial" w:hAnsi="Arial" w:cs="Arial"/>
          <w:sz w:val="24"/>
          <w:szCs w:val="24"/>
        </w:rPr>
        <w:t xml:space="preserve">rinity in the Primitive Church was the baptismal formula, and the doxologies in the Epistles, together with the Logos-doctrine </w:t>
      </w:r>
      <w:r w:rsidR="00707AE4" w:rsidRPr="008404BD">
        <w:rPr>
          <w:rFonts w:ascii="Arial" w:hAnsi="Arial" w:cs="Arial"/>
          <w:sz w:val="24"/>
          <w:szCs w:val="24"/>
        </w:rPr>
        <w:t>of the apostle John. The creed-</w:t>
      </w:r>
      <w:r w:rsidRPr="008404BD">
        <w:rPr>
          <w:rFonts w:ascii="Arial" w:hAnsi="Arial" w:cs="Arial"/>
          <w:sz w:val="24"/>
          <w:szCs w:val="24"/>
        </w:rPr>
        <w:t>statement of the dogma did not go beyond the phraseology of these. The catechumen upon his entrance into the Christian Church professed his faith in “God the Father almighty, and in his Son Jesus Christ, an</w:t>
      </w:r>
      <w:r w:rsidR="00707AE4" w:rsidRPr="008404BD">
        <w:rPr>
          <w:rFonts w:ascii="Arial" w:hAnsi="Arial" w:cs="Arial"/>
          <w:sz w:val="24"/>
          <w:szCs w:val="24"/>
        </w:rPr>
        <w:t xml:space="preserve">d </w:t>
      </w:r>
      <w:r w:rsidRPr="008404BD">
        <w:rPr>
          <w:rFonts w:ascii="Arial" w:hAnsi="Arial" w:cs="Arial"/>
          <w:sz w:val="24"/>
          <w:szCs w:val="24"/>
        </w:rPr>
        <w:t xml:space="preserve">is as definite a statement of the doctrine of the </w:t>
      </w:r>
      <w:r w:rsidR="00707AE4" w:rsidRPr="008404BD">
        <w:rPr>
          <w:rFonts w:ascii="Arial" w:hAnsi="Arial" w:cs="Arial"/>
          <w:sz w:val="24"/>
          <w:szCs w:val="24"/>
        </w:rPr>
        <w:t>T</w:t>
      </w:r>
      <w:r w:rsidRPr="008404BD">
        <w:rPr>
          <w:rFonts w:ascii="Arial" w:hAnsi="Arial" w:cs="Arial"/>
          <w:sz w:val="24"/>
          <w:szCs w:val="24"/>
        </w:rPr>
        <w:t>rinity as was made in any public docume</w:t>
      </w:r>
      <w:r w:rsidR="00707AE4" w:rsidRPr="008404BD">
        <w:rPr>
          <w:rFonts w:ascii="Arial" w:hAnsi="Arial" w:cs="Arial"/>
          <w:sz w:val="24"/>
          <w:szCs w:val="24"/>
        </w:rPr>
        <w:t>nt, pre</w:t>
      </w:r>
      <w:r w:rsidRPr="008404BD">
        <w:rPr>
          <w:rFonts w:ascii="Arial" w:hAnsi="Arial" w:cs="Arial"/>
          <w:sz w:val="24"/>
          <w:szCs w:val="24"/>
        </w:rPr>
        <w:t xml:space="preserve">vious to those Sabellian and Arian controversies which resulted in the more exhaustive and technical definitions of the Nicene Symbol. </w:t>
      </w:r>
    </w:p>
    <w:p w:rsidR="0030728A" w:rsidRPr="008404BD" w:rsidRDefault="0030728A" w:rsidP="0030728A">
      <w:pPr>
        <w:spacing w:after="0" w:line="276" w:lineRule="auto"/>
        <w:jc w:val="both"/>
        <w:rPr>
          <w:rFonts w:ascii="Arial" w:hAnsi="Arial" w:cs="Arial"/>
          <w:sz w:val="24"/>
          <w:szCs w:val="24"/>
        </w:rPr>
      </w:pPr>
    </w:p>
    <w:p w:rsidR="00707AE4"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construction of the doctrine of the </w:t>
      </w:r>
      <w:r w:rsidR="00707AE4" w:rsidRPr="008404BD">
        <w:rPr>
          <w:rFonts w:ascii="Arial" w:hAnsi="Arial" w:cs="Arial"/>
          <w:sz w:val="24"/>
          <w:szCs w:val="24"/>
        </w:rPr>
        <w:t>T</w:t>
      </w:r>
      <w:r w:rsidRPr="008404BD">
        <w:rPr>
          <w:rFonts w:ascii="Arial" w:hAnsi="Arial" w:cs="Arial"/>
          <w:sz w:val="24"/>
          <w:szCs w:val="24"/>
        </w:rPr>
        <w:t xml:space="preserve">rinity started not so much from a consideration of the three Persons, as from a belief in the deity of one of them, namely the Son. This was the root of the most speculative dogma in the Christian system. The highly metaphysical doctrine of the </w:t>
      </w:r>
      <w:r w:rsidR="00707AE4" w:rsidRPr="008404BD">
        <w:rPr>
          <w:rFonts w:ascii="Arial" w:hAnsi="Arial" w:cs="Arial"/>
          <w:sz w:val="24"/>
          <w:szCs w:val="24"/>
        </w:rPr>
        <w:t>T</w:t>
      </w:r>
      <w:r w:rsidRPr="008404BD">
        <w:rPr>
          <w:rFonts w:ascii="Arial" w:hAnsi="Arial" w:cs="Arial"/>
          <w:sz w:val="24"/>
          <w:szCs w:val="24"/>
        </w:rPr>
        <w:t xml:space="preserve">rinity, as Guericke remarks, </w:t>
      </w:r>
    </w:p>
    <w:p w:rsidR="00707AE4" w:rsidRPr="008404BD" w:rsidRDefault="00707AE4" w:rsidP="0030728A">
      <w:pPr>
        <w:spacing w:after="0" w:line="276" w:lineRule="auto"/>
        <w:jc w:val="both"/>
        <w:rPr>
          <w:rFonts w:ascii="Arial" w:hAnsi="Arial" w:cs="Arial"/>
          <w:sz w:val="24"/>
          <w:szCs w:val="24"/>
        </w:rPr>
      </w:pPr>
    </w:p>
    <w:p w:rsidR="00707AE4" w:rsidRPr="008404BD" w:rsidRDefault="0030728A" w:rsidP="00707AE4">
      <w:pPr>
        <w:spacing w:after="0" w:line="276" w:lineRule="auto"/>
        <w:ind w:left="288" w:right="288"/>
        <w:jc w:val="both"/>
        <w:rPr>
          <w:rFonts w:ascii="Arial" w:hAnsi="Arial" w:cs="Arial"/>
          <w:sz w:val="24"/>
          <w:szCs w:val="24"/>
        </w:rPr>
      </w:pPr>
      <w:r w:rsidRPr="008404BD">
        <w:rPr>
          <w:rFonts w:ascii="Arial" w:hAnsi="Arial" w:cs="Arial"/>
          <w:sz w:val="24"/>
          <w:szCs w:val="24"/>
        </w:rPr>
        <w:t>“</w:t>
      </w:r>
      <w:r w:rsidR="00707AE4" w:rsidRPr="008404BD">
        <w:rPr>
          <w:rFonts w:ascii="Arial" w:hAnsi="Arial" w:cs="Arial"/>
          <w:sz w:val="24"/>
          <w:szCs w:val="24"/>
        </w:rPr>
        <w:t xml:space="preserve">… </w:t>
      </w:r>
      <w:r w:rsidRPr="008404BD">
        <w:rPr>
          <w:rFonts w:ascii="Arial" w:hAnsi="Arial" w:cs="Arial"/>
          <w:sz w:val="24"/>
          <w:szCs w:val="24"/>
        </w:rPr>
        <w:t>had its origin, primarily, in a living belief; namely, i</w:t>
      </w:r>
      <w:r w:rsidR="00707AE4" w:rsidRPr="008404BD">
        <w:rPr>
          <w:rFonts w:ascii="Arial" w:hAnsi="Arial" w:cs="Arial"/>
          <w:sz w:val="24"/>
          <w:szCs w:val="24"/>
        </w:rPr>
        <w:t>n the practical faith and feel</w:t>
      </w:r>
      <w:r w:rsidRPr="008404BD">
        <w:rPr>
          <w:rFonts w:ascii="Arial" w:hAnsi="Arial" w:cs="Arial"/>
          <w:sz w:val="24"/>
          <w:szCs w:val="24"/>
        </w:rPr>
        <w:t>ing of the primitive C</w:t>
      </w:r>
      <w:r w:rsidR="00707AE4" w:rsidRPr="008404BD">
        <w:rPr>
          <w:rFonts w:ascii="Arial" w:hAnsi="Arial" w:cs="Arial"/>
          <w:sz w:val="24"/>
          <w:szCs w:val="24"/>
        </w:rPr>
        <w:t>hristian that Christ is the co</w:t>
      </w:r>
      <w:r w:rsidRPr="008404BD">
        <w:rPr>
          <w:rFonts w:ascii="Arial" w:hAnsi="Arial" w:cs="Arial"/>
          <w:sz w:val="24"/>
          <w:szCs w:val="24"/>
        </w:rPr>
        <w:t xml:space="preserve">equal Son of God.” </w:t>
      </w:r>
    </w:p>
    <w:p w:rsidR="00707AE4" w:rsidRPr="008404BD" w:rsidRDefault="00707AE4" w:rsidP="0030728A">
      <w:pPr>
        <w:spacing w:after="0" w:line="276" w:lineRule="auto"/>
        <w:jc w:val="both"/>
        <w:rPr>
          <w:rFonts w:ascii="Arial" w:hAnsi="Arial" w:cs="Arial"/>
          <w:sz w:val="24"/>
          <w:szCs w:val="24"/>
        </w:rPr>
      </w:pPr>
    </w:p>
    <w:p w:rsidR="00B07FFB"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For if there is any fact in history that is indisputable, it is that the Apostolic and Primitive Church worshipped Jesus Christ. This was the distin</w:t>
      </w:r>
      <w:r w:rsidR="00707AE4" w:rsidRPr="008404BD">
        <w:rPr>
          <w:rFonts w:ascii="Arial" w:hAnsi="Arial" w:cs="Arial"/>
          <w:sz w:val="24"/>
          <w:szCs w:val="24"/>
        </w:rPr>
        <w:t>ctive characteristic of the ad</w:t>
      </w:r>
      <w:r w:rsidRPr="008404BD">
        <w:rPr>
          <w:rFonts w:ascii="Arial" w:hAnsi="Arial" w:cs="Arial"/>
          <w:sz w:val="24"/>
          <w:szCs w:val="24"/>
        </w:rPr>
        <w:t>herents of the new religion. Pliny’s testimony is well</w:t>
      </w:r>
      <w:r w:rsidR="00707AE4" w:rsidRPr="008404BD">
        <w:rPr>
          <w:rFonts w:ascii="Arial" w:hAnsi="Arial" w:cs="Arial"/>
          <w:sz w:val="24"/>
          <w:szCs w:val="24"/>
        </w:rPr>
        <w:t>-</w:t>
      </w:r>
      <w:r w:rsidRPr="008404BD">
        <w:rPr>
          <w:rFonts w:ascii="Arial" w:hAnsi="Arial" w:cs="Arial"/>
          <w:sz w:val="24"/>
          <w:szCs w:val="24"/>
        </w:rPr>
        <w:t>known, that the Christians as a sect were accustomed to meet before day-break, and sing a responsive hymn (</w:t>
      </w:r>
      <w:r w:rsidRPr="008404BD">
        <w:rPr>
          <w:rFonts w:ascii="Arial" w:hAnsi="Arial" w:cs="Arial"/>
          <w:i/>
          <w:iCs/>
          <w:sz w:val="24"/>
          <w:szCs w:val="24"/>
        </w:rPr>
        <w:t>carmen dicere secum invicem</w:t>
      </w:r>
      <w:r w:rsidRPr="008404BD">
        <w:rPr>
          <w:rFonts w:ascii="Arial" w:hAnsi="Arial" w:cs="Arial"/>
          <w:sz w:val="24"/>
          <w:szCs w:val="24"/>
        </w:rPr>
        <w:t>) to Christ, as to God (</w:t>
      </w:r>
      <w:r w:rsidRPr="008404BD">
        <w:rPr>
          <w:rFonts w:ascii="Arial" w:hAnsi="Arial" w:cs="Arial"/>
          <w:i/>
          <w:iCs/>
          <w:sz w:val="24"/>
          <w:szCs w:val="24"/>
        </w:rPr>
        <w:t>Christo quasi Deo</w:t>
      </w:r>
      <w:r w:rsidRPr="008404BD">
        <w:rPr>
          <w:rFonts w:ascii="Arial" w:hAnsi="Arial" w:cs="Arial"/>
          <w:sz w:val="24"/>
          <w:szCs w:val="24"/>
        </w:rPr>
        <w:t>). The earliest liturgies are full of adoration towards the sacred Three, and particularly towards the second and middle Person. The</w:t>
      </w:r>
      <w:r w:rsidR="00707AE4" w:rsidRPr="008404BD">
        <w:rPr>
          <w:rFonts w:ascii="Arial" w:hAnsi="Arial" w:cs="Arial"/>
          <w:sz w:val="24"/>
          <w:szCs w:val="24"/>
        </w:rPr>
        <w:t xml:space="preserve"> liturgy of the Church of Alex</w:t>
      </w:r>
      <w:r w:rsidRPr="008404BD">
        <w:rPr>
          <w:rFonts w:ascii="Arial" w:hAnsi="Arial" w:cs="Arial"/>
          <w:sz w:val="24"/>
          <w:szCs w:val="24"/>
        </w:rPr>
        <w:t xml:space="preserve">andria, which in the opinion of </w:t>
      </w:r>
      <w:hyperlink r:id="rId12" w:history="1">
        <w:r w:rsidR="00B07FFB" w:rsidRPr="008404BD">
          <w:rPr>
            <w:rFonts w:ascii="Arial" w:hAnsi="Arial" w:cs="Arial"/>
            <w:color w:val="000000" w:themeColor="text1"/>
            <w:sz w:val="24"/>
            <w:szCs w:val="24"/>
          </w:rPr>
          <w:t xml:space="preserve">Christian Karl Josias, baron von </w:t>
        </w:r>
      </w:hyperlink>
      <w:r w:rsidRPr="008404BD">
        <w:rPr>
          <w:rFonts w:ascii="Arial" w:hAnsi="Arial" w:cs="Arial"/>
          <w:sz w:val="24"/>
          <w:szCs w:val="24"/>
        </w:rPr>
        <w:t xml:space="preserve">Bunsen was adopted about the year 200, and the ground plan of which dates back to the year 150, teaches the “People” to respond: </w:t>
      </w:r>
    </w:p>
    <w:p w:rsidR="00B07FFB" w:rsidRPr="008404BD" w:rsidRDefault="00B07FFB" w:rsidP="0030728A">
      <w:pPr>
        <w:spacing w:after="0" w:line="276" w:lineRule="auto"/>
        <w:jc w:val="both"/>
        <w:rPr>
          <w:rFonts w:ascii="Arial" w:hAnsi="Arial" w:cs="Arial"/>
          <w:sz w:val="24"/>
          <w:szCs w:val="24"/>
        </w:rPr>
      </w:pPr>
    </w:p>
    <w:p w:rsidR="00B07FFB" w:rsidRPr="008404BD" w:rsidRDefault="0030728A" w:rsidP="00B07FFB">
      <w:pPr>
        <w:spacing w:after="0" w:line="276" w:lineRule="auto"/>
        <w:ind w:left="288" w:right="288"/>
        <w:jc w:val="both"/>
        <w:rPr>
          <w:rFonts w:ascii="Arial" w:hAnsi="Arial" w:cs="Arial"/>
          <w:sz w:val="24"/>
          <w:szCs w:val="24"/>
        </w:rPr>
      </w:pPr>
      <w:r w:rsidRPr="008404BD">
        <w:rPr>
          <w:rFonts w:ascii="Arial" w:hAnsi="Arial" w:cs="Arial"/>
          <w:sz w:val="24"/>
          <w:szCs w:val="24"/>
        </w:rPr>
        <w:t>“</w:t>
      </w:r>
      <w:r w:rsidR="00B07FFB" w:rsidRPr="008404BD">
        <w:rPr>
          <w:rFonts w:ascii="Arial" w:hAnsi="Arial" w:cs="Arial"/>
          <w:sz w:val="24"/>
          <w:szCs w:val="24"/>
        </w:rPr>
        <w:t>…</w:t>
      </w:r>
      <w:r w:rsidRPr="008404BD">
        <w:rPr>
          <w:rFonts w:ascii="Arial" w:hAnsi="Arial" w:cs="Arial"/>
          <w:sz w:val="24"/>
          <w:szCs w:val="24"/>
        </w:rPr>
        <w:t xml:space="preserve"> One alone is holy, the Father; One alone is holy, the Son; One alone is holy, the</w:t>
      </w:r>
      <w:r w:rsidR="00B07FFB" w:rsidRPr="008404BD">
        <w:rPr>
          <w:rFonts w:ascii="Arial" w:hAnsi="Arial" w:cs="Arial"/>
          <w:sz w:val="24"/>
          <w:szCs w:val="24"/>
        </w:rPr>
        <w:t xml:space="preserve"> </w:t>
      </w:r>
      <w:r w:rsidRPr="008404BD">
        <w:rPr>
          <w:rFonts w:ascii="Arial" w:hAnsi="Arial" w:cs="Arial"/>
          <w:sz w:val="24"/>
          <w:szCs w:val="24"/>
        </w:rPr>
        <w:t xml:space="preserve">Spirit.” </w:t>
      </w:r>
    </w:p>
    <w:p w:rsidR="00B07FFB" w:rsidRPr="008404BD" w:rsidRDefault="00B07FFB" w:rsidP="0030728A">
      <w:pPr>
        <w:spacing w:after="0" w:line="276" w:lineRule="auto"/>
        <w:jc w:val="both"/>
        <w:rPr>
          <w:rFonts w:ascii="Arial" w:hAnsi="Arial" w:cs="Arial"/>
          <w:sz w:val="24"/>
          <w:szCs w:val="24"/>
        </w:rPr>
      </w:pPr>
    </w:p>
    <w:p w:rsidR="00B07FFB"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religious experience of the Primitive Church was marked by joy at the finished work of redemption; and this joy was accompanied with profound and thankful adoration towards its Author. If regard be had to the emotional utterances and invocations of the first generations of Christians, there is full as much evidence for the deity of the Son as of the Father. The religious feeling in all its varieties terminated full as much upon the second Person of the </w:t>
      </w:r>
      <w:r w:rsidR="00B07FFB" w:rsidRPr="008404BD">
        <w:rPr>
          <w:rFonts w:ascii="Arial" w:hAnsi="Arial" w:cs="Arial"/>
          <w:sz w:val="24"/>
          <w:szCs w:val="24"/>
        </w:rPr>
        <w:t>T</w:t>
      </w:r>
      <w:r w:rsidRPr="008404BD">
        <w:rPr>
          <w:rFonts w:ascii="Arial" w:hAnsi="Arial" w:cs="Arial"/>
          <w:sz w:val="24"/>
          <w:szCs w:val="24"/>
        </w:rPr>
        <w:t>rinity, as upon the first, in that early period in the history of Christianity that was nearest to the living presence and teachings of its Founder. The in</w:t>
      </w:r>
      <w:r w:rsidR="00B07FFB" w:rsidRPr="008404BD">
        <w:rPr>
          <w:rFonts w:ascii="Arial" w:hAnsi="Arial" w:cs="Arial"/>
          <w:sz w:val="24"/>
          <w:szCs w:val="24"/>
        </w:rPr>
        <w:t>carnation of the Logos, God be</w:t>
      </w:r>
      <w:r w:rsidRPr="008404BD">
        <w:rPr>
          <w:rFonts w:ascii="Arial" w:hAnsi="Arial" w:cs="Arial"/>
          <w:sz w:val="24"/>
          <w:szCs w:val="24"/>
        </w:rPr>
        <w:t>coming man, is the great dogmatic idea of the first Christian centuri</w:t>
      </w:r>
      <w:r w:rsidR="00B07FFB" w:rsidRPr="008404BD">
        <w:rPr>
          <w:rFonts w:ascii="Arial" w:hAnsi="Arial" w:cs="Arial"/>
          <w:sz w:val="24"/>
          <w:szCs w:val="24"/>
        </w:rPr>
        <w:t>es, and shapes the whole think</w:t>
      </w:r>
      <w:r w:rsidRPr="008404BD">
        <w:rPr>
          <w:rFonts w:ascii="Arial" w:hAnsi="Arial" w:cs="Arial"/>
          <w:sz w:val="24"/>
          <w:szCs w:val="24"/>
        </w:rPr>
        <w:t xml:space="preserve">ing and experience of the Church. This accounts for the absence of such technical terms as appear in the Nicene Symbol; and explains why it was, that the general, and purely Biblical language of the Apostles Creed was sufficient for the wants of the Apostolic and Primitive </w:t>
      </w:r>
      <w:r w:rsidRPr="008404BD">
        <w:rPr>
          <w:rFonts w:ascii="Arial" w:hAnsi="Arial" w:cs="Arial"/>
          <w:sz w:val="24"/>
          <w:szCs w:val="24"/>
        </w:rPr>
        <w:lastRenderedPageBreak/>
        <w:t>Church. The actual and reverent worship of the believer was constantly going out towards the Son equally with the Father and the Spirit; and in</w:t>
      </w:r>
      <w:r w:rsidR="00B07FFB" w:rsidRPr="008404BD">
        <w:rPr>
          <w:rFonts w:ascii="Arial" w:hAnsi="Arial" w:cs="Arial"/>
          <w:sz w:val="24"/>
          <w:szCs w:val="24"/>
        </w:rPr>
        <w:t xml:space="preserve"> this condition of things, met</w:t>
      </w:r>
      <w:r w:rsidRPr="008404BD">
        <w:rPr>
          <w:rFonts w:ascii="Arial" w:hAnsi="Arial" w:cs="Arial"/>
          <w:sz w:val="24"/>
          <w:szCs w:val="24"/>
        </w:rPr>
        <w:t>aphysical terms and distinctions were not required. The faith and feeling of the catholic heart were sufficient. Until pretended and spurious forms of trinitarianism arose, that compelled it, there was no necessity of employing in the creed for the catechumens, a rigoro</w:t>
      </w:r>
      <w:r w:rsidR="00B07FFB" w:rsidRPr="008404BD">
        <w:rPr>
          <w:rFonts w:ascii="Arial" w:hAnsi="Arial" w:cs="Arial"/>
          <w:sz w:val="24"/>
          <w:szCs w:val="24"/>
        </w:rPr>
        <w:t>us and exact trinitarian nomen</w:t>
      </w:r>
      <w:r w:rsidRPr="008404BD">
        <w:rPr>
          <w:rFonts w:ascii="Arial" w:hAnsi="Arial" w:cs="Arial"/>
          <w:sz w:val="24"/>
          <w:szCs w:val="24"/>
        </w:rPr>
        <w:t>clature, no use for the terms “</w:t>
      </w:r>
      <w:r w:rsidR="00B07FFB" w:rsidRPr="008404BD">
        <w:rPr>
          <w:rFonts w:ascii="Arial" w:hAnsi="Arial" w:cs="Arial"/>
          <w:sz w:val="24"/>
          <w:szCs w:val="24"/>
        </w:rPr>
        <w:t>e</w:t>
      </w:r>
      <w:r w:rsidRPr="008404BD">
        <w:rPr>
          <w:rFonts w:ascii="Arial" w:hAnsi="Arial" w:cs="Arial"/>
          <w:sz w:val="24"/>
          <w:szCs w:val="24"/>
        </w:rPr>
        <w:t>ssence</w:t>
      </w:r>
      <w:r w:rsidR="00B07FFB" w:rsidRPr="008404BD">
        <w:rPr>
          <w:rFonts w:ascii="Arial" w:hAnsi="Arial" w:cs="Arial"/>
          <w:sz w:val="24"/>
          <w:szCs w:val="24"/>
        </w:rPr>
        <w:t>”</w:t>
      </w:r>
      <w:r w:rsidRPr="008404BD">
        <w:rPr>
          <w:rFonts w:ascii="Arial" w:hAnsi="Arial" w:cs="Arial"/>
          <w:sz w:val="24"/>
          <w:szCs w:val="24"/>
        </w:rPr>
        <w:t xml:space="preserve"> and “hypostasis,” “generation</w:t>
      </w:r>
      <w:r w:rsidR="00B07FFB" w:rsidRPr="008404BD">
        <w:rPr>
          <w:rFonts w:ascii="Arial" w:hAnsi="Arial" w:cs="Arial"/>
          <w:sz w:val="24"/>
          <w:szCs w:val="24"/>
        </w:rPr>
        <w:t>”</w:t>
      </w:r>
      <w:r w:rsidRPr="008404BD">
        <w:rPr>
          <w:rFonts w:ascii="Arial" w:hAnsi="Arial" w:cs="Arial"/>
          <w:sz w:val="24"/>
          <w:szCs w:val="24"/>
        </w:rPr>
        <w:t xml:space="preserve"> and “procession.</w:t>
      </w:r>
      <w:r w:rsidR="00B07FFB" w:rsidRPr="008404BD">
        <w:rPr>
          <w:rFonts w:ascii="Arial" w:hAnsi="Arial" w:cs="Arial"/>
          <w:sz w:val="24"/>
          <w:szCs w:val="24"/>
        </w:rPr>
        <w:t xml:space="preserve">” </w:t>
      </w:r>
      <w:r w:rsidRPr="008404BD">
        <w:rPr>
          <w:rFonts w:ascii="Arial" w:hAnsi="Arial" w:cs="Arial"/>
          <w:sz w:val="24"/>
          <w:szCs w:val="24"/>
        </w:rPr>
        <w:t xml:space="preserve"> </w:t>
      </w:r>
    </w:p>
    <w:p w:rsidR="00B07FFB" w:rsidRPr="008404BD" w:rsidRDefault="00B07FFB"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Hence the Ante-Nicene C</w:t>
      </w:r>
      <w:r w:rsidR="00B07FFB" w:rsidRPr="008404BD">
        <w:rPr>
          <w:rFonts w:ascii="Arial" w:hAnsi="Arial" w:cs="Arial"/>
          <w:sz w:val="24"/>
          <w:szCs w:val="24"/>
        </w:rPr>
        <w:t>hurch contented itself with em</w:t>
      </w:r>
      <w:r w:rsidRPr="008404BD">
        <w:rPr>
          <w:rFonts w:ascii="Arial" w:hAnsi="Arial" w:cs="Arial"/>
          <w:sz w:val="24"/>
          <w:szCs w:val="24"/>
        </w:rPr>
        <w:t>bodying its reverence and worship of the Eternal Three, in hymns and liturgical formularies, and with employing in its creed statements the general and untechnic</w:t>
      </w:r>
      <w:r w:rsidR="00B07FFB" w:rsidRPr="008404BD">
        <w:rPr>
          <w:rFonts w:ascii="Arial" w:hAnsi="Arial" w:cs="Arial"/>
          <w:sz w:val="24"/>
          <w:szCs w:val="24"/>
        </w:rPr>
        <w:t xml:space="preserve">al language of the Scriptures. </w:t>
      </w:r>
      <w:r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Apostolic Fathers lived before the rise of the two principal Anti-Trinitarian theories described in a previous sectio</w:t>
      </w:r>
      <w:r w:rsidR="00B07FFB" w:rsidRPr="008404BD">
        <w:rPr>
          <w:rFonts w:ascii="Arial" w:hAnsi="Arial" w:cs="Arial"/>
          <w:sz w:val="24"/>
          <w:szCs w:val="24"/>
        </w:rPr>
        <w:t>n, and hence attempted no spec</w:t>
      </w:r>
      <w:r w:rsidR="00E1426E" w:rsidRPr="008404BD">
        <w:rPr>
          <w:rFonts w:ascii="Arial" w:hAnsi="Arial" w:cs="Arial"/>
          <w:sz w:val="24"/>
          <w:szCs w:val="24"/>
        </w:rPr>
        <w:t>u</w:t>
      </w:r>
      <w:r w:rsidRPr="008404BD">
        <w:rPr>
          <w:rFonts w:ascii="Arial" w:hAnsi="Arial" w:cs="Arial"/>
          <w:sz w:val="24"/>
          <w:szCs w:val="24"/>
        </w:rPr>
        <w:t xml:space="preserve">lative construction of the doctrine of the </w:t>
      </w:r>
      <w:r w:rsidR="00B07FFB" w:rsidRPr="008404BD">
        <w:rPr>
          <w:rFonts w:ascii="Arial" w:hAnsi="Arial" w:cs="Arial"/>
          <w:sz w:val="24"/>
          <w:szCs w:val="24"/>
        </w:rPr>
        <w:t>T</w:t>
      </w:r>
      <w:r w:rsidRPr="008404BD">
        <w:rPr>
          <w:rFonts w:ascii="Arial" w:hAnsi="Arial" w:cs="Arial"/>
          <w:sz w:val="24"/>
          <w:szCs w:val="24"/>
        </w:rPr>
        <w:t xml:space="preserve">rinity. They merely repeat </w:t>
      </w:r>
      <w:r w:rsidR="00B07FFB" w:rsidRPr="008404BD">
        <w:rPr>
          <w:rFonts w:ascii="Arial" w:hAnsi="Arial" w:cs="Arial"/>
          <w:sz w:val="24"/>
          <w:szCs w:val="24"/>
        </w:rPr>
        <w:t>the Biblical phraseology, with</w:t>
      </w:r>
      <w:r w:rsidRPr="008404BD">
        <w:rPr>
          <w:rFonts w:ascii="Arial" w:hAnsi="Arial" w:cs="Arial"/>
          <w:sz w:val="24"/>
          <w:szCs w:val="24"/>
        </w:rPr>
        <w:t>out endeavouring to collect and combine the data of revelation into a systematic form. They invariably speak of Christ as divine; and make no distinction in their modes of thought and expression, between the deity of the Son and that of the Father. These immediate pupils of t</w:t>
      </w:r>
      <w:r w:rsidR="00B07FFB" w:rsidRPr="008404BD">
        <w:rPr>
          <w:rFonts w:ascii="Arial" w:hAnsi="Arial" w:cs="Arial"/>
          <w:sz w:val="24"/>
          <w:szCs w:val="24"/>
        </w:rPr>
        <w:t>he Apostles enter into no spec</w:t>
      </w:r>
      <w:r w:rsidRPr="008404BD">
        <w:rPr>
          <w:rFonts w:ascii="Arial" w:hAnsi="Arial" w:cs="Arial"/>
          <w:sz w:val="24"/>
          <w:szCs w:val="24"/>
        </w:rPr>
        <w:t xml:space="preserve">ulative investigation of the doctrine of the Logos, and content themselves with the simplest and most common expressions respecting the trinity. In these expressions, however, the germs of the future scientific statement may be discovered; and it is the remark of Meier, one of the fairest of those who have written the history of Trinitarianism, that the beginnings of an immanent </w:t>
      </w:r>
      <w:r w:rsidR="00B07FFB" w:rsidRPr="008404BD">
        <w:rPr>
          <w:rFonts w:ascii="Arial" w:hAnsi="Arial" w:cs="Arial"/>
          <w:sz w:val="24"/>
          <w:szCs w:val="24"/>
        </w:rPr>
        <w:t>T</w:t>
      </w:r>
      <w:r w:rsidRPr="008404BD">
        <w:rPr>
          <w:rFonts w:ascii="Arial" w:hAnsi="Arial" w:cs="Arial"/>
          <w:sz w:val="24"/>
          <w:szCs w:val="24"/>
        </w:rPr>
        <w:t>rinity can be seen in the writings of the p</w:t>
      </w:r>
      <w:r w:rsidR="00B07FFB" w:rsidRPr="008404BD">
        <w:rPr>
          <w:rFonts w:ascii="Arial" w:hAnsi="Arial" w:cs="Arial"/>
          <w:sz w:val="24"/>
          <w:szCs w:val="24"/>
        </w:rPr>
        <w:t>ractical and totally unspecula</w:t>
      </w:r>
      <w:r w:rsidRPr="008404BD">
        <w:rPr>
          <w:rFonts w:ascii="Arial" w:hAnsi="Arial" w:cs="Arial"/>
          <w:sz w:val="24"/>
          <w:szCs w:val="24"/>
        </w:rPr>
        <w:t xml:space="preserve">tive Apostolic Fathers.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following extracts from their writings are sufficient to indicate the freedom with which the Apostolic Fathers apply the term God (</w:t>
      </w:r>
      <w:r w:rsidR="00E1426E" w:rsidRPr="008404BD">
        <w:rPr>
          <w:rFonts w:ascii="Arial" w:hAnsi="Arial" w:cs="Arial"/>
          <w:i/>
          <w:iCs/>
          <w:sz w:val="24"/>
          <w:szCs w:val="24"/>
        </w:rPr>
        <w:t>theos</w:t>
      </w:r>
      <w:r w:rsidRPr="008404BD">
        <w:rPr>
          <w:rFonts w:ascii="Arial" w:hAnsi="Arial" w:cs="Arial"/>
          <w:sz w:val="24"/>
          <w:szCs w:val="24"/>
        </w:rPr>
        <w:t xml:space="preserve">) to the second Person, who is most commonly conceived of as the God-man, and called Jesus Christ by them. </w:t>
      </w:r>
    </w:p>
    <w:p w:rsidR="0030728A" w:rsidRPr="008404BD" w:rsidRDefault="0030728A" w:rsidP="0030728A">
      <w:pPr>
        <w:spacing w:after="0" w:line="276" w:lineRule="auto"/>
        <w:jc w:val="both"/>
        <w:rPr>
          <w:rFonts w:ascii="Arial" w:hAnsi="Arial" w:cs="Arial"/>
          <w:sz w:val="24"/>
          <w:szCs w:val="24"/>
        </w:rPr>
      </w:pPr>
    </w:p>
    <w:p w:rsidR="00DB32A2" w:rsidRPr="008404BD" w:rsidRDefault="0030728A" w:rsidP="00DB32A2">
      <w:pPr>
        <w:spacing w:after="0" w:line="276" w:lineRule="auto"/>
        <w:ind w:left="288" w:right="288"/>
        <w:jc w:val="both"/>
        <w:rPr>
          <w:rFonts w:ascii="Arial" w:hAnsi="Arial" w:cs="Arial"/>
          <w:sz w:val="24"/>
          <w:szCs w:val="24"/>
        </w:rPr>
      </w:pPr>
      <w:r w:rsidRPr="008404BD">
        <w:rPr>
          <w:rFonts w:ascii="Arial" w:hAnsi="Arial" w:cs="Arial"/>
          <w:sz w:val="24"/>
          <w:szCs w:val="24"/>
        </w:rPr>
        <w:t>“Brethren,” says Clement of Rome (Ep. II. c. 1), “we ought to conceive of (</w:t>
      </w:r>
      <w:r w:rsidR="00E1426E" w:rsidRPr="008404BD">
        <w:rPr>
          <w:rFonts w:ascii="Arial" w:hAnsi="Arial" w:cs="Arial"/>
          <w:i/>
          <w:iCs/>
          <w:sz w:val="24"/>
          <w:szCs w:val="24"/>
        </w:rPr>
        <w:t>phronein peri</w:t>
      </w:r>
      <w:r w:rsidR="00E1426E" w:rsidRPr="008404BD">
        <w:rPr>
          <w:rFonts w:ascii="Arial" w:hAnsi="Arial" w:cs="Arial"/>
          <w:sz w:val="24"/>
          <w:szCs w:val="24"/>
        </w:rPr>
        <w:t>)</w:t>
      </w:r>
      <w:r w:rsidRPr="008404BD">
        <w:rPr>
          <w:rFonts w:ascii="Arial" w:hAnsi="Arial" w:cs="Arial"/>
          <w:sz w:val="24"/>
          <w:szCs w:val="24"/>
        </w:rPr>
        <w:t xml:space="preserve"> Jesus Christ as of God (</w:t>
      </w:r>
      <w:r w:rsidR="00E1426E" w:rsidRPr="008404BD">
        <w:rPr>
          <w:rFonts w:ascii="Arial" w:hAnsi="Arial" w:cs="Arial"/>
          <w:i/>
          <w:iCs/>
          <w:sz w:val="24"/>
          <w:szCs w:val="24"/>
        </w:rPr>
        <w:t>os peri theou</w:t>
      </w:r>
      <w:r w:rsidRPr="008404BD">
        <w:rPr>
          <w:rFonts w:ascii="Arial" w:hAnsi="Arial" w:cs="Arial"/>
          <w:sz w:val="24"/>
          <w:szCs w:val="24"/>
        </w:rPr>
        <w:t xml:space="preserve">), as of the judge of the living and the dead.” </w:t>
      </w:r>
    </w:p>
    <w:p w:rsidR="00DB32A2" w:rsidRPr="008404BD" w:rsidRDefault="00DB32A2"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Ignatius addresses, in his greeting, the church at Ephesus, as “united and elected by a true passion, according to the will of the Father, and of Jesus Christ our God</w:t>
      </w:r>
      <w:r w:rsidR="00157F68" w:rsidRPr="008404BD">
        <w:rPr>
          <w:rFonts w:ascii="Arial" w:hAnsi="Arial" w:cs="Arial"/>
          <w:sz w:val="24"/>
          <w:szCs w:val="24"/>
        </w:rPr>
        <w:t>.</w:t>
      </w:r>
      <w:r w:rsidRPr="008404BD">
        <w:rPr>
          <w:rFonts w:ascii="Arial" w:hAnsi="Arial" w:cs="Arial"/>
          <w:sz w:val="24"/>
          <w:szCs w:val="24"/>
        </w:rPr>
        <w:t xml:space="preserve"> Writing to the church at </w:t>
      </w:r>
      <w:r w:rsidR="00157F68" w:rsidRPr="008404BD">
        <w:rPr>
          <w:rFonts w:ascii="Arial" w:hAnsi="Arial" w:cs="Arial"/>
          <w:sz w:val="24"/>
          <w:szCs w:val="24"/>
        </w:rPr>
        <w:t>R</w:t>
      </w:r>
      <w:r w:rsidRPr="008404BD">
        <w:rPr>
          <w:rFonts w:ascii="Arial" w:hAnsi="Arial" w:cs="Arial"/>
          <w:sz w:val="24"/>
          <w:szCs w:val="24"/>
        </w:rPr>
        <w:t>ome, he describes them, in his greeting, as “illuminated by the will of Him who willeth all things that are according to the love of Jesus Christ our God; and desires for them “</w:t>
      </w:r>
      <w:r w:rsidR="00DB32A2" w:rsidRPr="008404BD">
        <w:rPr>
          <w:rFonts w:ascii="Arial" w:hAnsi="Arial" w:cs="Arial"/>
          <w:sz w:val="24"/>
          <w:szCs w:val="24"/>
        </w:rPr>
        <w:t>abun</w:t>
      </w:r>
      <w:r w:rsidRPr="008404BD">
        <w:rPr>
          <w:rFonts w:ascii="Arial" w:hAnsi="Arial" w:cs="Arial"/>
          <w:sz w:val="24"/>
          <w:szCs w:val="24"/>
        </w:rPr>
        <w:t>dant and uucontaminated salvation in Jesus Christ our God”. He also urges them (c. 3), to mind invisible rather than earthly things, for “the things that are seen are temporal, but the things that are not seen are eternal. For even our God, Jesus Christ; being in the Father [i</w:t>
      </w:r>
      <w:r w:rsidR="00DB32A2" w:rsidRPr="008404BD">
        <w:rPr>
          <w:rFonts w:ascii="Arial" w:hAnsi="Arial" w:cs="Arial"/>
          <w:sz w:val="24"/>
          <w:szCs w:val="24"/>
        </w:rPr>
        <w:t>. e. having ascend</w:t>
      </w:r>
      <w:r w:rsidRPr="008404BD">
        <w:rPr>
          <w:rFonts w:ascii="Arial" w:hAnsi="Arial" w:cs="Arial"/>
          <w:sz w:val="24"/>
          <w:szCs w:val="24"/>
        </w:rPr>
        <w:t>ed again to the Father] is more glorified [in the invisible worl</w:t>
      </w:r>
      <w:r w:rsidR="00DB32A2" w:rsidRPr="008404BD">
        <w:rPr>
          <w:rFonts w:ascii="Arial" w:hAnsi="Arial" w:cs="Arial"/>
          <w:sz w:val="24"/>
          <w:szCs w:val="24"/>
        </w:rPr>
        <w:t>d than when upon earth].</w:t>
      </w:r>
      <w:r w:rsidR="0064750D" w:rsidRPr="008404BD">
        <w:rPr>
          <w:rFonts w:ascii="Arial" w:hAnsi="Arial" w:cs="Arial"/>
          <w:sz w:val="24"/>
          <w:szCs w:val="24"/>
        </w:rPr>
        <w:t>”</w:t>
      </w:r>
      <w:r w:rsidR="00DB32A2" w:rsidRPr="008404BD">
        <w:rPr>
          <w:rFonts w:ascii="Arial" w:hAnsi="Arial" w:cs="Arial"/>
          <w:sz w:val="24"/>
          <w:szCs w:val="24"/>
        </w:rPr>
        <w:t xml:space="preserve"> He en</w:t>
      </w:r>
      <w:r w:rsidRPr="008404BD">
        <w:rPr>
          <w:rFonts w:ascii="Arial" w:hAnsi="Arial" w:cs="Arial"/>
          <w:sz w:val="24"/>
          <w:szCs w:val="24"/>
        </w:rPr>
        <w:t>joins it upon the Trallian Church, to “</w:t>
      </w:r>
      <w:r w:rsidR="0064750D" w:rsidRPr="008404BD">
        <w:rPr>
          <w:rFonts w:ascii="Arial" w:hAnsi="Arial" w:cs="Arial"/>
          <w:sz w:val="24"/>
          <w:szCs w:val="24"/>
        </w:rPr>
        <w:t>con</w:t>
      </w:r>
      <w:r w:rsidRPr="008404BD">
        <w:rPr>
          <w:rFonts w:ascii="Arial" w:hAnsi="Arial" w:cs="Arial"/>
          <w:sz w:val="24"/>
          <w:szCs w:val="24"/>
        </w:rPr>
        <w:t>tinue inseparable from God, even Jesus Christ</w:t>
      </w:r>
      <w:r w:rsidR="0064750D" w:rsidRPr="008404BD">
        <w:rPr>
          <w:rFonts w:ascii="Arial" w:hAnsi="Arial" w:cs="Arial"/>
          <w:sz w:val="24"/>
          <w:szCs w:val="24"/>
        </w:rPr>
        <w:t xml:space="preserve">”; </w:t>
      </w:r>
      <w:r w:rsidRPr="008404BD">
        <w:rPr>
          <w:rFonts w:ascii="Arial" w:hAnsi="Arial" w:cs="Arial"/>
          <w:sz w:val="24"/>
          <w:szCs w:val="24"/>
        </w:rPr>
        <w:t xml:space="preserve">and </w:t>
      </w:r>
      <w:r w:rsidRPr="008404BD">
        <w:rPr>
          <w:rFonts w:ascii="Arial" w:hAnsi="Arial" w:cs="Arial"/>
          <w:sz w:val="24"/>
          <w:szCs w:val="24"/>
        </w:rPr>
        <w:lastRenderedPageBreak/>
        <w:t xml:space="preserve">says to the Smyrnaean Church (c. 1), “I glorify Jesus Christ, even God, who has given you such wisdom.”  </w:t>
      </w:r>
    </w:p>
    <w:p w:rsidR="0030728A" w:rsidRPr="008404BD" w:rsidRDefault="0030728A" w:rsidP="0030728A">
      <w:pPr>
        <w:spacing w:after="0" w:line="276" w:lineRule="auto"/>
        <w:jc w:val="both"/>
        <w:rPr>
          <w:rFonts w:ascii="Arial" w:hAnsi="Arial" w:cs="Arial"/>
          <w:sz w:val="24"/>
          <w:szCs w:val="24"/>
        </w:rPr>
      </w:pPr>
    </w:p>
    <w:p w:rsidR="0030728A" w:rsidRPr="008404BD" w:rsidRDefault="0064750D" w:rsidP="0030728A">
      <w:pPr>
        <w:spacing w:after="0" w:line="276" w:lineRule="auto"/>
        <w:jc w:val="both"/>
        <w:rPr>
          <w:rFonts w:ascii="Arial" w:hAnsi="Arial" w:cs="Arial"/>
          <w:sz w:val="24"/>
          <w:szCs w:val="24"/>
        </w:rPr>
      </w:pPr>
      <w:r w:rsidRPr="008404BD">
        <w:rPr>
          <w:rFonts w:ascii="Arial" w:hAnsi="Arial" w:cs="Arial"/>
          <w:sz w:val="24"/>
          <w:szCs w:val="24"/>
        </w:rPr>
        <w:t>T</w:t>
      </w:r>
      <w:r w:rsidR="0030728A" w:rsidRPr="008404BD">
        <w:rPr>
          <w:rFonts w:ascii="Arial" w:hAnsi="Arial" w:cs="Arial"/>
          <w:sz w:val="24"/>
          <w:szCs w:val="24"/>
        </w:rPr>
        <w:t xml:space="preserve">he following allusions to the </w:t>
      </w:r>
      <w:r w:rsidR="00157F68" w:rsidRPr="008404BD">
        <w:rPr>
          <w:rFonts w:ascii="Arial" w:hAnsi="Arial" w:cs="Arial"/>
          <w:sz w:val="24"/>
          <w:szCs w:val="24"/>
        </w:rPr>
        <w:t>T</w:t>
      </w:r>
      <w:r w:rsidR="0030728A" w:rsidRPr="008404BD">
        <w:rPr>
          <w:rFonts w:ascii="Arial" w:hAnsi="Arial" w:cs="Arial"/>
          <w:sz w:val="24"/>
          <w:szCs w:val="24"/>
        </w:rPr>
        <w:t>rinity occur in the Apostolic Fathers. Clement of Rome, in his first epistle to the Corinthians (c. 46), asks: “Have we not one God, and one Christ? Is there not one Spirit of grace, who is poured out upon us, and one calling in Christ?</w:t>
      </w:r>
      <w:r w:rsidRPr="008404BD">
        <w:rPr>
          <w:rFonts w:ascii="Arial" w:hAnsi="Arial" w:cs="Arial"/>
          <w:sz w:val="24"/>
          <w:szCs w:val="24"/>
        </w:rPr>
        <w:t>”</w:t>
      </w:r>
      <w:r w:rsidR="0030728A" w:rsidRPr="008404BD">
        <w:rPr>
          <w:rFonts w:ascii="Arial" w:hAnsi="Arial" w:cs="Arial"/>
          <w:sz w:val="24"/>
          <w:szCs w:val="24"/>
        </w:rPr>
        <w:t xml:space="preserve"> Polycarp, according to the Letter of the Smyrna Church (c. 14), closed his prayer at the stake with the glowing ascription: </w:t>
      </w:r>
    </w:p>
    <w:p w:rsidR="0064750D" w:rsidRPr="008404BD" w:rsidRDefault="0064750D" w:rsidP="0030728A">
      <w:pPr>
        <w:spacing w:after="0" w:line="276" w:lineRule="auto"/>
        <w:jc w:val="both"/>
        <w:rPr>
          <w:rFonts w:ascii="Arial" w:hAnsi="Arial" w:cs="Arial"/>
          <w:sz w:val="24"/>
          <w:szCs w:val="24"/>
        </w:rPr>
      </w:pPr>
    </w:p>
    <w:p w:rsidR="0064750D" w:rsidRPr="008404BD" w:rsidRDefault="0030728A" w:rsidP="0064750D">
      <w:pPr>
        <w:spacing w:after="0" w:line="276" w:lineRule="auto"/>
        <w:ind w:left="288" w:right="288"/>
        <w:jc w:val="both"/>
        <w:rPr>
          <w:rFonts w:ascii="Arial" w:hAnsi="Arial" w:cs="Arial"/>
          <w:sz w:val="24"/>
          <w:szCs w:val="24"/>
        </w:rPr>
      </w:pPr>
      <w:r w:rsidRPr="008404BD">
        <w:rPr>
          <w:rFonts w:ascii="Arial" w:hAnsi="Arial" w:cs="Arial"/>
          <w:sz w:val="24"/>
          <w:szCs w:val="24"/>
        </w:rPr>
        <w:t>“For this, and for all things, I praise thee, I bless thee, I glorify thee, together with the eternal and heavenly Jesus, thy beloved So</w:t>
      </w:r>
      <w:r w:rsidR="0064750D" w:rsidRPr="008404BD">
        <w:rPr>
          <w:rFonts w:ascii="Arial" w:hAnsi="Arial" w:cs="Arial"/>
          <w:sz w:val="24"/>
          <w:szCs w:val="24"/>
        </w:rPr>
        <w:t>n</w:t>
      </w:r>
      <w:r w:rsidRPr="008404BD">
        <w:rPr>
          <w:rFonts w:ascii="Arial" w:hAnsi="Arial" w:cs="Arial"/>
          <w:sz w:val="24"/>
          <w:szCs w:val="24"/>
        </w:rPr>
        <w:t xml:space="preserve">; with whom to thee, and the Holy Spirit, be glory, both now, and to all succeeding ages. Amen.” </w:t>
      </w:r>
    </w:p>
    <w:p w:rsidR="0064750D" w:rsidRPr="008404BD" w:rsidRDefault="0064750D" w:rsidP="0030728A">
      <w:pPr>
        <w:spacing w:after="0" w:line="276" w:lineRule="auto"/>
        <w:jc w:val="both"/>
        <w:rPr>
          <w:rFonts w:ascii="Arial" w:hAnsi="Arial" w:cs="Arial"/>
          <w:sz w:val="24"/>
          <w:szCs w:val="24"/>
        </w:rPr>
      </w:pPr>
    </w:p>
    <w:p w:rsidR="0064750D"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Ignatius, in his epistle to the Magnesians (c. 13), places the Son first in the enumeration of the three Persons in the </w:t>
      </w:r>
      <w:r w:rsidR="0064750D" w:rsidRPr="008404BD">
        <w:rPr>
          <w:rFonts w:ascii="Arial" w:hAnsi="Arial" w:cs="Arial"/>
          <w:sz w:val="24"/>
          <w:szCs w:val="24"/>
        </w:rPr>
        <w:t>T</w:t>
      </w:r>
      <w:r w:rsidRPr="008404BD">
        <w:rPr>
          <w:rFonts w:ascii="Arial" w:hAnsi="Arial" w:cs="Arial"/>
          <w:sz w:val="24"/>
          <w:szCs w:val="24"/>
        </w:rPr>
        <w:t xml:space="preserve">rinity: </w:t>
      </w:r>
    </w:p>
    <w:p w:rsidR="0064750D" w:rsidRPr="008404BD" w:rsidRDefault="0064750D" w:rsidP="0030728A">
      <w:pPr>
        <w:spacing w:after="0" w:line="276" w:lineRule="auto"/>
        <w:jc w:val="both"/>
        <w:rPr>
          <w:rFonts w:ascii="Arial" w:hAnsi="Arial" w:cs="Arial"/>
          <w:sz w:val="24"/>
          <w:szCs w:val="24"/>
        </w:rPr>
      </w:pPr>
    </w:p>
    <w:p w:rsidR="0064750D" w:rsidRPr="008404BD" w:rsidRDefault="0030728A" w:rsidP="0064750D">
      <w:pPr>
        <w:spacing w:after="0" w:line="276" w:lineRule="auto"/>
        <w:ind w:left="288" w:right="288"/>
        <w:jc w:val="both"/>
        <w:rPr>
          <w:rFonts w:ascii="Arial" w:hAnsi="Arial" w:cs="Arial"/>
          <w:sz w:val="24"/>
          <w:szCs w:val="24"/>
        </w:rPr>
      </w:pPr>
      <w:r w:rsidRPr="008404BD">
        <w:rPr>
          <w:rFonts w:ascii="Arial" w:hAnsi="Arial" w:cs="Arial"/>
          <w:sz w:val="24"/>
          <w:szCs w:val="24"/>
        </w:rPr>
        <w:t>“Study, that whatsoever ye do, ye may prosper both in body and spirit, in faith and charity, in the Son, and in the Father, and in the Holy Spirit</w:t>
      </w:r>
      <w:r w:rsidR="0064750D" w:rsidRPr="008404BD">
        <w:rPr>
          <w:rFonts w:ascii="Arial" w:hAnsi="Arial" w:cs="Arial"/>
          <w:sz w:val="24"/>
          <w:szCs w:val="24"/>
        </w:rPr>
        <w:t>”</w:t>
      </w:r>
      <w:r w:rsidRPr="008404BD">
        <w:rPr>
          <w:rFonts w:ascii="Arial" w:hAnsi="Arial" w:cs="Arial"/>
          <w:sz w:val="24"/>
          <w:szCs w:val="24"/>
        </w:rPr>
        <w:t xml:space="preserve">, </w:t>
      </w:r>
    </w:p>
    <w:p w:rsidR="0064750D" w:rsidRPr="008404BD" w:rsidRDefault="0064750D" w:rsidP="0030728A">
      <w:pPr>
        <w:spacing w:after="0" w:line="276" w:lineRule="auto"/>
        <w:jc w:val="both"/>
        <w:rPr>
          <w:rFonts w:ascii="Arial" w:hAnsi="Arial" w:cs="Arial"/>
          <w:sz w:val="24"/>
          <w:szCs w:val="24"/>
        </w:rPr>
      </w:pPr>
    </w:p>
    <w:p w:rsidR="0064750D" w:rsidRPr="008404BD" w:rsidRDefault="0064750D" w:rsidP="0030728A">
      <w:pPr>
        <w:spacing w:after="0" w:line="276" w:lineRule="auto"/>
        <w:jc w:val="both"/>
        <w:rPr>
          <w:rFonts w:ascii="Arial" w:hAnsi="Arial" w:cs="Arial"/>
          <w:sz w:val="24"/>
          <w:szCs w:val="24"/>
        </w:rPr>
      </w:pPr>
      <w:r w:rsidRPr="008404BD">
        <w:rPr>
          <w:rFonts w:ascii="Arial" w:hAnsi="Arial" w:cs="Arial"/>
          <w:sz w:val="24"/>
          <w:szCs w:val="24"/>
        </w:rPr>
        <w:t xml:space="preserve">— </w:t>
      </w:r>
      <w:r w:rsidR="0030728A" w:rsidRPr="008404BD">
        <w:rPr>
          <w:rFonts w:ascii="Arial" w:hAnsi="Arial" w:cs="Arial"/>
          <w:sz w:val="24"/>
          <w:szCs w:val="24"/>
        </w:rPr>
        <w:t xml:space="preserve">following in this particular St. Paul in 2 Cor. </w:t>
      </w:r>
      <w:r w:rsidRPr="008404BD">
        <w:rPr>
          <w:rFonts w:ascii="Arial" w:hAnsi="Arial" w:cs="Arial"/>
          <w:sz w:val="24"/>
          <w:szCs w:val="24"/>
        </w:rPr>
        <w:t>13:</w:t>
      </w:r>
      <w:r w:rsidR="0030728A" w:rsidRPr="008404BD">
        <w:rPr>
          <w:rFonts w:ascii="Arial" w:hAnsi="Arial" w:cs="Arial"/>
          <w:sz w:val="24"/>
          <w:szCs w:val="24"/>
        </w:rPr>
        <w:t>13. Barnaba</w:t>
      </w:r>
      <w:r w:rsidRPr="008404BD">
        <w:rPr>
          <w:rFonts w:ascii="Arial" w:hAnsi="Arial" w:cs="Arial"/>
          <w:sz w:val="24"/>
          <w:szCs w:val="24"/>
        </w:rPr>
        <w:t>s (Epist. c. 5) finds the Trin</w:t>
      </w:r>
      <w:r w:rsidR="0030728A" w:rsidRPr="008404BD">
        <w:rPr>
          <w:rFonts w:ascii="Arial" w:hAnsi="Arial" w:cs="Arial"/>
          <w:sz w:val="24"/>
          <w:szCs w:val="24"/>
        </w:rPr>
        <w:t xml:space="preserve">ity in the Old Testament. </w:t>
      </w:r>
    </w:p>
    <w:p w:rsidR="0064750D" w:rsidRPr="008404BD" w:rsidRDefault="0064750D" w:rsidP="0030728A">
      <w:pPr>
        <w:spacing w:after="0" w:line="276" w:lineRule="auto"/>
        <w:jc w:val="both"/>
        <w:rPr>
          <w:rFonts w:ascii="Arial" w:hAnsi="Arial" w:cs="Arial"/>
          <w:sz w:val="24"/>
          <w:szCs w:val="24"/>
        </w:rPr>
      </w:pPr>
    </w:p>
    <w:p w:rsidR="0030728A" w:rsidRPr="008404BD" w:rsidRDefault="0030728A" w:rsidP="0064750D">
      <w:pPr>
        <w:spacing w:after="0" w:line="276" w:lineRule="auto"/>
        <w:ind w:left="288" w:right="288"/>
        <w:jc w:val="both"/>
        <w:rPr>
          <w:rFonts w:ascii="Arial" w:hAnsi="Arial" w:cs="Arial"/>
          <w:sz w:val="24"/>
          <w:szCs w:val="24"/>
        </w:rPr>
      </w:pPr>
      <w:r w:rsidRPr="008404BD">
        <w:rPr>
          <w:rFonts w:ascii="Arial" w:hAnsi="Arial" w:cs="Arial"/>
          <w:sz w:val="24"/>
          <w:szCs w:val="24"/>
        </w:rPr>
        <w:t>“For this cause, the Lord endured to suffer for our souls, although he was Lord of the whole earth, to whom he [the Father] said before the making of the world: ‘Let us make man af</w:t>
      </w:r>
      <w:r w:rsidR="00157F68" w:rsidRPr="008404BD">
        <w:rPr>
          <w:rFonts w:ascii="Arial" w:hAnsi="Arial" w:cs="Arial"/>
          <w:sz w:val="24"/>
          <w:szCs w:val="24"/>
        </w:rPr>
        <w:t>ter our own image and likeness.”</w:t>
      </w:r>
      <w:r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p>
    <w:p w:rsidR="00157F68"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Those of the Primitive Fathers who speculated at all upon the </w:t>
      </w:r>
      <w:r w:rsidR="00B97E97" w:rsidRPr="008404BD">
        <w:rPr>
          <w:rFonts w:ascii="Arial" w:hAnsi="Arial" w:cs="Arial"/>
          <w:sz w:val="24"/>
          <w:szCs w:val="24"/>
        </w:rPr>
        <w:t>T</w:t>
      </w:r>
      <w:r w:rsidRPr="008404BD">
        <w:rPr>
          <w:rFonts w:ascii="Arial" w:hAnsi="Arial" w:cs="Arial"/>
          <w:sz w:val="24"/>
          <w:szCs w:val="24"/>
        </w:rPr>
        <w:t>rinity confined their reflections mostly to the relatio</w:t>
      </w:r>
      <w:r w:rsidR="00B97E97" w:rsidRPr="008404BD">
        <w:rPr>
          <w:rFonts w:ascii="Arial" w:hAnsi="Arial" w:cs="Arial"/>
          <w:sz w:val="24"/>
          <w:szCs w:val="24"/>
        </w:rPr>
        <w:t>ns of the first and second Per</w:t>
      </w:r>
      <w:r w:rsidRPr="008404BD">
        <w:rPr>
          <w:rFonts w:ascii="Arial" w:hAnsi="Arial" w:cs="Arial"/>
          <w:sz w:val="24"/>
          <w:szCs w:val="24"/>
        </w:rPr>
        <w:t>sons. Justin Martyr (163), and Clement of Alexandria (about 220), whose literary activity falls between 150 and</w:t>
      </w:r>
      <w:r w:rsidR="00B97E97" w:rsidRPr="008404BD">
        <w:rPr>
          <w:rFonts w:ascii="Arial" w:hAnsi="Arial" w:cs="Arial"/>
          <w:sz w:val="24"/>
          <w:szCs w:val="24"/>
        </w:rPr>
        <w:t xml:space="preserve"> 250, represent the Greek trin</w:t>
      </w:r>
      <w:r w:rsidRPr="008404BD">
        <w:rPr>
          <w:rFonts w:ascii="Arial" w:hAnsi="Arial" w:cs="Arial"/>
          <w:sz w:val="24"/>
          <w:szCs w:val="24"/>
        </w:rPr>
        <w:t xml:space="preserve">itarianism of the second century; and Irenaeus (about 202), Hippolytus (235), and Tertullian (about 220), represent the Latin trinitarianism of the same time. An examination of the writings of these Fathers will </w:t>
      </w:r>
      <w:r w:rsidR="00B97E97" w:rsidRPr="008404BD">
        <w:rPr>
          <w:rFonts w:ascii="Arial" w:hAnsi="Arial" w:cs="Arial"/>
          <w:sz w:val="24"/>
          <w:szCs w:val="24"/>
        </w:rPr>
        <w:t>show</w:t>
      </w:r>
      <w:r w:rsidRPr="008404BD">
        <w:rPr>
          <w:rFonts w:ascii="Arial" w:hAnsi="Arial" w:cs="Arial"/>
          <w:sz w:val="24"/>
          <w:szCs w:val="24"/>
        </w:rPr>
        <w:t xml:space="preserve"> that they held the two fundamental pos</w:t>
      </w:r>
      <w:r w:rsidR="00B97E97" w:rsidRPr="008404BD">
        <w:rPr>
          <w:rFonts w:ascii="Arial" w:hAnsi="Arial" w:cs="Arial"/>
          <w:sz w:val="24"/>
          <w:szCs w:val="24"/>
        </w:rPr>
        <w:t>itions of catholic trinitarian</w:t>
      </w:r>
      <w:r w:rsidRPr="008404BD">
        <w:rPr>
          <w:rFonts w:ascii="Arial" w:hAnsi="Arial" w:cs="Arial"/>
          <w:sz w:val="24"/>
          <w:szCs w:val="24"/>
        </w:rPr>
        <w:t xml:space="preserve">ism: namely, unity of essence between the Father and Son, and distinction of </w:t>
      </w:r>
      <w:r w:rsidR="00B97E97" w:rsidRPr="008404BD">
        <w:rPr>
          <w:rFonts w:ascii="Arial" w:hAnsi="Arial" w:cs="Arial"/>
          <w:sz w:val="24"/>
          <w:szCs w:val="24"/>
        </w:rPr>
        <w:t>P</w:t>
      </w:r>
      <w:r w:rsidRPr="008404BD">
        <w:rPr>
          <w:rFonts w:ascii="Arial" w:hAnsi="Arial" w:cs="Arial"/>
          <w:sz w:val="24"/>
          <w:szCs w:val="24"/>
        </w:rPr>
        <w:t>ersons</w:t>
      </w:r>
      <w:r w:rsidR="00157F68" w:rsidRPr="008404BD">
        <w:rPr>
          <w:rFonts w:ascii="Arial" w:hAnsi="Arial" w:cs="Arial"/>
          <w:sz w:val="24"/>
          <w:szCs w:val="24"/>
        </w:rPr>
        <w:t>.</w:t>
      </w:r>
      <w:r w:rsidR="00B97E97" w:rsidRPr="008404BD">
        <w:rPr>
          <w:rFonts w:ascii="Arial" w:hAnsi="Arial" w:cs="Arial"/>
          <w:sz w:val="24"/>
          <w:szCs w:val="24"/>
        </w:rPr>
        <w:t xml:space="preserve"> </w:t>
      </w:r>
      <w:r w:rsidRPr="008404BD">
        <w:rPr>
          <w:rFonts w:ascii="Arial" w:hAnsi="Arial" w:cs="Arial"/>
          <w:sz w:val="24"/>
          <w:szCs w:val="24"/>
        </w:rPr>
        <w:t xml:space="preserve">Justin Martyr affirms that the Person who spoke to Moses out of the burning bush was the Logos or Son, and not the Father. This Being, who then </w:t>
      </w:r>
      <w:r w:rsidR="00B97E97" w:rsidRPr="008404BD">
        <w:rPr>
          <w:rFonts w:ascii="Arial" w:hAnsi="Arial" w:cs="Arial"/>
          <w:sz w:val="24"/>
          <w:szCs w:val="24"/>
        </w:rPr>
        <w:t>a</w:t>
      </w:r>
      <w:r w:rsidR="00157F68" w:rsidRPr="008404BD">
        <w:rPr>
          <w:rFonts w:ascii="Arial" w:hAnsi="Arial" w:cs="Arial"/>
          <w:sz w:val="24"/>
          <w:szCs w:val="24"/>
        </w:rPr>
        <w:t xml:space="preserve">nd there styled himself the self-existent I AM, or the Eternal, He maintains became incarnate in Jesus Christ. In his </w:t>
      </w:r>
      <w:r w:rsidR="00B97E97" w:rsidRPr="008404BD">
        <w:rPr>
          <w:rFonts w:ascii="Arial" w:hAnsi="Arial" w:cs="Arial"/>
          <w:i/>
          <w:iCs/>
          <w:sz w:val="24"/>
          <w:szCs w:val="24"/>
        </w:rPr>
        <w:t xml:space="preserve"> h</w:t>
      </w:r>
      <w:r w:rsidR="00157F68" w:rsidRPr="008404BD">
        <w:rPr>
          <w:rFonts w:ascii="Arial" w:hAnsi="Arial" w:cs="Arial"/>
          <w:sz w:val="24"/>
          <w:szCs w:val="24"/>
        </w:rPr>
        <w:t>to the emperor,He agues this position with great earnestness</w:t>
      </w:r>
      <w:r w:rsidR="003C689E" w:rsidRPr="008404BD">
        <w:rPr>
          <w:rFonts w:ascii="Arial" w:hAnsi="Arial" w:cs="Arial"/>
          <w:sz w:val="24"/>
          <w:szCs w:val="24"/>
        </w:rPr>
        <w:t xml:space="preserve"> in the following manner:</w:t>
      </w:r>
    </w:p>
    <w:p w:rsidR="003C689E" w:rsidRPr="008404BD" w:rsidRDefault="003C689E" w:rsidP="0030728A">
      <w:pPr>
        <w:spacing w:after="0" w:line="276" w:lineRule="auto"/>
        <w:jc w:val="both"/>
        <w:rPr>
          <w:rFonts w:ascii="Arial" w:hAnsi="Arial" w:cs="Arial"/>
          <w:sz w:val="24"/>
          <w:szCs w:val="24"/>
        </w:rPr>
      </w:pPr>
    </w:p>
    <w:p w:rsidR="0030728A" w:rsidRPr="008404BD" w:rsidRDefault="003C689E" w:rsidP="00925FCD">
      <w:pPr>
        <w:spacing w:after="0" w:line="276" w:lineRule="auto"/>
        <w:ind w:left="288" w:right="288"/>
        <w:jc w:val="both"/>
        <w:rPr>
          <w:rFonts w:ascii="Arial" w:hAnsi="Arial" w:cs="Arial"/>
          <w:sz w:val="24"/>
          <w:szCs w:val="24"/>
        </w:rPr>
      </w:pPr>
      <w:r w:rsidRPr="008404BD">
        <w:rPr>
          <w:rFonts w:ascii="Arial" w:hAnsi="Arial" w:cs="Arial"/>
          <w:sz w:val="24"/>
          <w:szCs w:val="24"/>
        </w:rPr>
        <w:t xml:space="preserve">“And the angel of God spake unto Moses in a flame of fire out of the midst of a bush, and said, ‘I am that I am’, the God of Abraham, the God of Isaac, and the God of Jacob, the God of your fathers, go down into Egypt and bring up my people from thence’ … These words were spoken to demonstrate the Son of God and Apostle, to be our Jesus Christ, who is the very pre-existing Logos; who </w:t>
      </w:r>
      <w:r w:rsidRPr="008404BD">
        <w:rPr>
          <w:rFonts w:ascii="Arial" w:hAnsi="Arial" w:cs="Arial"/>
          <w:sz w:val="24"/>
          <w:szCs w:val="24"/>
        </w:rPr>
        <w:lastRenderedPageBreak/>
        <w:t xml:space="preserve">appreaed sometimes in the form of fire, sometimes in the likeness of angels, and in these last days was made man by the will of God for the </w:t>
      </w:r>
      <w:r w:rsidR="0030728A" w:rsidRPr="008404BD">
        <w:rPr>
          <w:rFonts w:ascii="Arial" w:hAnsi="Arial" w:cs="Arial"/>
          <w:sz w:val="24"/>
          <w:szCs w:val="24"/>
        </w:rPr>
        <w:t>salvation of mankind, and was contented to suffer what the devils cou</w:t>
      </w:r>
      <w:r w:rsidRPr="008404BD">
        <w:rPr>
          <w:rFonts w:ascii="Arial" w:hAnsi="Arial" w:cs="Arial"/>
          <w:sz w:val="24"/>
          <w:szCs w:val="24"/>
        </w:rPr>
        <w:t>ld inflict upon him, by the in</w:t>
      </w:r>
      <w:r w:rsidR="0030728A" w:rsidRPr="008404BD">
        <w:rPr>
          <w:rFonts w:ascii="Arial" w:hAnsi="Arial" w:cs="Arial"/>
          <w:sz w:val="24"/>
          <w:szCs w:val="24"/>
        </w:rPr>
        <w:t xml:space="preserve">fatuated Jews; who, </w:t>
      </w:r>
      <w:r w:rsidRPr="008404BD">
        <w:rPr>
          <w:rFonts w:ascii="Arial" w:hAnsi="Arial" w:cs="Arial"/>
          <w:sz w:val="24"/>
          <w:szCs w:val="24"/>
        </w:rPr>
        <w:t>d</w:t>
      </w:r>
      <w:r w:rsidR="0030728A" w:rsidRPr="008404BD">
        <w:rPr>
          <w:rFonts w:ascii="Arial" w:hAnsi="Arial" w:cs="Arial"/>
          <w:sz w:val="24"/>
          <w:szCs w:val="24"/>
        </w:rPr>
        <w:t xml:space="preserve">espite that they have these express words in the writings of Moses: </w:t>
      </w:r>
      <w:r w:rsidRPr="008404BD">
        <w:rPr>
          <w:rFonts w:ascii="Arial" w:hAnsi="Arial" w:cs="Arial"/>
          <w:sz w:val="24"/>
          <w:szCs w:val="24"/>
        </w:rPr>
        <w:t xml:space="preserve">‘And the angel of the Lord spake with Moses </w:t>
      </w:r>
      <w:r w:rsidR="0030728A" w:rsidRPr="008404BD">
        <w:rPr>
          <w:rFonts w:ascii="Arial" w:hAnsi="Arial" w:cs="Arial"/>
          <w:sz w:val="24"/>
          <w:szCs w:val="24"/>
        </w:rPr>
        <w:t>in a flame of fire out of the bush, and said, I am that I am, the self-existent, the God of Abraham, the God of Isaac, and the God of Jacob</w:t>
      </w:r>
      <w:r w:rsidRPr="008404BD">
        <w:rPr>
          <w:rFonts w:ascii="Arial" w:hAnsi="Arial" w:cs="Arial"/>
          <w:sz w:val="24"/>
          <w:szCs w:val="24"/>
        </w:rPr>
        <w:t>’</w:t>
      </w:r>
      <w:r w:rsidR="0030728A" w:rsidRPr="008404BD">
        <w:rPr>
          <w:rFonts w:ascii="Arial" w:hAnsi="Arial" w:cs="Arial"/>
          <w:sz w:val="24"/>
          <w:szCs w:val="24"/>
        </w:rPr>
        <w:t xml:space="preserve">; </w:t>
      </w:r>
      <w:r w:rsidRPr="008404BD">
        <w:rPr>
          <w:rFonts w:ascii="Arial" w:hAnsi="Arial" w:cs="Arial"/>
          <w:sz w:val="24"/>
          <w:szCs w:val="24"/>
        </w:rPr>
        <w:t xml:space="preserve">despite </w:t>
      </w:r>
      <w:r w:rsidR="0030728A" w:rsidRPr="008404BD">
        <w:rPr>
          <w:rFonts w:ascii="Arial" w:hAnsi="Arial" w:cs="Arial"/>
          <w:sz w:val="24"/>
          <w:szCs w:val="24"/>
        </w:rPr>
        <w:t>this, I say, they affirm these words to be spoken by God the Father and Maker of all things. For which oversight the Prophetic Spirit thus charges them: ‘Israel hath not known me, my people have not understood me</w:t>
      </w:r>
      <w:r w:rsidRPr="008404BD">
        <w:rPr>
          <w:rFonts w:ascii="Arial" w:hAnsi="Arial" w:cs="Arial"/>
          <w:sz w:val="24"/>
          <w:szCs w:val="24"/>
        </w:rPr>
        <w:t>’</w:t>
      </w:r>
      <w:r w:rsidR="0030728A" w:rsidRPr="008404BD">
        <w:rPr>
          <w:rFonts w:ascii="Arial" w:hAnsi="Arial" w:cs="Arial"/>
          <w:sz w:val="24"/>
          <w:szCs w:val="24"/>
        </w:rPr>
        <w:t>; and</w:t>
      </w:r>
      <w:r w:rsidRPr="008404BD">
        <w:rPr>
          <w:rFonts w:ascii="Arial" w:hAnsi="Arial" w:cs="Arial"/>
          <w:sz w:val="24"/>
          <w:szCs w:val="24"/>
        </w:rPr>
        <w:t>,</w:t>
      </w:r>
      <w:r w:rsidR="0030728A" w:rsidRPr="008404BD">
        <w:rPr>
          <w:rFonts w:ascii="Arial" w:hAnsi="Arial" w:cs="Arial"/>
          <w:sz w:val="24"/>
          <w:szCs w:val="24"/>
        </w:rPr>
        <w:t xml:space="preserve"> as I have said, Jesus taxed them again for the same thing, while He was amongst them: ‘No man hath known the Father but the Son, nor the Son, but those to whom the Son will reveal Him.’ The Jews, therefore, for maintaining that it was the Father of the universe who had the conference with Moses, when it was the very Son of God who had it, and who is styled both angel and apostle (Heb. </w:t>
      </w:r>
      <w:r w:rsidR="00925FCD" w:rsidRPr="008404BD">
        <w:rPr>
          <w:rFonts w:ascii="Arial" w:hAnsi="Arial" w:cs="Arial"/>
          <w:sz w:val="24"/>
          <w:szCs w:val="24"/>
        </w:rPr>
        <w:t>3:1), are justly ac</w:t>
      </w:r>
      <w:r w:rsidR="0030728A" w:rsidRPr="008404BD">
        <w:rPr>
          <w:rFonts w:ascii="Arial" w:hAnsi="Arial" w:cs="Arial"/>
          <w:sz w:val="24"/>
          <w:szCs w:val="24"/>
        </w:rPr>
        <w:t xml:space="preserve">cused by the Prophetic Spirit, and Christ himself, for knowing neither the Father nor the Son; for they who affirm the Son to be the Father, are guilty of not knowing that the Father of the universe has a Son, who, being the Logos, and first-begotten of God, is God. And He it is who heretofore appeared to Moses and the rest of the prophets, sometimes in fire, and sometimes in the form of angels; but now under your empire, as I mentioned, was born of a virgin, according to the will of his Father, to save such as believe in Him.” </w:t>
      </w:r>
    </w:p>
    <w:p w:rsidR="00925FCD" w:rsidRPr="008404BD" w:rsidRDefault="00925FCD" w:rsidP="0030728A">
      <w:pPr>
        <w:spacing w:after="0" w:line="276" w:lineRule="auto"/>
        <w:jc w:val="both"/>
        <w:rPr>
          <w:rFonts w:ascii="Arial" w:hAnsi="Arial" w:cs="Arial"/>
          <w:sz w:val="24"/>
          <w:szCs w:val="24"/>
        </w:rPr>
      </w:pPr>
    </w:p>
    <w:p w:rsidR="00925FCD"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Respecting the nature and dignity of the Logos, Justin remarks that </w:t>
      </w:r>
      <w:r w:rsidR="00925FCD" w:rsidRPr="008404BD">
        <w:rPr>
          <w:rFonts w:ascii="Arial" w:hAnsi="Arial" w:cs="Arial"/>
          <w:sz w:val="24"/>
          <w:szCs w:val="24"/>
        </w:rPr>
        <w:t>—</w:t>
      </w:r>
    </w:p>
    <w:p w:rsidR="00925FCD" w:rsidRPr="008404BD" w:rsidRDefault="00925FCD" w:rsidP="0030728A">
      <w:pPr>
        <w:spacing w:after="0" w:line="276" w:lineRule="auto"/>
        <w:jc w:val="both"/>
        <w:rPr>
          <w:rFonts w:ascii="Arial" w:hAnsi="Arial" w:cs="Arial"/>
          <w:sz w:val="24"/>
          <w:szCs w:val="24"/>
        </w:rPr>
      </w:pPr>
    </w:p>
    <w:p w:rsidR="00925FCD" w:rsidRPr="008404BD" w:rsidRDefault="0030728A" w:rsidP="00925FCD">
      <w:pPr>
        <w:spacing w:after="0" w:line="276" w:lineRule="auto"/>
        <w:ind w:left="288" w:right="288"/>
        <w:jc w:val="both"/>
        <w:rPr>
          <w:rFonts w:ascii="Arial" w:hAnsi="Arial" w:cs="Arial"/>
          <w:sz w:val="24"/>
          <w:szCs w:val="24"/>
        </w:rPr>
      </w:pPr>
      <w:r w:rsidRPr="008404BD">
        <w:rPr>
          <w:rFonts w:ascii="Arial" w:hAnsi="Arial" w:cs="Arial"/>
          <w:sz w:val="24"/>
          <w:szCs w:val="24"/>
        </w:rPr>
        <w:t>“God in the beginning, before all creation begat from himse</w:t>
      </w:r>
      <w:r w:rsidR="00925FCD" w:rsidRPr="008404BD">
        <w:rPr>
          <w:rFonts w:ascii="Arial" w:hAnsi="Arial" w:cs="Arial"/>
          <w:sz w:val="24"/>
          <w:szCs w:val="24"/>
        </w:rPr>
        <w:t xml:space="preserve">lf a certain rational Power </w:t>
      </w:r>
      <w:r w:rsidRPr="008404BD">
        <w:rPr>
          <w:rFonts w:ascii="Arial" w:hAnsi="Arial" w:cs="Arial"/>
          <w:sz w:val="24"/>
          <w:szCs w:val="24"/>
        </w:rPr>
        <w:t xml:space="preserve">who is called by the Holy Spirit, the Glory of the Lord, sometimes the Son, sometimes the </w:t>
      </w:r>
      <w:r w:rsidR="00925FCD" w:rsidRPr="008404BD">
        <w:rPr>
          <w:rFonts w:ascii="Arial" w:hAnsi="Arial" w:cs="Arial"/>
          <w:sz w:val="24"/>
          <w:szCs w:val="24"/>
        </w:rPr>
        <w:t>Wisdom.”</w:t>
      </w:r>
    </w:p>
    <w:p w:rsidR="00925FCD" w:rsidRPr="008404BD" w:rsidRDefault="00925FCD" w:rsidP="0030728A">
      <w:pPr>
        <w:spacing w:after="0" w:line="276" w:lineRule="auto"/>
        <w:jc w:val="both"/>
        <w:rPr>
          <w:rFonts w:ascii="Arial" w:hAnsi="Arial" w:cs="Arial"/>
          <w:sz w:val="24"/>
          <w:szCs w:val="24"/>
        </w:rPr>
      </w:pPr>
    </w:p>
    <w:p w:rsidR="00925FCD" w:rsidRPr="008404BD" w:rsidRDefault="0030728A" w:rsidP="00925FCD">
      <w:pPr>
        <w:spacing w:after="0" w:line="276" w:lineRule="auto"/>
        <w:ind w:left="288" w:right="288"/>
        <w:jc w:val="both"/>
        <w:rPr>
          <w:rFonts w:ascii="Arial" w:hAnsi="Arial" w:cs="Arial"/>
          <w:sz w:val="24"/>
          <w:szCs w:val="24"/>
        </w:rPr>
      </w:pPr>
      <w:r w:rsidRPr="008404BD">
        <w:rPr>
          <w:rFonts w:ascii="Arial" w:hAnsi="Arial" w:cs="Arial"/>
          <w:sz w:val="24"/>
          <w:szCs w:val="24"/>
        </w:rPr>
        <w:t xml:space="preserve">“This rational Power,” he says in another passage, “was generated from the Father by his energy and will, yet without any abscission or division of the essence of the Father.” </w:t>
      </w:r>
    </w:p>
    <w:p w:rsidR="00925FCD" w:rsidRPr="008404BD" w:rsidRDefault="00925FCD"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In these passages</w:t>
      </w:r>
      <w:r w:rsidR="00925FCD" w:rsidRPr="008404BD">
        <w:rPr>
          <w:rFonts w:ascii="Arial" w:hAnsi="Arial" w:cs="Arial"/>
          <w:sz w:val="24"/>
          <w:szCs w:val="24"/>
        </w:rPr>
        <w:t>,</w:t>
      </w:r>
      <w:r w:rsidRPr="008404BD">
        <w:rPr>
          <w:rFonts w:ascii="Arial" w:hAnsi="Arial" w:cs="Arial"/>
          <w:sz w:val="24"/>
          <w:szCs w:val="24"/>
        </w:rPr>
        <w:t xml:space="preserve"> Justin teaches the Nicene doctrine of eternal generation, as distinguished from creation. For in asserting that God the Father begat the Son from Himself, he teaches that the Son’s constitutional being is identical with that of the Father. If the Father had created the Son </w:t>
      </w:r>
      <w:r w:rsidRPr="008404BD">
        <w:rPr>
          <w:rFonts w:ascii="Arial" w:hAnsi="Arial" w:cs="Arial"/>
          <w:i/>
          <w:iCs/>
          <w:sz w:val="24"/>
          <w:szCs w:val="24"/>
        </w:rPr>
        <w:t>de nih</w:t>
      </w:r>
      <w:r w:rsidR="00B97E97" w:rsidRPr="008404BD">
        <w:rPr>
          <w:rFonts w:ascii="Arial" w:hAnsi="Arial" w:cs="Arial"/>
          <w:i/>
          <w:iCs/>
          <w:sz w:val="24"/>
          <w:szCs w:val="24"/>
        </w:rPr>
        <w:t>il</w:t>
      </w:r>
      <w:r w:rsidRPr="008404BD">
        <w:rPr>
          <w:rFonts w:ascii="Arial" w:hAnsi="Arial" w:cs="Arial"/>
          <w:i/>
          <w:iCs/>
          <w:sz w:val="24"/>
          <w:szCs w:val="24"/>
        </w:rPr>
        <w:t>o</w:t>
      </w:r>
      <w:r w:rsidRPr="008404BD">
        <w:rPr>
          <w:rFonts w:ascii="Arial" w:hAnsi="Arial" w:cs="Arial"/>
          <w:sz w:val="24"/>
          <w:szCs w:val="24"/>
        </w:rPr>
        <w:t>, the Son’</w:t>
      </w:r>
      <w:r w:rsidR="00B97E97" w:rsidRPr="008404BD">
        <w:rPr>
          <w:rFonts w:ascii="Arial" w:hAnsi="Arial" w:cs="Arial"/>
          <w:sz w:val="24"/>
          <w:szCs w:val="24"/>
        </w:rPr>
        <w:t>s sub</w:t>
      </w:r>
      <w:r w:rsidRPr="008404BD">
        <w:rPr>
          <w:rFonts w:ascii="Arial" w:hAnsi="Arial" w:cs="Arial"/>
          <w:sz w:val="24"/>
          <w:szCs w:val="24"/>
        </w:rPr>
        <w:t xml:space="preserve">stance or constitutional being would not have been </w:t>
      </w:r>
      <w:r w:rsidR="00B97E97" w:rsidRPr="008404BD">
        <w:rPr>
          <w:rFonts w:ascii="Arial" w:hAnsi="Arial" w:cs="Arial"/>
          <w:sz w:val="24"/>
          <w:szCs w:val="24"/>
        </w:rPr>
        <w:t xml:space="preserve">the old, </w:t>
      </w:r>
      <w:r w:rsidRPr="008404BD">
        <w:rPr>
          <w:rFonts w:ascii="Arial" w:hAnsi="Arial" w:cs="Arial"/>
          <w:sz w:val="24"/>
          <w:szCs w:val="24"/>
        </w:rPr>
        <w:t>but would have been an entirely new and secondary one</w:t>
      </w:r>
      <w:r w:rsidR="00B97E97" w:rsidRPr="008404BD">
        <w:rPr>
          <w:rFonts w:ascii="Arial" w:hAnsi="Arial" w:cs="Arial"/>
          <w:sz w:val="24"/>
          <w:szCs w:val="24"/>
        </w:rPr>
        <w:t>. Such phraseology is never ap</w:t>
      </w:r>
      <w:r w:rsidRPr="008404BD">
        <w:rPr>
          <w:rFonts w:ascii="Arial" w:hAnsi="Arial" w:cs="Arial"/>
          <w:sz w:val="24"/>
          <w:szCs w:val="24"/>
        </w:rPr>
        <w:t>plied either by Justin Martyr, or any of the Fathers, to the act of pure creation. Justin’s idea of eternal generation, like that of Athanasius, is the direct contrary to that o</w:t>
      </w:r>
      <w:r w:rsidR="00B97E97" w:rsidRPr="008404BD">
        <w:rPr>
          <w:rFonts w:ascii="Arial" w:hAnsi="Arial" w:cs="Arial"/>
          <w:sz w:val="24"/>
          <w:szCs w:val="24"/>
        </w:rPr>
        <w:t>f creation. That which is eter</w:t>
      </w:r>
      <w:r w:rsidRPr="008404BD">
        <w:rPr>
          <w:rFonts w:ascii="Arial" w:hAnsi="Arial" w:cs="Arial"/>
          <w:sz w:val="24"/>
          <w:szCs w:val="24"/>
        </w:rPr>
        <w:t xml:space="preserve">nally generated cannot be a created thing, because it is in and of His own substance. And that which is created </w:t>
      </w:r>
      <w:r w:rsidRPr="008404BD">
        <w:rPr>
          <w:rFonts w:ascii="Arial" w:hAnsi="Arial" w:cs="Arial"/>
          <w:i/>
          <w:iCs/>
          <w:sz w:val="24"/>
          <w:szCs w:val="24"/>
        </w:rPr>
        <w:t>de nihilo</w:t>
      </w:r>
      <w:r w:rsidRPr="008404BD">
        <w:rPr>
          <w:rFonts w:ascii="Arial" w:hAnsi="Arial" w:cs="Arial"/>
          <w:sz w:val="24"/>
          <w:szCs w:val="24"/>
        </w:rPr>
        <w:t xml:space="preserve">, at a certain </w:t>
      </w:r>
      <w:r w:rsidRPr="008404BD">
        <w:rPr>
          <w:rFonts w:ascii="Arial" w:hAnsi="Arial" w:cs="Arial"/>
          <w:i/>
          <w:iCs/>
          <w:sz w:val="24"/>
          <w:szCs w:val="24"/>
        </w:rPr>
        <w:t>punctum temporis</w:t>
      </w:r>
      <w:r w:rsidRPr="008404BD">
        <w:rPr>
          <w:rFonts w:ascii="Arial" w:hAnsi="Arial" w:cs="Arial"/>
          <w:sz w:val="24"/>
          <w:szCs w:val="24"/>
        </w:rPr>
        <w:t xml:space="preserve">, cannot be an eternal generation because it is a new substance willed into being from absolute nonentity. </w:t>
      </w:r>
      <w:r w:rsidRPr="008404BD">
        <w:rPr>
          <w:rFonts w:ascii="Arial" w:hAnsi="Arial" w:cs="Arial"/>
          <w:sz w:val="24"/>
          <w:szCs w:val="24"/>
        </w:rPr>
        <w:lastRenderedPageBreak/>
        <w:t>The statement that the Logos was generated from the Father “by his will</w:t>
      </w:r>
      <w:r w:rsidR="00B97E97" w:rsidRPr="008404BD">
        <w:rPr>
          <w:rFonts w:ascii="Arial" w:hAnsi="Arial" w:cs="Arial"/>
          <w:sz w:val="24"/>
          <w:szCs w:val="24"/>
        </w:rPr>
        <w:t>”</w:t>
      </w:r>
      <w:r w:rsidRPr="008404BD">
        <w:rPr>
          <w:rFonts w:ascii="Arial" w:hAnsi="Arial" w:cs="Arial"/>
          <w:sz w:val="24"/>
          <w:szCs w:val="24"/>
        </w:rPr>
        <w:t xml:space="preserve"> is one that appeals occasionally in the writings of some of the Post-Nicene trinitarians, and is capable of an explanation in harmony with the doctrine of the absolute deity of the second Person. For it is qualified by the explanation, that the generation occurs without “an</w:t>
      </w:r>
      <w:r w:rsidR="00925FCD" w:rsidRPr="008404BD">
        <w:rPr>
          <w:rFonts w:ascii="Arial" w:hAnsi="Arial" w:cs="Arial"/>
          <w:sz w:val="24"/>
          <w:szCs w:val="24"/>
        </w:rPr>
        <w:t xml:space="preserve">y abscission or division of the </w:t>
      </w:r>
      <w:r w:rsidRPr="008404BD">
        <w:rPr>
          <w:rFonts w:ascii="Arial" w:hAnsi="Arial" w:cs="Arial"/>
          <w:sz w:val="24"/>
          <w:szCs w:val="24"/>
        </w:rPr>
        <w:t>essence of the Father.</w:t>
      </w:r>
      <w:r w:rsidR="00925FCD" w:rsidRPr="008404BD">
        <w:rPr>
          <w:rFonts w:ascii="Arial" w:hAnsi="Arial" w:cs="Arial"/>
          <w:sz w:val="24"/>
          <w:szCs w:val="24"/>
        </w:rPr>
        <w:t>”</w:t>
      </w:r>
      <w:r w:rsidRPr="008404BD">
        <w:rPr>
          <w:rFonts w:ascii="Arial" w:hAnsi="Arial" w:cs="Arial"/>
          <w:sz w:val="24"/>
          <w:szCs w:val="24"/>
        </w:rPr>
        <w:t xml:space="preserve"> It must</w:t>
      </w:r>
      <w:r w:rsidR="00925FCD" w:rsidRPr="008404BD">
        <w:rPr>
          <w:rFonts w:ascii="Arial" w:hAnsi="Arial" w:cs="Arial"/>
          <w:sz w:val="24"/>
          <w:szCs w:val="24"/>
        </w:rPr>
        <w:t>,</w:t>
      </w:r>
      <w:r w:rsidRPr="008404BD">
        <w:rPr>
          <w:rFonts w:ascii="Arial" w:hAnsi="Arial" w:cs="Arial"/>
          <w:sz w:val="24"/>
          <w:szCs w:val="24"/>
        </w:rPr>
        <w:t xml:space="preserve"> therefore</w:t>
      </w:r>
      <w:r w:rsidR="00925FCD" w:rsidRPr="008404BD">
        <w:rPr>
          <w:rFonts w:ascii="Arial" w:hAnsi="Arial" w:cs="Arial"/>
          <w:sz w:val="24"/>
          <w:szCs w:val="24"/>
        </w:rPr>
        <w:t>,</w:t>
      </w:r>
      <w:r w:rsidRPr="008404BD">
        <w:rPr>
          <w:rFonts w:ascii="Arial" w:hAnsi="Arial" w:cs="Arial"/>
          <w:sz w:val="24"/>
          <w:szCs w:val="24"/>
        </w:rPr>
        <w:t xml:space="preserve"> be an immanent act in</w:t>
      </w:r>
      <w:r w:rsidR="00925FCD" w:rsidRPr="008404BD">
        <w:rPr>
          <w:rFonts w:ascii="Arial" w:hAnsi="Arial" w:cs="Arial"/>
          <w:sz w:val="24"/>
          <w:szCs w:val="24"/>
        </w:rPr>
        <w:t xml:space="preserve"> the Divine Essence; yet volun</w:t>
      </w:r>
      <w:r w:rsidRPr="008404BD">
        <w:rPr>
          <w:rFonts w:ascii="Arial" w:hAnsi="Arial" w:cs="Arial"/>
          <w:sz w:val="24"/>
          <w:szCs w:val="24"/>
        </w:rPr>
        <w:t xml:space="preserve">tary, in the sense of not being necessitated </w:t>
      </w:r>
      <w:r w:rsidRPr="008404BD">
        <w:rPr>
          <w:rFonts w:ascii="Arial" w:hAnsi="Arial" w:cs="Arial"/>
          <w:i/>
          <w:iCs/>
          <w:sz w:val="24"/>
          <w:szCs w:val="24"/>
        </w:rPr>
        <w:t>ab extra</w:t>
      </w:r>
      <w:r w:rsidR="00925FCD" w:rsidRPr="008404BD">
        <w:rPr>
          <w:rFonts w:ascii="Arial" w:hAnsi="Arial" w:cs="Arial"/>
          <w:sz w:val="24"/>
          <w:szCs w:val="24"/>
        </w:rPr>
        <w:t xml:space="preserve">. </w:t>
      </w:r>
      <w:r w:rsidRPr="008404BD">
        <w:rPr>
          <w:rFonts w:ascii="Arial" w:hAnsi="Arial" w:cs="Arial"/>
          <w:sz w:val="24"/>
          <w:szCs w:val="24"/>
        </w:rPr>
        <w:t xml:space="preserve">The generation is by both nature and will, which in the Godhead are one. </w:t>
      </w:r>
    </w:p>
    <w:p w:rsidR="0030728A" w:rsidRPr="008404BD" w:rsidRDefault="0030728A" w:rsidP="0030728A">
      <w:pPr>
        <w:spacing w:after="0" w:line="276" w:lineRule="auto"/>
        <w:jc w:val="both"/>
        <w:rPr>
          <w:rFonts w:ascii="Arial" w:hAnsi="Arial" w:cs="Arial"/>
          <w:sz w:val="24"/>
          <w:szCs w:val="24"/>
        </w:rPr>
      </w:pPr>
    </w:p>
    <w:p w:rsidR="00925FCD"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Concerning the distinct personality of the Logos, Justin makes the following statement: </w:t>
      </w:r>
    </w:p>
    <w:p w:rsidR="00925FCD" w:rsidRPr="008404BD" w:rsidRDefault="00925FCD" w:rsidP="0030728A">
      <w:pPr>
        <w:spacing w:after="0" w:line="276" w:lineRule="auto"/>
        <w:jc w:val="both"/>
        <w:rPr>
          <w:rFonts w:ascii="Arial" w:hAnsi="Arial" w:cs="Arial"/>
          <w:sz w:val="24"/>
          <w:szCs w:val="24"/>
        </w:rPr>
      </w:pPr>
    </w:p>
    <w:p w:rsidR="0030728A" w:rsidRPr="008404BD" w:rsidRDefault="0030728A" w:rsidP="00925FCD">
      <w:pPr>
        <w:spacing w:after="0" w:line="276" w:lineRule="auto"/>
        <w:ind w:left="288" w:right="288"/>
        <w:jc w:val="both"/>
        <w:rPr>
          <w:rFonts w:ascii="Arial" w:hAnsi="Arial" w:cs="Arial"/>
          <w:sz w:val="24"/>
          <w:szCs w:val="24"/>
        </w:rPr>
      </w:pPr>
      <w:r w:rsidRPr="008404BD">
        <w:rPr>
          <w:rFonts w:ascii="Arial" w:hAnsi="Arial" w:cs="Arial"/>
          <w:sz w:val="24"/>
          <w:szCs w:val="24"/>
        </w:rPr>
        <w:t>“</w:t>
      </w:r>
      <w:r w:rsidR="00925FCD" w:rsidRPr="008404BD">
        <w:rPr>
          <w:rFonts w:ascii="Arial" w:hAnsi="Arial" w:cs="Arial"/>
          <w:sz w:val="24"/>
          <w:szCs w:val="24"/>
        </w:rPr>
        <w:t>This ra</w:t>
      </w:r>
      <w:r w:rsidRPr="008404BD">
        <w:rPr>
          <w:rFonts w:ascii="Arial" w:hAnsi="Arial" w:cs="Arial"/>
          <w:sz w:val="24"/>
          <w:szCs w:val="24"/>
        </w:rPr>
        <w:t xml:space="preserve">tional Power is not, like the light of the sun, merely nominally different [from the Father], but really </w:t>
      </w:r>
      <w:r w:rsidR="00925FCD" w:rsidRPr="008404BD">
        <w:rPr>
          <w:rFonts w:ascii="Arial" w:hAnsi="Arial" w:cs="Arial"/>
          <w:sz w:val="24"/>
          <w:szCs w:val="24"/>
        </w:rPr>
        <w:t>another numerically.”</w:t>
      </w:r>
    </w:p>
    <w:p w:rsidR="00925FCD" w:rsidRPr="008404BD" w:rsidRDefault="00925FCD" w:rsidP="0030728A">
      <w:pPr>
        <w:spacing w:after="0" w:line="276" w:lineRule="auto"/>
        <w:jc w:val="both"/>
        <w:rPr>
          <w:rFonts w:ascii="Arial" w:hAnsi="Arial" w:cs="Arial"/>
          <w:sz w:val="24"/>
          <w:szCs w:val="24"/>
        </w:rPr>
      </w:pPr>
    </w:p>
    <w:p w:rsidR="00925FCD"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In this passage, Justin teaches that the second Person does not merely sustain the relation to the Divine Essence that a sunbeam does to the sun. He is numerically distinct</w:t>
      </w:r>
      <w:r w:rsidR="00925FCD" w:rsidRPr="008404BD">
        <w:rPr>
          <w:rFonts w:ascii="Arial" w:hAnsi="Arial" w:cs="Arial"/>
          <w:sz w:val="24"/>
          <w:szCs w:val="24"/>
        </w:rPr>
        <w:t xml:space="preserve">, </w:t>
      </w:r>
      <w:r w:rsidR="00B97E97" w:rsidRPr="008404BD">
        <w:rPr>
          <w:rFonts w:ascii="Arial" w:hAnsi="Arial" w:cs="Arial"/>
          <w:sz w:val="24"/>
          <w:szCs w:val="24"/>
        </w:rPr>
        <w:t>a sub</w:t>
      </w:r>
      <w:r w:rsidRPr="008404BD">
        <w:rPr>
          <w:rFonts w:ascii="Arial" w:hAnsi="Arial" w:cs="Arial"/>
          <w:sz w:val="24"/>
          <w:szCs w:val="24"/>
        </w:rPr>
        <w:t xml:space="preserve">sistence, and not a mere effluence or emanation. The pre-existence and eternity of the Logos are asserted by Justin in the following passages: </w:t>
      </w:r>
    </w:p>
    <w:p w:rsidR="00925FCD" w:rsidRPr="008404BD" w:rsidRDefault="00925FCD" w:rsidP="0030728A">
      <w:pPr>
        <w:spacing w:after="0" w:line="276" w:lineRule="auto"/>
        <w:jc w:val="both"/>
        <w:rPr>
          <w:rFonts w:ascii="Arial" w:hAnsi="Arial" w:cs="Arial"/>
          <w:sz w:val="24"/>
          <w:szCs w:val="24"/>
        </w:rPr>
      </w:pPr>
    </w:p>
    <w:p w:rsidR="00925FCD" w:rsidRPr="008404BD" w:rsidRDefault="0030728A" w:rsidP="008275C4">
      <w:pPr>
        <w:spacing w:after="0" w:line="276" w:lineRule="auto"/>
        <w:ind w:left="288" w:right="288"/>
        <w:jc w:val="both"/>
        <w:rPr>
          <w:rFonts w:ascii="Arial" w:hAnsi="Arial" w:cs="Arial"/>
          <w:sz w:val="24"/>
          <w:szCs w:val="24"/>
        </w:rPr>
      </w:pPr>
      <w:r w:rsidRPr="008404BD">
        <w:rPr>
          <w:rFonts w:ascii="Arial" w:hAnsi="Arial" w:cs="Arial"/>
          <w:sz w:val="24"/>
          <w:szCs w:val="24"/>
        </w:rPr>
        <w:t xml:space="preserve">“The Son of the Father, even he who is properly called his Son, the Word, was with him, and begotten of him before the creation </w:t>
      </w:r>
      <w:r w:rsidR="00925FCD" w:rsidRPr="008404BD">
        <w:rPr>
          <w:rFonts w:ascii="Arial" w:hAnsi="Arial" w:cs="Arial"/>
          <w:sz w:val="24"/>
          <w:szCs w:val="24"/>
        </w:rPr>
        <w:t>be</w:t>
      </w:r>
      <w:r w:rsidRPr="008404BD">
        <w:rPr>
          <w:rFonts w:ascii="Arial" w:hAnsi="Arial" w:cs="Arial"/>
          <w:sz w:val="24"/>
          <w:szCs w:val="24"/>
        </w:rPr>
        <w:t xml:space="preserve">cause he in the beginning made and disposed all things.” </w:t>
      </w:r>
    </w:p>
    <w:p w:rsidR="00925FCD" w:rsidRPr="008404BD" w:rsidRDefault="00925FCD" w:rsidP="0030728A">
      <w:pPr>
        <w:spacing w:after="0" w:line="276" w:lineRule="auto"/>
        <w:jc w:val="both"/>
        <w:rPr>
          <w:rFonts w:ascii="Arial" w:hAnsi="Arial" w:cs="Arial"/>
          <w:sz w:val="24"/>
          <w:szCs w:val="24"/>
        </w:rPr>
      </w:pPr>
    </w:p>
    <w:p w:rsidR="008275C4" w:rsidRPr="008404BD" w:rsidRDefault="0030728A" w:rsidP="008275C4">
      <w:pPr>
        <w:spacing w:after="0" w:line="276" w:lineRule="auto"/>
        <w:ind w:left="288" w:right="288"/>
        <w:jc w:val="both"/>
        <w:rPr>
          <w:rFonts w:ascii="Arial" w:hAnsi="Arial" w:cs="Arial"/>
          <w:sz w:val="24"/>
          <w:szCs w:val="24"/>
        </w:rPr>
      </w:pPr>
      <w:r w:rsidRPr="008404BD">
        <w:rPr>
          <w:rFonts w:ascii="Arial" w:hAnsi="Arial" w:cs="Arial"/>
          <w:sz w:val="24"/>
          <w:szCs w:val="24"/>
        </w:rPr>
        <w:t xml:space="preserve">“This Being who was really begotten of the Father, and proceeded from him, existed before all creatures with the Father, and conversed with him.” </w:t>
      </w:r>
    </w:p>
    <w:p w:rsidR="008275C4" w:rsidRPr="008404BD" w:rsidRDefault="008275C4" w:rsidP="0030728A">
      <w:pPr>
        <w:spacing w:after="0" w:line="276" w:lineRule="auto"/>
        <w:jc w:val="both"/>
        <w:rPr>
          <w:rFonts w:ascii="Arial" w:hAnsi="Arial" w:cs="Arial"/>
          <w:sz w:val="24"/>
          <w:szCs w:val="24"/>
        </w:rPr>
      </w:pPr>
    </w:p>
    <w:p w:rsidR="0030728A" w:rsidRPr="008404BD" w:rsidRDefault="008275C4" w:rsidP="008275C4">
      <w:pPr>
        <w:spacing w:after="0" w:line="276" w:lineRule="auto"/>
        <w:jc w:val="both"/>
        <w:rPr>
          <w:rFonts w:ascii="Arial" w:hAnsi="Arial" w:cs="Arial"/>
          <w:sz w:val="24"/>
          <w:szCs w:val="24"/>
        </w:rPr>
      </w:pPr>
      <w:r w:rsidRPr="008404BD">
        <w:rPr>
          <w:rFonts w:ascii="Arial" w:hAnsi="Arial" w:cs="Arial"/>
          <w:sz w:val="24"/>
          <w:szCs w:val="24"/>
        </w:rPr>
        <w:t>Justin also re</w:t>
      </w:r>
      <w:r w:rsidR="0030728A" w:rsidRPr="008404BD">
        <w:rPr>
          <w:rFonts w:ascii="Arial" w:hAnsi="Arial" w:cs="Arial"/>
          <w:sz w:val="24"/>
          <w:szCs w:val="24"/>
        </w:rPr>
        <w:t>peatedly denominates the Logos, God. T</w:t>
      </w:r>
      <w:r w:rsidRPr="008404BD">
        <w:rPr>
          <w:rFonts w:ascii="Arial" w:hAnsi="Arial" w:cs="Arial"/>
          <w:sz w:val="24"/>
          <w:szCs w:val="24"/>
        </w:rPr>
        <w:t>he passagew in the First Apology (c. 630 has already been cited, in which he says that “the Logos is the First-Be</w:t>
      </w:r>
      <w:r w:rsidR="0030728A" w:rsidRPr="008404BD">
        <w:rPr>
          <w:rFonts w:ascii="Arial" w:hAnsi="Arial" w:cs="Arial"/>
          <w:sz w:val="24"/>
          <w:szCs w:val="24"/>
        </w:rPr>
        <w:t>gotten of God, and he is God</w:t>
      </w:r>
      <w:r w:rsidRPr="008404BD">
        <w:rPr>
          <w:rFonts w:ascii="Arial" w:hAnsi="Arial" w:cs="Arial"/>
          <w:sz w:val="24"/>
          <w:szCs w:val="24"/>
        </w:rPr>
        <w:t>.”</w:t>
      </w:r>
      <w:r w:rsidR="0030728A" w:rsidRPr="008404BD">
        <w:rPr>
          <w:rFonts w:ascii="Arial" w:hAnsi="Arial" w:cs="Arial"/>
          <w:sz w:val="24"/>
          <w:szCs w:val="24"/>
        </w:rPr>
        <w:t xml:space="preserve"> In the Dialogue w</w:t>
      </w:r>
      <w:r w:rsidRPr="008404BD">
        <w:rPr>
          <w:rFonts w:ascii="Arial" w:hAnsi="Arial" w:cs="Arial"/>
          <w:sz w:val="24"/>
          <w:szCs w:val="24"/>
        </w:rPr>
        <w:t>ith Trypho, Justin remarks con</w:t>
      </w:r>
      <w:r w:rsidR="0030728A" w:rsidRPr="008404BD">
        <w:rPr>
          <w:rFonts w:ascii="Arial" w:hAnsi="Arial" w:cs="Arial"/>
          <w:sz w:val="24"/>
          <w:szCs w:val="24"/>
        </w:rPr>
        <w:t>cerning Joshua, that he distributed to the Israelites an inheritance which</w:t>
      </w:r>
      <w:r w:rsidRPr="008404BD">
        <w:rPr>
          <w:rFonts w:ascii="Arial" w:hAnsi="Arial" w:cs="Arial"/>
          <w:sz w:val="24"/>
          <w:szCs w:val="24"/>
        </w:rPr>
        <w:t xml:space="preserve"> was not eternal, but only tem</w:t>
      </w:r>
      <w:r w:rsidR="0030728A" w:rsidRPr="008404BD">
        <w:rPr>
          <w:rFonts w:ascii="Arial" w:hAnsi="Arial" w:cs="Arial"/>
          <w:sz w:val="24"/>
          <w:szCs w:val="24"/>
        </w:rPr>
        <w:t>poral, “forasmuch as he was not Christ who is God, nor the Son of God</w:t>
      </w:r>
      <w:r w:rsidRPr="008404BD">
        <w:rPr>
          <w:rFonts w:ascii="Arial" w:hAnsi="Arial" w:cs="Arial"/>
          <w:sz w:val="24"/>
          <w:szCs w:val="24"/>
        </w:rPr>
        <w:t>.”</w:t>
      </w:r>
    </w:p>
    <w:p w:rsidR="0030728A" w:rsidRPr="008404BD" w:rsidRDefault="0030728A" w:rsidP="0030728A">
      <w:pPr>
        <w:spacing w:after="0" w:line="276" w:lineRule="auto"/>
        <w:jc w:val="both"/>
        <w:rPr>
          <w:rFonts w:ascii="Arial" w:hAnsi="Arial" w:cs="Arial"/>
          <w:sz w:val="24"/>
          <w:szCs w:val="24"/>
        </w:rPr>
      </w:pPr>
    </w:p>
    <w:p w:rsidR="008275C4"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Justin’s recognition of the </w:t>
      </w:r>
      <w:r w:rsidR="008275C4" w:rsidRPr="008404BD">
        <w:rPr>
          <w:rFonts w:ascii="Arial" w:hAnsi="Arial" w:cs="Arial"/>
          <w:sz w:val="24"/>
          <w:szCs w:val="24"/>
        </w:rPr>
        <w:t>T</w:t>
      </w:r>
      <w:r w:rsidRPr="008404BD">
        <w:rPr>
          <w:rFonts w:ascii="Arial" w:hAnsi="Arial" w:cs="Arial"/>
          <w:sz w:val="24"/>
          <w:szCs w:val="24"/>
        </w:rPr>
        <w:t xml:space="preserve">rinity appears in the following extracts. Defending the Christians against the charge of atheism, he says: </w:t>
      </w:r>
    </w:p>
    <w:p w:rsidR="008275C4" w:rsidRPr="008404BD" w:rsidRDefault="008275C4" w:rsidP="0030728A">
      <w:pPr>
        <w:spacing w:after="0" w:line="276" w:lineRule="auto"/>
        <w:jc w:val="both"/>
        <w:rPr>
          <w:rFonts w:ascii="Arial" w:hAnsi="Arial" w:cs="Arial"/>
          <w:sz w:val="24"/>
          <w:szCs w:val="24"/>
        </w:rPr>
      </w:pPr>
    </w:p>
    <w:p w:rsidR="0030728A" w:rsidRPr="008404BD" w:rsidRDefault="0030728A" w:rsidP="008275C4">
      <w:pPr>
        <w:spacing w:after="0" w:line="276" w:lineRule="auto"/>
        <w:ind w:left="288" w:right="288"/>
        <w:jc w:val="both"/>
        <w:rPr>
          <w:rFonts w:ascii="Arial" w:hAnsi="Arial" w:cs="Arial"/>
          <w:sz w:val="24"/>
          <w:szCs w:val="24"/>
        </w:rPr>
      </w:pPr>
      <w:r w:rsidRPr="008404BD">
        <w:rPr>
          <w:rFonts w:ascii="Arial" w:hAnsi="Arial" w:cs="Arial"/>
          <w:sz w:val="24"/>
          <w:szCs w:val="24"/>
        </w:rPr>
        <w:t>“We worship the creator of this universe</w:t>
      </w:r>
      <w:r w:rsidR="008275C4" w:rsidRPr="008404BD">
        <w:rPr>
          <w:rFonts w:ascii="Arial" w:hAnsi="Arial" w:cs="Arial"/>
          <w:sz w:val="24"/>
          <w:szCs w:val="24"/>
        </w:rPr>
        <w:t xml:space="preserve"> …</w:t>
      </w:r>
      <w:r w:rsidRPr="008404BD">
        <w:rPr>
          <w:rFonts w:ascii="Arial" w:hAnsi="Arial" w:cs="Arial"/>
          <w:sz w:val="24"/>
          <w:szCs w:val="24"/>
        </w:rPr>
        <w:t xml:space="preserve"> Again, we have learned that he who </w:t>
      </w:r>
      <w:r w:rsidR="00B97E97" w:rsidRPr="008404BD">
        <w:rPr>
          <w:rFonts w:ascii="Arial" w:hAnsi="Arial" w:cs="Arial"/>
          <w:sz w:val="24"/>
          <w:szCs w:val="24"/>
        </w:rPr>
        <w:t>t</w:t>
      </w:r>
      <w:r w:rsidRPr="008404BD">
        <w:rPr>
          <w:rFonts w:ascii="Arial" w:hAnsi="Arial" w:cs="Arial"/>
          <w:sz w:val="24"/>
          <w:szCs w:val="24"/>
        </w:rPr>
        <w:t xml:space="preserve">aught us these things, </w:t>
      </w:r>
      <w:r w:rsidR="008275C4" w:rsidRPr="008404BD">
        <w:rPr>
          <w:rFonts w:ascii="Arial" w:hAnsi="Arial" w:cs="Arial"/>
          <w:sz w:val="24"/>
          <w:szCs w:val="24"/>
        </w:rPr>
        <w:t xml:space="preserve">and who for this end was born, </w:t>
      </w:r>
      <w:r w:rsidRPr="008404BD">
        <w:rPr>
          <w:rFonts w:ascii="Arial" w:hAnsi="Arial" w:cs="Arial"/>
          <w:sz w:val="24"/>
          <w:szCs w:val="24"/>
        </w:rPr>
        <w:t xml:space="preserve">even Jesus Christ, who was crucified under Pontius Pilate the procurator of Judea in the time of Tiberius </w:t>
      </w:r>
    </w:p>
    <w:p w:rsidR="0030728A" w:rsidRPr="008404BD" w:rsidRDefault="0030728A" w:rsidP="008275C4">
      <w:pPr>
        <w:spacing w:after="0" w:line="276" w:lineRule="auto"/>
        <w:ind w:left="288" w:right="288"/>
        <w:jc w:val="both"/>
        <w:rPr>
          <w:rFonts w:ascii="Arial" w:hAnsi="Arial" w:cs="Arial"/>
          <w:sz w:val="24"/>
          <w:szCs w:val="24"/>
        </w:rPr>
      </w:pPr>
      <w:r w:rsidRPr="008404BD">
        <w:rPr>
          <w:rFonts w:ascii="Arial" w:hAnsi="Arial" w:cs="Arial"/>
          <w:sz w:val="24"/>
          <w:szCs w:val="24"/>
        </w:rPr>
        <w:t>Caesar, was the Son of him who is truly God; and we esteem him in the second place. And that we with reason hono</w:t>
      </w:r>
      <w:r w:rsidR="008275C4" w:rsidRPr="008404BD">
        <w:rPr>
          <w:rFonts w:ascii="Arial" w:hAnsi="Arial" w:cs="Arial"/>
          <w:sz w:val="24"/>
          <w:szCs w:val="24"/>
        </w:rPr>
        <w:t>u</w:t>
      </w:r>
      <w:r w:rsidRPr="008404BD">
        <w:rPr>
          <w:rFonts w:ascii="Arial" w:hAnsi="Arial" w:cs="Arial"/>
          <w:sz w:val="24"/>
          <w:szCs w:val="24"/>
        </w:rPr>
        <w:t>r the Prophetic Spirit in the third rank, we shall hereafter sh</w:t>
      </w:r>
      <w:r w:rsidR="008275C4" w:rsidRPr="008404BD">
        <w:rPr>
          <w:rFonts w:ascii="Arial" w:hAnsi="Arial" w:cs="Arial"/>
          <w:sz w:val="24"/>
          <w:szCs w:val="24"/>
        </w:rPr>
        <w:t>o</w:t>
      </w:r>
      <w:r w:rsidRPr="008404BD">
        <w:rPr>
          <w:rFonts w:ascii="Arial" w:hAnsi="Arial" w:cs="Arial"/>
          <w:sz w:val="24"/>
          <w:szCs w:val="24"/>
        </w:rPr>
        <w:t xml:space="preserve">w.”  </w:t>
      </w:r>
    </w:p>
    <w:p w:rsidR="00B97E97" w:rsidRPr="008404BD" w:rsidRDefault="00B97E97" w:rsidP="0030728A">
      <w:pPr>
        <w:spacing w:after="0" w:line="276" w:lineRule="auto"/>
        <w:jc w:val="both"/>
        <w:rPr>
          <w:rFonts w:ascii="Arial" w:hAnsi="Arial" w:cs="Arial"/>
          <w:sz w:val="24"/>
          <w:szCs w:val="24"/>
        </w:rPr>
      </w:pPr>
    </w:p>
    <w:p w:rsidR="003547C0"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Again</w:t>
      </w:r>
      <w:r w:rsidR="008275C4" w:rsidRPr="008404BD">
        <w:rPr>
          <w:rFonts w:ascii="Arial" w:hAnsi="Arial" w:cs="Arial"/>
          <w:sz w:val="24"/>
          <w:szCs w:val="24"/>
        </w:rPr>
        <w:t>,</w:t>
      </w:r>
      <w:r w:rsidRPr="008404BD">
        <w:rPr>
          <w:rFonts w:ascii="Arial" w:hAnsi="Arial" w:cs="Arial"/>
          <w:sz w:val="24"/>
          <w:szCs w:val="24"/>
        </w:rPr>
        <w:t xml:space="preserve"> he says, </w:t>
      </w:r>
    </w:p>
    <w:p w:rsidR="0030728A" w:rsidRPr="008404BD" w:rsidRDefault="0030728A" w:rsidP="003547C0">
      <w:pPr>
        <w:spacing w:after="0" w:line="276" w:lineRule="auto"/>
        <w:ind w:left="288" w:right="288"/>
        <w:jc w:val="both"/>
        <w:rPr>
          <w:rFonts w:ascii="Arial" w:hAnsi="Arial" w:cs="Arial"/>
          <w:sz w:val="24"/>
          <w:szCs w:val="24"/>
        </w:rPr>
      </w:pPr>
      <w:r w:rsidRPr="008404BD">
        <w:rPr>
          <w:rFonts w:ascii="Arial" w:hAnsi="Arial" w:cs="Arial"/>
          <w:sz w:val="24"/>
          <w:szCs w:val="24"/>
        </w:rPr>
        <w:lastRenderedPageBreak/>
        <w:t>“We bless the creator of all, through his Son Jesus Christ, and through the Holy Spirit</w:t>
      </w:r>
      <w:r w:rsidR="008275C4" w:rsidRPr="008404BD">
        <w:rPr>
          <w:rFonts w:ascii="Arial" w:hAnsi="Arial" w:cs="Arial"/>
          <w:sz w:val="24"/>
          <w:szCs w:val="24"/>
        </w:rPr>
        <w:t xml:space="preserve"> … </w:t>
      </w:r>
      <w:r w:rsidRPr="008404BD">
        <w:rPr>
          <w:rFonts w:ascii="Arial" w:hAnsi="Arial" w:cs="Arial"/>
          <w:sz w:val="24"/>
          <w:szCs w:val="24"/>
        </w:rPr>
        <w:t>We confess, indeed, that we are unbelievers in such pretended gods, but not of the most true God, the Father of righteousness and temperance, and of all other virtues, in whom is no mixture of evil. But we wors</w:t>
      </w:r>
      <w:r w:rsidR="008275C4" w:rsidRPr="008404BD">
        <w:rPr>
          <w:rFonts w:ascii="Arial" w:hAnsi="Arial" w:cs="Arial"/>
          <w:sz w:val="24"/>
          <w:szCs w:val="24"/>
        </w:rPr>
        <w:t xml:space="preserve">hip and adore Him, and his Son </w:t>
      </w:r>
      <w:r w:rsidRPr="008404BD">
        <w:rPr>
          <w:rFonts w:ascii="Arial" w:hAnsi="Arial" w:cs="Arial"/>
          <w:sz w:val="24"/>
          <w:szCs w:val="24"/>
        </w:rPr>
        <w:t xml:space="preserve">who came out from </w:t>
      </w:r>
      <w:r w:rsidR="00B97E97" w:rsidRPr="008404BD">
        <w:rPr>
          <w:rFonts w:ascii="Arial" w:hAnsi="Arial" w:cs="Arial"/>
          <w:sz w:val="24"/>
          <w:szCs w:val="24"/>
        </w:rPr>
        <w:t>him, and has taught us respect</w:t>
      </w:r>
      <w:r w:rsidRPr="008404BD">
        <w:rPr>
          <w:rFonts w:ascii="Arial" w:hAnsi="Arial" w:cs="Arial"/>
          <w:sz w:val="24"/>
          <w:szCs w:val="24"/>
        </w:rPr>
        <w:t xml:space="preserve">ing these things, and respecting the host of the other good angels who follow him, and are made </w:t>
      </w:r>
    </w:p>
    <w:p w:rsidR="0030728A" w:rsidRPr="008404BD" w:rsidRDefault="0030728A" w:rsidP="003547C0">
      <w:pPr>
        <w:spacing w:after="0" w:line="276" w:lineRule="auto"/>
        <w:ind w:left="288" w:right="288"/>
        <w:jc w:val="both"/>
        <w:rPr>
          <w:rFonts w:ascii="Arial" w:hAnsi="Arial" w:cs="Arial"/>
          <w:sz w:val="24"/>
          <w:szCs w:val="24"/>
        </w:rPr>
      </w:pPr>
      <w:r w:rsidRPr="008404BD">
        <w:rPr>
          <w:rFonts w:ascii="Arial" w:hAnsi="Arial" w:cs="Arial"/>
          <w:sz w:val="24"/>
          <w:szCs w:val="24"/>
        </w:rPr>
        <w:t>like unto him; and [we worship and adore] the Prophetic Spirit; honoring them in reason and truth.” Justin al</w:t>
      </w:r>
      <w:r w:rsidR="00B97E97" w:rsidRPr="008404BD">
        <w:rPr>
          <w:rFonts w:ascii="Arial" w:hAnsi="Arial" w:cs="Arial"/>
          <w:sz w:val="24"/>
          <w:szCs w:val="24"/>
        </w:rPr>
        <w:t>so represents baptism as admin</w:t>
      </w:r>
      <w:r w:rsidRPr="008404BD">
        <w:rPr>
          <w:rFonts w:ascii="Arial" w:hAnsi="Arial" w:cs="Arial"/>
          <w:sz w:val="24"/>
          <w:szCs w:val="24"/>
        </w:rPr>
        <w:t xml:space="preserve">istered in the church, “in the name of God the Father and Lord of all, and of our Saviour Jesus Christ, and of the Holy Spirit.”  </w:t>
      </w:r>
    </w:p>
    <w:p w:rsidR="0030728A" w:rsidRPr="008404BD" w:rsidRDefault="0030728A" w:rsidP="0030728A">
      <w:pPr>
        <w:spacing w:after="0" w:line="276" w:lineRule="auto"/>
        <w:jc w:val="both"/>
        <w:rPr>
          <w:rFonts w:ascii="Arial" w:hAnsi="Arial" w:cs="Arial"/>
          <w:sz w:val="24"/>
          <w:szCs w:val="24"/>
        </w:rPr>
      </w:pPr>
    </w:p>
    <w:p w:rsidR="003547C0" w:rsidRPr="008404BD" w:rsidRDefault="0030728A" w:rsidP="006B47B7">
      <w:pPr>
        <w:spacing w:after="0" w:line="276" w:lineRule="auto"/>
        <w:jc w:val="both"/>
        <w:rPr>
          <w:rFonts w:ascii="Arial" w:hAnsi="Arial" w:cs="Arial"/>
          <w:sz w:val="24"/>
          <w:szCs w:val="24"/>
        </w:rPr>
      </w:pPr>
      <w:r w:rsidRPr="008404BD">
        <w:rPr>
          <w:rFonts w:ascii="Arial" w:hAnsi="Arial" w:cs="Arial"/>
          <w:sz w:val="24"/>
          <w:szCs w:val="24"/>
        </w:rPr>
        <w:t xml:space="preserve">Clement of Alexandria asserts unity of essence between the Father and the Logos in the most explicit manner. Speaking of the Father and the Son, he says: “The two are one, namely God.” Speaking of the Son, he describes him as “the Divine Word who is most </w:t>
      </w:r>
      <w:r w:rsidR="008275C4" w:rsidRPr="008404BD">
        <w:rPr>
          <w:rFonts w:ascii="Arial" w:hAnsi="Arial" w:cs="Arial"/>
          <w:sz w:val="24"/>
          <w:szCs w:val="24"/>
        </w:rPr>
        <w:t xml:space="preserve">manifestly true God, </w:t>
      </w:r>
      <w:r w:rsidRPr="008404BD">
        <w:rPr>
          <w:rFonts w:ascii="Arial" w:hAnsi="Arial" w:cs="Arial"/>
          <w:sz w:val="24"/>
          <w:szCs w:val="24"/>
        </w:rPr>
        <w:t>who is equali</w:t>
      </w:r>
      <w:r w:rsidR="008275C4" w:rsidRPr="008404BD">
        <w:rPr>
          <w:rFonts w:ascii="Arial" w:hAnsi="Arial" w:cs="Arial"/>
          <w:sz w:val="24"/>
          <w:szCs w:val="24"/>
        </w:rPr>
        <w:t>s</w:t>
      </w:r>
      <w:r w:rsidRPr="008404BD">
        <w:rPr>
          <w:rFonts w:ascii="Arial" w:hAnsi="Arial" w:cs="Arial"/>
          <w:sz w:val="24"/>
          <w:szCs w:val="24"/>
        </w:rPr>
        <w:t xml:space="preserve">ed with the Lord of the universe, because he was his Son, and was the Word of God </w:t>
      </w:r>
      <w:r w:rsidR="008275C4" w:rsidRPr="008404BD">
        <w:rPr>
          <w:rFonts w:ascii="Arial" w:hAnsi="Arial" w:cs="Arial"/>
          <w:sz w:val="24"/>
          <w:szCs w:val="24"/>
        </w:rPr>
        <w:t xml:space="preserve">… </w:t>
      </w:r>
      <w:r w:rsidRPr="008404BD">
        <w:rPr>
          <w:rFonts w:ascii="Arial" w:hAnsi="Arial" w:cs="Arial"/>
          <w:sz w:val="24"/>
          <w:szCs w:val="24"/>
        </w:rPr>
        <w:t xml:space="preserve">There is one Unbegotten Being, even God, who rules over all; and there is one First-Begotten Being, by whom all things were made.” </w:t>
      </w:r>
    </w:p>
    <w:p w:rsidR="003547C0" w:rsidRPr="008404BD" w:rsidRDefault="003547C0" w:rsidP="0030728A">
      <w:pPr>
        <w:spacing w:after="0" w:line="276" w:lineRule="auto"/>
        <w:jc w:val="both"/>
        <w:rPr>
          <w:rFonts w:ascii="Arial" w:hAnsi="Arial" w:cs="Arial"/>
          <w:sz w:val="24"/>
          <w:szCs w:val="24"/>
        </w:rPr>
      </w:pPr>
    </w:p>
    <w:p w:rsidR="003547C0" w:rsidRPr="008404BD" w:rsidRDefault="0030728A" w:rsidP="003547C0">
      <w:pPr>
        <w:spacing w:after="0" w:line="276" w:lineRule="auto"/>
        <w:ind w:left="288" w:right="288"/>
        <w:jc w:val="both"/>
        <w:rPr>
          <w:rFonts w:ascii="Arial" w:hAnsi="Arial" w:cs="Arial"/>
          <w:sz w:val="24"/>
          <w:szCs w:val="24"/>
        </w:rPr>
      </w:pPr>
      <w:r w:rsidRPr="008404BD">
        <w:rPr>
          <w:rFonts w:ascii="Arial" w:hAnsi="Arial" w:cs="Arial"/>
          <w:sz w:val="24"/>
          <w:szCs w:val="24"/>
        </w:rPr>
        <w:t>“Be propitious to thy children, O Teacher, Father, Chariot of Israel, Son and Father both One, O Lord</w:t>
      </w:r>
      <w:r w:rsidR="003547C0" w:rsidRPr="008404BD">
        <w:rPr>
          <w:rFonts w:ascii="Arial" w:hAnsi="Arial" w:cs="Arial"/>
          <w:sz w:val="24"/>
          <w:szCs w:val="24"/>
        </w:rPr>
        <w:t>.”</w:t>
      </w:r>
      <w:r w:rsidRPr="008404BD">
        <w:rPr>
          <w:rFonts w:ascii="Arial" w:hAnsi="Arial" w:cs="Arial"/>
          <w:sz w:val="24"/>
          <w:szCs w:val="24"/>
        </w:rPr>
        <w:t xml:space="preserve"> </w:t>
      </w:r>
    </w:p>
    <w:p w:rsidR="003547C0" w:rsidRPr="008404BD" w:rsidRDefault="003547C0" w:rsidP="003547C0">
      <w:pPr>
        <w:spacing w:after="0" w:line="276" w:lineRule="auto"/>
        <w:ind w:left="288" w:right="288"/>
        <w:jc w:val="both"/>
        <w:rPr>
          <w:rFonts w:ascii="Arial" w:hAnsi="Arial" w:cs="Arial"/>
          <w:sz w:val="24"/>
          <w:szCs w:val="24"/>
        </w:rPr>
      </w:pPr>
    </w:p>
    <w:p w:rsidR="0030728A" w:rsidRPr="008404BD" w:rsidRDefault="003547C0" w:rsidP="003547C0">
      <w:pPr>
        <w:spacing w:after="0" w:line="276" w:lineRule="auto"/>
        <w:ind w:left="288" w:right="288"/>
        <w:jc w:val="both"/>
        <w:rPr>
          <w:rFonts w:ascii="Arial" w:hAnsi="Arial" w:cs="Arial"/>
          <w:sz w:val="24"/>
          <w:szCs w:val="24"/>
        </w:rPr>
      </w:pPr>
      <w:r w:rsidRPr="008404BD">
        <w:rPr>
          <w:rFonts w:ascii="Arial" w:hAnsi="Arial" w:cs="Arial"/>
          <w:sz w:val="24"/>
          <w:szCs w:val="24"/>
        </w:rPr>
        <w:t xml:space="preserve">“Let us give thanks to the only Father and Son, Sin and Father, our Teacher </w:t>
      </w:r>
      <w:r w:rsidR="0030728A" w:rsidRPr="008404BD">
        <w:rPr>
          <w:rFonts w:ascii="Arial" w:hAnsi="Arial" w:cs="Arial"/>
          <w:sz w:val="24"/>
          <w:szCs w:val="24"/>
        </w:rPr>
        <w:t xml:space="preserve">and </w:t>
      </w:r>
    </w:p>
    <w:p w:rsidR="0030728A" w:rsidRPr="008404BD" w:rsidRDefault="0030728A" w:rsidP="003547C0">
      <w:pPr>
        <w:spacing w:after="0" w:line="276" w:lineRule="auto"/>
        <w:ind w:left="288" w:right="288"/>
        <w:jc w:val="both"/>
        <w:rPr>
          <w:rFonts w:ascii="Arial" w:hAnsi="Arial" w:cs="Arial"/>
          <w:sz w:val="24"/>
          <w:szCs w:val="24"/>
        </w:rPr>
      </w:pPr>
      <w:r w:rsidRPr="008404BD">
        <w:rPr>
          <w:rFonts w:ascii="Arial" w:hAnsi="Arial" w:cs="Arial"/>
          <w:sz w:val="24"/>
          <w:szCs w:val="24"/>
        </w:rPr>
        <w:t xml:space="preserve">Master, together with the Holy Spirit, one God through all things, in whom are all things, by whom alone are all things ... to whom be glory now and forever, Amen.”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These early Greek Trinitarians, as did the early Latin to some extent, made use of fi</w:t>
      </w:r>
      <w:r w:rsidR="006B47B7" w:rsidRPr="008404BD">
        <w:rPr>
          <w:rFonts w:ascii="Arial" w:hAnsi="Arial" w:cs="Arial"/>
          <w:sz w:val="24"/>
          <w:szCs w:val="24"/>
        </w:rPr>
        <w:t>gures and anal</w:t>
      </w:r>
      <w:r w:rsidRPr="008404BD">
        <w:rPr>
          <w:rFonts w:ascii="Arial" w:hAnsi="Arial" w:cs="Arial"/>
          <w:sz w:val="24"/>
          <w:szCs w:val="24"/>
        </w:rPr>
        <w:t>ogies borrowed from external nature, and from the mind of man, to illustrate, but not to explain, the personal existence of the Logos, and his relation to the Father. They asserted that the Son was not created a new essence from nonent</w:t>
      </w:r>
      <w:r w:rsidR="006B47B7" w:rsidRPr="008404BD">
        <w:rPr>
          <w:rFonts w:ascii="Arial" w:hAnsi="Arial" w:cs="Arial"/>
          <w:sz w:val="24"/>
          <w:szCs w:val="24"/>
        </w:rPr>
        <w:t>ity, but was gen</w:t>
      </w:r>
      <w:r w:rsidRPr="008404BD">
        <w:rPr>
          <w:rFonts w:ascii="Arial" w:hAnsi="Arial" w:cs="Arial"/>
          <w:sz w:val="24"/>
          <w:szCs w:val="24"/>
        </w:rPr>
        <w:t>erated out of an eternal essence;</w:t>
      </w:r>
      <w:r w:rsidR="006B47B7" w:rsidRPr="008404BD">
        <w:rPr>
          <w:rFonts w:ascii="Arial" w:hAnsi="Arial" w:cs="Arial"/>
          <w:sz w:val="24"/>
          <w:szCs w:val="24"/>
        </w:rPr>
        <w:t xml:space="preserve"> and this genera</w:t>
      </w:r>
      <w:r w:rsidRPr="008404BD">
        <w:rPr>
          <w:rFonts w:ascii="Arial" w:hAnsi="Arial" w:cs="Arial"/>
          <w:sz w:val="24"/>
          <w:szCs w:val="24"/>
        </w:rPr>
        <w:t>tion they sought to render intelligible by a variety of images. The human logos, or word, they said, is uttered, is emitted from the human soul, without the soul’s thereby losing anything from its essence. In like manner, the generation of the Son, or Logos as he was more commonly termed, left the Divine Nature unimpaired, and the same. The ray of light streams forth from the substance of the sun, without any waning or loss in the luminary itself. In like manner</w:t>
      </w:r>
      <w:r w:rsidR="006B47B7" w:rsidRPr="008404BD">
        <w:rPr>
          <w:rFonts w:ascii="Arial" w:hAnsi="Arial" w:cs="Arial"/>
          <w:sz w:val="24"/>
          <w:szCs w:val="24"/>
        </w:rPr>
        <w:t>,</w:t>
      </w:r>
      <w:r w:rsidRPr="008404BD">
        <w:rPr>
          <w:rFonts w:ascii="Arial" w:hAnsi="Arial" w:cs="Arial"/>
          <w:sz w:val="24"/>
          <w:szCs w:val="24"/>
        </w:rPr>
        <w:t xml:space="preserve"> the Reason, or Wisdom, of God manifests and mediates God’s absolute essence, without any subtraction from it.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It is evident that these analogical illustrations were not adequate to a complete statement of the doctrine of the </w:t>
      </w:r>
      <w:r w:rsidR="006B47B7" w:rsidRPr="008404BD">
        <w:rPr>
          <w:rFonts w:ascii="Arial" w:hAnsi="Arial" w:cs="Arial"/>
          <w:sz w:val="24"/>
          <w:szCs w:val="24"/>
        </w:rPr>
        <w:t>T</w:t>
      </w:r>
      <w:r w:rsidRPr="008404BD">
        <w:rPr>
          <w:rFonts w:ascii="Arial" w:hAnsi="Arial" w:cs="Arial"/>
          <w:sz w:val="24"/>
          <w:szCs w:val="24"/>
        </w:rPr>
        <w:t xml:space="preserve">rinity. They would serve for only one part of the dogma: that that is of the unity of essence. Such illustrations would suffice to show how the generation of the Son did not infringe upon the oneness of the Divine Nature; but they would convey an inadequate notion of the hypostasis, or personal distinction. </w:t>
      </w:r>
      <w:r w:rsidRPr="008404BD">
        <w:rPr>
          <w:rFonts w:ascii="Arial" w:hAnsi="Arial" w:cs="Arial"/>
          <w:sz w:val="24"/>
          <w:szCs w:val="24"/>
        </w:rPr>
        <w:lastRenderedPageBreak/>
        <w:t xml:space="preserve">The word uttered from the lips of a human being does not, indeed, diminish anything from his soul; but then this word has no distinct subsistence like his soul. The ray from the sun is not a luminous centre like the orb itself. These figures, consequently, would not afford a just and full </w:t>
      </w:r>
      <w:r w:rsidRPr="008404BD">
        <w:rPr>
          <w:rFonts w:ascii="Arial" w:hAnsi="Arial" w:cs="Arial"/>
          <w:i/>
          <w:iCs/>
          <w:sz w:val="24"/>
          <w:szCs w:val="24"/>
        </w:rPr>
        <w:t>analogon</w:t>
      </w:r>
      <w:r w:rsidRPr="008404BD">
        <w:rPr>
          <w:rFonts w:ascii="Arial" w:hAnsi="Arial" w:cs="Arial"/>
          <w:sz w:val="24"/>
          <w:szCs w:val="24"/>
        </w:rPr>
        <w:t xml:space="preserve"> to the personal distinction; for this, though discriminated from the Divine Essence, is yet substantial enough to possess and wield all the attributes of the Essence. Yet, so long as the distinct and real personality of Father and Son was not called in question, such illustrations as these were naturally and safely employed to guard against the notion, that the generation of the second Person implied abscission or division of the one eternal Essence of the G</w:t>
      </w:r>
      <w:r w:rsidR="006B47B7" w:rsidRPr="008404BD">
        <w:rPr>
          <w:rFonts w:ascii="Arial" w:hAnsi="Arial" w:cs="Arial"/>
          <w:sz w:val="24"/>
          <w:szCs w:val="24"/>
        </w:rPr>
        <w:t>odhead. These figurative repre</w:t>
      </w:r>
      <w:r w:rsidRPr="008404BD">
        <w:rPr>
          <w:rFonts w:ascii="Arial" w:hAnsi="Arial" w:cs="Arial"/>
          <w:sz w:val="24"/>
          <w:szCs w:val="24"/>
        </w:rPr>
        <w:t>sentations, moreover</w:t>
      </w:r>
      <w:r w:rsidR="006B47B7" w:rsidRPr="008404BD">
        <w:rPr>
          <w:rFonts w:ascii="Arial" w:hAnsi="Arial" w:cs="Arial"/>
          <w:sz w:val="24"/>
          <w:szCs w:val="24"/>
        </w:rPr>
        <w:t>, prepared the way for the con</w:t>
      </w:r>
      <w:r w:rsidRPr="008404BD">
        <w:rPr>
          <w:rFonts w:ascii="Arial" w:hAnsi="Arial" w:cs="Arial"/>
          <w:sz w:val="24"/>
          <w:szCs w:val="24"/>
        </w:rPr>
        <w:t xml:space="preserve">ceptional and technical statement of the doctrine of the </w:t>
      </w:r>
      <w:r w:rsidR="006B47B7" w:rsidRPr="008404BD">
        <w:rPr>
          <w:rFonts w:ascii="Arial" w:hAnsi="Arial" w:cs="Arial"/>
          <w:sz w:val="24"/>
          <w:szCs w:val="24"/>
        </w:rPr>
        <w:t>T</w:t>
      </w:r>
      <w:r w:rsidRPr="008404BD">
        <w:rPr>
          <w:rFonts w:ascii="Arial" w:hAnsi="Arial" w:cs="Arial"/>
          <w:sz w:val="24"/>
          <w:szCs w:val="24"/>
        </w:rPr>
        <w:t xml:space="preserve">rinity. They implied, and, so far as it could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be done in this manner, they explained, that the Son is, in respect to </w:t>
      </w:r>
      <w:r w:rsidR="006B47B7" w:rsidRPr="008404BD">
        <w:rPr>
          <w:rFonts w:ascii="Arial" w:hAnsi="Arial" w:cs="Arial"/>
          <w:sz w:val="24"/>
          <w:szCs w:val="24"/>
        </w:rPr>
        <w:t>constitutional substance, iden</w:t>
      </w:r>
      <w:r w:rsidRPr="008404BD">
        <w:rPr>
          <w:rFonts w:ascii="Arial" w:hAnsi="Arial" w:cs="Arial"/>
          <w:sz w:val="24"/>
          <w:szCs w:val="24"/>
        </w:rPr>
        <w:t>tical with the Father, and yet in a certain other respect, is different from the Father. And these two positions const</w:t>
      </w:r>
      <w:r w:rsidR="006B47B7" w:rsidRPr="008404BD">
        <w:rPr>
          <w:rFonts w:ascii="Arial" w:hAnsi="Arial" w:cs="Arial"/>
          <w:sz w:val="24"/>
          <w:szCs w:val="24"/>
        </w:rPr>
        <w:t>itute the substance of the doc</w:t>
      </w:r>
      <w:r w:rsidRPr="008404BD">
        <w:rPr>
          <w:rFonts w:ascii="Arial" w:hAnsi="Arial" w:cs="Arial"/>
          <w:sz w:val="24"/>
          <w:szCs w:val="24"/>
        </w:rPr>
        <w:t xml:space="preserve">trine of the </w:t>
      </w:r>
      <w:r w:rsidR="006B47B7" w:rsidRPr="008404BD">
        <w:rPr>
          <w:rFonts w:ascii="Arial" w:hAnsi="Arial" w:cs="Arial"/>
          <w:sz w:val="24"/>
          <w:szCs w:val="24"/>
        </w:rPr>
        <w:t>T</w:t>
      </w:r>
      <w:r w:rsidRPr="008404BD">
        <w:rPr>
          <w:rFonts w:ascii="Arial" w:hAnsi="Arial" w:cs="Arial"/>
          <w:sz w:val="24"/>
          <w:szCs w:val="24"/>
        </w:rPr>
        <w:t>rinity.</w:t>
      </w:r>
      <w:r w:rsidR="006B47B7" w:rsidRPr="008404BD">
        <w:rPr>
          <w:rFonts w:ascii="Arial" w:hAnsi="Arial" w:cs="Arial"/>
          <w:sz w:val="24"/>
          <w:szCs w:val="24"/>
        </w:rPr>
        <w:t xml:space="preserve"> But as trinitarian science ad</w:t>
      </w:r>
      <w:r w:rsidRPr="008404BD">
        <w:rPr>
          <w:rFonts w:ascii="Arial" w:hAnsi="Arial" w:cs="Arial"/>
          <w:sz w:val="24"/>
          <w:szCs w:val="24"/>
        </w:rPr>
        <w:t xml:space="preserve">vanced, under the pressure from Patripassianism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and Arianism, distinct metaphysical conceptions of “essence</w:t>
      </w:r>
      <w:r w:rsidR="003547C0" w:rsidRPr="008404BD">
        <w:rPr>
          <w:rFonts w:ascii="Arial" w:hAnsi="Arial" w:cs="Arial"/>
          <w:sz w:val="24"/>
          <w:szCs w:val="24"/>
        </w:rPr>
        <w:t>”</w:t>
      </w:r>
      <w:r w:rsidRPr="008404BD">
        <w:rPr>
          <w:rFonts w:ascii="Arial" w:hAnsi="Arial" w:cs="Arial"/>
          <w:sz w:val="24"/>
          <w:szCs w:val="24"/>
        </w:rPr>
        <w:t xml:space="preserve"> and “hypostasis</w:t>
      </w:r>
      <w:r w:rsidR="003547C0" w:rsidRPr="008404BD">
        <w:rPr>
          <w:rFonts w:ascii="Arial" w:hAnsi="Arial" w:cs="Arial"/>
          <w:sz w:val="24"/>
          <w:szCs w:val="24"/>
        </w:rPr>
        <w:t>”</w:t>
      </w:r>
      <w:r w:rsidRPr="008404BD">
        <w:rPr>
          <w:rFonts w:ascii="Arial" w:hAnsi="Arial" w:cs="Arial"/>
          <w:sz w:val="24"/>
          <w:szCs w:val="24"/>
        </w:rPr>
        <w:t xml:space="preserve"> were formed, and were expressed in a </w:t>
      </w:r>
      <w:r w:rsidR="006B47B7" w:rsidRPr="008404BD">
        <w:rPr>
          <w:rFonts w:ascii="Arial" w:hAnsi="Arial" w:cs="Arial"/>
          <w:sz w:val="24"/>
          <w:szCs w:val="24"/>
        </w:rPr>
        <w:t>technical nomenclature and dia</w:t>
      </w:r>
      <w:r w:rsidRPr="008404BD">
        <w:rPr>
          <w:rFonts w:ascii="Arial" w:hAnsi="Arial" w:cs="Arial"/>
          <w:sz w:val="24"/>
          <w:szCs w:val="24"/>
        </w:rPr>
        <w:t>lectical propositions; and under these circumstances, the figurative repre</w:t>
      </w:r>
      <w:r w:rsidR="006B47B7" w:rsidRPr="008404BD">
        <w:rPr>
          <w:rFonts w:ascii="Arial" w:hAnsi="Arial" w:cs="Arial"/>
          <w:sz w:val="24"/>
          <w:szCs w:val="24"/>
        </w:rPr>
        <w:t>sentations of Justin and Tertu</w:t>
      </w:r>
      <w:r w:rsidRPr="008404BD">
        <w:rPr>
          <w:rFonts w:ascii="Arial" w:hAnsi="Arial" w:cs="Arial"/>
          <w:sz w:val="24"/>
          <w:szCs w:val="24"/>
        </w:rPr>
        <w:t xml:space="preserve">lian gave way to the analytic and carefully guarded clauses of the Nicene and Athanasian Creeds. </w:t>
      </w:r>
    </w:p>
    <w:p w:rsidR="0030728A" w:rsidRPr="008404BD" w:rsidRDefault="0030728A" w:rsidP="0030728A">
      <w:pPr>
        <w:spacing w:after="0" w:line="276" w:lineRule="auto"/>
        <w:jc w:val="both"/>
        <w:rPr>
          <w:rFonts w:ascii="Arial" w:hAnsi="Arial" w:cs="Arial"/>
          <w:sz w:val="24"/>
          <w:szCs w:val="24"/>
        </w:rPr>
      </w:pPr>
    </w:p>
    <w:p w:rsidR="00231120"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trinitarian pos</w:t>
      </w:r>
      <w:r w:rsidR="006B47B7" w:rsidRPr="008404BD">
        <w:rPr>
          <w:rFonts w:ascii="Arial" w:hAnsi="Arial" w:cs="Arial"/>
          <w:sz w:val="24"/>
          <w:szCs w:val="24"/>
        </w:rPr>
        <w:t>itions of Tertullian were call</w:t>
      </w:r>
      <w:r w:rsidRPr="008404BD">
        <w:rPr>
          <w:rFonts w:ascii="Arial" w:hAnsi="Arial" w:cs="Arial"/>
          <w:sz w:val="24"/>
          <w:szCs w:val="24"/>
        </w:rPr>
        <w:t>ed out by the Patri</w:t>
      </w:r>
      <w:r w:rsidR="006B47B7" w:rsidRPr="008404BD">
        <w:rPr>
          <w:rFonts w:ascii="Arial" w:hAnsi="Arial" w:cs="Arial"/>
          <w:sz w:val="24"/>
          <w:szCs w:val="24"/>
        </w:rPr>
        <w:t>passian theory, and have refer</w:t>
      </w:r>
      <w:r w:rsidRPr="008404BD">
        <w:rPr>
          <w:rFonts w:ascii="Arial" w:hAnsi="Arial" w:cs="Arial"/>
          <w:sz w:val="24"/>
          <w:szCs w:val="24"/>
        </w:rPr>
        <w:t>ence chiefly to that heresy. As his opponents strongly asserted t</w:t>
      </w:r>
      <w:r w:rsidR="006B47B7" w:rsidRPr="008404BD">
        <w:rPr>
          <w:rFonts w:ascii="Arial" w:hAnsi="Arial" w:cs="Arial"/>
          <w:sz w:val="24"/>
          <w:szCs w:val="24"/>
        </w:rPr>
        <w:t>he doctrine of the unity of es</w:t>
      </w:r>
      <w:r w:rsidRPr="008404BD">
        <w:rPr>
          <w:rFonts w:ascii="Arial" w:hAnsi="Arial" w:cs="Arial"/>
          <w:sz w:val="24"/>
          <w:szCs w:val="24"/>
        </w:rPr>
        <w:t>sence, and of the deity of Christ, there was no special necessity for him to discuss this side of the subject. Tertullian’s main force is devoted to the doctrine of the distinct personality of the Son and Spirit. In so doing, he makes a real contribution to the scientific construction of the trinitarian do</w:t>
      </w:r>
      <w:r w:rsidR="003547C0" w:rsidRPr="008404BD">
        <w:rPr>
          <w:rFonts w:ascii="Arial" w:hAnsi="Arial" w:cs="Arial"/>
          <w:sz w:val="24"/>
          <w:szCs w:val="24"/>
        </w:rPr>
        <w:t>g</w:t>
      </w:r>
      <w:r w:rsidRPr="008404BD">
        <w:rPr>
          <w:rFonts w:ascii="Arial" w:hAnsi="Arial" w:cs="Arial"/>
          <w:sz w:val="24"/>
          <w:szCs w:val="24"/>
        </w:rPr>
        <w:t>ma. In affirming sameness of essence between Father and Son, th</w:t>
      </w:r>
      <w:r w:rsidR="006B47B7" w:rsidRPr="008404BD">
        <w:rPr>
          <w:rFonts w:ascii="Arial" w:hAnsi="Arial" w:cs="Arial"/>
          <w:sz w:val="24"/>
          <w:szCs w:val="24"/>
        </w:rPr>
        <w:t>e church had from the first de</w:t>
      </w:r>
      <w:r w:rsidRPr="008404BD">
        <w:rPr>
          <w:rFonts w:ascii="Arial" w:hAnsi="Arial" w:cs="Arial"/>
          <w:sz w:val="24"/>
          <w:szCs w:val="24"/>
        </w:rPr>
        <w:t>nied that the Son is a creature. The Patripassian also affirmed this, but at the expense of the Son’s distinct personali</w:t>
      </w:r>
      <w:r w:rsidR="006B47B7" w:rsidRPr="008404BD">
        <w:rPr>
          <w:rFonts w:ascii="Arial" w:hAnsi="Arial" w:cs="Arial"/>
          <w:sz w:val="24"/>
          <w:szCs w:val="24"/>
        </w:rPr>
        <w:t>ty. Tertullian grasps both con</w:t>
      </w:r>
      <w:r w:rsidRPr="008404BD">
        <w:rPr>
          <w:rFonts w:ascii="Arial" w:hAnsi="Arial" w:cs="Arial"/>
          <w:sz w:val="24"/>
          <w:szCs w:val="24"/>
        </w:rPr>
        <w:t>ceptions, and while maintaining that the Father and Son are one in one respect, contends that they are two in another respect. The positiveness with which Tertullian defends the doctrine of unity of essence between the Father and Son, together with that of a personal d</w:t>
      </w:r>
      <w:r w:rsidR="006B47B7" w:rsidRPr="008404BD">
        <w:rPr>
          <w:rFonts w:ascii="Arial" w:hAnsi="Arial" w:cs="Arial"/>
          <w:sz w:val="24"/>
          <w:szCs w:val="24"/>
        </w:rPr>
        <w:t>istinction between them, is ap</w:t>
      </w:r>
      <w:r w:rsidRPr="008404BD">
        <w:rPr>
          <w:rFonts w:ascii="Arial" w:hAnsi="Arial" w:cs="Arial"/>
          <w:sz w:val="24"/>
          <w:szCs w:val="24"/>
        </w:rPr>
        <w:t>parent in the following extracts from his writings. Having employed the examples of a river which is never separated from its source, and of a ray which is never separated f</w:t>
      </w:r>
      <w:r w:rsidR="006B47B7" w:rsidRPr="008404BD">
        <w:rPr>
          <w:rFonts w:ascii="Arial" w:hAnsi="Arial" w:cs="Arial"/>
          <w:sz w:val="24"/>
          <w:szCs w:val="24"/>
        </w:rPr>
        <w:t>rom the sun, in order to illus</w:t>
      </w:r>
      <w:r w:rsidRPr="008404BD">
        <w:rPr>
          <w:rFonts w:ascii="Arial" w:hAnsi="Arial" w:cs="Arial"/>
          <w:sz w:val="24"/>
          <w:szCs w:val="24"/>
        </w:rPr>
        <w:t xml:space="preserve">trate the doctrine of the unity of the Divine Nature, he then proceeds to argue for the distinction of Persons in the following manner. </w:t>
      </w:r>
    </w:p>
    <w:p w:rsidR="00231120" w:rsidRPr="008404BD" w:rsidRDefault="00231120" w:rsidP="0030728A">
      <w:pPr>
        <w:spacing w:after="0" w:line="276" w:lineRule="auto"/>
        <w:jc w:val="both"/>
        <w:rPr>
          <w:rFonts w:ascii="Arial" w:hAnsi="Arial" w:cs="Arial"/>
          <w:sz w:val="24"/>
          <w:szCs w:val="24"/>
        </w:rPr>
      </w:pPr>
    </w:p>
    <w:p w:rsidR="0030728A" w:rsidRPr="008404BD" w:rsidRDefault="0030728A" w:rsidP="00231120">
      <w:pPr>
        <w:spacing w:after="0" w:line="276" w:lineRule="auto"/>
        <w:ind w:left="288" w:right="288"/>
        <w:jc w:val="both"/>
        <w:rPr>
          <w:rFonts w:ascii="Arial" w:hAnsi="Arial" w:cs="Arial"/>
          <w:sz w:val="24"/>
          <w:szCs w:val="24"/>
        </w:rPr>
      </w:pPr>
      <w:r w:rsidRPr="008404BD">
        <w:rPr>
          <w:rFonts w:ascii="Arial" w:hAnsi="Arial" w:cs="Arial"/>
          <w:sz w:val="24"/>
          <w:szCs w:val="24"/>
        </w:rPr>
        <w:t xml:space="preserve">“Wherefore, in accordance with these examples, I assert that there are two, God and his Word, the Father and his Son. For the root and the trunk are two things, </w:t>
      </w:r>
    </w:p>
    <w:p w:rsidR="0030728A" w:rsidRPr="008404BD" w:rsidRDefault="0030728A" w:rsidP="00231120">
      <w:pPr>
        <w:spacing w:after="0" w:line="276" w:lineRule="auto"/>
        <w:ind w:left="288" w:right="288"/>
        <w:jc w:val="both"/>
        <w:rPr>
          <w:rFonts w:ascii="Arial" w:hAnsi="Arial" w:cs="Arial"/>
          <w:sz w:val="24"/>
          <w:szCs w:val="24"/>
        </w:rPr>
      </w:pPr>
      <w:r w:rsidRPr="008404BD">
        <w:rPr>
          <w:rFonts w:ascii="Arial" w:hAnsi="Arial" w:cs="Arial"/>
          <w:sz w:val="24"/>
          <w:szCs w:val="24"/>
        </w:rPr>
        <w:t>but conjoined; and the fountain and stream are two coherent. Everything that issues from another thing (</w:t>
      </w:r>
      <w:r w:rsidRPr="008404BD">
        <w:rPr>
          <w:rFonts w:ascii="Arial" w:hAnsi="Arial" w:cs="Arial"/>
          <w:i/>
          <w:iCs/>
          <w:sz w:val="24"/>
          <w:szCs w:val="24"/>
        </w:rPr>
        <w:t>prodit ex aliquo</w:t>
      </w:r>
      <w:r w:rsidRPr="008404BD">
        <w:rPr>
          <w:rFonts w:ascii="Arial" w:hAnsi="Arial" w:cs="Arial"/>
          <w:sz w:val="24"/>
          <w:szCs w:val="24"/>
        </w:rPr>
        <w:t xml:space="preserve">) is a second thing in relation to that from which it issues; but it is not for that reason separate from it. But where there </w:t>
      </w:r>
      <w:r w:rsidRPr="008404BD">
        <w:rPr>
          <w:rFonts w:ascii="Arial" w:hAnsi="Arial" w:cs="Arial"/>
          <w:sz w:val="24"/>
          <w:szCs w:val="24"/>
        </w:rPr>
        <w:lastRenderedPageBreak/>
        <w:t>is a second thing, there are two things; and where there is a third thing, there are three. For the third is the Spirit, from God and the Son; as the fruit from the trunk is third from the root, and the canal (</w:t>
      </w:r>
      <w:r w:rsidRPr="008404BD">
        <w:rPr>
          <w:rFonts w:ascii="Arial" w:hAnsi="Arial" w:cs="Arial"/>
          <w:i/>
          <w:iCs/>
          <w:sz w:val="24"/>
          <w:szCs w:val="24"/>
        </w:rPr>
        <w:t>rivus</w:t>
      </w:r>
      <w:r w:rsidRPr="008404BD">
        <w:rPr>
          <w:rFonts w:ascii="Arial" w:hAnsi="Arial" w:cs="Arial"/>
          <w:sz w:val="24"/>
          <w:szCs w:val="24"/>
        </w:rPr>
        <w:t>) from the stream is third from the fountain, and the scintillation (</w:t>
      </w:r>
      <w:r w:rsidRPr="008404BD">
        <w:rPr>
          <w:rFonts w:ascii="Arial" w:hAnsi="Arial" w:cs="Arial"/>
          <w:i/>
          <w:iCs/>
          <w:sz w:val="24"/>
          <w:szCs w:val="24"/>
        </w:rPr>
        <w:t>apex</w:t>
      </w:r>
      <w:r w:rsidRPr="008404BD">
        <w:rPr>
          <w:rFonts w:ascii="Arial" w:hAnsi="Arial" w:cs="Arial"/>
          <w:sz w:val="24"/>
          <w:szCs w:val="24"/>
        </w:rPr>
        <w:t>) from the ray is third from the sun. Ne</w:t>
      </w:r>
      <w:r w:rsidR="006B47B7" w:rsidRPr="008404BD">
        <w:rPr>
          <w:rFonts w:ascii="Arial" w:hAnsi="Arial" w:cs="Arial"/>
          <w:sz w:val="24"/>
          <w:szCs w:val="24"/>
        </w:rPr>
        <w:t>vertheless nothing becomes for</w:t>
      </w:r>
      <w:r w:rsidRPr="008404BD">
        <w:rPr>
          <w:rFonts w:ascii="Arial" w:hAnsi="Arial" w:cs="Arial"/>
          <w:sz w:val="24"/>
          <w:szCs w:val="24"/>
        </w:rPr>
        <w:t>eign to the source whence it derives its properties. In like manner the trinity (</w:t>
      </w:r>
      <w:r w:rsidRPr="008404BD">
        <w:rPr>
          <w:rFonts w:ascii="Arial" w:hAnsi="Arial" w:cs="Arial"/>
          <w:i/>
          <w:iCs/>
          <w:sz w:val="24"/>
          <w:szCs w:val="24"/>
        </w:rPr>
        <w:t>trinitas</w:t>
      </w:r>
      <w:r w:rsidRPr="008404BD">
        <w:rPr>
          <w:rFonts w:ascii="Arial" w:hAnsi="Arial" w:cs="Arial"/>
          <w:sz w:val="24"/>
          <w:szCs w:val="24"/>
        </w:rPr>
        <w:t>) flowing do</w:t>
      </w:r>
      <w:r w:rsidR="003547C0" w:rsidRPr="008404BD">
        <w:rPr>
          <w:rFonts w:ascii="Arial" w:hAnsi="Arial" w:cs="Arial"/>
          <w:sz w:val="24"/>
          <w:szCs w:val="24"/>
        </w:rPr>
        <w:t>w</w:t>
      </w:r>
      <w:r w:rsidRPr="008404BD">
        <w:rPr>
          <w:rFonts w:ascii="Arial" w:hAnsi="Arial" w:cs="Arial"/>
          <w:sz w:val="24"/>
          <w:szCs w:val="24"/>
        </w:rPr>
        <w:t>n (</w:t>
      </w:r>
      <w:r w:rsidRPr="008404BD">
        <w:rPr>
          <w:rFonts w:ascii="Arial" w:hAnsi="Arial" w:cs="Arial"/>
          <w:i/>
          <w:iCs/>
          <w:sz w:val="24"/>
          <w:szCs w:val="24"/>
        </w:rPr>
        <w:t>decurrens</w:t>
      </w:r>
      <w:r w:rsidRPr="008404BD">
        <w:rPr>
          <w:rFonts w:ascii="Arial" w:hAnsi="Arial" w:cs="Arial"/>
          <w:sz w:val="24"/>
          <w:szCs w:val="24"/>
        </w:rPr>
        <w:t>) from the Father, through continuous and connected gradations, interferes not with the Divine monarchy, and preserves the status of the Divine economy (</w:t>
      </w:r>
      <w:r w:rsidRPr="008404BD">
        <w:rPr>
          <w:rFonts w:ascii="Arial" w:hAnsi="Arial" w:cs="Arial"/>
          <w:i/>
          <w:iCs/>
          <w:sz w:val="24"/>
          <w:szCs w:val="24"/>
        </w:rPr>
        <w:t xml:space="preserve">monarchiae nihil obstrepit, et </w:t>
      </w:r>
      <w:r w:rsidR="003547C0" w:rsidRPr="008404BD">
        <w:rPr>
          <w:rFonts w:ascii="Arial" w:hAnsi="Arial" w:cs="Arial"/>
          <w:i/>
          <w:iCs/>
          <w:sz w:val="24"/>
          <w:szCs w:val="24"/>
          <w:u w:val="single"/>
        </w:rPr>
        <w:t>o</w:t>
      </w:r>
      <w:r w:rsidRPr="008404BD">
        <w:rPr>
          <w:rFonts w:ascii="Arial" w:hAnsi="Arial" w:cs="Arial"/>
          <w:i/>
          <w:iCs/>
          <w:sz w:val="24"/>
          <w:szCs w:val="24"/>
          <w:u w:val="single"/>
        </w:rPr>
        <w:t>i</w:t>
      </w:r>
      <w:r w:rsidR="00F8239C" w:rsidRPr="008404BD">
        <w:rPr>
          <w:rFonts w:ascii="Arial" w:hAnsi="Arial" w:cs="Arial"/>
          <w:i/>
          <w:iCs/>
          <w:sz w:val="24"/>
          <w:szCs w:val="24"/>
          <w:u w:val="single"/>
        </w:rPr>
        <w:t>konomias</w:t>
      </w:r>
      <w:r w:rsidR="00F8239C" w:rsidRPr="008404BD">
        <w:rPr>
          <w:rFonts w:ascii="Arial" w:hAnsi="Arial" w:cs="Arial"/>
          <w:i/>
          <w:iCs/>
          <w:sz w:val="24"/>
          <w:szCs w:val="24"/>
        </w:rPr>
        <w:t xml:space="preserve"> </w:t>
      </w:r>
      <w:r w:rsidRPr="008404BD">
        <w:rPr>
          <w:rFonts w:ascii="Arial" w:hAnsi="Arial" w:cs="Arial"/>
          <w:i/>
          <w:iCs/>
          <w:sz w:val="24"/>
          <w:szCs w:val="24"/>
        </w:rPr>
        <w:t>statu</w:t>
      </w:r>
      <w:r w:rsidR="003547C0" w:rsidRPr="008404BD">
        <w:rPr>
          <w:rFonts w:ascii="Arial" w:hAnsi="Arial" w:cs="Arial"/>
          <w:i/>
          <w:iCs/>
          <w:sz w:val="24"/>
          <w:szCs w:val="24"/>
        </w:rPr>
        <w:t>m</w:t>
      </w:r>
      <w:r w:rsidRPr="008404BD">
        <w:rPr>
          <w:rFonts w:ascii="Arial" w:hAnsi="Arial" w:cs="Arial"/>
          <w:i/>
          <w:iCs/>
          <w:sz w:val="24"/>
          <w:szCs w:val="24"/>
        </w:rPr>
        <w:t xml:space="preserve"> protegit</w:t>
      </w:r>
      <w:r w:rsidRPr="008404BD">
        <w:rPr>
          <w:rFonts w:ascii="Arial" w:hAnsi="Arial" w:cs="Arial"/>
          <w:sz w:val="24"/>
          <w:szCs w:val="24"/>
        </w:rPr>
        <w:t>) I say that the Father is one, the Son is another, and the Spirit another. Nevertheless</w:t>
      </w:r>
      <w:r w:rsidR="00F8239C" w:rsidRPr="008404BD">
        <w:rPr>
          <w:rFonts w:ascii="Arial" w:hAnsi="Arial" w:cs="Arial"/>
          <w:sz w:val="24"/>
          <w:szCs w:val="24"/>
        </w:rPr>
        <w:t>,</w:t>
      </w:r>
      <w:r w:rsidRPr="008404BD">
        <w:rPr>
          <w:rFonts w:ascii="Arial" w:hAnsi="Arial" w:cs="Arial"/>
          <w:sz w:val="24"/>
          <w:szCs w:val="24"/>
        </w:rPr>
        <w:t xml:space="preserve"> the Son is not another than </w:t>
      </w:r>
    </w:p>
    <w:p w:rsidR="0030728A" w:rsidRPr="008404BD" w:rsidRDefault="0030728A" w:rsidP="00231120">
      <w:pPr>
        <w:spacing w:after="0" w:line="276" w:lineRule="auto"/>
        <w:ind w:left="288" w:right="288"/>
        <w:jc w:val="both"/>
        <w:rPr>
          <w:rFonts w:ascii="Arial" w:hAnsi="Arial" w:cs="Arial"/>
          <w:sz w:val="24"/>
          <w:szCs w:val="24"/>
        </w:rPr>
      </w:pPr>
      <w:r w:rsidRPr="008404BD">
        <w:rPr>
          <w:rFonts w:ascii="Arial" w:hAnsi="Arial" w:cs="Arial"/>
          <w:sz w:val="24"/>
          <w:szCs w:val="24"/>
        </w:rPr>
        <w:t>the Father by diversi</w:t>
      </w:r>
      <w:r w:rsidR="00F8239C" w:rsidRPr="008404BD">
        <w:rPr>
          <w:rFonts w:ascii="Arial" w:hAnsi="Arial" w:cs="Arial"/>
          <w:sz w:val="24"/>
          <w:szCs w:val="24"/>
        </w:rPr>
        <w:t>ty [of essence], but by distri</w:t>
      </w:r>
      <w:r w:rsidRPr="008404BD">
        <w:rPr>
          <w:rFonts w:ascii="Arial" w:hAnsi="Arial" w:cs="Arial"/>
          <w:sz w:val="24"/>
          <w:szCs w:val="24"/>
        </w:rPr>
        <w:t>bution [of essence]; not another by division [of essence], but by distinction [of essence]; because the Father and Son</w:t>
      </w:r>
      <w:r w:rsidR="00F8239C" w:rsidRPr="008404BD">
        <w:rPr>
          <w:rFonts w:ascii="Arial" w:hAnsi="Arial" w:cs="Arial"/>
          <w:sz w:val="24"/>
          <w:szCs w:val="24"/>
        </w:rPr>
        <w:t xml:space="preserve"> are not one and the same [per</w:t>
      </w:r>
      <w:r w:rsidRPr="008404BD">
        <w:rPr>
          <w:rFonts w:ascii="Arial" w:hAnsi="Arial" w:cs="Arial"/>
          <w:sz w:val="24"/>
          <w:szCs w:val="24"/>
        </w:rPr>
        <w:t xml:space="preserve">son], but one differs from the other in a certain </w:t>
      </w:r>
    </w:p>
    <w:p w:rsidR="0030728A" w:rsidRPr="008404BD" w:rsidRDefault="0030728A" w:rsidP="00231120">
      <w:pPr>
        <w:spacing w:after="0" w:line="276" w:lineRule="auto"/>
        <w:ind w:left="288" w:right="288"/>
        <w:jc w:val="both"/>
        <w:rPr>
          <w:rFonts w:ascii="Arial" w:hAnsi="Arial" w:cs="Arial"/>
          <w:sz w:val="24"/>
          <w:szCs w:val="24"/>
        </w:rPr>
      </w:pPr>
      <w:r w:rsidRPr="008404BD">
        <w:rPr>
          <w:rFonts w:ascii="Arial" w:hAnsi="Arial" w:cs="Arial"/>
          <w:sz w:val="24"/>
          <w:szCs w:val="24"/>
        </w:rPr>
        <w:t>special manner (</w:t>
      </w:r>
      <w:r w:rsidRPr="008404BD">
        <w:rPr>
          <w:rFonts w:ascii="Arial" w:hAnsi="Arial" w:cs="Arial"/>
          <w:i/>
          <w:iCs/>
          <w:sz w:val="24"/>
          <w:szCs w:val="24"/>
        </w:rPr>
        <w:t>modulo</w:t>
      </w:r>
      <w:r w:rsidRPr="008404BD">
        <w:rPr>
          <w:rFonts w:ascii="Arial" w:hAnsi="Arial" w:cs="Arial"/>
          <w:sz w:val="24"/>
          <w:szCs w:val="24"/>
        </w:rPr>
        <w:t>).</w:t>
      </w:r>
      <w:r w:rsidR="00231120" w:rsidRPr="008404BD">
        <w:rPr>
          <w:rFonts w:ascii="Arial" w:hAnsi="Arial" w:cs="Arial"/>
          <w:sz w:val="24"/>
          <w:szCs w:val="24"/>
        </w:rPr>
        <w:t>”</w:t>
      </w:r>
      <w:r w:rsidRPr="008404BD">
        <w:rPr>
          <w:rFonts w:ascii="Arial" w:hAnsi="Arial" w:cs="Arial"/>
          <w:sz w:val="24"/>
          <w:szCs w:val="24"/>
        </w:rPr>
        <w:t xml:space="preserve">  </w:t>
      </w:r>
    </w:p>
    <w:p w:rsidR="0030728A" w:rsidRPr="008404BD" w:rsidRDefault="0030728A" w:rsidP="00231120">
      <w:pPr>
        <w:spacing w:after="0" w:line="276" w:lineRule="auto"/>
        <w:ind w:left="288" w:right="288"/>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On the other side of the subject, namely the unity of essence, Tertullian is equally explicit</w:t>
      </w:r>
      <w:r w:rsidR="00231120" w:rsidRPr="008404BD">
        <w:rPr>
          <w:rFonts w:ascii="Arial" w:hAnsi="Arial" w:cs="Arial"/>
          <w:sz w:val="24"/>
          <w:szCs w:val="24"/>
        </w:rPr>
        <w:t>:</w:t>
      </w:r>
    </w:p>
    <w:p w:rsidR="00231120" w:rsidRPr="008404BD" w:rsidRDefault="00231120" w:rsidP="0030728A">
      <w:pPr>
        <w:spacing w:after="0" w:line="276" w:lineRule="auto"/>
        <w:jc w:val="both"/>
        <w:rPr>
          <w:rFonts w:ascii="Arial" w:hAnsi="Arial" w:cs="Arial"/>
          <w:sz w:val="24"/>
          <w:szCs w:val="24"/>
        </w:rPr>
      </w:pPr>
    </w:p>
    <w:p w:rsidR="0030728A" w:rsidRPr="008404BD" w:rsidRDefault="0030728A" w:rsidP="00231120">
      <w:pPr>
        <w:spacing w:after="0" w:line="276" w:lineRule="auto"/>
        <w:ind w:left="288" w:right="288"/>
        <w:jc w:val="both"/>
        <w:rPr>
          <w:rFonts w:ascii="Arial" w:hAnsi="Arial" w:cs="Arial"/>
          <w:sz w:val="24"/>
          <w:szCs w:val="24"/>
        </w:rPr>
      </w:pPr>
      <w:r w:rsidRPr="008404BD">
        <w:rPr>
          <w:rFonts w:ascii="Arial" w:hAnsi="Arial" w:cs="Arial"/>
          <w:sz w:val="24"/>
          <w:szCs w:val="24"/>
        </w:rPr>
        <w:t xml:space="preserve">“They [the Monarchians, or Patripassians] assume that the number and disposition of the </w:t>
      </w:r>
      <w:r w:rsidR="00F8239C" w:rsidRPr="008404BD">
        <w:rPr>
          <w:rFonts w:ascii="Arial" w:hAnsi="Arial" w:cs="Arial"/>
          <w:sz w:val="24"/>
          <w:szCs w:val="24"/>
        </w:rPr>
        <w:t>T</w:t>
      </w:r>
      <w:r w:rsidRPr="008404BD">
        <w:rPr>
          <w:rFonts w:ascii="Arial" w:hAnsi="Arial" w:cs="Arial"/>
          <w:sz w:val="24"/>
          <w:szCs w:val="24"/>
        </w:rPr>
        <w:t>rinity is a division of the unity; whereas the unity deriving the trinity out of itse</w:t>
      </w:r>
      <w:r w:rsidR="00F8239C" w:rsidRPr="008404BD">
        <w:rPr>
          <w:rFonts w:ascii="Arial" w:hAnsi="Arial" w:cs="Arial"/>
          <w:sz w:val="24"/>
          <w:szCs w:val="24"/>
        </w:rPr>
        <w:t>lf is not destroyed, but is ad</w:t>
      </w:r>
      <w:r w:rsidRPr="008404BD">
        <w:rPr>
          <w:rFonts w:ascii="Arial" w:hAnsi="Arial" w:cs="Arial"/>
          <w:sz w:val="24"/>
          <w:szCs w:val="24"/>
        </w:rPr>
        <w:t>ministered by it (</w:t>
      </w:r>
      <w:r w:rsidRPr="008404BD">
        <w:rPr>
          <w:rFonts w:ascii="Arial" w:hAnsi="Arial" w:cs="Arial"/>
          <w:i/>
          <w:iCs/>
          <w:sz w:val="24"/>
          <w:szCs w:val="24"/>
        </w:rPr>
        <w:t>qua</w:t>
      </w:r>
      <w:r w:rsidR="00F8239C" w:rsidRPr="008404BD">
        <w:rPr>
          <w:rFonts w:ascii="Arial" w:hAnsi="Arial" w:cs="Arial"/>
          <w:i/>
          <w:iCs/>
          <w:sz w:val="24"/>
          <w:szCs w:val="24"/>
        </w:rPr>
        <w:t>ndo unitas, ex semet ipsa deri</w:t>
      </w:r>
      <w:r w:rsidRPr="008404BD">
        <w:rPr>
          <w:rFonts w:ascii="Arial" w:hAnsi="Arial" w:cs="Arial"/>
          <w:i/>
          <w:iCs/>
          <w:sz w:val="24"/>
          <w:szCs w:val="24"/>
        </w:rPr>
        <w:t>vans trinitatem, non</w:t>
      </w:r>
      <w:r w:rsidR="00F8239C" w:rsidRPr="008404BD">
        <w:rPr>
          <w:rFonts w:ascii="Arial" w:hAnsi="Arial" w:cs="Arial"/>
          <w:i/>
          <w:iCs/>
          <w:sz w:val="24"/>
          <w:szCs w:val="24"/>
        </w:rPr>
        <w:t xml:space="preserve"> destruatur ab ilia, sed admin</w:t>
      </w:r>
      <w:r w:rsidRPr="008404BD">
        <w:rPr>
          <w:rFonts w:ascii="Arial" w:hAnsi="Arial" w:cs="Arial"/>
          <w:i/>
          <w:iCs/>
          <w:sz w:val="24"/>
          <w:szCs w:val="24"/>
        </w:rPr>
        <w:t>istretur</w:t>
      </w:r>
      <w:r w:rsidRPr="008404BD">
        <w:rPr>
          <w:rFonts w:ascii="Arial" w:hAnsi="Arial" w:cs="Arial"/>
          <w:sz w:val="24"/>
          <w:szCs w:val="24"/>
        </w:rPr>
        <w:t>)</w:t>
      </w:r>
      <w:r w:rsidR="00231120" w:rsidRPr="008404BD">
        <w:rPr>
          <w:rFonts w:ascii="Arial" w:hAnsi="Arial" w:cs="Arial"/>
          <w:sz w:val="24"/>
          <w:szCs w:val="24"/>
        </w:rPr>
        <w:t>,</w:t>
      </w:r>
      <w:r w:rsidRPr="008404BD">
        <w:rPr>
          <w:rFonts w:ascii="Arial" w:hAnsi="Arial" w:cs="Arial"/>
          <w:sz w:val="24"/>
          <w:szCs w:val="24"/>
        </w:rPr>
        <w:t xml:space="preserve"> who derive the Son not from a foreign source (</w:t>
      </w:r>
      <w:r w:rsidRPr="008404BD">
        <w:rPr>
          <w:rFonts w:ascii="Arial" w:hAnsi="Arial" w:cs="Arial"/>
          <w:i/>
          <w:iCs/>
          <w:sz w:val="24"/>
          <w:szCs w:val="24"/>
        </w:rPr>
        <w:t>aliunde</w:t>
      </w:r>
      <w:r w:rsidRPr="008404BD">
        <w:rPr>
          <w:rFonts w:ascii="Arial" w:hAnsi="Arial" w:cs="Arial"/>
          <w:sz w:val="24"/>
          <w:szCs w:val="24"/>
        </w:rPr>
        <w:t>), but from the substance of the Father, a Son who does nothing without the will of the Father, and has received all power from the Father, how is it possible that I destroy the Divine monarchy? On the contrary, I preserve it in the Son, delivered to him from the Father</w:t>
      </w:r>
      <w:r w:rsidR="00F8239C" w:rsidRPr="008404BD">
        <w:rPr>
          <w:rFonts w:ascii="Arial" w:hAnsi="Arial" w:cs="Arial"/>
          <w:sz w:val="24"/>
          <w:szCs w:val="24"/>
        </w:rPr>
        <w:t>”</w:t>
      </w:r>
      <w:r w:rsidRPr="008404BD">
        <w:rPr>
          <w:rFonts w:ascii="Arial" w:hAnsi="Arial" w:cs="Arial"/>
          <w:sz w:val="24"/>
          <w:szCs w:val="24"/>
        </w:rPr>
        <w:t xml:space="preserve"> </w:t>
      </w:r>
    </w:p>
    <w:p w:rsidR="0030728A" w:rsidRPr="008404BD" w:rsidRDefault="0030728A" w:rsidP="00231120">
      <w:pPr>
        <w:spacing w:after="0" w:line="276" w:lineRule="auto"/>
        <w:ind w:left="288" w:right="288"/>
        <w:jc w:val="both"/>
        <w:rPr>
          <w:rFonts w:ascii="Arial" w:hAnsi="Arial" w:cs="Arial"/>
          <w:sz w:val="24"/>
          <w:szCs w:val="24"/>
        </w:rPr>
      </w:pPr>
    </w:p>
    <w:p w:rsidR="0030728A" w:rsidRPr="008404BD" w:rsidRDefault="00231120" w:rsidP="00231120">
      <w:pPr>
        <w:spacing w:after="0" w:line="276" w:lineRule="auto"/>
        <w:ind w:left="288" w:right="288"/>
        <w:jc w:val="both"/>
        <w:rPr>
          <w:rFonts w:ascii="Arial" w:hAnsi="Arial" w:cs="Arial"/>
          <w:sz w:val="24"/>
          <w:szCs w:val="24"/>
        </w:rPr>
      </w:pPr>
      <w:r w:rsidRPr="008404BD">
        <w:rPr>
          <w:rFonts w:ascii="Arial" w:hAnsi="Arial" w:cs="Arial"/>
          <w:sz w:val="24"/>
          <w:szCs w:val="24"/>
        </w:rPr>
        <w:t>“</w:t>
      </w:r>
      <w:r w:rsidR="0030728A" w:rsidRPr="008404BD">
        <w:rPr>
          <w:rFonts w:ascii="Arial" w:hAnsi="Arial" w:cs="Arial"/>
          <w:sz w:val="24"/>
          <w:szCs w:val="24"/>
        </w:rPr>
        <w:t>In this way, also, One is All, in that All are One; by unity of substa</w:t>
      </w:r>
      <w:r w:rsidR="00F8239C" w:rsidRPr="008404BD">
        <w:rPr>
          <w:rFonts w:ascii="Arial" w:hAnsi="Arial" w:cs="Arial"/>
          <w:sz w:val="24"/>
          <w:szCs w:val="24"/>
        </w:rPr>
        <w:t>nce, that is. Whilst, neverthe</w:t>
      </w:r>
      <w:r w:rsidR="0030728A" w:rsidRPr="008404BD">
        <w:rPr>
          <w:rFonts w:ascii="Arial" w:hAnsi="Arial" w:cs="Arial"/>
          <w:sz w:val="24"/>
          <w:szCs w:val="24"/>
        </w:rPr>
        <w:t xml:space="preserve">less, the mystery of the economy is guarded, which distributes the unity into a </w:t>
      </w:r>
      <w:r w:rsidRPr="008404BD">
        <w:rPr>
          <w:rFonts w:ascii="Arial" w:hAnsi="Arial" w:cs="Arial"/>
          <w:sz w:val="24"/>
          <w:szCs w:val="24"/>
        </w:rPr>
        <w:t>T</w:t>
      </w:r>
      <w:r w:rsidR="0030728A" w:rsidRPr="008404BD">
        <w:rPr>
          <w:rFonts w:ascii="Arial" w:hAnsi="Arial" w:cs="Arial"/>
          <w:sz w:val="24"/>
          <w:szCs w:val="24"/>
        </w:rPr>
        <w:t>rinity, placing in their order three [persons], the Father, the Son, and the Holy Spirit, three, however, not in condition (</w:t>
      </w:r>
      <w:r w:rsidR="0030728A" w:rsidRPr="008404BD">
        <w:rPr>
          <w:rFonts w:ascii="Arial" w:hAnsi="Arial" w:cs="Arial"/>
          <w:i/>
          <w:iCs/>
          <w:sz w:val="24"/>
          <w:szCs w:val="24"/>
        </w:rPr>
        <w:t>statu</w:t>
      </w:r>
      <w:r w:rsidR="0030728A" w:rsidRPr="008404BD">
        <w:rPr>
          <w:rFonts w:ascii="Arial" w:hAnsi="Arial" w:cs="Arial"/>
          <w:sz w:val="24"/>
          <w:szCs w:val="24"/>
        </w:rPr>
        <w:t>), but in degree (</w:t>
      </w:r>
      <w:r w:rsidR="0030728A" w:rsidRPr="008404BD">
        <w:rPr>
          <w:rFonts w:ascii="Arial" w:hAnsi="Arial" w:cs="Arial"/>
          <w:i/>
          <w:iCs/>
          <w:sz w:val="24"/>
          <w:szCs w:val="24"/>
        </w:rPr>
        <w:t>gradu</w:t>
      </w:r>
      <w:r w:rsidR="0030728A" w:rsidRPr="008404BD">
        <w:rPr>
          <w:rFonts w:ascii="Arial" w:hAnsi="Arial" w:cs="Arial"/>
          <w:sz w:val="24"/>
          <w:szCs w:val="24"/>
        </w:rPr>
        <w:t>); not in substance, but in form; not in power, but in aspect; yet of one substance, and of one condition (</w:t>
      </w:r>
      <w:r w:rsidR="0030728A" w:rsidRPr="008404BD">
        <w:rPr>
          <w:rFonts w:ascii="Arial" w:hAnsi="Arial" w:cs="Arial"/>
          <w:i/>
          <w:iCs/>
          <w:sz w:val="24"/>
          <w:szCs w:val="24"/>
        </w:rPr>
        <w:t>status</w:t>
      </w:r>
      <w:r w:rsidR="0030728A" w:rsidRPr="008404BD">
        <w:rPr>
          <w:rFonts w:ascii="Arial" w:hAnsi="Arial" w:cs="Arial"/>
          <w:sz w:val="24"/>
          <w:szCs w:val="24"/>
        </w:rPr>
        <w:t xml:space="preserve">), </w:t>
      </w:r>
      <w:r w:rsidRPr="008404BD">
        <w:rPr>
          <w:rFonts w:ascii="Arial" w:hAnsi="Arial" w:cs="Arial"/>
          <w:sz w:val="24"/>
          <w:szCs w:val="24"/>
        </w:rPr>
        <w:t>and of one power.”</w:t>
      </w:r>
      <w:r w:rsidR="0030728A"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p>
    <w:p w:rsidR="00231120"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Tertullian also anticipates an argument for the doctrine of the three Persons in the one Nature, which we shall find employed by Athanasius, and others of the Nicen</w:t>
      </w:r>
      <w:r w:rsidR="00F8239C" w:rsidRPr="008404BD">
        <w:rPr>
          <w:rFonts w:ascii="Arial" w:hAnsi="Arial" w:cs="Arial"/>
          <w:sz w:val="24"/>
          <w:szCs w:val="24"/>
        </w:rPr>
        <w:t>e trinitarians. It is the argu</w:t>
      </w:r>
      <w:r w:rsidRPr="008404BD">
        <w:rPr>
          <w:rFonts w:ascii="Arial" w:hAnsi="Arial" w:cs="Arial"/>
          <w:sz w:val="24"/>
          <w:szCs w:val="24"/>
        </w:rPr>
        <w:t>ment that the eternity of ike fi</w:t>
      </w:r>
      <w:r w:rsidR="00F8239C" w:rsidRPr="008404BD">
        <w:rPr>
          <w:rFonts w:ascii="Arial" w:hAnsi="Arial" w:cs="Arial"/>
          <w:sz w:val="24"/>
          <w:szCs w:val="24"/>
        </w:rPr>
        <w:t>rst person is con</w:t>
      </w:r>
      <w:r w:rsidRPr="008404BD">
        <w:rPr>
          <w:rFonts w:ascii="Arial" w:hAnsi="Arial" w:cs="Arial"/>
          <w:sz w:val="24"/>
          <w:szCs w:val="24"/>
        </w:rPr>
        <w:t xml:space="preserve">ditioned by that of the second, and </w:t>
      </w:r>
      <w:r w:rsidRPr="008404BD">
        <w:rPr>
          <w:rFonts w:ascii="Arial" w:hAnsi="Arial" w:cs="Arial"/>
          <w:i/>
          <w:iCs/>
          <w:sz w:val="24"/>
          <w:szCs w:val="24"/>
        </w:rPr>
        <w:t>vice versa</w:t>
      </w:r>
      <w:r w:rsidRPr="008404BD">
        <w:rPr>
          <w:rFonts w:ascii="Arial" w:hAnsi="Arial" w:cs="Arial"/>
          <w:sz w:val="24"/>
          <w:szCs w:val="24"/>
        </w:rPr>
        <w:t>. If there be a time when there is no second Person, there is a time when there is no first Person. First and second are necessarily correlated to each other. Father and Son have no mean</w:t>
      </w:r>
      <w:r w:rsidR="00F8239C" w:rsidRPr="008404BD">
        <w:rPr>
          <w:rFonts w:ascii="Arial" w:hAnsi="Arial" w:cs="Arial"/>
          <w:sz w:val="24"/>
          <w:szCs w:val="24"/>
        </w:rPr>
        <w:t>ing except in co</w:t>
      </w:r>
      <w:r w:rsidRPr="008404BD">
        <w:rPr>
          <w:rFonts w:ascii="Arial" w:hAnsi="Arial" w:cs="Arial"/>
          <w:sz w:val="24"/>
          <w:szCs w:val="24"/>
        </w:rPr>
        <w:t>existence and correlationship;</w:t>
      </w:r>
      <w:r w:rsidR="00F8239C" w:rsidRPr="008404BD">
        <w:rPr>
          <w:rFonts w:ascii="Arial" w:hAnsi="Arial" w:cs="Arial"/>
          <w:sz w:val="24"/>
          <w:szCs w:val="24"/>
        </w:rPr>
        <w:t xml:space="preserve"> and the same ar</w:t>
      </w:r>
      <w:r w:rsidRPr="008404BD">
        <w:rPr>
          <w:rFonts w:ascii="Arial" w:hAnsi="Arial" w:cs="Arial"/>
          <w:sz w:val="24"/>
          <w:szCs w:val="24"/>
        </w:rPr>
        <w:t>gument that disproves the eternity of the Son, disp</w:t>
      </w:r>
      <w:r w:rsidR="00231120" w:rsidRPr="008404BD">
        <w:rPr>
          <w:rFonts w:ascii="Arial" w:hAnsi="Arial" w:cs="Arial"/>
          <w:sz w:val="24"/>
          <w:szCs w:val="24"/>
        </w:rPr>
        <w:t>r</w:t>
      </w:r>
      <w:r w:rsidRPr="008404BD">
        <w:rPr>
          <w:rFonts w:ascii="Arial" w:hAnsi="Arial" w:cs="Arial"/>
          <w:sz w:val="24"/>
          <w:szCs w:val="24"/>
        </w:rPr>
        <w:t xml:space="preserve">oves the eternity of the Father. </w:t>
      </w:r>
    </w:p>
    <w:p w:rsidR="00231120" w:rsidRPr="008404BD" w:rsidRDefault="00231120" w:rsidP="0030728A">
      <w:pPr>
        <w:spacing w:after="0" w:line="276" w:lineRule="auto"/>
        <w:jc w:val="both"/>
        <w:rPr>
          <w:rFonts w:ascii="Arial" w:hAnsi="Arial" w:cs="Arial"/>
          <w:sz w:val="24"/>
          <w:szCs w:val="24"/>
        </w:rPr>
      </w:pPr>
    </w:p>
    <w:p w:rsidR="0030728A" w:rsidRPr="008404BD" w:rsidRDefault="0030728A" w:rsidP="00231120">
      <w:pPr>
        <w:spacing w:after="0" w:line="276" w:lineRule="auto"/>
        <w:ind w:left="288" w:right="288"/>
        <w:jc w:val="both"/>
        <w:rPr>
          <w:rFonts w:ascii="Arial" w:hAnsi="Arial" w:cs="Arial"/>
          <w:sz w:val="24"/>
          <w:szCs w:val="24"/>
        </w:rPr>
      </w:pPr>
      <w:r w:rsidRPr="008404BD">
        <w:rPr>
          <w:rFonts w:ascii="Arial" w:hAnsi="Arial" w:cs="Arial"/>
          <w:sz w:val="24"/>
          <w:szCs w:val="24"/>
        </w:rPr>
        <w:lastRenderedPageBreak/>
        <w:t>“</w:t>
      </w:r>
      <w:r w:rsidR="00231120" w:rsidRPr="008404BD">
        <w:rPr>
          <w:rFonts w:ascii="Arial" w:hAnsi="Arial" w:cs="Arial"/>
          <w:sz w:val="24"/>
          <w:szCs w:val="24"/>
        </w:rPr>
        <w:t>It is neces</w:t>
      </w:r>
      <w:r w:rsidRPr="008404BD">
        <w:rPr>
          <w:rFonts w:ascii="Arial" w:hAnsi="Arial" w:cs="Arial"/>
          <w:sz w:val="24"/>
          <w:szCs w:val="24"/>
        </w:rPr>
        <w:t>sary,” says Tertullian, “ that God the Father should have God the Son, in order that he himself may be God the Father; and that God the Son should have God the Father, that he himself may be God the Son. Yet it is one thing to hawe, and another thing to be (</w:t>
      </w:r>
      <w:r w:rsidRPr="008404BD">
        <w:rPr>
          <w:rFonts w:ascii="Arial" w:hAnsi="Arial" w:cs="Arial"/>
          <w:i/>
          <w:iCs/>
          <w:sz w:val="24"/>
          <w:szCs w:val="24"/>
        </w:rPr>
        <w:t>aliud e</w:t>
      </w:r>
      <w:r w:rsidR="00231120" w:rsidRPr="008404BD">
        <w:rPr>
          <w:rFonts w:ascii="Arial" w:hAnsi="Arial" w:cs="Arial"/>
          <w:i/>
          <w:iCs/>
          <w:sz w:val="24"/>
          <w:szCs w:val="24"/>
        </w:rPr>
        <w:t>st auteni, habere, aliud esse</w:t>
      </w:r>
      <w:r w:rsidR="00231120" w:rsidRPr="008404BD">
        <w:rPr>
          <w:rFonts w:ascii="Arial" w:hAnsi="Arial" w:cs="Arial"/>
          <w:sz w:val="24"/>
          <w:szCs w:val="24"/>
        </w:rPr>
        <w:t>).”</w:t>
      </w:r>
      <w:r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231120">
      <w:pPr>
        <w:spacing w:after="0" w:line="276" w:lineRule="auto"/>
        <w:jc w:val="both"/>
        <w:rPr>
          <w:rFonts w:ascii="Arial" w:hAnsi="Arial" w:cs="Arial"/>
          <w:sz w:val="24"/>
          <w:szCs w:val="24"/>
        </w:rPr>
      </w:pPr>
      <w:r w:rsidRPr="008404BD">
        <w:rPr>
          <w:rFonts w:ascii="Arial" w:hAnsi="Arial" w:cs="Arial"/>
          <w:sz w:val="24"/>
          <w:szCs w:val="24"/>
        </w:rPr>
        <w:t>Dorner, in summing up respecting Tertullian’s tri</w:t>
      </w:r>
      <w:r w:rsidR="00231120" w:rsidRPr="008404BD">
        <w:rPr>
          <w:rFonts w:ascii="Arial" w:hAnsi="Arial" w:cs="Arial"/>
          <w:sz w:val="24"/>
          <w:szCs w:val="24"/>
        </w:rPr>
        <w:t>n</w:t>
      </w:r>
      <w:r w:rsidRPr="008404BD">
        <w:rPr>
          <w:rFonts w:ascii="Arial" w:hAnsi="Arial" w:cs="Arial"/>
          <w:sz w:val="24"/>
          <w:szCs w:val="24"/>
        </w:rPr>
        <w:t xml:space="preserve">itarianism, remarks that the fact that Tertullian distinctly teaches an essential </w:t>
      </w:r>
      <w:r w:rsidR="00F8239C" w:rsidRPr="008404BD">
        <w:rPr>
          <w:rFonts w:ascii="Arial" w:hAnsi="Arial" w:cs="Arial"/>
          <w:sz w:val="24"/>
          <w:szCs w:val="24"/>
        </w:rPr>
        <w:t>Trinity is very signifi</w:t>
      </w:r>
      <w:r w:rsidRPr="008404BD">
        <w:rPr>
          <w:rFonts w:ascii="Arial" w:hAnsi="Arial" w:cs="Arial"/>
          <w:sz w:val="24"/>
          <w:szCs w:val="24"/>
        </w:rPr>
        <w:t xml:space="preserve">cant and important in the history of </w:t>
      </w:r>
      <w:r w:rsidR="00F8239C" w:rsidRPr="008404BD">
        <w:rPr>
          <w:rFonts w:ascii="Arial" w:hAnsi="Arial" w:cs="Arial"/>
          <w:sz w:val="24"/>
          <w:szCs w:val="24"/>
        </w:rPr>
        <w:t>t</w:t>
      </w:r>
      <w:r w:rsidRPr="008404BD">
        <w:rPr>
          <w:rFonts w:ascii="Arial" w:hAnsi="Arial" w:cs="Arial"/>
          <w:sz w:val="24"/>
          <w:szCs w:val="24"/>
        </w:rPr>
        <w:t xml:space="preserve">rinitarianism, and exerted much influence upon the subsequent </w:t>
      </w:r>
      <w:r w:rsidR="00231120" w:rsidRPr="008404BD">
        <w:rPr>
          <w:rFonts w:ascii="Arial" w:hAnsi="Arial" w:cs="Arial"/>
          <w:sz w:val="24"/>
          <w:szCs w:val="24"/>
        </w:rPr>
        <w:t>development of the doctrine.</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Irenaeus, partly from his practical spirit, which inclined him to adopt traditional views, and partly from his abhorrence o</w:t>
      </w:r>
      <w:r w:rsidR="00F8239C" w:rsidRPr="008404BD">
        <w:rPr>
          <w:rFonts w:ascii="Arial" w:hAnsi="Arial" w:cs="Arial"/>
          <w:sz w:val="24"/>
          <w:szCs w:val="24"/>
        </w:rPr>
        <w:t>f Gnostic speculations, is dis</w:t>
      </w:r>
      <w:r w:rsidRPr="008404BD">
        <w:rPr>
          <w:rFonts w:ascii="Arial" w:hAnsi="Arial" w:cs="Arial"/>
          <w:sz w:val="24"/>
          <w:szCs w:val="24"/>
        </w:rPr>
        <w:t>posed to accept the doctrine of the trinity as one of pure revelation. He affirms the eternal pre-ex</w:t>
      </w:r>
      <w:r w:rsidR="00F8239C" w:rsidRPr="008404BD">
        <w:rPr>
          <w:rFonts w:ascii="Arial" w:hAnsi="Arial" w:cs="Arial"/>
          <w:sz w:val="24"/>
          <w:szCs w:val="24"/>
        </w:rPr>
        <w:t>ist</w:t>
      </w:r>
      <w:r w:rsidRPr="008404BD">
        <w:rPr>
          <w:rFonts w:ascii="Arial" w:hAnsi="Arial" w:cs="Arial"/>
          <w:sz w:val="24"/>
          <w:szCs w:val="24"/>
        </w:rPr>
        <w:t>ence of the Logos; regards him as the Jehovah of the Old Testament, agreeing in this with Tertullian,  and Justin Martyr; attributes deity to him as to his essence; and represents him as an object of worship. He also distinctly teaches the doctrine of three Persons in the Godhead. The following extracts from his great work, written in defence of the Christian system, in opposition to the heretical theories of his time, w</w:t>
      </w:r>
      <w:r w:rsidR="00F8239C" w:rsidRPr="008404BD">
        <w:rPr>
          <w:rFonts w:ascii="Arial" w:hAnsi="Arial" w:cs="Arial"/>
          <w:sz w:val="24"/>
          <w:szCs w:val="24"/>
        </w:rPr>
        <w:t>ill exhibit the general charac</w:t>
      </w:r>
      <w:r w:rsidRPr="008404BD">
        <w:rPr>
          <w:rFonts w:ascii="Arial" w:hAnsi="Arial" w:cs="Arial"/>
          <w:sz w:val="24"/>
          <w:szCs w:val="24"/>
        </w:rPr>
        <w:t>ter of Irenaeus’s trinitaria</w:t>
      </w:r>
      <w:r w:rsidR="00231120" w:rsidRPr="008404BD">
        <w:rPr>
          <w:rFonts w:ascii="Arial" w:hAnsi="Arial" w:cs="Arial"/>
          <w:sz w:val="24"/>
          <w:szCs w:val="24"/>
        </w:rPr>
        <w:t>ni</w:t>
      </w:r>
      <w:r w:rsidRPr="008404BD">
        <w:rPr>
          <w:rFonts w:ascii="Arial" w:hAnsi="Arial" w:cs="Arial"/>
          <w:sz w:val="24"/>
          <w:szCs w:val="24"/>
        </w:rPr>
        <w:t>sm</w:t>
      </w:r>
      <w:r w:rsidR="00231120" w:rsidRPr="008404BD">
        <w:rPr>
          <w:rFonts w:ascii="Arial" w:hAnsi="Arial" w:cs="Arial"/>
          <w:sz w:val="24"/>
          <w:szCs w:val="24"/>
        </w:rPr>
        <w:t>.</w:t>
      </w:r>
      <w:r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p>
    <w:p w:rsidR="00231120"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Irenaeus argues for the eternal pre-existence of the Son as follows: </w:t>
      </w:r>
    </w:p>
    <w:p w:rsidR="00231120" w:rsidRPr="008404BD" w:rsidRDefault="00231120" w:rsidP="0030728A">
      <w:pPr>
        <w:spacing w:after="0" w:line="276" w:lineRule="auto"/>
        <w:jc w:val="both"/>
        <w:rPr>
          <w:rFonts w:ascii="Arial" w:hAnsi="Arial" w:cs="Arial"/>
          <w:sz w:val="24"/>
          <w:szCs w:val="24"/>
        </w:rPr>
      </w:pPr>
    </w:p>
    <w:p w:rsidR="00231120" w:rsidRPr="008404BD" w:rsidRDefault="0030728A" w:rsidP="00231120">
      <w:pPr>
        <w:spacing w:after="0" w:line="276" w:lineRule="auto"/>
        <w:ind w:left="288" w:right="288"/>
        <w:jc w:val="both"/>
        <w:rPr>
          <w:rFonts w:ascii="Arial" w:hAnsi="Arial" w:cs="Arial"/>
          <w:sz w:val="24"/>
          <w:szCs w:val="24"/>
        </w:rPr>
      </w:pPr>
      <w:r w:rsidRPr="008404BD">
        <w:rPr>
          <w:rFonts w:ascii="Arial" w:hAnsi="Arial" w:cs="Arial"/>
          <w:sz w:val="24"/>
          <w:szCs w:val="24"/>
        </w:rPr>
        <w:t>“Having shown that the Word who existed in the beginning with God, by whom all things were made, and who was always present to the human race, has in these last times become a patible man . . . the objection is excluded of those who say: ‘If Christ was born at that time, t</w:t>
      </w:r>
      <w:r w:rsidR="00231120" w:rsidRPr="008404BD">
        <w:rPr>
          <w:rFonts w:ascii="Arial" w:hAnsi="Arial" w:cs="Arial"/>
          <w:sz w:val="24"/>
          <w:szCs w:val="24"/>
        </w:rPr>
        <w:t>hen</w:t>
      </w:r>
      <w:r w:rsidRPr="008404BD">
        <w:rPr>
          <w:rFonts w:ascii="Arial" w:hAnsi="Arial" w:cs="Arial"/>
          <w:sz w:val="24"/>
          <w:szCs w:val="24"/>
        </w:rPr>
        <w:t xml:space="preserve"> before that time he did not exist.’ For we have shown that because he always existed with the Father, he did not at that time begin to be the Son of God ... Wherefore, in the beginning, God formed Adam, not as though God needed man, but that he might </w:t>
      </w:r>
      <w:r w:rsidR="00F8239C" w:rsidRPr="008404BD">
        <w:rPr>
          <w:rFonts w:ascii="Arial" w:hAnsi="Arial" w:cs="Arial"/>
          <w:sz w:val="24"/>
          <w:szCs w:val="24"/>
        </w:rPr>
        <w:t>have one upon whom he could be</w:t>
      </w:r>
      <w:r w:rsidRPr="008404BD">
        <w:rPr>
          <w:rFonts w:ascii="Arial" w:hAnsi="Arial" w:cs="Arial"/>
          <w:sz w:val="24"/>
          <w:szCs w:val="24"/>
        </w:rPr>
        <w:t>stow benefits. For not only before Adam, but before all creation (</w:t>
      </w:r>
      <w:r w:rsidRPr="008404BD">
        <w:rPr>
          <w:rFonts w:ascii="Arial" w:hAnsi="Arial" w:cs="Arial"/>
          <w:i/>
          <w:iCs/>
          <w:sz w:val="24"/>
          <w:szCs w:val="24"/>
        </w:rPr>
        <w:t>ante omnem conditionem</w:t>
      </w:r>
      <w:r w:rsidRPr="008404BD">
        <w:rPr>
          <w:rFonts w:ascii="Arial" w:hAnsi="Arial" w:cs="Arial"/>
          <w:sz w:val="24"/>
          <w:szCs w:val="24"/>
        </w:rPr>
        <w:t xml:space="preserve">), the Word was glorifying his Father, being immanent (manens) in Him; and He himself was glorified by the Father, as he himself says: ‘Father, glorify thou me with the glory which I had with thee before the world was.’ ... </w:t>
      </w:r>
      <w:r w:rsidR="00F8239C" w:rsidRPr="008404BD">
        <w:rPr>
          <w:rFonts w:ascii="Arial" w:hAnsi="Arial" w:cs="Arial"/>
          <w:sz w:val="24"/>
          <w:szCs w:val="24"/>
        </w:rPr>
        <w:t>The Jews departed from God be</w:t>
      </w:r>
      <w:r w:rsidRPr="008404BD">
        <w:rPr>
          <w:rFonts w:ascii="Arial" w:hAnsi="Arial" w:cs="Arial"/>
          <w:sz w:val="24"/>
          <w:szCs w:val="24"/>
        </w:rPr>
        <w:t>cause they did not receive his Word, but supposed that they could know the Father alone by himself, without his Word, that is his Son; not knowing God who spake in a</w:t>
      </w:r>
      <w:r w:rsidR="00F8239C" w:rsidRPr="008404BD">
        <w:rPr>
          <w:rFonts w:ascii="Arial" w:hAnsi="Arial" w:cs="Arial"/>
          <w:sz w:val="24"/>
          <w:szCs w:val="24"/>
        </w:rPr>
        <w:t xml:space="preserve"> visible form (figura) to Abra</w:t>
      </w:r>
      <w:r w:rsidRPr="008404BD">
        <w:rPr>
          <w:rFonts w:ascii="Arial" w:hAnsi="Arial" w:cs="Arial"/>
          <w:sz w:val="24"/>
          <w:szCs w:val="24"/>
        </w:rPr>
        <w:t>ham, and again to Moses, saying: ‘I have seen the affliction of my people in Egypt, and have come down to deliver them.’</w:t>
      </w:r>
      <w:r w:rsidR="00231120" w:rsidRPr="008404BD">
        <w:rPr>
          <w:rFonts w:ascii="Arial" w:hAnsi="Arial" w:cs="Arial"/>
          <w:sz w:val="24"/>
          <w:szCs w:val="24"/>
        </w:rPr>
        <w:t>”</w:t>
      </w:r>
    </w:p>
    <w:p w:rsidR="00231120" w:rsidRPr="008404BD" w:rsidRDefault="00231120" w:rsidP="0030728A">
      <w:pPr>
        <w:spacing w:after="0" w:line="276" w:lineRule="auto"/>
        <w:jc w:val="both"/>
        <w:rPr>
          <w:rFonts w:ascii="Arial" w:hAnsi="Arial" w:cs="Arial"/>
          <w:sz w:val="24"/>
          <w:szCs w:val="24"/>
        </w:rPr>
      </w:pPr>
    </w:p>
    <w:p w:rsidR="009D5527"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 After remarking that God does not need either men or angels as the medium by which to create, Irenaeus assigns as the reason, that He has as his medium, </w:t>
      </w:r>
    </w:p>
    <w:p w:rsidR="009D5527" w:rsidRPr="008404BD" w:rsidRDefault="009D5527" w:rsidP="0030728A">
      <w:pPr>
        <w:spacing w:after="0" w:line="276" w:lineRule="auto"/>
        <w:jc w:val="both"/>
        <w:rPr>
          <w:rFonts w:ascii="Arial" w:hAnsi="Arial" w:cs="Arial"/>
          <w:sz w:val="24"/>
          <w:szCs w:val="24"/>
        </w:rPr>
      </w:pPr>
    </w:p>
    <w:p w:rsidR="009D5527" w:rsidRPr="008404BD" w:rsidRDefault="0030728A" w:rsidP="009D5527">
      <w:pPr>
        <w:spacing w:after="0" w:line="276" w:lineRule="auto"/>
        <w:ind w:left="288" w:right="288"/>
        <w:jc w:val="both"/>
        <w:rPr>
          <w:rFonts w:ascii="Arial" w:hAnsi="Arial" w:cs="Arial"/>
          <w:sz w:val="24"/>
          <w:szCs w:val="24"/>
        </w:rPr>
      </w:pPr>
      <w:r w:rsidRPr="008404BD">
        <w:rPr>
          <w:rFonts w:ascii="Arial" w:hAnsi="Arial" w:cs="Arial"/>
          <w:sz w:val="24"/>
          <w:szCs w:val="24"/>
        </w:rPr>
        <w:t>“</w:t>
      </w:r>
      <w:r w:rsidR="009D5527" w:rsidRPr="008404BD">
        <w:rPr>
          <w:rFonts w:ascii="Arial" w:hAnsi="Arial" w:cs="Arial"/>
          <w:sz w:val="24"/>
          <w:szCs w:val="24"/>
        </w:rPr>
        <w:t>… his own off</w:t>
      </w:r>
      <w:r w:rsidRPr="008404BD">
        <w:rPr>
          <w:rFonts w:ascii="Arial" w:hAnsi="Arial" w:cs="Arial"/>
          <w:sz w:val="24"/>
          <w:szCs w:val="24"/>
        </w:rPr>
        <w:t>spring (</w:t>
      </w:r>
      <w:r w:rsidRPr="008404BD">
        <w:rPr>
          <w:rFonts w:ascii="Arial" w:hAnsi="Arial" w:cs="Arial"/>
          <w:i/>
          <w:iCs/>
          <w:sz w:val="24"/>
          <w:szCs w:val="24"/>
        </w:rPr>
        <w:t>progenies</w:t>
      </w:r>
      <w:r w:rsidRPr="008404BD">
        <w:rPr>
          <w:rFonts w:ascii="Arial" w:hAnsi="Arial" w:cs="Arial"/>
          <w:sz w:val="24"/>
          <w:szCs w:val="24"/>
        </w:rPr>
        <w:t>), and his own image (</w:t>
      </w:r>
      <w:r w:rsidRPr="008404BD">
        <w:rPr>
          <w:rFonts w:ascii="Arial" w:hAnsi="Arial" w:cs="Arial"/>
          <w:i/>
          <w:iCs/>
          <w:sz w:val="24"/>
          <w:szCs w:val="24"/>
        </w:rPr>
        <w:t>figuratio</w:t>
      </w:r>
      <w:r w:rsidRPr="008404BD">
        <w:rPr>
          <w:rFonts w:ascii="Arial" w:hAnsi="Arial" w:cs="Arial"/>
          <w:sz w:val="24"/>
          <w:szCs w:val="24"/>
        </w:rPr>
        <w:t>), viz: the Son and</w:t>
      </w:r>
      <w:r w:rsidR="009D5527" w:rsidRPr="008404BD">
        <w:rPr>
          <w:rFonts w:ascii="Arial" w:hAnsi="Arial" w:cs="Arial"/>
          <w:sz w:val="24"/>
          <w:szCs w:val="24"/>
        </w:rPr>
        <w:t xml:space="preserve"> Holy Spirit, the Word and Wis</w:t>
      </w:r>
      <w:r w:rsidRPr="008404BD">
        <w:rPr>
          <w:rFonts w:ascii="Arial" w:hAnsi="Arial" w:cs="Arial"/>
          <w:sz w:val="24"/>
          <w:szCs w:val="24"/>
        </w:rPr>
        <w:t xml:space="preserve">dom; to whom all angels are servants and subject.” </w:t>
      </w:r>
    </w:p>
    <w:p w:rsidR="009D5527"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The trinality in the Godhead is taught by Irenaeus, in the following statements</w:t>
      </w:r>
      <w:r w:rsidR="00F8239C" w:rsidRPr="008404BD">
        <w:rPr>
          <w:rFonts w:ascii="Arial" w:hAnsi="Arial" w:cs="Arial"/>
          <w:sz w:val="24"/>
          <w:szCs w:val="24"/>
        </w:rPr>
        <w:t>:</w:t>
      </w:r>
      <w:r w:rsidRPr="008404BD">
        <w:rPr>
          <w:rFonts w:ascii="Arial" w:hAnsi="Arial" w:cs="Arial"/>
          <w:sz w:val="24"/>
          <w:szCs w:val="24"/>
        </w:rPr>
        <w:t xml:space="preserve"> </w:t>
      </w:r>
    </w:p>
    <w:p w:rsidR="009D5527" w:rsidRPr="008404BD" w:rsidRDefault="009D5527" w:rsidP="0030728A">
      <w:pPr>
        <w:spacing w:after="0" w:line="276" w:lineRule="auto"/>
        <w:jc w:val="both"/>
        <w:rPr>
          <w:rFonts w:ascii="Arial" w:hAnsi="Arial" w:cs="Arial"/>
          <w:sz w:val="24"/>
          <w:szCs w:val="24"/>
        </w:rPr>
      </w:pPr>
    </w:p>
    <w:p w:rsidR="0030728A" w:rsidRPr="008404BD" w:rsidRDefault="0030728A" w:rsidP="009D5527">
      <w:pPr>
        <w:spacing w:after="0" w:line="276" w:lineRule="auto"/>
        <w:ind w:left="288" w:right="288"/>
        <w:jc w:val="both"/>
        <w:rPr>
          <w:rFonts w:ascii="Arial" w:hAnsi="Arial" w:cs="Arial"/>
          <w:sz w:val="24"/>
          <w:szCs w:val="24"/>
        </w:rPr>
      </w:pPr>
      <w:r w:rsidRPr="008404BD">
        <w:rPr>
          <w:rFonts w:ascii="Arial" w:hAnsi="Arial" w:cs="Arial"/>
          <w:sz w:val="24"/>
          <w:szCs w:val="24"/>
        </w:rPr>
        <w:t xml:space="preserve">“But if we are not able to find solutions of everything that is required in the Scriptures, we ought not to seek another God than him who is God. For this is the highest impiety. But we should commit such things to God who made </w:t>
      </w:r>
      <w:r w:rsidR="00F8239C" w:rsidRPr="008404BD">
        <w:rPr>
          <w:rFonts w:ascii="Arial" w:hAnsi="Arial" w:cs="Arial"/>
          <w:sz w:val="24"/>
          <w:szCs w:val="24"/>
        </w:rPr>
        <w:t>us, and gave us accurate knowl</w:t>
      </w:r>
      <w:r w:rsidRPr="008404BD">
        <w:rPr>
          <w:rFonts w:ascii="Arial" w:hAnsi="Arial" w:cs="Arial"/>
          <w:sz w:val="24"/>
          <w:szCs w:val="24"/>
        </w:rPr>
        <w:t>edge because the Scriptures are perfect, since they were uttered (</w:t>
      </w:r>
      <w:r w:rsidRPr="008404BD">
        <w:rPr>
          <w:rFonts w:ascii="Arial" w:hAnsi="Arial" w:cs="Arial"/>
          <w:i/>
          <w:iCs/>
          <w:sz w:val="24"/>
          <w:szCs w:val="24"/>
        </w:rPr>
        <w:t>dictae</w:t>
      </w:r>
      <w:r w:rsidRPr="008404BD">
        <w:rPr>
          <w:rFonts w:ascii="Arial" w:hAnsi="Arial" w:cs="Arial"/>
          <w:sz w:val="24"/>
          <w:szCs w:val="24"/>
        </w:rPr>
        <w:t>) by the Word of God, and his Spirit</w:t>
      </w:r>
      <w:r w:rsidR="00F8239C" w:rsidRPr="008404BD">
        <w:rPr>
          <w:rFonts w:ascii="Arial" w:hAnsi="Arial" w:cs="Arial"/>
          <w:sz w:val="24"/>
          <w:szCs w:val="24"/>
        </w:rPr>
        <w:t>.</w:t>
      </w:r>
      <w:r w:rsidRPr="008404BD">
        <w:rPr>
          <w:rFonts w:ascii="Arial" w:hAnsi="Arial" w:cs="Arial"/>
          <w:sz w:val="24"/>
          <w:szCs w:val="24"/>
        </w:rPr>
        <w:t xml:space="preserve"> In th</w:t>
      </w:r>
      <w:r w:rsidR="00F8239C" w:rsidRPr="008404BD">
        <w:rPr>
          <w:rFonts w:ascii="Arial" w:hAnsi="Arial" w:cs="Arial"/>
          <w:sz w:val="24"/>
          <w:szCs w:val="24"/>
        </w:rPr>
        <w:t>e name Christ [Anointed] is im</w:t>
      </w:r>
      <w:r w:rsidRPr="008404BD">
        <w:rPr>
          <w:rFonts w:ascii="Arial" w:hAnsi="Arial" w:cs="Arial"/>
          <w:sz w:val="24"/>
          <w:szCs w:val="24"/>
        </w:rPr>
        <w:t>plied, He who anoints, He who is anointed, and the Unction with which the anointing is made. The Father anoints, but it is the Son who is anointed, in the Spirit, who is the unction; as the Word (</w:t>
      </w:r>
      <w:r w:rsidRPr="008404BD">
        <w:rPr>
          <w:rFonts w:ascii="Arial" w:hAnsi="Arial" w:cs="Arial"/>
          <w:i/>
          <w:iCs/>
          <w:sz w:val="24"/>
          <w:szCs w:val="24"/>
        </w:rPr>
        <w:t>Sermo</w:t>
      </w:r>
      <w:r w:rsidRPr="008404BD">
        <w:rPr>
          <w:rFonts w:ascii="Arial" w:hAnsi="Arial" w:cs="Arial"/>
          <w:sz w:val="24"/>
          <w:szCs w:val="24"/>
        </w:rPr>
        <w:t>) says by Isaiah, ‘The Spirit of God is upon me, because he hath anointed me</w:t>
      </w:r>
      <w:r w:rsidR="009D5527" w:rsidRPr="008404BD">
        <w:rPr>
          <w:rFonts w:ascii="Arial" w:hAnsi="Arial" w:cs="Arial"/>
          <w:sz w:val="24"/>
          <w:szCs w:val="24"/>
        </w:rPr>
        <w:t>’</w:t>
      </w:r>
      <w:r w:rsidRPr="008404BD">
        <w:rPr>
          <w:rFonts w:ascii="Arial" w:hAnsi="Arial" w:cs="Arial"/>
          <w:sz w:val="24"/>
          <w:szCs w:val="24"/>
        </w:rPr>
        <w:t>. Man is a tempering together of the spirit and flesh, formed after the similitude of God, and shaped by his hands, that is by the Son, and Holy Spirit, to whom he also said: ‘Let us make man.’ ... There is one God the Father, in all and through all, and one Word, and one Son,</w:t>
      </w:r>
      <w:r w:rsidR="00F8239C" w:rsidRPr="008404BD">
        <w:rPr>
          <w:rFonts w:ascii="Arial" w:hAnsi="Arial" w:cs="Arial"/>
          <w:sz w:val="24"/>
          <w:szCs w:val="24"/>
        </w:rPr>
        <w:t xml:space="preserve"> and one Spirit, and one salva</w:t>
      </w:r>
      <w:r w:rsidRPr="008404BD">
        <w:rPr>
          <w:rFonts w:ascii="Arial" w:hAnsi="Arial" w:cs="Arial"/>
          <w:sz w:val="24"/>
          <w:szCs w:val="24"/>
        </w:rPr>
        <w:t xml:space="preserve">tion to all who believe in Him.” </w:t>
      </w:r>
    </w:p>
    <w:p w:rsidR="0030728A" w:rsidRPr="008404BD" w:rsidRDefault="0030728A" w:rsidP="0030728A">
      <w:pPr>
        <w:spacing w:after="0" w:line="276" w:lineRule="auto"/>
        <w:jc w:val="both"/>
        <w:rPr>
          <w:rFonts w:ascii="Arial" w:hAnsi="Arial" w:cs="Arial"/>
          <w:sz w:val="24"/>
          <w:szCs w:val="24"/>
        </w:rPr>
      </w:pPr>
    </w:p>
    <w:p w:rsidR="009D5527"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Irenaeus testifies to the worship of Christ by the church, and again</w:t>
      </w:r>
      <w:r w:rsidR="009D5527" w:rsidRPr="008404BD">
        <w:rPr>
          <w:rFonts w:ascii="Arial" w:hAnsi="Arial" w:cs="Arial"/>
          <w:sz w:val="24"/>
          <w:szCs w:val="24"/>
        </w:rPr>
        <w:t>st the Papal doctrine of saint-</w:t>
      </w:r>
      <w:r w:rsidRPr="008404BD">
        <w:rPr>
          <w:rFonts w:ascii="Arial" w:hAnsi="Arial" w:cs="Arial"/>
          <w:sz w:val="24"/>
          <w:szCs w:val="24"/>
        </w:rPr>
        <w:t>worship, in the following passage, which is only one of multitudes in his writings</w:t>
      </w:r>
      <w:r w:rsidR="009D5527" w:rsidRPr="008404BD">
        <w:rPr>
          <w:rFonts w:ascii="Arial" w:hAnsi="Arial" w:cs="Arial"/>
          <w:sz w:val="24"/>
          <w:szCs w:val="24"/>
        </w:rPr>
        <w:t>:</w:t>
      </w:r>
      <w:r w:rsidRPr="008404BD">
        <w:rPr>
          <w:rFonts w:ascii="Arial" w:hAnsi="Arial" w:cs="Arial"/>
          <w:sz w:val="24"/>
          <w:szCs w:val="24"/>
        </w:rPr>
        <w:t xml:space="preserve"> </w:t>
      </w:r>
    </w:p>
    <w:p w:rsidR="009D5527" w:rsidRPr="008404BD" w:rsidRDefault="009D5527" w:rsidP="0030728A">
      <w:pPr>
        <w:spacing w:after="0" w:line="276" w:lineRule="auto"/>
        <w:jc w:val="both"/>
        <w:rPr>
          <w:rFonts w:ascii="Arial" w:hAnsi="Arial" w:cs="Arial"/>
          <w:sz w:val="24"/>
          <w:szCs w:val="24"/>
        </w:rPr>
      </w:pPr>
    </w:p>
    <w:p w:rsidR="0030728A" w:rsidRPr="008404BD" w:rsidRDefault="0030728A" w:rsidP="009D5527">
      <w:pPr>
        <w:spacing w:after="0" w:line="276" w:lineRule="auto"/>
        <w:ind w:left="288" w:right="288"/>
        <w:jc w:val="both"/>
        <w:rPr>
          <w:rFonts w:ascii="Arial" w:hAnsi="Arial" w:cs="Arial"/>
          <w:sz w:val="24"/>
          <w:szCs w:val="24"/>
        </w:rPr>
      </w:pPr>
      <w:r w:rsidRPr="008404BD">
        <w:rPr>
          <w:rFonts w:ascii="Arial" w:hAnsi="Arial" w:cs="Arial"/>
          <w:sz w:val="24"/>
          <w:szCs w:val="24"/>
        </w:rPr>
        <w:t xml:space="preserve">“The Church does nothing by angelic invocations or incantations . . . but directing its prayers purely and openly to the Lord who made all things, and invoking the </w:t>
      </w:r>
    </w:p>
    <w:p w:rsidR="0030728A" w:rsidRPr="008404BD" w:rsidRDefault="0030728A" w:rsidP="009D5527">
      <w:pPr>
        <w:spacing w:after="0" w:line="276" w:lineRule="auto"/>
        <w:ind w:left="288" w:right="288"/>
        <w:jc w:val="both"/>
        <w:rPr>
          <w:rFonts w:ascii="Arial" w:hAnsi="Arial" w:cs="Arial"/>
          <w:sz w:val="24"/>
          <w:szCs w:val="24"/>
        </w:rPr>
      </w:pPr>
      <w:r w:rsidRPr="008404BD">
        <w:rPr>
          <w:rFonts w:ascii="Arial" w:hAnsi="Arial" w:cs="Arial"/>
          <w:sz w:val="24"/>
          <w:szCs w:val="24"/>
        </w:rPr>
        <w:t>name of the Lord Jesus Christ, performs miracles for the benefit of ma</w:t>
      </w:r>
      <w:r w:rsidR="00F8239C" w:rsidRPr="008404BD">
        <w:rPr>
          <w:rFonts w:ascii="Arial" w:hAnsi="Arial" w:cs="Arial"/>
          <w:sz w:val="24"/>
          <w:szCs w:val="24"/>
        </w:rPr>
        <w:t>nkind, but not for their seduc</w:t>
      </w:r>
      <w:r w:rsidRPr="008404BD">
        <w:rPr>
          <w:rFonts w:ascii="Arial" w:hAnsi="Arial" w:cs="Arial"/>
          <w:sz w:val="24"/>
          <w:szCs w:val="24"/>
        </w:rPr>
        <w:t>tion</w:t>
      </w:r>
      <w:r w:rsidR="00F8239C" w:rsidRPr="008404BD">
        <w:rPr>
          <w:rFonts w:ascii="Arial" w:hAnsi="Arial" w:cs="Arial"/>
          <w:sz w:val="24"/>
          <w:szCs w:val="24"/>
        </w:rPr>
        <w:t>,</w:t>
      </w:r>
      <w:r w:rsidRPr="008404BD">
        <w:rPr>
          <w:rFonts w:ascii="Arial" w:hAnsi="Arial" w:cs="Arial"/>
          <w:sz w:val="24"/>
          <w:szCs w:val="24"/>
        </w:rPr>
        <w:t xml:space="preserve"> [as do the Gnostics].</w:t>
      </w:r>
      <w:r w:rsidR="00F8239C" w:rsidRPr="008404BD">
        <w:rPr>
          <w:rFonts w:ascii="Arial" w:hAnsi="Arial" w:cs="Arial"/>
          <w:sz w:val="24"/>
          <w:szCs w:val="24"/>
        </w:rPr>
        <w:t>”</w:t>
      </w:r>
      <w:r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Tertullian and Irenaeus differ from Justin Martyr, in more frequently employing the term Son, in the discussion, and thereby introduce more of the personal element into the doctrine. Distinguishing, as they generally do, the second </w:t>
      </w:r>
      <w:r w:rsidR="009D5527" w:rsidRPr="008404BD">
        <w:rPr>
          <w:rFonts w:ascii="Arial" w:hAnsi="Arial" w:cs="Arial"/>
          <w:sz w:val="24"/>
          <w:szCs w:val="24"/>
        </w:rPr>
        <w:t>P</w:t>
      </w:r>
      <w:r w:rsidR="00F8239C" w:rsidRPr="008404BD">
        <w:rPr>
          <w:rFonts w:ascii="Arial" w:hAnsi="Arial" w:cs="Arial"/>
          <w:sz w:val="24"/>
          <w:szCs w:val="24"/>
        </w:rPr>
        <w:t>erson in the God</w:t>
      </w:r>
      <w:r w:rsidRPr="008404BD">
        <w:rPr>
          <w:rFonts w:ascii="Arial" w:hAnsi="Arial" w:cs="Arial"/>
          <w:sz w:val="24"/>
          <w:szCs w:val="24"/>
        </w:rPr>
        <w:t xml:space="preserve">head by the name Son, rather than Logos, they prepared the way for that distinct enunciation of </w:t>
      </w:r>
      <w:r w:rsidR="0080256C" w:rsidRPr="008404BD">
        <w:rPr>
          <w:rFonts w:ascii="Arial" w:hAnsi="Arial" w:cs="Arial"/>
          <w:sz w:val="24"/>
          <w:szCs w:val="24"/>
        </w:rPr>
        <w:t>hypostatic</w:t>
      </w:r>
      <w:r w:rsidRPr="008404BD">
        <w:rPr>
          <w:rFonts w:ascii="Arial" w:hAnsi="Arial" w:cs="Arial"/>
          <w:sz w:val="24"/>
          <w:szCs w:val="24"/>
        </w:rPr>
        <w:t xml:space="preserve"> or personal distinctions in the Divine Nature, which we find in the Polemic period. For the terms Logos, Reason, and Wisdom, while they direct attention to the eternity and essentiality of the second distinction in the Godhead, are not so well adapted to b</w:t>
      </w:r>
      <w:r w:rsidR="003B2A24" w:rsidRPr="008404BD">
        <w:rPr>
          <w:rFonts w:ascii="Arial" w:hAnsi="Arial" w:cs="Arial"/>
          <w:sz w:val="24"/>
          <w:szCs w:val="24"/>
        </w:rPr>
        <w:t>ring out the conception of con</w:t>
      </w:r>
      <w:r w:rsidRPr="008404BD">
        <w:rPr>
          <w:rFonts w:ascii="Arial" w:hAnsi="Arial" w:cs="Arial"/>
          <w:sz w:val="24"/>
          <w:szCs w:val="24"/>
        </w:rPr>
        <w:t>scious personality, as the term Son. Hence</w:t>
      </w:r>
      <w:r w:rsidR="003B2A24" w:rsidRPr="008404BD">
        <w:rPr>
          <w:rFonts w:ascii="Arial" w:hAnsi="Arial" w:cs="Arial"/>
          <w:sz w:val="24"/>
          <w:szCs w:val="24"/>
        </w:rPr>
        <w:t>,</w:t>
      </w:r>
      <w:r w:rsidRPr="008404BD">
        <w:rPr>
          <w:rFonts w:ascii="Arial" w:hAnsi="Arial" w:cs="Arial"/>
          <w:sz w:val="24"/>
          <w:szCs w:val="24"/>
        </w:rPr>
        <w:t xml:space="preserve"> we shall find one great</w:t>
      </w:r>
      <w:r w:rsidR="003B2A24" w:rsidRPr="008404BD">
        <w:rPr>
          <w:rFonts w:ascii="Arial" w:hAnsi="Arial" w:cs="Arial"/>
          <w:sz w:val="24"/>
          <w:szCs w:val="24"/>
        </w:rPr>
        <w:t xml:space="preserve"> difference between the trinita</w:t>
      </w:r>
      <w:r w:rsidRPr="008404BD">
        <w:rPr>
          <w:rFonts w:ascii="Arial" w:hAnsi="Arial" w:cs="Arial"/>
          <w:sz w:val="24"/>
          <w:szCs w:val="24"/>
        </w:rPr>
        <w:t>rian writings of Justin Martyr in the middle of the 2</w:t>
      </w:r>
      <w:r w:rsidR="009D5527" w:rsidRPr="008404BD">
        <w:rPr>
          <w:rFonts w:ascii="Arial" w:hAnsi="Arial" w:cs="Arial"/>
          <w:sz w:val="24"/>
          <w:szCs w:val="24"/>
        </w:rPr>
        <w:t>n</w:t>
      </w:r>
      <w:r w:rsidRPr="008404BD">
        <w:rPr>
          <w:rFonts w:ascii="Arial" w:hAnsi="Arial" w:cs="Arial"/>
          <w:sz w:val="24"/>
          <w:szCs w:val="24"/>
        </w:rPr>
        <w:t xml:space="preserve">d century, and those </w:t>
      </w:r>
      <w:r w:rsidR="003B2A24" w:rsidRPr="008404BD">
        <w:rPr>
          <w:rFonts w:ascii="Arial" w:hAnsi="Arial" w:cs="Arial"/>
          <w:sz w:val="24"/>
          <w:szCs w:val="24"/>
        </w:rPr>
        <w:t>of the Nicene period, to con</w:t>
      </w:r>
      <w:r w:rsidRPr="008404BD">
        <w:rPr>
          <w:rFonts w:ascii="Arial" w:hAnsi="Arial" w:cs="Arial"/>
          <w:sz w:val="24"/>
          <w:szCs w:val="24"/>
        </w:rPr>
        <w:t>sist in the comparative disuse of the term Logos, and the more common</w:t>
      </w:r>
      <w:r w:rsidR="003B2A24" w:rsidRPr="008404BD">
        <w:rPr>
          <w:rFonts w:ascii="Arial" w:hAnsi="Arial" w:cs="Arial"/>
          <w:sz w:val="24"/>
          <w:szCs w:val="24"/>
        </w:rPr>
        <w:t xml:space="preserve"> use of the term Son, to desig</w:t>
      </w:r>
      <w:r w:rsidRPr="008404BD">
        <w:rPr>
          <w:rFonts w:ascii="Arial" w:hAnsi="Arial" w:cs="Arial"/>
          <w:sz w:val="24"/>
          <w:szCs w:val="24"/>
        </w:rPr>
        <w:t xml:space="preserve">nate the second hypostasis.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Hippolytus, the </w:t>
      </w:r>
      <w:r w:rsidR="003B2A24" w:rsidRPr="008404BD">
        <w:rPr>
          <w:rFonts w:ascii="Arial" w:hAnsi="Arial" w:cs="Arial"/>
          <w:sz w:val="24"/>
          <w:szCs w:val="24"/>
        </w:rPr>
        <w:t>disciple of Irenaeus, also, ex</w:t>
      </w:r>
      <w:r w:rsidRPr="008404BD">
        <w:rPr>
          <w:rFonts w:ascii="Arial" w:hAnsi="Arial" w:cs="Arial"/>
          <w:sz w:val="24"/>
          <w:szCs w:val="24"/>
        </w:rPr>
        <w:t>plicitly teaches the doctrine of the trinity, and argues for the catholic doctrine of interior distinct</w:t>
      </w:r>
      <w:r w:rsidR="009D5527" w:rsidRPr="008404BD">
        <w:rPr>
          <w:rFonts w:ascii="Arial" w:hAnsi="Arial" w:cs="Arial"/>
          <w:sz w:val="24"/>
          <w:szCs w:val="24"/>
        </w:rPr>
        <w:t>i</w:t>
      </w:r>
      <w:r w:rsidRPr="008404BD">
        <w:rPr>
          <w:rFonts w:ascii="Arial" w:hAnsi="Arial" w:cs="Arial"/>
          <w:sz w:val="24"/>
          <w:szCs w:val="24"/>
        </w:rPr>
        <w:t xml:space="preserve">ons, in opposition to the modalism of Noetus. Having affirmed that Christ is the Word by whom all things were </w:t>
      </w:r>
      <w:r w:rsidR="003B2A24" w:rsidRPr="008404BD">
        <w:rPr>
          <w:rFonts w:ascii="Arial" w:hAnsi="Arial" w:cs="Arial"/>
          <w:sz w:val="24"/>
          <w:szCs w:val="24"/>
        </w:rPr>
        <w:t>made, and having quoted the be</w:t>
      </w:r>
      <w:r w:rsidRPr="008404BD">
        <w:rPr>
          <w:rFonts w:ascii="Arial" w:hAnsi="Arial" w:cs="Arial"/>
          <w:sz w:val="24"/>
          <w:szCs w:val="24"/>
        </w:rPr>
        <w:t xml:space="preserve">ginning of John’s gospel in proof of this, he proceeds </w:t>
      </w:r>
    </w:p>
    <w:p w:rsidR="009D5527"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to say that, “we behold the Word incarnate in Him; we understand the Father by him;</w:t>
      </w:r>
      <w:r w:rsidR="003B2A24" w:rsidRPr="008404BD">
        <w:rPr>
          <w:rFonts w:ascii="Arial" w:hAnsi="Arial" w:cs="Arial"/>
          <w:sz w:val="24"/>
          <w:szCs w:val="24"/>
        </w:rPr>
        <w:t xml:space="preserve"> we be</w:t>
      </w:r>
      <w:r w:rsidRPr="008404BD">
        <w:rPr>
          <w:rFonts w:ascii="Arial" w:hAnsi="Arial" w:cs="Arial"/>
          <w:sz w:val="24"/>
          <w:szCs w:val="24"/>
        </w:rPr>
        <w:t xml:space="preserve">lieve the Son; we worship the Holy Spirit.” He then encounters the argument of </w:t>
      </w:r>
      <w:r w:rsidRPr="008404BD">
        <w:rPr>
          <w:rFonts w:ascii="Arial" w:hAnsi="Arial" w:cs="Arial"/>
          <w:sz w:val="24"/>
          <w:szCs w:val="24"/>
        </w:rPr>
        <w:lastRenderedPageBreak/>
        <w:t>the Noetians, who charged the orthod</w:t>
      </w:r>
      <w:r w:rsidR="003B2A24" w:rsidRPr="008404BD">
        <w:rPr>
          <w:rFonts w:ascii="Arial" w:hAnsi="Arial" w:cs="Arial"/>
          <w:sz w:val="24"/>
          <w:szCs w:val="24"/>
        </w:rPr>
        <w:t>ox with belief in two Gods, be</w:t>
      </w:r>
      <w:r w:rsidRPr="008404BD">
        <w:rPr>
          <w:rFonts w:ascii="Arial" w:hAnsi="Arial" w:cs="Arial"/>
          <w:sz w:val="24"/>
          <w:szCs w:val="24"/>
        </w:rPr>
        <w:t xml:space="preserve">cause they maintained that the Father is God, and the Son is God, and replies: </w:t>
      </w:r>
    </w:p>
    <w:p w:rsidR="009D5527" w:rsidRPr="008404BD" w:rsidRDefault="009D5527" w:rsidP="0030728A">
      <w:pPr>
        <w:spacing w:after="0" w:line="276" w:lineRule="auto"/>
        <w:jc w:val="both"/>
        <w:rPr>
          <w:rFonts w:ascii="Arial" w:hAnsi="Arial" w:cs="Arial"/>
          <w:sz w:val="24"/>
          <w:szCs w:val="24"/>
        </w:rPr>
      </w:pPr>
    </w:p>
    <w:p w:rsidR="0030728A" w:rsidRPr="008404BD" w:rsidRDefault="0030728A" w:rsidP="009D5527">
      <w:pPr>
        <w:spacing w:after="0" w:line="276" w:lineRule="auto"/>
        <w:ind w:left="288" w:right="288"/>
        <w:jc w:val="both"/>
        <w:rPr>
          <w:rFonts w:ascii="Arial" w:hAnsi="Arial" w:cs="Arial"/>
          <w:sz w:val="24"/>
          <w:szCs w:val="24"/>
        </w:rPr>
      </w:pPr>
      <w:r w:rsidRPr="008404BD">
        <w:rPr>
          <w:rFonts w:ascii="Arial" w:hAnsi="Arial" w:cs="Arial"/>
          <w:sz w:val="24"/>
          <w:szCs w:val="24"/>
        </w:rPr>
        <w:t>“I will not say two Gods, but one God, and two Persons. For the Father is one; but there are two Persons, because there is also the Son, and the third Person is the Holy Spirit</w:t>
      </w:r>
      <w:r w:rsidR="009D5527" w:rsidRPr="008404BD">
        <w:rPr>
          <w:rFonts w:ascii="Arial" w:hAnsi="Arial" w:cs="Arial"/>
          <w:sz w:val="24"/>
          <w:szCs w:val="24"/>
        </w:rPr>
        <w:t>.</w:t>
      </w:r>
      <w:r w:rsidRPr="008404BD">
        <w:rPr>
          <w:rFonts w:ascii="Arial" w:hAnsi="Arial" w:cs="Arial"/>
          <w:sz w:val="24"/>
          <w:szCs w:val="24"/>
        </w:rPr>
        <w:t xml:space="preserve"> The Word of God, Christ, having risen from the dead, gave therefore this charge to his disciples, ‘Go and teach all nations, bapti</w:t>
      </w:r>
      <w:r w:rsidR="009D5527" w:rsidRPr="008404BD">
        <w:rPr>
          <w:rFonts w:ascii="Arial" w:hAnsi="Arial" w:cs="Arial"/>
          <w:sz w:val="24"/>
          <w:szCs w:val="24"/>
        </w:rPr>
        <w:t>s</w:t>
      </w:r>
      <w:r w:rsidRPr="008404BD">
        <w:rPr>
          <w:rFonts w:ascii="Arial" w:hAnsi="Arial" w:cs="Arial"/>
          <w:sz w:val="24"/>
          <w:szCs w:val="24"/>
        </w:rPr>
        <w:t xml:space="preserve">ing them in the name of the Father, and of the Son, and of the Holy Spirit,’ showing that whosoever omits one of these, does not fully glorify God. For through the trinity, the Father is glorified. The Father willed, the Son wrought, the Holy Spirit manifested. All the scriptures proclaim this.” </w:t>
      </w:r>
    </w:p>
    <w:p w:rsidR="003B2A24" w:rsidRPr="008404BD" w:rsidRDefault="003B2A24" w:rsidP="009D5527">
      <w:pPr>
        <w:spacing w:after="0" w:line="276" w:lineRule="auto"/>
        <w:ind w:left="288" w:right="288"/>
        <w:jc w:val="both"/>
        <w:rPr>
          <w:rFonts w:ascii="Arial" w:hAnsi="Arial" w:cs="Arial"/>
          <w:sz w:val="24"/>
          <w:szCs w:val="24"/>
        </w:rPr>
      </w:pPr>
    </w:p>
    <w:p w:rsidR="0030728A" w:rsidRPr="008404BD" w:rsidRDefault="0030728A" w:rsidP="003B2A24">
      <w:pPr>
        <w:spacing w:after="0" w:line="276" w:lineRule="auto"/>
        <w:rPr>
          <w:rFonts w:ascii="Arial" w:hAnsi="Arial" w:cs="Arial"/>
          <w:sz w:val="24"/>
          <w:szCs w:val="24"/>
        </w:rPr>
      </w:pPr>
      <w:r w:rsidRPr="008404BD">
        <w:rPr>
          <w:rFonts w:ascii="Arial" w:hAnsi="Arial" w:cs="Arial"/>
          <w:sz w:val="24"/>
          <w:szCs w:val="24"/>
        </w:rPr>
        <w:t xml:space="preserve">Hippolytus likewise affirms the deity of the Son, and carefully distinguishes between generation out of the Divine Essence, and creation from nothing. </w:t>
      </w:r>
    </w:p>
    <w:p w:rsidR="009D5527" w:rsidRPr="008404BD" w:rsidRDefault="009D5527" w:rsidP="009D5527">
      <w:pPr>
        <w:spacing w:after="0" w:line="276" w:lineRule="auto"/>
        <w:ind w:left="288" w:right="288"/>
        <w:jc w:val="both"/>
        <w:rPr>
          <w:rFonts w:ascii="Arial" w:hAnsi="Arial" w:cs="Arial"/>
          <w:sz w:val="24"/>
          <w:szCs w:val="24"/>
        </w:rPr>
      </w:pPr>
    </w:p>
    <w:p w:rsidR="0030728A" w:rsidRPr="008404BD" w:rsidRDefault="0030728A" w:rsidP="009D5527">
      <w:pPr>
        <w:spacing w:after="0" w:line="276" w:lineRule="auto"/>
        <w:ind w:left="288" w:right="288"/>
        <w:jc w:val="both"/>
        <w:rPr>
          <w:rFonts w:ascii="Arial" w:hAnsi="Arial" w:cs="Arial"/>
          <w:sz w:val="24"/>
          <w:szCs w:val="24"/>
        </w:rPr>
      </w:pPr>
      <w:r w:rsidRPr="008404BD">
        <w:rPr>
          <w:rFonts w:ascii="Arial" w:hAnsi="Arial" w:cs="Arial"/>
          <w:sz w:val="24"/>
          <w:szCs w:val="24"/>
        </w:rPr>
        <w:t>“The Word alone</w:t>
      </w:r>
      <w:r w:rsidR="003B2A24" w:rsidRPr="008404BD">
        <w:rPr>
          <w:rFonts w:ascii="Arial" w:hAnsi="Arial" w:cs="Arial"/>
          <w:sz w:val="24"/>
          <w:szCs w:val="24"/>
        </w:rPr>
        <w:t xml:space="preserve"> is God, of God himself. Where</w:t>
      </w:r>
      <w:r w:rsidRPr="008404BD">
        <w:rPr>
          <w:rFonts w:ascii="Arial" w:hAnsi="Arial" w:cs="Arial"/>
          <w:sz w:val="24"/>
          <w:szCs w:val="24"/>
        </w:rPr>
        <w:t>fore he is God; being the substance of God. But the world is of nothing; wherefore it is not God, The world is liable to dissolution, also, when He who created it, so wills</w:t>
      </w:r>
      <w:r w:rsidR="009D5527" w:rsidRPr="008404BD">
        <w:rPr>
          <w:rFonts w:ascii="Arial" w:hAnsi="Arial" w:cs="Arial"/>
          <w:sz w:val="24"/>
          <w:szCs w:val="24"/>
        </w:rPr>
        <w:t>.”</w:t>
      </w:r>
      <w:r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We close this survey of the trinitarianism of the principal Ante-Nicene Fathers, with the following particulars mentioned by they held the same trinitarianism. with the Nicene </w:t>
      </w:r>
      <w:r w:rsidR="00847D67" w:rsidRPr="008404BD">
        <w:rPr>
          <w:rFonts w:ascii="Arial" w:hAnsi="Arial" w:cs="Arial"/>
          <w:sz w:val="24"/>
          <w:szCs w:val="24"/>
        </w:rPr>
        <w:t>and Post-Ni</w:t>
      </w:r>
      <w:r w:rsidRPr="008404BD">
        <w:rPr>
          <w:rFonts w:ascii="Arial" w:hAnsi="Arial" w:cs="Arial"/>
          <w:sz w:val="24"/>
          <w:szCs w:val="24"/>
        </w:rPr>
        <w:t xml:space="preserve">cene divines.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1. The Ante-Nicene Fathers employed the word God in the strict sense of signifying the Divine substance, and applied it to the Son in this sense. </w:t>
      </w:r>
    </w:p>
    <w:p w:rsidR="003B2A24" w:rsidRPr="008404BD" w:rsidRDefault="003B2A24" w:rsidP="0030728A">
      <w:pPr>
        <w:spacing w:after="0" w:line="276" w:lineRule="auto"/>
        <w:jc w:val="both"/>
        <w:rPr>
          <w:rFonts w:ascii="Arial" w:hAnsi="Arial" w:cs="Arial"/>
          <w:sz w:val="24"/>
          <w:szCs w:val="24"/>
        </w:rPr>
      </w:pPr>
    </w:p>
    <w:p w:rsidR="003B2A24"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2. They admitted but one substance to be strictly Divine, and rejected with abhorrence the notion of inferior and secondary divinities. </w:t>
      </w:r>
    </w:p>
    <w:p w:rsidR="003B2A24" w:rsidRPr="008404BD" w:rsidRDefault="003B2A24" w:rsidP="0030728A">
      <w:pPr>
        <w:spacing w:after="0" w:line="276" w:lineRule="auto"/>
        <w:jc w:val="both"/>
        <w:rPr>
          <w:rFonts w:ascii="Arial" w:hAnsi="Arial" w:cs="Arial"/>
          <w:sz w:val="24"/>
          <w:szCs w:val="24"/>
        </w:rPr>
      </w:pPr>
    </w:p>
    <w:p w:rsidR="003B2A24"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3. They confined worship to the one true God, and yet worshipped the Son. </w:t>
      </w:r>
    </w:p>
    <w:p w:rsidR="003B2A24" w:rsidRPr="008404BD" w:rsidRDefault="003B2A24" w:rsidP="0030728A">
      <w:pPr>
        <w:spacing w:after="0" w:line="276" w:lineRule="auto"/>
        <w:jc w:val="both"/>
        <w:rPr>
          <w:rFonts w:ascii="Arial" w:hAnsi="Arial" w:cs="Arial"/>
          <w:sz w:val="24"/>
          <w:szCs w:val="24"/>
        </w:rPr>
      </w:pPr>
    </w:p>
    <w:p w:rsidR="003B2A24"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4. They attributed eternity, omnipotence, and uncreatedness to the Son, and held him to be the Creator and Preserver of the universe. </w:t>
      </w:r>
    </w:p>
    <w:p w:rsidR="003B2A24" w:rsidRPr="008404BD" w:rsidRDefault="003B2A24"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5. Had the Ante-Nicene Fathers held that the Son was different from the Father in respect to substance, eternity, omnipotence, uncreatedness, they would certainly have specified this difference in the Sabellian controversy; for this would have proved </w:t>
      </w:r>
    </w:p>
    <w:p w:rsidR="0030728A" w:rsidRPr="008404BD" w:rsidRDefault="0030728A" w:rsidP="003B2A24">
      <w:pPr>
        <w:spacing w:after="0" w:line="276" w:lineRule="auto"/>
        <w:jc w:val="both"/>
        <w:rPr>
          <w:rFonts w:ascii="Arial" w:hAnsi="Arial" w:cs="Arial"/>
          <w:sz w:val="24"/>
          <w:szCs w:val="24"/>
        </w:rPr>
      </w:pPr>
      <w:r w:rsidRPr="008404BD">
        <w:rPr>
          <w:rFonts w:ascii="Arial" w:hAnsi="Arial" w:cs="Arial"/>
          <w:sz w:val="24"/>
          <w:szCs w:val="24"/>
        </w:rPr>
        <w:t xml:space="preserve">beyond all dispute that the Son and Father are not one Person or Hypostasis. But they never did.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t>4. Orige</w:t>
      </w:r>
      <w:r w:rsidR="003B2A24" w:rsidRPr="008404BD">
        <w:rPr>
          <w:rFonts w:ascii="Arial" w:hAnsi="Arial" w:cs="Arial"/>
          <w:b/>
          <w:bCs/>
          <w:sz w:val="24"/>
          <w:szCs w:val="24"/>
        </w:rPr>
        <w:t>n’s</w:t>
      </w:r>
      <w:r w:rsidRPr="008404BD">
        <w:rPr>
          <w:rFonts w:ascii="Arial" w:hAnsi="Arial" w:cs="Arial"/>
          <w:b/>
          <w:bCs/>
          <w:sz w:val="24"/>
          <w:szCs w:val="24"/>
        </w:rPr>
        <w:t xml:space="preserve"> Trinitarianism.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speculations of Origen mark an epoch in the history of the doctrine of the Trinity, and we shall, therefore, examine them by themselves.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Origen joined on where his cautious and practical predecessors Tertullian and Irenaeus had left off; but seeking to u</w:t>
      </w:r>
      <w:r w:rsidR="00E879E2" w:rsidRPr="008404BD">
        <w:rPr>
          <w:rFonts w:ascii="Arial" w:hAnsi="Arial" w:cs="Arial"/>
          <w:sz w:val="24"/>
          <w:szCs w:val="24"/>
        </w:rPr>
        <w:t>nfold the doctrine by a spec</w:t>
      </w:r>
      <w:r w:rsidRPr="008404BD">
        <w:rPr>
          <w:rFonts w:ascii="Arial" w:hAnsi="Arial" w:cs="Arial"/>
          <w:sz w:val="24"/>
          <w:szCs w:val="24"/>
        </w:rPr>
        <w:t>ulative method, in which the scriptural data did not receive sufficient examination and combination, he laid the foundation for some radical errors, which it required a whol</w:t>
      </w:r>
      <w:r w:rsidR="00E879E2" w:rsidRPr="008404BD">
        <w:rPr>
          <w:rFonts w:ascii="Arial" w:hAnsi="Arial" w:cs="Arial"/>
          <w:sz w:val="24"/>
          <w:szCs w:val="24"/>
        </w:rPr>
        <w:t>e century of discussion to dis</w:t>
      </w:r>
      <w:r w:rsidRPr="008404BD">
        <w:rPr>
          <w:rFonts w:ascii="Arial" w:hAnsi="Arial" w:cs="Arial"/>
          <w:sz w:val="24"/>
          <w:szCs w:val="24"/>
        </w:rPr>
        <w:t>tinctly detect, ex</w:t>
      </w:r>
      <w:r w:rsidR="00E879E2" w:rsidRPr="008404BD">
        <w:rPr>
          <w:rFonts w:ascii="Arial" w:hAnsi="Arial" w:cs="Arial"/>
          <w:sz w:val="24"/>
          <w:szCs w:val="24"/>
        </w:rPr>
        <w:t>plicitly guard against, and con</w:t>
      </w:r>
      <w:r w:rsidRPr="008404BD">
        <w:rPr>
          <w:rFonts w:ascii="Arial" w:hAnsi="Arial" w:cs="Arial"/>
          <w:sz w:val="24"/>
          <w:szCs w:val="24"/>
        </w:rPr>
        <w:t xml:space="preserve">demn.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Origen seized upon the idea of Sonship, which had shaped the views of his predecessors, and which</w:t>
      </w:r>
      <w:r w:rsidR="00E879E2" w:rsidRPr="008404BD">
        <w:rPr>
          <w:rFonts w:ascii="Arial" w:hAnsi="Arial" w:cs="Arial"/>
          <w:sz w:val="24"/>
          <w:szCs w:val="24"/>
        </w:rPr>
        <w:t>,</w:t>
      </w:r>
      <w:r w:rsidRPr="008404BD">
        <w:rPr>
          <w:rFonts w:ascii="Arial" w:hAnsi="Arial" w:cs="Arial"/>
          <w:sz w:val="24"/>
          <w:szCs w:val="24"/>
        </w:rPr>
        <w:t xml:space="preserve"> it must be acknowledged</w:t>
      </w:r>
      <w:r w:rsidR="00E879E2" w:rsidRPr="008404BD">
        <w:rPr>
          <w:rFonts w:ascii="Arial" w:hAnsi="Arial" w:cs="Arial"/>
          <w:sz w:val="24"/>
          <w:szCs w:val="24"/>
        </w:rPr>
        <w:t>,</w:t>
      </w:r>
      <w:r w:rsidRPr="008404BD">
        <w:rPr>
          <w:rFonts w:ascii="Arial" w:hAnsi="Arial" w:cs="Arial"/>
          <w:sz w:val="24"/>
          <w:szCs w:val="24"/>
        </w:rPr>
        <w:t xml:space="preserve"> is a more frequent idea in the New Testament than the Logos-idea, with great energy. This idea led him to discuss the doctrine of the eternal generation of the second Person in the </w:t>
      </w:r>
      <w:r w:rsidR="00E879E2" w:rsidRPr="008404BD">
        <w:rPr>
          <w:rFonts w:ascii="Arial" w:hAnsi="Arial" w:cs="Arial"/>
          <w:sz w:val="24"/>
          <w:szCs w:val="24"/>
        </w:rPr>
        <w:t>T</w:t>
      </w:r>
      <w:r w:rsidRPr="008404BD">
        <w:rPr>
          <w:rFonts w:ascii="Arial" w:hAnsi="Arial" w:cs="Arial"/>
          <w:sz w:val="24"/>
          <w:szCs w:val="24"/>
        </w:rPr>
        <w:t xml:space="preserve">rinity, which was afterwards authoritatively taught by the Nicene Symbol, and which enters into that construction of the doctrine of the trinity in the most thorough manner.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So far as Origen’s general trinitarian position is concerned, it is past all doubt that he was himself sincerely concerned for the orthodox statement of the doctrine of the </w:t>
      </w:r>
      <w:r w:rsidR="00E879E2" w:rsidRPr="008404BD">
        <w:rPr>
          <w:rFonts w:ascii="Arial" w:hAnsi="Arial" w:cs="Arial"/>
          <w:sz w:val="24"/>
          <w:szCs w:val="24"/>
        </w:rPr>
        <w:t>T</w:t>
      </w:r>
      <w:r w:rsidRPr="008404BD">
        <w:rPr>
          <w:rFonts w:ascii="Arial" w:hAnsi="Arial" w:cs="Arial"/>
          <w:sz w:val="24"/>
          <w:szCs w:val="24"/>
        </w:rPr>
        <w:t>rinity, as it had been made in the Apostles’ Creed. He was the most intellectual and ablest opponent</w:t>
      </w:r>
      <w:r w:rsidR="001E0571" w:rsidRPr="008404BD">
        <w:rPr>
          <w:rFonts w:ascii="Arial" w:hAnsi="Arial" w:cs="Arial"/>
          <w:sz w:val="24"/>
          <w:szCs w:val="24"/>
        </w:rPr>
        <w:t xml:space="preserve"> that the Monarchianism of his </w:t>
      </w:r>
      <w:r w:rsidRPr="008404BD">
        <w:rPr>
          <w:rFonts w:ascii="Arial" w:hAnsi="Arial" w:cs="Arial"/>
          <w:sz w:val="24"/>
          <w:szCs w:val="24"/>
        </w:rPr>
        <w:t xml:space="preserve">day had to contend with, and we have already noticed the fact, that by his logic and learning he brought off Beryl from his Patripassian position. At the same time he was always ready to attempt the difficult task of reconciling opposing views, and particularly of detecting and conceding the element of truth in the mass </w:t>
      </w:r>
      <w:r w:rsidR="001E0571" w:rsidRPr="008404BD">
        <w:rPr>
          <w:rFonts w:ascii="Arial" w:hAnsi="Arial" w:cs="Arial"/>
          <w:sz w:val="24"/>
          <w:szCs w:val="24"/>
        </w:rPr>
        <w:t>of heterodoxy, in order to con</w:t>
      </w:r>
      <w:r w:rsidRPr="008404BD">
        <w:rPr>
          <w:rFonts w:ascii="Arial" w:hAnsi="Arial" w:cs="Arial"/>
          <w:sz w:val="24"/>
          <w:szCs w:val="24"/>
        </w:rPr>
        <w:t>ciliate the errorist, and carry him up to that higher orthodox position where the whole truth is to be seen without the</w:t>
      </w:r>
      <w:r w:rsidR="001E0571" w:rsidRPr="008404BD">
        <w:rPr>
          <w:rFonts w:ascii="Arial" w:hAnsi="Arial" w:cs="Arial"/>
          <w:sz w:val="24"/>
          <w:szCs w:val="24"/>
        </w:rPr>
        <w:t xml:space="preserve"> mixture of foreign and contra</w:t>
      </w:r>
      <w:r w:rsidRPr="008404BD">
        <w:rPr>
          <w:rFonts w:ascii="Arial" w:hAnsi="Arial" w:cs="Arial"/>
          <w:sz w:val="24"/>
          <w:szCs w:val="24"/>
        </w:rPr>
        <w:t>dictory opinions</w:t>
      </w:r>
      <w:r w:rsidR="001E0571" w:rsidRPr="008404BD">
        <w:rPr>
          <w:rFonts w:ascii="Arial" w:hAnsi="Arial" w:cs="Arial"/>
          <w:sz w:val="24"/>
          <w:szCs w:val="24"/>
        </w:rPr>
        <w:t>. Origen belonged to that enter</w:t>
      </w:r>
      <w:r w:rsidRPr="008404BD">
        <w:rPr>
          <w:rFonts w:ascii="Arial" w:hAnsi="Arial" w:cs="Arial"/>
          <w:sz w:val="24"/>
          <w:szCs w:val="24"/>
        </w:rPr>
        <w:t>prising and adventurous class of theologians, who attempt more than they accomplish, and mo</w:t>
      </w:r>
      <w:r w:rsidR="001E0571" w:rsidRPr="008404BD">
        <w:rPr>
          <w:rFonts w:ascii="Arial" w:hAnsi="Arial" w:cs="Arial"/>
          <w:sz w:val="24"/>
          <w:szCs w:val="24"/>
        </w:rPr>
        <w:t>re, per</w:t>
      </w:r>
      <w:r w:rsidRPr="008404BD">
        <w:rPr>
          <w:rFonts w:ascii="Arial" w:hAnsi="Arial" w:cs="Arial"/>
          <w:sz w:val="24"/>
          <w:szCs w:val="24"/>
        </w:rPr>
        <w:t xml:space="preserve">haps, than the human mind is able to accomplish. </w:t>
      </w:r>
    </w:p>
    <w:p w:rsidR="001E0571" w:rsidRPr="008404BD" w:rsidRDefault="001E0571"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In all his controversies, and his whole life was a controversy, he seems to have been actuated by a single steady the</w:t>
      </w:r>
      <w:r w:rsidR="001E0571" w:rsidRPr="008404BD">
        <w:rPr>
          <w:rFonts w:ascii="Arial" w:hAnsi="Arial" w:cs="Arial"/>
          <w:sz w:val="24"/>
          <w:szCs w:val="24"/>
        </w:rPr>
        <w:t>ological endeavour, the endeav</w:t>
      </w:r>
      <w:r w:rsidRPr="008404BD">
        <w:rPr>
          <w:rFonts w:ascii="Arial" w:hAnsi="Arial" w:cs="Arial"/>
          <w:sz w:val="24"/>
          <w:szCs w:val="24"/>
        </w:rPr>
        <w:t>our, namely, to exhibit the doctrinal system of the Church as the solv</w:t>
      </w:r>
      <w:r w:rsidR="001E0571" w:rsidRPr="008404BD">
        <w:rPr>
          <w:rFonts w:ascii="Arial" w:hAnsi="Arial" w:cs="Arial"/>
          <w:sz w:val="24"/>
          <w:szCs w:val="24"/>
        </w:rPr>
        <w:t>ent, not only for all the prob</w:t>
      </w:r>
      <w:r w:rsidRPr="008404BD">
        <w:rPr>
          <w:rFonts w:ascii="Arial" w:hAnsi="Arial" w:cs="Arial"/>
          <w:sz w:val="24"/>
          <w:szCs w:val="24"/>
        </w:rPr>
        <w:t>lems that press upon the general human mind, but for all the doubts, difficulties, and errors of heresy itself. He strove with an energy of intellect, and a wealth of learning, that made him the greatest man of his century, to show the heretic that the scattered atoms of truth in hi</w:t>
      </w:r>
      <w:r w:rsidR="001E0571" w:rsidRPr="008404BD">
        <w:rPr>
          <w:rFonts w:ascii="Arial" w:hAnsi="Arial" w:cs="Arial"/>
          <w:sz w:val="24"/>
          <w:szCs w:val="24"/>
        </w:rPr>
        <w:t>s radically defective apprehen</w:t>
      </w:r>
      <w:r w:rsidRPr="008404BD">
        <w:rPr>
          <w:rFonts w:ascii="Arial" w:hAnsi="Arial" w:cs="Arial"/>
          <w:sz w:val="24"/>
          <w:szCs w:val="24"/>
        </w:rPr>
        <w:t>sion of Christianity w</w:t>
      </w:r>
      <w:r w:rsidR="001E0571" w:rsidRPr="008404BD">
        <w:rPr>
          <w:rFonts w:ascii="Arial" w:hAnsi="Arial" w:cs="Arial"/>
          <w:sz w:val="24"/>
          <w:szCs w:val="24"/>
        </w:rPr>
        <w:t>ere to be found in greater full</w:t>
      </w:r>
      <w:r w:rsidRPr="008404BD">
        <w:rPr>
          <w:rFonts w:ascii="Arial" w:hAnsi="Arial" w:cs="Arial"/>
          <w:sz w:val="24"/>
          <w:szCs w:val="24"/>
        </w:rPr>
        <w:t>ness, in the orthodox system, and, what was of still more importance, in juster proportions and more legitimate connections;</w:t>
      </w:r>
      <w:r w:rsidR="001E0571" w:rsidRPr="008404BD">
        <w:rPr>
          <w:rFonts w:ascii="Arial" w:hAnsi="Arial" w:cs="Arial"/>
          <w:sz w:val="24"/>
          <w:szCs w:val="24"/>
        </w:rPr>
        <w:t xml:space="preserve"> and that only in the com</w:t>
      </w:r>
      <w:r w:rsidRPr="008404BD">
        <w:rPr>
          <w:rFonts w:ascii="Arial" w:hAnsi="Arial" w:cs="Arial"/>
          <w:sz w:val="24"/>
          <w:szCs w:val="24"/>
        </w:rPr>
        <w:t>mon faith of the church, was that all-comprehen</w:t>
      </w:r>
      <w:r w:rsidR="00E879E2" w:rsidRPr="008404BD">
        <w:rPr>
          <w:rFonts w:ascii="Arial" w:hAnsi="Arial" w:cs="Arial"/>
          <w:sz w:val="24"/>
          <w:szCs w:val="24"/>
        </w:rPr>
        <w:t>sive</w:t>
      </w:r>
      <w:r w:rsidRPr="008404BD">
        <w:rPr>
          <w:rFonts w:ascii="Arial" w:hAnsi="Arial" w:cs="Arial"/>
          <w:sz w:val="24"/>
          <w:szCs w:val="24"/>
        </w:rPr>
        <w:t xml:space="preserve"> and organic unity of system to be found, in which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truth receives a development in all legitimate directions, while no single constituent part is so magnified or distorted as to become, virtually, the sum-total.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That Origen did not succeed in this grand and noble endeavour is evident from the fact that both parties claimed him as their authority. Ar</w:t>
      </w:r>
      <w:r w:rsidR="00E879E2" w:rsidRPr="008404BD">
        <w:rPr>
          <w:rFonts w:ascii="Arial" w:hAnsi="Arial" w:cs="Arial"/>
          <w:sz w:val="24"/>
          <w:szCs w:val="24"/>
        </w:rPr>
        <w:t>ius</w:t>
      </w:r>
      <w:r w:rsidR="001E0571" w:rsidRPr="008404BD">
        <w:rPr>
          <w:rFonts w:ascii="Arial" w:hAnsi="Arial" w:cs="Arial"/>
          <w:sz w:val="24"/>
          <w:szCs w:val="24"/>
        </w:rPr>
        <w:t xml:space="preserve"> in</w:t>
      </w:r>
      <w:r w:rsidRPr="008404BD">
        <w:rPr>
          <w:rFonts w:ascii="Arial" w:hAnsi="Arial" w:cs="Arial"/>
          <w:sz w:val="24"/>
          <w:szCs w:val="24"/>
        </w:rPr>
        <w:t xml:space="preserve">sisted that the doctrine of the eternal generation of the Son, which Origen urged so earnestly, when fully unfolded, involved the constituent doctrine of his own scheme, namely, that the Son is finite and created. The opponents of Arius, on the other hand, affirmed that Origen </w:t>
      </w:r>
      <w:r w:rsidRPr="008404BD">
        <w:rPr>
          <w:rFonts w:ascii="Arial" w:hAnsi="Arial" w:cs="Arial"/>
          <w:sz w:val="24"/>
          <w:szCs w:val="24"/>
        </w:rPr>
        <w:lastRenderedPageBreak/>
        <w:t>intended, equally with the Nicene theologians who also maintained the doctrine of eternal</w:t>
      </w:r>
      <w:r w:rsidR="001E0571" w:rsidRPr="008404BD">
        <w:rPr>
          <w:rFonts w:ascii="Arial" w:hAnsi="Arial" w:cs="Arial"/>
          <w:sz w:val="24"/>
          <w:szCs w:val="24"/>
        </w:rPr>
        <w:t xml:space="preserve"> generation, to distinguish be</w:t>
      </w:r>
      <w:r w:rsidRPr="008404BD">
        <w:rPr>
          <w:rFonts w:ascii="Arial" w:hAnsi="Arial" w:cs="Arial"/>
          <w:sz w:val="24"/>
          <w:szCs w:val="24"/>
        </w:rPr>
        <w:t>tween generation and creation in such a manner as to uphold the true and proper deity of the So</w:t>
      </w:r>
      <w:r w:rsidR="00EA3F68" w:rsidRPr="008404BD">
        <w:rPr>
          <w:rFonts w:ascii="Arial" w:hAnsi="Arial" w:cs="Arial"/>
          <w:sz w:val="24"/>
          <w:szCs w:val="24"/>
        </w:rPr>
        <w:t>n</w:t>
      </w:r>
      <w:r w:rsidRPr="008404BD">
        <w:rPr>
          <w:rFonts w:ascii="Arial" w:hAnsi="Arial" w:cs="Arial"/>
          <w:sz w:val="24"/>
          <w:szCs w:val="24"/>
        </w:rPr>
        <w:t>; and that even if he were not entirely successful, the will should be taken for the deed. Athanasius claims Origen, as teaching the same doctrine with that which he is himself maintaining. But we shall find the dif</w:t>
      </w:r>
      <w:r w:rsidR="00EA3F68" w:rsidRPr="008404BD">
        <w:rPr>
          <w:rFonts w:ascii="Arial" w:hAnsi="Arial" w:cs="Arial"/>
          <w:sz w:val="24"/>
          <w:szCs w:val="24"/>
        </w:rPr>
        <w:t>ference to be a marked one, be</w:t>
      </w:r>
      <w:r w:rsidRPr="008404BD">
        <w:rPr>
          <w:rFonts w:ascii="Arial" w:hAnsi="Arial" w:cs="Arial"/>
          <w:sz w:val="24"/>
          <w:szCs w:val="24"/>
        </w:rPr>
        <w:t>tween the Athanasian and the Origenistic definition of “eternal generation</w:t>
      </w:r>
      <w:r w:rsidR="00EA3F68" w:rsidRPr="008404BD">
        <w:rPr>
          <w:rFonts w:ascii="Arial" w:hAnsi="Arial" w:cs="Arial"/>
          <w:sz w:val="24"/>
          <w:szCs w:val="24"/>
        </w:rPr>
        <w:t>”</w:t>
      </w:r>
      <w:r w:rsidRPr="008404BD">
        <w:rPr>
          <w:rFonts w:ascii="Arial" w:hAnsi="Arial" w:cs="Arial"/>
          <w:sz w:val="24"/>
          <w:szCs w:val="24"/>
        </w:rPr>
        <w:t xml:space="preserve">; and it is a difference of the utmost importance in the history of the doctrine of the </w:t>
      </w:r>
      <w:r w:rsidR="00E879E2" w:rsidRPr="008404BD">
        <w:rPr>
          <w:rFonts w:ascii="Arial" w:hAnsi="Arial" w:cs="Arial"/>
          <w:sz w:val="24"/>
          <w:szCs w:val="24"/>
        </w:rPr>
        <w:t>T</w:t>
      </w:r>
      <w:r w:rsidRPr="008404BD">
        <w:rPr>
          <w:rFonts w:ascii="Arial" w:hAnsi="Arial" w:cs="Arial"/>
          <w:sz w:val="24"/>
          <w:szCs w:val="24"/>
        </w:rPr>
        <w:t xml:space="preserve">rinity.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In order to form a just estimate of Origen’s scheme, it is necessary to consider the point from which he started, and the position from which he viewed the whole</w:t>
      </w:r>
      <w:r w:rsidR="00EA3F68" w:rsidRPr="008404BD">
        <w:rPr>
          <w:rFonts w:ascii="Arial" w:hAnsi="Arial" w:cs="Arial"/>
          <w:sz w:val="24"/>
          <w:szCs w:val="24"/>
        </w:rPr>
        <w:t xml:space="preserve"> subject. Inasmuch as Monarchi</w:t>
      </w:r>
      <w:r w:rsidRPr="008404BD">
        <w:rPr>
          <w:rFonts w:ascii="Arial" w:hAnsi="Arial" w:cs="Arial"/>
          <w:sz w:val="24"/>
          <w:szCs w:val="24"/>
        </w:rPr>
        <w:t xml:space="preserve">anism, and the denial of the hypostases, was the form of error to which the catholic statement of the doctrine of the </w:t>
      </w:r>
      <w:r w:rsidR="00EA3F68" w:rsidRPr="008404BD">
        <w:rPr>
          <w:rFonts w:ascii="Arial" w:hAnsi="Arial" w:cs="Arial"/>
          <w:sz w:val="24"/>
          <w:szCs w:val="24"/>
        </w:rPr>
        <w:t>T</w:t>
      </w:r>
      <w:r w:rsidRPr="008404BD">
        <w:rPr>
          <w:rFonts w:ascii="Arial" w:hAnsi="Arial" w:cs="Arial"/>
          <w:sz w:val="24"/>
          <w:szCs w:val="24"/>
        </w:rPr>
        <w:t>rinity was most exposed in the time of Origen, it was natural that his speculations should take form from his endeavour to refute, and guard against this. Monarchianism, or Patripassianism, affirmed the unity, and denied the trinality, in the divine essence. The hypostatic distinctions in the nature of the Godhead would consequently be the side of the sub</w:t>
      </w:r>
      <w:r w:rsidR="00EA3F68" w:rsidRPr="008404BD">
        <w:rPr>
          <w:rFonts w:ascii="Arial" w:hAnsi="Arial" w:cs="Arial"/>
          <w:sz w:val="24"/>
          <w:szCs w:val="24"/>
        </w:rPr>
        <w:t>ject that would be most consid</w:t>
      </w:r>
      <w:r w:rsidRPr="008404BD">
        <w:rPr>
          <w:rFonts w:ascii="Arial" w:hAnsi="Arial" w:cs="Arial"/>
          <w:sz w:val="24"/>
          <w:szCs w:val="24"/>
        </w:rPr>
        <w:t>ered, and urged by an opponent of Monarchianism. Origen’s great endeavo</w:t>
      </w:r>
      <w:r w:rsidR="00EA3F68" w:rsidRPr="008404BD">
        <w:rPr>
          <w:rFonts w:ascii="Arial" w:hAnsi="Arial" w:cs="Arial"/>
          <w:sz w:val="24"/>
          <w:szCs w:val="24"/>
        </w:rPr>
        <w:t>ur, consequently, was to de</w:t>
      </w:r>
      <w:r w:rsidRPr="008404BD">
        <w:rPr>
          <w:rFonts w:ascii="Arial" w:hAnsi="Arial" w:cs="Arial"/>
          <w:sz w:val="24"/>
          <w:szCs w:val="24"/>
        </w:rPr>
        <w:t xml:space="preserve">fend the personality </w:t>
      </w:r>
      <w:r w:rsidR="00E879E2" w:rsidRPr="008404BD">
        <w:rPr>
          <w:rFonts w:ascii="Arial" w:hAnsi="Arial" w:cs="Arial"/>
          <w:sz w:val="24"/>
          <w:szCs w:val="24"/>
        </w:rPr>
        <w:t>of</w:t>
      </w:r>
      <w:r w:rsidRPr="008404BD">
        <w:rPr>
          <w:rFonts w:ascii="Arial" w:hAnsi="Arial" w:cs="Arial"/>
          <w:sz w:val="24"/>
          <w:szCs w:val="24"/>
        </w:rPr>
        <w:t xml:space="preserve"> both the Father and the Son, the strict hypostatic character of each, against that confusion and mixture of subsistence which leaves</w:t>
      </w:r>
      <w:r w:rsidR="00EA3F68" w:rsidRPr="008404BD">
        <w:rPr>
          <w:rFonts w:ascii="Arial" w:hAnsi="Arial" w:cs="Arial"/>
          <w:sz w:val="24"/>
          <w:szCs w:val="24"/>
        </w:rPr>
        <w:t>,</w:t>
      </w:r>
      <w:r w:rsidRPr="008404BD">
        <w:rPr>
          <w:rFonts w:ascii="Arial" w:hAnsi="Arial" w:cs="Arial"/>
          <w:sz w:val="24"/>
          <w:szCs w:val="24"/>
        </w:rPr>
        <w:t xml:space="preserve"> for the mind, only a single essential Person in the Godhead. It was his aim to show, that the Son was as truly and distinctly a </w:t>
      </w:r>
      <w:r w:rsidR="00EA3F68" w:rsidRPr="008404BD">
        <w:rPr>
          <w:rFonts w:ascii="Arial" w:hAnsi="Arial" w:cs="Arial"/>
          <w:i/>
          <w:iCs/>
          <w:sz w:val="24"/>
          <w:szCs w:val="24"/>
        </w:rPr>
        <w:t>h</w:t>
      </w:r>
      <w:r w:rsidRPr="008404BD">
        <w:rPr>
          <w:rFonts w:ascii="Arial" w:hAnsi="Arial" w:cs="Arial"/>
          <w:i/>
          <w:iCs/>
          <w:sz w:val="24"/>
          <w:szCs w:val="24"/>
        </w:rPr>
        <w:t xml:space="preserve">ypostasis </w:t>
      </w:r>
      <w:r w:rsidRPr="008404BD">
        <w:rPr>
          <w:rFonts w:ascii="Arial" w:hAnsi="Arial" w:cs="Arial"/>
          <w:sz w:val="24"/>
          <w:szCs w:val="24"/>
        </w:rPr>
        <w:t>as the Father, and that the personal pronouns could be applied as strictly and properly to one as to the other. In this par</w:t>
      </w:r>
      <w:r w:rsidR="00EA3F68" w:rsidRPr="008404BD">
        <w:rPr>
          <w:rFonts w:ascii="Arial" w:hAnsi="Arial" w:cs="Arial"/>
          <w:sz w:val="24"/>
          <w:szCs w:val="24"/>
        </w:rPr>
        <w:t>ticular, he made a positive ad</w:t>
      </w:r>
      <w:r w:rsidRPr="008404BD">
        <w:rPr>
          <w:rFonts w:ascii="Arial" w:hAnsi="Arial" w:cs="Arial"/>
          <w:sz w:val="24"/>
          <w:szCs w:val="24"/>
        </w:rPr>
        <w:t>vance upon the views of his teacher Clement of Alexandria, and upon the general views of this school, by more shar</w:t>
      </w:r>
      <w:r w:rsidR="00EA3F68" w:rsidRPr="008404BD">
        <w:rPr>
          <w:rFonts w:ascii="Arial" w:hAnsi="Arial" w:cs="Arial"/>
          <w:sz w:val="24"/>
          <w:szCs w:val="24"/>
        </w:rPr>
        <w:t xml:space="preserve">ply distinguishing three </w:t>
      </w:r>
      <w:r w:rsidR="00EA3F68" w:rsidRPr="008404BD">
        <w:rPr>
          <w:rFonts w:ascii="Arial" w:hAnsi="Arial" w:cs="Arial"/>
          <w:i/>
          <w:iCs/>
          <w:sz w:val="24"/>
          <w:szCs w:val="24"/>
        </w:rPr>
        <w:t>hypos</w:t>
      </w:r>
      <w:r w:rsidRPr="008404BD">
        <w:rPr>
          <w:rFonts w:ascii="Arial" w:hAnsi="Arial" w:cs="Arial"/>
          <w:i/>
          <w:iCs/>
          <w:sz w:val="24"/>
          <w:szCs w:val="24"/>
        </w:rPr>
        <w:t>tases</w:t>
      </w:r>
      <w:r w:rsidRPr="008404BD">
        <w:rPr>
          <w:rFonts w:ascii="Arial" w:hAnsi="Arial" w:cs="Arial"/>
          <w:sz w:val="24"/>
          <w:szCs w:val="24"/>
        </w:rPr>
        <w:t>, an expression that had not previously been employed, and rejecting every identification of the Logos with the Father, as if he were only a power proceeding from him, and working in Christ, as the Holy Spirit</w:t>
      </w:r>
      <w:r w:rsidR="00EA3F68" w:rsidRPr="008404BD">
        <w:rPr>
          <w:rFonts w:ascii="Arial" w:hAnsi="Arial" w:cs="Arial"/>
          <w:sz w:val="24"/>
          <w:szCs w:val="24"/>
        </w:rPr>
        <w:t xml:space="preserve"> does in the believer. In Clem</w:t>
      </w:r>
      <w:r w:rsidRPr="008404BD">
        <w:rPr>
          <w:rFonts w:ascii="Arial" w:hAnsi="Arial" w:cs="Arial"/>
          <w:sz w:val="24"/>
          <w:szCs w:val="24"/>
        </w:rPr>
        <w:t xml:space="preserve">ent, the hypostatic distinction, though asserted, is not so definitely and energetically asserted, but that the Logos, somewhat as in the trinitarian writings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of Justin Martyr, runs some hazard of evaporating into the conception of the Universal Reason. Ori</w:t>
      </w:r>
      <w:r w:rsidR="00EA3F68" w:rsidRPr="008404BD">
        <w:rPr>
          <w:rFonts w:ascii="Arial" w:hAnsi="Arial" w:cs="Arial"/>
          <w:sz w:val="24"/>
          <w:szCs w:val="24"/>
        </w:rPr>
        <w:t>g</w:t>
      </w:r>
      <w:r w:rsidRPr="008404BD">
        <w:rPr>
          <w:rFonts w:ascii="Arial" w:hAnsi="Arial" w:cs="Arial"/>
          <w:sz w:val="24"/>
          <w:szCs w:val="24"/>
        </w:rPr>
        <w:t xml:space="preserve">en is not satisfied with any vagueness upon this side of the doctrine of the </w:t>
      </w:r>
      <w:r w:rsidR="00EA3F68" w:rsidRPr="008404BD">
        <w:rPr>
          <w:rFonts w:ascii="Arial" w:hAnsi="Arial" w:cs="Arial"/>
          <w:sz w:val="24"/>
          <w:szCs w:val="24"/>
        </w:rPr>
        <w:t>Trinity, and firmly an</w:t>
      </w:r>
      <w:r w:rsidRPr="008404BD">
        <w:rPr>
          <w:rFonts w:ascii="Arial" w:hAnsi="Arial" w:cs="Arial"/>
          <w:sz w:val="24"/>
          <w:szCs w:val="24"/>
        </w:rPr>
        <w:t xml:space="preserve">nounces that the </w:t>
      </w:r>
      <w:r w:rsidR="00EA3F68" w:rsidRPr="008404BD">
        <w:rPr>
          <w:rFonts w:ascii="Arial" w:hAnsi="Arial" w:cs="Arial"/>
          <w:sz w:val="24"/>
          <w:szCs w:val="24"/>
        </w:rPr>
        <w:t xml:space="preserve">Father and Son are two real </w:t>
      </w:r>
      <w:r w:rsidR="00EA3F68" w:rsidRPr="008404BD">
        <w:rPr>
          <w:rFonts w:ascii="Arial" w:hAnsi="Arial" w:cs="Arial"/>
          <w:i/>
          <w:iCs/>
          <w:sz w:val="24"/>
          <w:szCs w:val="24"/>
        </w:rPr>
        <w:t>hy</w:t>
      </w:r>
      <w:r w:rsidRPr="008404BD">
        <w:rPr>
          <w:rFonts w:ascii="Arial" w:hAnsi="Arial" w:cs="Arial"/>
          <w:i/>
          <w:iCs/>
          <w:sz w:val="24"/>
          <w:szCs w:val="24"/>
        </w:rPr>
        <w:t>postases</w:t>
      </w:r>
      <w:r w:rsidRPr="008404BD">
        <w:rPr>
          <w:rFonts w:ascii="Arial" w:hAnsi="Arial" w:cs="Arial"/>
          <w:sz w:val="24"/>
          <w:szCs w:val="24"/>
        </w:rPr>
        <w:t xml:space="preserve">, or personal subsistences.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But how is the unity of the Godhead to be maintained in consis</w:t>
      </w:r>
      <w:r w:rsidR="00EA3F68" w:rsidRPr="008404BD">
        <w:rPr>
          <w:rFonts w:ascii="Arial" w:hAnsi="Arial" w:cs="Arial"/>
          <w:sz w:val="24"/>
          <w:szCs w:val="24"/>
        </w:rPr>
        <w:t>tence with this trinal distinc</w:t>
      </w:r>
      <w:r w:rsidRPr="008404BD">
        <w:rPr>
          <w:rFonts w:ascii="Arial" w:hAnsi="Arial" w:cs="Arial"/>
          <w:sz w:val="24"/>
          <w:szCs w:val="24"/>
        </w:rPr>
        <w:t xml:space="preserve">tion was a question which must be answered. The attempt to answer it introduced a radical defect into the Origenistic construction of the doctrine of the </w:t>
      </w:r>
      <w:r w:rsidR="00EA3F68" w:rsidRPr="008404BD">
        <w:rPr>
          <w:rFonts w:ascii="Arial" w:hAnsi="Arial" w:cs="Arial"/>
          <w:sz w:val="24"/>
          <w:szCs w:val="24"/>
        </w:rPr>
        <w:t>T</w:t>
      </w:r>
      <w:r w:rsidRPr="008404BD">
        <w:rPr>
          <w:rFonts w:ascii="Arial" w:hAnsi="Arial" w:cs="Arial"/>
          <w:sz w:val="24"/>
          <w:szCs w:val="24"/>
        </w:rPr>
        <w:t xml:space="preserve">rinity. In opposing the Monarchianism which fixed its eye too exclusively upon the unity of the Divine Essence, Origen, while doing a valuable work for Christian trinitarianisra, in forming and fixing the doctrine of hypostatic distinctions, at the same time, by his inadequate statements, laid the foundation for the Arian heresy of a created Son of God.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Origen endeavoured to harmoni</w:t>
      </w:r>
      <w:r w:rsidR="00EA3F68" w:rsidRPr="008404BD">
        <w:rPr>
          <w:rFonts w:ascii="Arial" w:hAnsi="Arial" w:cs="Arial"/>
          <w:sz w:val="24"/>
          <w:szCs w:val="24"/>
        </w:rPr>
        <w:t>s</w:t>
      </w:r>
      <w:r w:rsidRPr="008404BD">
        <w:rPr>
          <w:rFonts w:ascii="Arial" w:hAnsi="Arial" w:cs="Arial"/>
          <w:sz w:val="24"/>
          <w:szCs w:val="24"/>
        </w:rPr>
        <w:t>e the doctrine of three Persons, with the doctrine of one Essence, by employing the i</w:t>
      </w:r>
      <w:r w:rsidR="00EA3F68" w:rsidRPr="008404BD">
        <w:rPr>
          <w:rFonts w:ascii="Arial" w:hAnsi="Arial" w:cs="Arial"/>
          <w:sz w:val="24"/>
          <w:szCs w:val="24"/>
        </w:rPr>
        <w:t>dea of eternal generation, sug</w:t>
      </w:r>
      <w:r w:rsidRPr="008404BD">
        <w:rPr>
          <w:rFonts w:ascii="Arial" w:hAnsi="Arial" w:cs="Arial"/>
          <w:sz w:val="24"/>
          <w:szCs w:val="24"/>
        </w:rPr>
        <w:t>gested by the term Son, which is so generally used in the New Testame</w:t>
      </w:r>
      <w:r w:rsidR="00EA3F68" w:rsidRPr="008404BD">
        <w:rPr>
          <w:rFonts w:ascii="Arial" w:hAnsi="Arial" w:cs="Arial"/>
          <w:sz w:val="24"/>
          <w:szCs w:val="24"/>
        </w:rPr>
        <w:t>nt to designate the second dis</w:t>
      </w:r>
      <w:r w:rsidRPr="008404BD">
        <w:rPr>
          <w:rFonts w:ascii="Arial" w:hAnsi="Arial" w:cs="Arial"/>
          <w:sz w:val="24"/>
          <w:szCs w:val="24"/>
        </w:rPr>
        <w:t xml:space="preserve">tinction in the </w:t>
      </w:r>
      <w:r w:rsidR="00EA3F68" w:rsidRPr="008404BD">
        <w:rPr>
          <w:rFonts w:ascii="Arial" w:hAnsi="Arial" w:cs="Arial"/>
          <w:sz w:val="24"/>
          <w:szCs w:val="24"/>
        </w:rPr>
        <w:t>T</w:t>
      </w:r>
      <w:r w:rsidRPr="008404BD">
        <w:rPr>
          <w:rFonts w:ascii="Arial" w:hAnsi="Arial" w:cs="Arial"/>
          <w:sz w:val="24"/>
          <w:szCs w:val="24"/>
        </w:rPr>
        <w:t xml:space="preserve">rinity. In so doing, he took the same method with the Nicene theologians. But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unlike the Nicenes, he so defined this phrase as to teach the subordination of the second to the first </w:t>
      </w:r>
      <w:r w:rsidRPr="008404BD">
        <w:rPr>
          <w:rFonts w:ascii="Arial" w:hAnsi="Arial" w:cs="Arial"/>
          <w:i/>
          <w:iCs/>
          <w:sz w:val="24"/>
          <w:szCs w:val="24"/>
        </w:rPr>
        <w:t>hypostasis</w:t>
      </w:r>
      <w:r w:rsidRPr="008404BD">
        <w:rPr>
          <w:rFonts w:ascii="Arial" w:hAnsi="Arial" w:cs="Arial"/>
          <w:sz w:val="24"/>
          <w:szCs w:val="24"/>
        </w:rPr>
        <w:t>, in reject</w:t>
      </w:r>
      <w:r w:rsidR="00EA3F68" w:rsidRPr="008404BD">
        <w:rPr>
          <w:rFonts w:ascii="Arial" w:hAnsi="Arial" w:cs="Arial"/>
          <w:sz w:val="24"/>
          <w:szCs w:val="24"/>
        </w:rPr>
        <w:t>ing the</w:t>
      </w:r>
      <w:r w:rsidRPr="008404BD">
        <w:rPr>
          <w:rFonts w:ascii="Arial" w:hAnsi="Arial" w:cs="Arial"/>
          <w:sz w:val="24"/>
          <w:szCs w:val="24"/>
        </w:rPr>
        <w:t xml:space="preserve"> essence. He explained his view in the following manner</w:t>
      </w:r>
      <w:r w:rsidR="00EA3F68" w:rsidRPr="008404BD">
        <w:rPr>
          <w:rFonts w:ascii="Arial" w:hAnsi="Arial" w:cs="Arial"/>
          <w:sz w:val="24"/>
          <w:szCs w:val="24"/>
        </w:rPr>
        <w:t>:</w:t>
      </w:r>
      <w:r w:rsidRPr="008404BD">
        <w:rPr>
          <w:rFonts w:ascii="Arial" w:hAnsi="Arial" w:cs="Arial"/>
          <w:sz w:val="24"/>
          <w:szCs w:val="24"/>
        </w:rPr>
        <w:t xml:space="preserve"> </w:t>
      </w:r>
      <w:r w:rsidR="00EA3F68" w:rsidRPr="008404BD">
        <w:rPr>
          <w:rFonts w:ascii="Arial" w:hAnsi="Arial" w:cs="Arial"/>
          <w:sz w:val="24"/>
          <w:szCs w:val="24"/>
        </w:rPr>
        <w:t>it</w:t>
      </w:r>
      <w:r w:rsidRPr="008404BD">
        <w:rPr>
          <w:rFonts w:ascii="Arial" w:hAnsi="Arial" w:cs="Arial"/>
          <w:sz w:val="24"/>
          <w:szCs w:val="24"/>
        </w:rPr>
        <w:t xml:space="preserve"> is necessary, he said, to distinguish between </w:t>
      </w:r>
      <w:r w:rsidR="00110387" w:rsidRPr="008404BD">
        <w:rPr>
          <w:rFonts w:ascii="Arial" w:hAnsi="Arial" w:cs="Arial"/>
          <w:i/>
          <w:iCs/>
          <w:sz w:val="24"/>
          <w:szCs w:val="24"/>
        </w:rPr>
        <w:t xml:space="preserve">theos </w:t>
      </w:r>
      <w:r w:rsidR="00110387" w:rsidRPr="008404BD">
        <w:rPr>
          <w:rFonts w:ascii="Arial" w:hAnsi="Arial" w:cs="Arial"/>
          <w:sz w:val="24"/>
          <w:szCs w:val="24"/>
        </w:rPr>
        <w:t xml:space="preserve">and </w:t>
      </w:r>
      <w:r w:rsidR="00110387" w:rsidRPr="008404BD">
        <w:rPr>
          <w:rFonts w:ascii="Arial" w:hAnsi="Arial" w:cs="Arial"/>
          <w:i/>
          <w:iCs/>
          <w:sz w:val="24"/>
          <w:szCs w:val="24"/>
        </w:rPr>
        <w:t>ho theos</w:t>
      </w:r>
      <w:r w:rsidRPr="008404BD">
        <w:rPr>
          <w:rFonts w:ascii="Arial" w:hAnsi="Arial" w:cs="Arial"/>
          <w:sz w:val="24"/>
          <w:szCs w:val="24"/>
        </w:rPr>
        <w:t xml:space="preserve">. The Father alone is </w:t>
      </w:r>
      <w:r w:rsidR="00110387" w:rsidRPr="008404BD">
        <w:rPr>
          <w:rFonts w:ascii="Arial" w:hAnsi="Arial" w:cs="Arial"/>
          <w:i/>
          <w:iCs/>
          <w:sz w:val="24"/>
          <w:szCs w:val="24"/>
        </w:rPr>
        <w:t>ho theos</w:t>
      </w:r>
      <w:r w:rsidRPr="008404BD">
        <w:rPr>
          <w:rFonts w:ascii="Arial" w:hAnsi="Arial" w:cs="Arial"/>
          <w:sz w:val="24"/>
          <w:szCs w:val="24"/>
        </w:rPr>
        <w:t xml:space="preserve">; the Son is </w:t>
      </w:r>
      <w:r w:rsidR="00110387" w:rsidRPr="008404BD">
        <w:rPr>
          <w:rFonts w:ascii="Arial" w:hAnsi="Arial" w:cs="Arial"/>
          <w:sz w:val="24"/>
          <w:szCs w:val="24"/>
        </w:rPr>
        <w:t xml:space="preserve">just </w:t>
      </w:r>
      <w:r w:rsidR="00110387" w:rsidRPr="008404BD">
        <w:rPr>
          <w:rFonts w:ascii="Arial" w:hAnsi="Arial" w:cs="Arial"/>
          <w:i/>
          <w:iCs/>
          <w:sz w:val="24"/>
          <w:szCs w:val="24"/>
        </w:rPr>
        <w:t>theos</w:t>
      </w:r>
      <w:r w:rsidR="00110387" w:rsidRPr="008404BD">
        <w:rPr>
          <w:rFonts w:ascii="Arial" w:hAnsi="Arial" w:cs="Arial"/>
          <w:sz w:val="24"/>
          <w:szCs w:val="24"/>
        </w:rPr>
        <w:t>.</w:t>
      </w:r>
      <w:r w:rsidRPr="008404BD">
        <w:rPr>
          <w:rFonts w:ascii="Arial" w:hAnsi="Arial" w:cs="Arial"/>
          <w:sz w:val="24"/>
          <w:szCs w:val="24"/>
        </w:rPr>
        <w:t xml:space="preserve"> The Son is not God in the primary and absolute sense; and</w:t>
      </w:r>
      <w:r w:rsidR="00EA3F68" w:rsidRPr="008404BD">
        <w:rPr>
          <w:rFonts w:ascii="Arial" w:hAnsi="Arial" w:cs="Arial"/>
          <w:sz w:val="24"/>
          <w:szCs w:val="24"/>
        </w:rPr>
        <w:t>,</w:t>
      </w:r>
      <w:r w:rsidRPr="008404BD">
        <w:rPr>
          <w:rFonts w:ascii="Arial" w:hAnsi="Arial" w:cs="Arial"/>
          <w:sz w:val="24"/>
          <w:szCs w:val="24"/>
        </w:rPr>
        <w:t xml:space="preserve"> hence</w:t>
      </w:r>
      <w:r w:rsidR="00EA3F68" w:rsidRPr="008404BD">
        <w:rPr>
          <w:rFonts w:ascii="Arial" w:hAnsi="Arial" w:cs="Arial"/>
          <w:sz w:val="24"/>
          <w:szCs w:val="24"/>
        </w:rPr>
        <w:t>,</w:t>
      </w:r>
      <w:r w:rsidRPr="008404BD">
        <w:rPr>
          <w:rFonts w:ascii="Arial" w:hAnsi="Arial" w:cs="Arial"/>
          <w:sz w:val="24"/>
          <w:szCs w:val="24"/>
        </w:rPr>
        <w:t xml:space="preserve"> the apostle John omits the article </w:t>
      </w:r>
      <w:r w:rsidR="00EA3F68" w:rsidRPr="008404BD">
        <w:rPr>
          <w:rFonts w:ascii="Arial" w:hAnsi="Arial" w:cs="Arial"/>
          <w:sz w:val="24"/>
          <w:szCs w:val="24"/>
        </w:rPr>
        <w:t>in J</w:t>
      </w:r>
      <w:r w:rsidRPr="008404BD">
        <w:rPr>
          <w:rFonts w:ascii="Arial" w:hAnsi="Arial" w:cs="Arial"/>
          <w:sz w:val="24"/>
          <w:szCs w:val="24"/>
        </w:rPr>
        <w:t xml:space="preserve">ohn </w:t>
      </w:r>
      <w:r w:rsidR="00110387" w:rsidRPr="008404BD">
        <w:rPr>
          <w:rFonts w:ascii="Arial" w:hAnsi="Arial" w:cs="Arial"/>
          <w:sz w:val="24"/>
          <w:szCs w:val="24"/>
        </w:rPr>
        <w:t>1:</w:t>
      </w:r>
      <w:r w:rsidRPr="008404BD">
        <w:rPr>
          <w:rFonts w:ascii="Arial" w:hAnsi="Arial" w:cs="Arial"/>
          <w:sz w:val="24"/>
          <w:szCs w:val="24"/>
        </w:rPr>
        <w:t>1), when he denominates the Logos God, but employs it when speaking of the absolute God, in the same verse. The Son do</w:t>
      </w:r>
      <w:r w:rsidR="00EA3F68" w:rsidRPr="008404BD">
        <w:rPr>
          <w:rFonts w:ascii="Arial" w:hAnsi="Arial" w:cs="Arial"/>
          <w:sz w:val="24"/>
          <w:szCs w:val="24"/>
        </w:rPr>
        <w:t>es not participate in the self-</w:t>
      </w:r>
      <w:r w:rsidRPr="008404BD">
        <w:rPr>
          <w:rFonts w:ascii="Arial" w:hAnsi="Arial" w:cs="Arial"/>
          <w:sz w:val="24"/>
          <w:szCs w:val="24"/>
        </w:rPr>
        <w:t xml:space="preserve">subsistent substance of the deity, and, therefore, it is not proper to denominate him consubstantial with the Father. He is God only by virtue of the communication of a secondary grade or species of divinity, which may be termed </w:t>
      </w:r>
      <w:r w:rsidR="00110387" w:rsidRPr="008404BD">
        <w:rPr>
          <w:rFonts w:ascii="Arial" w:hAnsi="Arial" w:cs="Arial"/>
          <w:i/>
          <w:iCs/>
          <w:sz w:val="24"/>
          <w:szCs w:val="24"/>
        </w:rPr>
        <w:t>theos</w:t>
      </w:r>
      <w:r w:rsidRPr="008404BD">
        <w:rPr>
          <w:rFonts w:ascii="Arial" w:hAnsi="Arial" w:cs="Arial"/>
          <w:sz w:val="24"/>
          <w:szCs w:val="24"/>
        </w:rPr>
        <w:t xml:space="preserve">, but not </w:t>
      </w:r>
      <w:r w:rsidR="00110387" w:rsidRPr="008404BD">
        <w:rPr>
          <w:rFonts w:ascii="Arial" w:hAnsi="Arial" w:cs="Arial"/>
          <w:i/>
          <w:iCs/>
          <w:sz w:val="24"/>
          <w:szCs w:val="24"/>
        </w:rPr>
        <w:t>ho theos</w:t>
      </w:r>
      <w:r w:rsidR="00110387" w:rsidRPr="008404BD">
        <w:rPr>
          <w:rFonts w:ascii="Arial" w:hAnsi="Arial" w:cs="Arial"/>
          <w:sz w:val="24"/>
          <w:szCs w:val="24"/>
        </w:rPr>
        <w:t xml:space="preserve"> = God</w:t>
      </w:r>
      <w:r w:rsidRPr="008404BD">
        <w:rPr>
          <w:rFonts w:ascii="Arial" w:hAnsi="Arial" w:cs="Arial"/>
          <w:sz w:val="24"/>
          <w:szCs w:val="24"/>
        </w:rPr>
        <w:t xml:space="preserve">. The first Person in the </w:t>
      </w:r>
      <w:r w:rsidR="00110387" w:rsidRPr="008404BD">
        <w:rPr>
          <w:rFonts w:ascii="Arial" w:hAnsi="Arial" w:cs="Arial"/>
          <w:sz w:val="24"/>
          <w:szCs w:val="24"/>
        </w:rPr>
        <w:t>T</w:t>
      </w:r>
      <w:r w:rsidRPr="008404BD">
        <w:rPr>
          <w:rFonts w:ascii="Arial" w:hAnsi="Arial" w:cs="Arial"/>
          <w:sz w:val="24"/>
          <w:szCs w:val="24"/>
        </w:rPr>
        <w:t>rinity, alone, possesses the absolute and eternal essence of the Godhead. The eternal generation does not communicate this to the second Person. That which is derived by the Father to the Son, in the eternal generation, is of another essence than that of the Father</w:t>
      </w:r>
      <w:r w:rsidR="00E879E2" w:rsidRPr="008404BD">
        <w:rPr>
          <w:rFonts w:ascii="Arial" w:hAnsi="Arial" w:cs="Arial"/>
          <w:sz w:val="24"/>
          <w:szCs w:val="24"/>
        </w:rPr>
        <w:t xml:space="preserve">. </w:t>
      </w:r>
      <w:r w:rsidRPr="008404BD">
        <w:rPr>
          <w:rFonts w:ascii="Arial" w:hAnsi="Arial" w:cs="Arial"/>
          <w:sz w:val="24"/>
          <w:szCs w:val="24"/>
        </w:rPr>
        <w:t>A</w:t>
      </w:r>
      <w:r w:rsidR="00110387" w:rsidRPr="008404BD">
        <w:rPr>
          <w:rFonts w:ascii="Arial" w:hAnsi="Arial" w:cs="Arial"/>
          <w:sz w:val="24"/>
          <w:szCs w:val="24"/>
        </w:rPr>
        <w:t>ccordingly, Origen some</w:t>
      </w:r>
      <w:r w:rsidRPr="008404BD">
        <w:rPr>
          <w:rFonts w:ascii="Arial" w:hAnsi="Arial" w:cs="Arial"/>
          <w:sz w:val="24"/>
          <w:szCs w:val="24"/>
        </w:rPr>
        <w:t xml:space="preserve">times denominates the Son </w:t>
      </w:r>
      <w:r w:rsidR="00E879E2" w:rsidRPr="008404BD">
        <w:rPr>
          <w:rFonts w:ascii="Arial" w:hAnsi="Arial" w:cs="Arial"/>
          <w:i/>
          <w:iCs/>
          <w:sz w:val="24"/>
          <w:szCs w:val="24"/>
        </w:rPr>
        <w:t>theos deuteros</w:t>
      </w:r>
      <w:r w:rsidR="00E879E2" w:rsidRPr="008404BD">
        <w:rPr>
          <w:rFonts w:ascii="Arial" w:hAnsi="Arial" w:cs="Arial"/>
          <w:sz w:val="24"/>
          <w:szCs w:val="24"/>
        </w:rPr>
        <w:t xml:space="preserve"> = a second God)</w:t>
      </w:r>
      <w:r w:rsidRPr="008404BD">
        <w:rPr>
          <w:rFonts w:ascii="Arial" w:hAnsi="Arial" w:cs="Arial"/>
          <w:sz w:val="24"/>
          <w:szCs w:val="24"/>
        </w:rPr>
        <w:t xml:space="preserve"> He will call the Son </w:t>
      </w:r>
      <w:r w:rsidRPr="008404BD">
        <w:rPr>
          <w:rFonts w:ascii="Arial" w:hAnsi="Arial" w:cs="Arial"/>
          <w:i/>
          <w:iCs/>
          <w:sz w:val="24"/>
          <w:szCs w:val="24"/>
        </w:rPr>
        <w:t>a</w:t>
      </w:r>
      <w:r w:rsidR="00110387" w:rsidRPr="008404BD">
        <w:rPr>
          <w:rFonts w:ascii="Arial" w:hAnsi="Arial" w:cs="Arial"/>
          <w:i/>
          <w:iCs/>
          <w:sz w:val="24"/>
          <w:szCs w:val="24"/>
        </w:rPr>
        <w:t>utosophia</w:t>
      </w:r>
      <w:r w:rsidR="00110387" w:rsidRPr="008404BD">
        <w:rPr>
          <w:rFonts w:ascii="Arial" w:hAnsi="Arial" w:cs="Arial"/>
          <w:sz w:val="24"/>
          <w:szCs w:val="24"/>
        </w:rPr>
        <w:t xml:space="preserve"> = himself Wisdom)</w:t>
      </w:r>
      <w:r w:rsidRPr="008404BD">
        <w:rPr>
          <w:rFonts w:ascii="Arial" w:hAnsi="Arial" w:cs="Arial"/>
          <w:sz w:val="24"/>
          <w:szCs w:val="24"/>
        </w:rPr>
        <w:t xml:space="preserve">, etc., but will not call him </w:t>
      </w:r>
      <w:r w:rsidR="00110387" w:rsidRPr="008404BD">
        <w:rPr>
          <w:rFonts w:ascii="Arial" w:hAnsi="Arial" w:cs="Arial"/>
          <w:i/>
          <w:iCs/>
          <w:sz w:val="24"/>
          <w:szCs w:val="24"/>
        </w:rPr>
        <w:t>autotheos</w:t>
      </w:r>
      <w:r w:rsidR="00110387" w:rsidRPr="008404BD">
        <w:rPr>
          <w:rFonts w:ascii="Arial" w:hAnsi="Arial" w:cs="Arial"/>
          <w:sz w:val="24"/>
          <w:szCs w:val="24"/>
        </w:rPr>
        <w:t xml:space="preserve"> = himself God</w:t>
      </w:r>
      <w:r w:rsidRPr="008404BD">
        <w:rPr>
          <w:rFonts w:ascii="Arial" w:hAnsi="Arial" w:cs="Arial"/>
          <w:sz w:val="24"/>
          <w:szCs w:val="24"/>
        </w:rPr>
        <w:t xml:space="preserve">. God the Father of the Truth is greater than the Truth itself, and God the Father of Wisdom is greater than Wisdom itself. </w:t>
      </w:r>
    </w:p>
    <w:p w:rsidR="0030728A" w:rsidRPr="008404BD" w:rsidRDefault="0030728A" w:rsidP="0030728A">
      <w:pPr>
        <w:spacing w:after="0" w:line="276" w:lineRule="auto"/>
        <w:jc w:val="both"/>
        <w:rPr>
          <w:rFonts w:ascii="Arial" w:hAnsi="Arial" w:cs="Arial"/>
          <w:sz w:val="24"/>
          <w:szCs w:val="24"/>
        </w:rPr>
      </w:pPr>
    </w:p>
    <w:p w:rsidR="00110387"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A few extracts will exhibit Origen’s mode of reasoning on this distinction so fundamental in his scheme, and so fatal to the co-equality of the second Person. </w:t>
      </w:r>
    </w:p>
    <w:p w:rsidR="00110387" w:rsidRPr="008404BD" w:rsidRDefault="00110387" w:rsidP="0030728A">
      <w:pPr>
        <w:spacing w:after="0" w:line="276" w:lineRule="auto"/>
        <w:jc w:val="both"/>
        <w:rPr>
          <w:rFonts w:ascii="Arial" w:hAnsi="Arial" w:cs="Arial"/>
          <w:sz w:val="24"/>
          <w:szCs w:val="24"/>
        </w:rPr>
      </w:pPr>
    </w:p>
    <w:p w:rsidR="0055761F" w:rsidRPr="008404BD" w:rsidRDefault="0030728A" w:rsidP="0055761F">
      <w:pPr>
        <w:spacing w:after="0" w:line="276" w:lineRule="auto"/>
        <w:ind w:left="288" w:right="288"/>
        <w:jc w:val="both"/>
        <w:rPr>
          <w:rFonts w:ascii="Arial" w:hAnsi="Arial" w:cs="Arial"/>
          <w:sz w:val="24"/>
          <w:szCs w:val="24"/>
        </w:rPr>
      </w:pPr>
      <w:r w:rsidRPr="008404BD">
        <w:rPr>
          <w:rFonts w:ascii="Arial" w:hAnsi="Arial" w:cs="Arial"/>
          <w:sz w:val="24"/>
          <w:szCs w:val="24"/>
        </w:rPr>
        <w:t>“</w:t>
      </w:r>
      <w:r w:rsidRPr="008404BD">
        <w:rPr>
          <w:rFonts w:ascii="Arial" w:hAnsi="Arial" w:cs="Arial"/>
          <w:i/>
          <w:iCs/>
          <w:sz w:val="24"/>
          <w:szCs w:val="24"/>
        </w:rPr>
        <w:t>A</w:t>
      </w:r>
      <w:r w:rsidR="00110387" w:rsidRPr="008404BD">
        <w:rPr>
          <w:rFonts w:ascii="Arial" w:hAnsi="Arial" w:cs="Arial"/>
          <w:i/>
          <w:iCs/>
          <w:sz w:val="24"/>
          <w:szCs w:val="24"/>
        </w:rPr>
        <w:t xml:space="preserve">utotheos </w:t>
      </w:r>
      <w:r w:rsidRPr="008404BD">
        <w:rPr>
          <w:rFonts w:ascii="Arial" w:hAnsi="Arial" w:cs="Arial"/>
          <w:sz w:val="24"/>
          <w:szCs w:val="24"/>
        </w:rPr>
        <w:t xml:space="preserve">is God </w:t>
      </w:r>
      <w:r w:rsidRPr="008404BD">
        <w:rPr>
          <w:rFonts w:ascii="Arial" w:hAnsi="Arial" w:cs="Arial"/>
          <w:i/>
          <w:iCs/>
          <w:sz w:val="24"/>
          <w:szCs w:val="24"/>
        </w:rPr>
        <w:t>per se</w:t>
      </w:r>
      <w:r w:rsidRPr="008404BD">
        <w:rPr>
          <w:rFonts w:ascii="Arial" w:hAnsi="Arial" w:cs="Arial"/>
          <w:sz w:val="24"/>
          <w:szCs w:val="24"/>
        </w:rPr>
        <w:t>, God with the article. Wherefore the Saviour, in his prayer to the Father, says: ‘That they may know thee, the only true God.’ But whatsoever is deified (</w:t>
      </w:r>
      <w:r w:rsidRPr="008404BD">
        <w:rPr>
          <w:rFonts w:ascii="Arial" w:hAnsi="Arial" w:cs="Arial"/>
          <w:i/>
          <w:iCs/>
          <w:sz w:val="24"/>
          <w:szCs w:val="24"/>
        </w:rPr>
        <w:t>deificatum</w:t>
      </w:r>
      <w:r w:rsidRPr="008404BD">
        <w:rPr>
          <w:rFonts w:ascii="Arial" w:hAnsi="Arial" w:cs="Arial"/>
          <w:sz w:val="24"/>
          <w:szCs w:val="24"/>
        </w:rPr>
        <w:t>) ov</w:t>
      </w:r>
      <w:r w:rsidR="00110387" w:rsidRPr="008404BD">
        <w:rPr>
          <w:rFonts w:ascii="Arial" w:hAnsi="Arial" w:cs="Arial"/>
          <w:sz w:val="24"/>
          <w:szCs w:val="24"/>
        </w:rPr>
        <w:t>er and beside him who is denomi</w:t>
      </w:r>
      <w:r w:rsidRPr="008404BD">
        <w:rPr>
          <w:rFonts w:ascii="Arial" w:hAnsi="Arial" w:cs="Arial"/>
          <w:sz w:val="24"/>
          <w:szCs w:val="24"/>
        </w:rPr>
        <w:t xml:space="preserve">nated </w:t>
      </w:r>
      <w:r w:rsidR="00110387" w:rsidRPr="008404BD">
        <w:rPr>
          <w:rFonts w:ascii="Arial" w:hAnsi="Arial" w:cs="Arial"/>
          <w:i/>
          <w:iCs/>
          <w:sz w:val="24"/>
          <w:szCs w:val="24"/>
        </w:rPr>
        <w:t>autotheos</w:t>
      </w:r>
      <w:r w:rsidRPr="008404BD">
        <w:rPr>
          <w:rFonts w:ascii="Arial" w:hAnsi="Arial" w:cs="Arial"/>
          <w:i/>
          <w:iCs/>
          <w:sz w:val="24"/>
          <w:szCs w:val="24"/>
        </w:rPr>
        <w:t xml:space="preserve"> </w:t>
      </w:r>
      <w:r w:rsidRPr="008404BD">
        <w:rPr>
          <w:rFonts w:ascii="Arial" w:hAnsi="Arial" w:cs="Arial"/>
          <w:sz w:val="24"/>
          <w:szCs w:val="24"/>
        </w:rPr>
        <w:t xml:space="preserve">or God </w:t>
      </w:r>
      <w:r w:rsidRPr="008404BD">
        <w:rPr>
          <w:rFonts w:ascii="Arial" w:hAnsi="Arial" w:cs="Arial"/>
          <w:i/>
          <w:iCs/>
          <w:sz w:val="24"/>
          <w:szCs w:val="24"/>
        </w:rPr>
        <w:t>per se</w:t>
      </w:r>
      <w:r w:rsidRPr="008404BD">
        <w:rPr>
          <w:rFonts w:ascii="Arial" w:hAnsi="Arial" w:cs="Arial"/>
          <w:sz w:val="24"/>
          <w:szCs w:val="24"/>
        </w:rPr>
        <w:t>, by a participation and communion of that divinity,</w:t>
      </w:r>
      <w:r w:rsidR="002C7240" w:rsidRPr="008404BD">
        <w:rPr>
          <w:rFonts w:ascii="Arial" w:hAnsi="Arial" w:cs="Arial"/>
          <w:sz w:val="24"/>
          <w:szCs w:val="24"/>
        </w:rPr>
        <w:t xml:space="preserve"> is not to be de</w:t>
      </w:r>
      <w:r w:rsidRPr="008404BD">
        <w:rPr>
          <w:rFonts w:ascii="Arial" w:hAnsi="Arial" w:cs="Arial"/>
          <w:sz w:val="24"/>
          <w:szCs w:val="24"/>
        </w:rPr>
        <w:t xml:space="preserve">nominated God with the article, but more properly God without the article; which latter designation belongs to the First-Begotten of every creature, because inasmuch as he first attracted divinity to himself, he is more honourable than the other gods who exist besides himself; according as it is said: </w:t>
      </w:r>
      <w:r w:rsidR="00110387" w:rsidRPr="008404BD">
        <w:rPr>
          <w:rFonts w:ascii="Arial" w:hAnsi="Arial" w:cs="Arial"/>
          <w:sz w:val="24"/>
          <w:szCs w:val="24"/>
        </w:rPr>
        <w:t>‘</w:t>
      </w:r>
      <w:r w:rsidRPr="008404BD">
        <w:rPr>
          <w:rFonts w:ascii="Arial" w:hAnsi="Arial" w:cs="Arial"/>
          <w:sz w:val="24"/>
          <w:szCs w:val="24"/>
        </w:rPr>
        <w:t xml:space="preserve">God the Lord of gods spake and called the earth.’ </w:t>
      </w:r>
    </w:p>
    <w:p w:rsidR="0055761F" w:rsidRPr="008404BD" w:rsidRDefault="0055761F" w:rsidP="0055761F">
      <w:pPr>
        <w:spacing w:after="0" w:line="276" w:lineRule="auto"/>
        <w:ind w:left="288" w:right="288"/>
        <w:jc w:val="both"/>
        <w:rPr>
          <w:rFonts w:ascii="Arial" w:hAnsi="Arial" w:cs="Arial"/>
          <w:sz w:val="24"/>
          <w:szCs w:val="24"/>
        </w:rPr>
      </w:pPr>
    </w:p>
    <w:p w:rsidR="0030728A" w:rsidRPr="008404BD" w:rsidRDefault="0055761F" w:rsidP="0055761F">
      <w:pPr>
        <w:spacing w:after="0" w:line="276" w:lineRule="auto"/>
        <w:ind w:left="288" w:right="288"/>
        <w:jc w:val="both"/>
        <w:rPr>
          <w:rFonts w:ascii="Arial" w:hAnsi="Arial" w:cs="Arial"/>
          <w:sz w:val="24"/>
          <w:szCs w:val="24"/>
        </w:rPr>
      </w:pPr>
      <w:r w:rsidRPr="008404BD">
        <w:rPr>
          <w:rFonts w:ascii="Arial" w:hAnsi="Arial" w:cs="Arial"/>
          <w:sz w:val="24"/>
          <w:szCs w:val="24"/>
        </w:rPr>
        <w:t>“</w:t>
      </w:r>
      <w:r w:rsidR="0030728A" w:rsidRPr="008404BD">
        <w:rPr>
          <w:rFonts w:ascii="Arial" w:hAnsi="Arial" w:cs="Arial"/>
          <w:sz w:val="24"/>
          <w:szCs w:val="24"/>
        </w:rPr>
        <w:t>Him [Jesus], we affirm to be the Son of God, of God, I say, whom (to employ the phrase of Celsus) we worship supremely (</w:t>
      </w:r>
      <w:r w:rsidR="0030728A" w:rsidRPr="008404BD">
        <w:rPr>
          <w:rFonts w:ascii="Arial" w:hAnsi="Arial" w:cs="Arial"/>
          <w:i/>
          <w:iCs/>
          <w:sz w:val="24"/>
          <w:szCs w:val="24"/>
        </w:rPr>
        <w:t>magnopere</w:t>
      </w:r>
      <w:r w:rsidR="0030728A" w:rsidRPr="008404BD">
        <w:rPr>
          <w:rFonts w:ascii="Arial" w:hAnsi="Arial" w:cs="Arial"/>
          <w:sz w:val="24"/>
          <w:szCs w:val="24"/>
        </w:rPr>
        <w:t>); and his Son we acknowledge as exalted (</w:t>
      </w:r>
      <w:r w:rsidR="0030728A" w:rsidRPr="008404BD">
        <w:rPr>
          <w:rFonts w:ascii="Arial" w:hAnsi="Arial" w:cs="Arial"/>
          <w:i/>
          <w:iCs/>
          <w:sz w:val="24"/>
          <w:szCs w:val="24"/>
        </w:rPr>
        <w:t>auctum</w:t>
      </w:r>
      <w:r w:rsidR="0030728A" w:rsidRPr="008404BD">
        <w:rPr>
          <w:rFonts w:ascii="Arial" w:hAnsi="Arial" w:cs="Arial"/>
          <w:sz w:val="24"/>
          <w:szCs w:val="24"/>
        </w:rPr>
        <w:t>) by the Father, by the greatest honours. Grant that there are some, as might be expected</w:t>
      </w:r>
      <w:r w:rsidR="002C7240" w:rsidRPr="008404BD">
        <w:rPr>
          <w:rFonts w:ascii="Arial" w:hAnsi="Arial" w:cs="Arial"/>
          <w:sz w:val="24"/>
          <w:szCs w:val="24"/>
        </w:rPr>
        <w:t xml:space="preserve"> in so great a multitude of be</w:t>
      </w:r>
      <w:r w:rsidR="0030728A" w:rsidRPr="008404BD">
        <w:rPr>
          <w:rFonts w:ascii="Arial" w:hAnsi="Arial" w:cs="Arial"/>
          <w:sz w:val="24"/>
          <w:szCs w:val="24"/>
        </w:rPr>
        <w:t>lievers, who differing from the others, rashly affirm that the Saviour himself is God the Lord of the universe: we certa</w:t>
      </w:r>
      <w:r w:rsidR="002C7240" w:rsidRPr="008404BD">
        <w:rPr>
          <w:rFonts w:ascii="Arial" w:hAnsi="Arial" w:cs="Arial"/>
          <w:sz w:val="24"/>
          <w:szCs w:val="24"/>
        </w:rPr>
        <w:t>inly do not do this, for we be</w:t>
      </w:r>
      <w:r w:rsidR="0030728A" w:rsidRPr="008404BD">
        <w:rPr>
          <w:rFonts w:ascii="Arial" w:hAnsi="Arial" w:cs="Arial"/>
          <w:sz w:val="24"/>
          <w:szCs w:val="24"/>
        </w:rPr>
        <w:t xml:space="preserve">lieve the Saviour himself when he says: ‘My Father is greater than I.’ Wherefore we do not subject </w:t>
      </w:r>
    </w:p>
    <w:p w:rsidR="0030728A" w:rsidRPr="008404BD" w:rsidRDefault="0030728A" w:rsidP="0055761F">
      <w:pPr>
        <w:spacing w:after="0" w:line="276" w:lineRule="auto"/>
        <w:ind w:left="288" w:right="288"/>
        <w:jc w:val="both"/>
        <w:rPr>
          <w:rFonts w:ascii="Arial" w:hAnsi="Arial" w:cs="Arial"/>
          <w:sz w:val="24"/>
          <w:szCs w:val="24"/>
        </w:rPr>
      </w:pPr>
      <w:r w:rsidRPr="008404BD">
        <w:rPr>
          <w:rFonts w:ascii="Arial" w:hAnsi="Arial" w:cs="Arial"/>
          <w:sz w:val="24"/>
          <w:szCs w:val="24"/>
        </w:rPr>
        <w:t xml:space="preserve">him whom we denominate the Father, to the Son of God, as Celsus falsely alleges . . . For we plainly teach that the Son of the Creator who formed this </w:t>
      </w:r>
      <w:r w:rsidRPr="008404BD">
        <w:rPr>
          <w:rFonts w:ascii="Arial" w:hAnsi="Arial" w:cs="Arial"/>
          <w:sz w:val="24"/>
          <w:szCs w:val="24"/>
        </w:rPr>
        <w:lastRenderedPageBreak/>
        <w:t>sensible world is not mightier than the Father, but inferior. This we affirm, on the authority of the Son himself, who says: ‘The Father who sent me is greater than I.’ Nor is there any</w:t>
      </w:r>
      <w:r w:rsidR="002C7240" w:rsidRPr="008404BD">
        <w:rPr>
          <w:rFonts w:ascii="Arial" w:hAnsi="Arial" w:cs="Arial"/>
          <w:sz w:val="24"/>
          <w:szCs w:val="24"/>
        </w:rPr>
        <w:t xml:space="preserve"> one of us so de</w:t>
      </w:r>
      <w:r w:rsidRPr="008404BD">
        <w:rPr>
          <w:rFonts w:ascii="Arial" w:hAnsi="Arial" w:cs="Arial"/>
          <w:sz w:val="24"/>
          <w:szCs w:val="24"/>
        </w:rPr>
        <w:t>mented as to say, that the Son of Man is the Lord of God. Yet we ascribe divine authority (</w:t>
      </w:r>
      <w:r w:rsidRPr="008404BD">
        <w:rPr>
          <w:rFonts w:ascii="Arial" w:hAnsi="Arial" w:cs="Arial"/>
          <w:i/>
          <w:iCs/>
          <w:sz w:val="24"/>
          <w:szCs w:val="24"/>
        </w:rPr>
        <w:t>i</w:t>
      </w:r>
      <w:r w:rsidR="0055761F" w:rsidRPr="008404BD">
        <w:rPr>
          <w:rFonts w:ascii="Arial" w:hAnsi="Arial" w:cs="Arial"/>
          <w:i/>
          <w:iCs/>
          <w:sz w:val="24"/>
          <w:szCs w:val="24"/>
        </w:rPr>
        <w:t>m</w:t>
      </w:r>
      <w:r w:rsidRPr="008404BD">
        <w:rPr>
          <w:rFonts w:ascii="Arial" w:hAnsi="Arial" w:cs="Arial"/>
          <w:i/>
          <w:iCs/>
          <w:sz w:val="24"/>
          <w:szCs w:val="24"/>
        </w:rPr>
        <w:t>perium</w:t>
      </w:r>
      <w:r w:rsidRPr="008404BD">
        <w:rPr>
          <w:rFonts w:ascii="Arial" w:hAnsi="Arial" w:cs="Arial"/>
          <w:sz w:val="24"/>
          <w:szCs w:val="24"/>
        </w:rPr>
        <w:t xml:space="preserve">) to him as the Word, Wisdom, Justice, and Truth of God, against all who are suspicious of him under this name, </w:t>
      </w:r>
      <w:r w:rsidR="0055761F" w:rsidRPr="008404BD">
        <w:rPr>
          <w:rFonts w:ascii="Arial" w:hAnsi="Arial" w:cs="Arial"/>
          <w:sz w:val="24"/>
          <w:szCs w:val="24"/>
        </w:rPr>
        <w:t>but not against God the omnipo</w:t>
      </w:r>
      <w:r w:rsidRPr="008404BD">
        <w:rPr>
          <w:rFonts w:ascii="Arial" w:hAnsi="Arial" w:cs="Arial"/>
          <w:sz w:val="24"/>
          <w:szCs w:val="24"/>
        </w:rPr>
        <w:t xml:space="preserve">tent Father of all.”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At the same time, Origen denied that the Son is a creature. In his treatise against Celsus, he maintains that the second Person in the </w:t>
      </w:r>
      <w:r w:rsidR="0055761F" w:rsidRPr="008404BD">
        <w:rPr>
          <w:rFonts w:ascii="Arial" w:hAnsi="Arial" w:cs="Arial"/>
          <w:sz w:val="24"/>
          <w:szCs w:val="24"/>
        </w:rPr>
        <w:t>T</w:t>
      </w:r>
      <w:r w:rsidRPr="008404BD">
        <w:rPr>
          <w:rFonts w:ascii="Arial" w:hAnsi="Arial" w:cs="Arial"/>
          <w:sz w:val="24"/>
          <w:szCs w:val="24"/>
        </w:rPr>
        <w:t>rinity is not to be numbered with the created existences, but “he is of a nature midway between that of the Uncreated, and that of all creatures</w:t>
      </w:r>
      <w:r w:rsidR="0055761F" w:rsidRPr="008404BD">
        <w:rPr>
          <w:rFonts w:ascii="Arial" w:hAnsi="Arial" w:cs="Arial"/>
          <w:sz w:val="24"/>
          <w:szCs w:val="24"/>
        </w:rPr>
        <w:t>.</w:t>
      </w:r>
      <w:r w:rsidRPr="008404BD">
        <w:rPr>
          <w:rFonts w:ascii="Arial" w:hAnsi="Arial" w:cs="Arial"/>
          <w:sz w:val="24"/>
          <w:szCs w:val="24"/>
        </w:rPr>
        <w:t xml:space="preserve">” As such </w:t>
      </w:r>
      <w:r w:rsidR="0055761F" w:rsidRPr="008404BD">
        <w:rPr>
          <w:rFonts w:ascii="Arial" w:hAnsi="Arial" w:cs="Arial"/>
          <w:sz w:val="24"/>
          <w:szCs w:val="24"/>
        </w:rPr>
        <w:t>he is higher than the whole se</w:t>
      </w:r>
      <w:r w:rsidRPr="008404BD">
        <w:rPr>
          <w:rFonts w:ascii="Arial" w:hAnsi="Arial" w:cs="Arial"/>
          <w:sz w:val="24"/>
          <w:szCs w:val="24"/>
        </w:rPr>
        <w:t>ries of creatures from the lowest to the highest. For Origen held to the existence of “a world of spirits, who, as they are allied to the absolute deity by nature, are also b</w:t>
      </w:r>
      <w:r w:rsidR="0055761F" w:rsidRPr="008404BD">
        <w:rPr>
          <w:rFonts w:ascii="Arial" w:hAnsi="Arial" w:cs="Arial"/>
          <w:sz w:val="24"/>
          <w:szCs w:val="24"/>
        </w:rPr>
        <w:t>y their communion with him dei</w:t>
      </w:r>
      <w:r w:rsidRPr="008404BD">
        <w:rPr>
          <w:rFonts w:ascii="Arial" w:hAnsi="Arial" w:cs="Arial"/>
          <w:sz w:val="24"/>
          <w:szCs w:val="24"/>
        </w:rPr>
        <w:t>fied, and raised superior to the limitations of a finite existence. By virtue of this divine life, the more exalted of these spirits may be denominated in a certain sense divine beings, gods</w:t>
      </w:r>
      <w:r w:rsidR="0055761F" w:rsidRPr="008404BD">
        <w:rPr>
          <w:rFonts w:ascii="Arial" w:hAnsi="Arial" w:cs="Arial"/>
          <w:sz w:val="24"/>
          <w:szCs w:val="24"/>
        </w:rPr>
        <w:t>.</w:t>
      </w:r>
      <w:r w:rsidRPr="008404BD">
        <w:rPr>
          <w:rFonts w:ascii="Arial" w:hAnsi="Arial" w:cs="Arial"/>
          <w:sz w:val="24"/>
          <w:szCs w:val="24"/>
        </w:rPr>
        <w:t xml:space="preserve"> The difference between the Son and the created universe lies in </w:t>
      </w:r>
    </w:p>
    <w:p w:rsidR="002C7240"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fact, that the So</w:t>
      </w:r>
      <w:r w:rsidR="002C7240" w:rsidRPr="008404BD">
        <w:rPr>
          <w:rFonts w:ascii="Arial" w:hAnsi="Arial" w:cs="Arial"/>
          <w:sz w:val="24"/>
          <w:szCs w:val="24"/>
        </w:rPr>
        <w:t>n derives his (secondary) divin</w:t>
      </w:r>
      <w:r w:rsidRPr="008404BD">
        <w:rPr>
          <w:rFonts w:ascii="Arial" w:hAnsi="Arial" w:cs="Arial"/>
          <w:sz w:val="24"/>
          <w:szCs w:val="24"/>
        </w:rPr>
        <w:t>ity immediately from the absolute deity (</w:t>
      </w:r>
      <w:r w:rsidR="002C7240" w:rsidRPr="008404BD">
        <w:rPr>
          <w:rFonts w:ascii="Arial" w:hAnsi="Arial" w:cs="Arial"/>
          <w:i/>
          <w:iCs/>
          <w:sz w:val="24"/>
          <w:szCs w:val="24"/>
        </w:rPr>
        <w:t>ho theos</w:t>
      </w:r>
      <w:r w:rsidRPr="008404BD">
        <w:rPr>
          <w:rFonts w:ascii="Arial" w:hAnsi="Arial" w:cs="Arial"/>
          <w:sz w:val="24"/>
          <w:szCs w:val="24"/>
        </w:rPr>
        <w:t>), while the created universe, including the highest celestial spirits or “gods,”</w:t>
      </w:r>
      <w:r w:rsidR="002C7240" w:rsidRPr="008404BD">
        <w:rPr>
          <w:rFonts w:ascii="Arial" w:hAnsi="Arial" w:cs="Arial"/>
          <w:sz w:val="24"/>
          <w:szCs w:val="24"/>
        </w:rPr>
        <w:t xml:space="preserve"> derives its existence me</w:t>
      </w:r>
      <w:r w:rsidRPr="008404BD">
        <w:rPr>
          <w:rFonts w:ascii="Arial" w:hAnsi="Arial" w:cs="Arial"/>
          <w:sz w:val="24"/>
          <w:szCs w:val="24"/>
        </w:rPr>
        <w:t xml:space="preserve">diately through the Son, from the Father, who is the first ground and cause of all things. </w:t>
      </w:r>
    </w:p>
    <w:p w:rsidR="002C7240" w:rsidRPr="008404BD" w:rsidRDefault="002C7240" w:rsidP="0030728A">
      <w:pPr>
        <w:spacing w:after="0" w:line="276" w:lineRule="auto"/>
        <w:jc w:val="both"/>
        <w:rPr>
          <w:rFonts w:ascii="Arial" w:hAnsi="Arial" w:cs="Arial"/>
          <w:sz w:val="24"/>
          <w:szCs w:val="24"/>
        </w:rPr>
      </w:pPr>
    </w:p>
    <w:p w:rsidR="002C7240" w:rsidRPr="008404BD" w:rsidRDefault="002C7240" w:rsidP="002C7240">
      <w:pPr>
        <w:spacing w:after="0" w:line="276" w:lineRule="auto"/>
        <w:jc w:val="both"/>
        <w:rPr>
          <w:rFonts w:ascii="Arial" w:hAnsi="Arial" w:cs="Arial"/>
          <w:sz w:val="24"/>
          <w:szCs w:val="24"/>
        </w:rPr>
      </w:pPr>
      <w:r w:rsidRPr="008404BD">
        <w:rPr>
          <w:rFonts w:ascii="Arial" w:hAnsi="Arial" w:cs="Arial"/>
          <w:sz w:val="24"/>
          <w:szCs w:val="24"/>
        </w:rPr>
        <w:t xml:space="preserve">In this distinction between </w:t>
      </w:r>
      <w:r w:rsidRPr="008404BD">
        <w:rPr>
          <w:rFonts w:ascii="Arial" w:hAnsi="Arial" w:cs="Arial"/>
          <w:i/>
          <w:iCs/>
          <w:sz w:val="24"/>
          <w:szCs w:val="24"/>
        </w:rPr>
        <w:t>ho theos</w:t>
      </w:r>
      <w:r w:rsidRPr="008404BD">
        <w:rPr>
          <w:rFonts w:ascii="Arial" w:hAnsi="Arial" w:cs="Arial"/>
          <w:sz w:val="24"/>
          <w:szCs w:val="24"/>
        </w:rPr>
        <w:t xml:space="preserve"> and </w:t>
      </w:r>
      <w:r w:rsidRPr="008404BD">
        <w:rPr>
          <w:rFonts w:ascii="Arial" w:hAnsi="Arial" w:cs="Arial"/>
          <w:i/>
          <w:iCs/>
          <w:sz w:val="24"/>
          <w:szCs w:val="24"/>
        </w:rPr>
        <w:t>theos</w:t>
      </w:r>
      <w:r w:rsidRPr="008404BD">
        <w:rPr>
          <w:rFonts w:ascii="Arial" w:hAnsi="Arial" w:cs="Arial"/>
          <w:sz w:val="24"/>
          <w:szCs w:val="24"/>
        </w:rPr>
        <w:t xml:space="preserve"> lies the first defect in Origen’s construction of the doctrine of the Trinity. Two species of divinity are sought to be maintained; two grades of divine existence are attempted to be established. That idea of deity, which is the simplest, as it is the most profound of all ideas, is made a complex notion, so as to include species under a genus. The distinction between the finite and infinite is annihilated; so that there is a variety of grades and a series of gradations of existence, in the sphere of the infinite and eternal, as there is in that of the finite and </w:t>
      </w:r>
    </w:p>
    <w:p w:rsidR="002C7240" w:rsidRPr="008404BD" w:rsidRDefault="002C7240" w:rsidP="002C7240">
      <w:pPr>
        <w:spacing w:after="0" w:line="276" w:lineRule="auto"/>
        <w:jc w:val="both"/>
        <w:rPr>
          <w:rFonts w:ascii="Arial" w:hAnsi="Arial" w:cs="Arial"/>
          <w:sz w:val="24"/>
          <w:szCs w:val="24"/>
        </w:rPr>
      </w:pPr>
      <w:r w:rsidRPr="008404BD">
        <w:rPr>
          <w:rFonts w:ascii="Arial" w:hAnsi="Arial" w:cs="Arial"/>
          <w:sz w:val="24"/>
          <w:szCs w:val="24"/>
        </w:rPr>
        <w:t xml:space="preserve">temporal. Instead of leaving the conception of Godhood in the pure and uncompounded form in which a true theism finds it and leaves it, Origen, in reality, though without intending it, brought over into the sphere of Christian speculation a polytheistic conception of the deity. Godhood, in his scheme, as in polytheism, is a thing of degrees. The Father possesses it in a higher grade than the Logos; and the nature of Logos again, is more exalted than that of the descending series of the heavenly hierarchies. The gulf between the finite and infinite is filled up by an interminable series of intermediates; so that when this theogony is subjected to a rigorous logic and examination, it is found not to differ in kind from the pagan emana- </w:t>
      </w:r>
    </w:p>
    <w:p w:rsidR="002C7240" w:rsidRPr="008404BD" w:rsidRDefault="002C7240" w:rsidP="002C7240">
      <w:pPr>
        <w:spacing w:after="0" w:line="276" w:lineRule="auto"/>
        <w:jc w:val="both"/>
        <w:rPr>
          <w:rFonts w:ascii="Arial" w:hAnsi="Arial" w:cs="Arial"/>
          <w:sz w:val="24"/>
          <w:szCs w:val="24"/>
        </w:rPr>
      </w:pPr>
      <w:r w:rsidRPr="008404BD">
        <w:rPr>
          <w:rFonts w:ascii="Arial" w:hAnsi="Arial" w:cs="Arial"/>
          <w:sz w:val="24"/>
          <w:szCs w:val="24"/>
        </w:rPr>
        <w:t xml:space="preserve">tion-scheme itself. </w:t>
      </w:r>
    </w:p>
    <w:p w:rsidR="002C7240" w:rsidRPr="008404BD" w:rsidRDefault="002C7240" w:rsidP="002C7240">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Logos is the creator of the universe, in Origen’s theory, because, according to his citation of Christ’s words, God the Father has given to God the Son, to have life in himself, and he who has life in himself is capable of creating.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 xml:space="preserve">2. The second defect in Origen’s construction of the doctrine of trinity is the position, </w:t>
      </w:r>
      <w:r w:rsidR="002C7240" w:rsidRPr="008404BD">
        <w:rPr>
          <w:rFonts w:ascii="Arial" w:hAnsi="Arial" w:cs="Arial"/>
          <w:sz w:val="24"/>
          <w:szCs w:val="24"/>
        </w:rPr>
        <w:t>that the gen</w:t>
      </w:r>
      <w:r w:rsidRPr="008404BD">
        <w:rPr>
          <w:rFonts w:ascii="Arial" w:hAnsi="Arial" w:cs="Arial"/>
          <w:sz w:val="24"/>
          <w:szCs w:val="24"/>
        </w:rPr>
        <w:t>eration of the Son proceeds from the will of the Fat</w:t>
      </w:r>
      <w:r w:rsidR="002C7240" w:rsidRPr="008404BD">
        <w:rPr>
          <w:rFonts w:ascii="Arial" w:hAnsi="Arial" w:cs="Arial"/>
          <w:sz w:val="24"/>
          <w:szCs w:val="24"/>
        </w:rPr>
        <w:t>h</w:t>
      </w:r>
      <w:r w:rsidRPr="008404BD">
        <w:rPr>
          <w:rFonts w:ascii="Arial" w:hAnsi="Arial" w:cs="Arial"/>
          <w:sz w:val="24"/>
          <w:szCs w:val="24"/>
        </w:rPr>
        <w:t xml:space="preserve">er. There is some dispute among writers whether Origen did actually adopt this view; but the great preponderance of opinion is in favour of the affirmative. Neander remarks that Origen </w:t>
      </w:r>
      <w:r w:rsidR="0055761F" w:rsidRPr="008404BD">
        <w:rPr>
          <w:rFonts w:ascii="Arial" w:hAnsi="Arial" w:cs="Arial"/>
          <w:sz w:val="24"/>
          <w:szCs w:val="24"/>
        </w:rPr>
        <w:t>—</w:t>
      </w:r>
    </w:p>
    <w:p w:rsidR="0055761F" w:rsidRPr="008404BD" w:rsidRDefault="0055761F" w:rsidP="0030728A">
      <w:pPr>
        <w:spacing w:after="0" w:line="276" w:lineRule="auto"/>
        <w:jc w:val="both"/>
        <w:rPr>
          <w:rFonts w:ascii="Arial" w:hAnsi="Arial" w:cs="Arial"/>
          <w:sz w:val="24"/>
          <w:szCs w:val="24"/>
        </w:rPr>
      </w:pPr>
    </w:p>
    <w:p w:rsidR="0055761F" w:rsidRPr="008404BD" w:rsidRDefault="0030728A" w:rsidP="0055761F">
      <w:pPr>
        <w:spacing w:after="0" w:line="276" w:lineRule="auto"/>
        <w:ind w:left="288" w:right="288"/>
        <w:jc w:val="both"/>
        <w:rPr>
          <w:rFonts w:ascii="Arial" w:hAnsi="Arial" w:cs="Arial"/>
          <w:sz w:val="24"/>
          <w:szCs w:val="24"/>
        </w:rPr>
      </w:pPr>
      <w:r w:rsidRPr="008404BD">
        <w:rPr>
          <w:rFonts w:ascii="Arial" w:hAnsi="Arial" w:cs="Arial"/>
          <w:sz w:val="24"/>
          <w:szCs w:val="24"/>
        </w:rPr>
        <w:t>“</w:t>
      </w:r>
      <w:r w:rsidR="0055761F" w:rsidRPr="008404BD">
        <w:rPr>
          <w:rFonts w:ascii="Arial" w:hAnsi="Arial" w:cs="Arial"/>
          <w:sz w:val="24"/>
          <w:szCs w:val="24"/>
        </w:rPr>
        <w:t xml:space="preserve">… </w:t>
      </w:r>
      <w:r w:rsidRPr="008404BD">
        <w:rPr>
          <w:rFonts w:ascii="Arial" w:hAnsi="Arial" w:cs="Arial"/>
          <w:sz w:val="24"/>
          <w:szCs w:val="24"/>
        </w:rPr>
        <w:t>affirmed that we are not to conceive of a natural necessity in the case of the generation of the Son of God, but, preci</w:t>
      </w:r>
      <w:r w:rsidR="002C7240" w:rsidRPr="008404BD">
        <w:rPr>
          <w:rFonts w:ascii="Arial" w:hAnsi="Arial" w:cs="Arial"/>
          <w:sz w:val="24"/>
          <w:szCs w:val="24"/>
        </w:rPr>
        <w:t>sely as in the case of the cre</w:t>
      </w:r>
      <w:r w:rsidRPr="008404BD">
        <w:rPr>
          <w:rFonts w:ascii="Arial" w:hAnsi="Arial" w:cs="Arial"/>
          <w:sz w:val="24"/>
          <w:szCs w:val="24"/>
        </w:rPr>
        <w:t>ation, we must conceive of an act flowing from the divine will; but he must have excluded here all temporal succession of the different momenta. From this view of the subj</w:t>
      </w:r>
      <w:r w:rsidR="002C7240" w:rsidRPr="008404BD">
        <w:rPr>
          <w:rFonts w:ascii="Arial" w:hAnsi="Arial" w:cs="Arial"/>
          <w:sz w:val="24"/>
          <w:szCs w:val="24"/>
        </w:rPr>
        <w:t>ect, Origen was also led to ob</w:t>
      </w:r>
      <w:r w:rsidRPr="008404BD">
        <w:rPr>
          <w:rFonts w:ascii="Arial" w:hAnsi="Arial" w:cs="Arial"/>
          <w:sz w:val="24"/>
          <w:szCs w:val="24"/>
        </w:rPr>
        <w:t xml:space="preserve">ject emphatically to the notion of a generation of the Son out of the essence of the Father.” </w:t>
      </w:r>
    </w:p>
    <w:p w:rsidR="0055761F" w:rsidRPr="008404BD" w:rsidRDefault="0055761F"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Neander takes the ground that the doctrine of the unity of essence of the So</w:t>
      </w:r>
      <w:r w:rsidR="002C7240" w:rsidRPr="008404BD">
        <w:rPr>
          <w:rFonts w:ascii="Arial" w:hAnsi="Arial" w:cs="Arial"/>
          <w:sz w:val="24"/>
          <w:szCs w:val="24"/>
        </w:rPr>
        <w:t>n with the Father, was the dis</w:t>
      </w:r>
      <w:r w:rsidRPr="008404BD">
        <w:rPr>
          <w:rFonts w:ascii="Arial" w:hAnsi="Arial" w:cs="Arial"/>
          <w:sz w:val="24"/>
          <w:szCs w:val="24"/>
        </w:rPr>
        <w:t>tinctive peculiarity of the Western theology, and that the subordinatio</w:t>
      </w:r>
      <w:r w:rsidR="002C7240" w:rsidRPr="008404BD">
        <w:rPr>
          <w:rFonts w:ascii="Arial" w:hAnsi="Arial" w:cs="Arial"/>
          <w:sz w:val="24"/>
          <w:szCs w:val="24"/>
        </w:rPr>
        <w:t>n-theory, which, he thinks, de</w:t>
      </w:r>
      <w:r w:rsidRPr="008404BD">
        <w:rPr>
          <w:rFonts w:ascii="Arial" w:hAnsi="Arial" w:cs="Arial"/>
          <w:sz w:val="24"/>
          <w:szCs w:val="24"/>
        </w:rPr>
        <w:t xml:space="preserve">nied unity of essence and affirmed only similarity of essence, was peculiar to the Eastern, and that Origen’s writings were the principal source of this view. </w:t>
      </w:r>
      <w:r w:rsidR="002C7240" w:rsidRPr="008404BD">
        <w:rPr>
          <w:rFonts w:ascii="Arial" w:hAnsi="Arial" w:cs="Arial"/>
          <w:sz w:val="24"/>
          <w:szCs w:val="24"/>
        </w:rPr>
        <w:t>R</w:t>
      </w:r>
      <w:r w:rsidRPr="008404BD">
        <w:rPr>
          <w:rFonts w:ascii="Arial" w:hAnsi="Arial" w:cs="Arial"/>
          <w:sz w:val="24"/>
          <w:szCs w:val="24"/>
        </w:rPr>
        <w:t>itter think</w:t>
      </w:r>
      <w:r w:rsidR="002C7240" w:rsidRPr="008404BD">
        <w:rPr>
          <w:rFonts w:ascii="Arial" w:hAnsi="Arial" w:cs="Arial"/>
          <w:sz w:val="24"/>
          <w:szCs w:val="24"/>
        </w:rPr>
        <w:t>s that Origen held to a genera</w:t>
      </w:r>
      <w:r w:rsidRPr="008404BD">
        <w:rPr>
          <w:rFonts w:ascii="Arial" w:hAnsi="Arial" w:cs="Arial"/>
          <w:sz w:val="24"/>
          <w:szCs w:val="24"/>
        </w:rPr>
        <w:t>tion by the will of the Father, but out of his essence. Baur is of opinion that Origen really wavered in his own mind, between the doctrine of a generation out of</w:t>
      </w:r>
      <w:r w:rsidR="00517E7F" w:rsidRPr="008404BD">
        <w:rPr>
          <w:rFonts w:ascii="Arial" w:hAnsi="Arial" w:cs="Arial"/>
          <w:sz w:val="24"/>
          <w:szCs w:val="24"/>
        </w:rPr>
        <w:t xml:space="preserve"> the divine essence, and a gen</w:t>
      </w:r>
      <w:r w:rsidRPr="008404BD">
        <w:rPr>
          <w:rFonts w:ascii="Arial" w:hAnsi="Arial" w:cs="Arial"/>
          <w:sz w:val="24"/>
          <w:szCs w:val="24"/>
        </w:rPr>
        <w:t>eration by the divine will, an opinion wh</w:t>
      </w:r>
      <w:r w:rsidR="00517E7F" w:rsidRPr="008404BD">
        <w:rPr>
          <w:rFonts w:ascii="Arial" w:hAnsi="Arial" w:cs="Arial"/>
          <w:sz w:val="24"/>
          <w:szCs w:val="24"/>
        </w:rPr>
        <w:t>ich cer</w:t>
      </w:r>
      <w:r w:rsidRPr="008404BD">
        <w:rPr>
          <w:rFonts w:ascii="Arial" w:hAnsi="Arial" w:cs="Arial"/>
          <w:sz w:val="24"/>
          <w:szCs w:val="24"/>
        </w:rPr>
        <w:t xml:space="preserve">tainly has something to support it, in the apparently contradictory statements of this mind so desirous of reconciling opposing </w:t>
      </w:r>
      <w:r w:rsidR="00517E7F" w:rsidRPr="008404BD">
        <w:rPr>
          <w:rFonts w:ascii="Arial" w:hAnsi="Arial" w:cs="Arial"/>
          <w:sz w:val="24"/>
          <w:szCs w:val="24"/>
        </w:rPr>
        <w:t>views, and of bringing all par</w:t>
      </w:r>
      <w:r w:rsidRPr="008404BD">
        <w:rPr>
          <w:rFonts w:ascii="Arial" w:hAnsi="Arial" w:cs="Arial"/>
          <w:sz w:val="24"/>
          <w:szCs w:val="24"/>
        </w:rPr>
        <w:t>tia</w:t>
      </w:r>
      <w:r w:rsidR="00517E7F" w:rsidRPr="008404BD">
        <w:rPr>
          <w:rFonts w:ascii="Arial" w:hAnsi="Arial" w:cs="Arial"/>
          <w:sz w:val="24"/>
          <w:szCs w:val="24"/>
        </w:rPr>
        <w:t>l</w:t>
      </w:r>
      <w:r w:rsidRPr="008404BD">
        <w:rPr>
          <w:rFonts w:ascii="Arial" w:hAnsi="Arial" w:cs="Arial"/>
          <w:sz w:val="24"/>
          <w:szCs w:val="24"/>
        </w:rPr>
        <w:t xml:space="preserve"> statements into the full comprehensiveness of an all-embracing theological system. Meier agrees with Neander in his judgement; while Dorner di</w:t>
      </w:r>
      <w:r w:rsidR="00517E7F" w:rsidRPr="008404BD">
        <w:rPr>
          <w:rFonts w:ascii="Arial" w:hAnsi="Arial" w:cs="Arial"/>
          <w:sz w:val="24"/>
          <w:szCs w:val="24"/>
        </w:rPr>
        <w:t>ff</w:t>
      </w:r>
      <w:r w:rsidRPr="008404BD">
        <w:rPr>
          <w:rFonts w:ascii="Arial" w:hAnsi="Arial" w:cs="Arial"/>
          <w:sz w:val="24"/>
          <w:szCs w:val="24"/>
        </w:rPr>
        <w:t>ers from all these auth</w:t>
      </w:r>
      <w:r w:rsidR="00517E7F" w:rsidRPr="008404BD">
        <w:rPr>
          <w:rFonts w:ascii="Arial" w:hAnsi="Arial" w:cs="Arial"/>
          <w:sz w:val="24"/>
          <w:szCs w:val="24"/>
        </w:rPr>
        <w:t>orities, and, by a minute exami</w:t>
      </w:r>
      <w:r w:rsidRPr="008404BD">
        <w:rPr>
          <w:rFonts w:ascii="Arial" w:hAnsi="Arial" w:cs="Arial"/>
          <w:sz w:val="24"/>
          <w:szCs w:val="24"/>
        </w:rPr>
        <w:t>nation of Origen’s posit</w:t>
      </w:r>
      <w:r w:rsidR="00517E7F" w:rsidRPr="008404BD">
        <w:rPr>
          <w:rFonts w:ascii="Arial" w:hAnsi="Arial" w:cs="Arial"/>
          <w:sz w:val="24"/>
          <w:szCs w:val="24"/>
        </w:rPr>
        <w:t>ions, and an ingenious specifi</w:t>
      </w:r>
      <w:r w:rsidRPr="008404BD">
        <w:rPr>
          <w:rFonts w:ascii="Arial" w:hAnsi="Arial" w:cs="Arial"/>
          <w:sz w:val="24"/>
          <w:szCs w:val="24"/>
        </w:rPr>
        <w:t>cation of subtle distinctions, endeavours to establish the position that O</w:t>
      </w:r>
      <w:r w:rsidR="00517E7F" w:rsidRPr="008404BD">
        <w:rPr>
          <w:rFonts w:ascii="Arial" w:hAnsi="Arial" w:cs="Arial"/>
          <w:sz w:val="24"/>
          <w:szCs w:val="24"/>
        </w:rPr>
        <w:t>rigen did not hold that the ex</w:t>
      </w:r>
      <w:r w:rsidRPr="008404BD">
        <w:rPr>
          <w:rFonts w:ascii="Arial" w:hAnsi="Arial" w:cs="Arial"/>
          <w:sz w:val="24"/>
          <w:szCs w:val="24"/>
        </w:rPr>
        <w:t xml:space="preserve">istence of the second </w:t>
      </w:r>
      <w:r w:rsidRPr="008404BD">
        <w:rPr>
          <w:rFonts w:ascii="Arial" w:hAnsi="Arial" w:cs="Arial"/>
          <w:i/>
          <w:iCs/>
          <w:sz w:val="24"/>
          <w:szCs w:val="24"/>
        </w:rPr>
        <w:t>hypostasis</w:t>
      </w:r>
      <w:r w:rsidRPr="008404BD">
        <w:rPr>
          <w:rFonts w:ascii="Arial" w:hAnsi="Arial" w:cs="Arial"/>
          <w:sz w:val="24"/>
          <w:szCs w:val="24"/>
        </w:rPr>
        <w:t xml:space="preserve"> is dependent upon the will of the first. Yet after all his investigation, Dorner himself is compelled to acknowledge that Origen’s scheme does</w:t>
      </w:r>
      <w:r w:rsidR="00517E7F" w:rsidRPr="008404BD">
        <w:rPr>
          <w:rFonts w:ascii="Arial" w:hAnsi="Arial" w:cs="Arial"/>
          <w:sz w:val="24"/>
          <w:szCs w:val="24"/>
        </w:rPr>
        <w:t>,</w:t>
      </w:r>
      <w:r w:rsidRPr="008404BD">
        <w:rPr>
          <w:rFonts w:ascii="Arial" w:hAnsi="Arial" w:cs="Arial"/>
          <w:sz w:val="24"/>
          <w:szCs w:val="24"/>
        </w:rPr>
        <w:t xml:space="preserve"> in reality</w:t>
      </w:r>
      <w:r w:rsidR="00517E7F" w:rsidRPr="008404BD">
        <w:rPr>
          <w:rFonts w:ascii="Arial" w:hAnsi="Arial" w:cs="Arial"/>
          <w:sz w:val="24"/>
          <w:szCs w:val="24"/>
        </w:rPr>
        <w:t>,</w:t>
      </w:r>
      <w:r w:rsidRPr="008404BD">
        <w:rPr>
          <w:rFonts w:ascii="Arial" w:hAnsi="Arial" w:cs="Arial"/>
          <w:sz w:val="24"/>
          <w:szCs w:val="24"/>
        </w:rPr>
        <w:t xml:space="preserve"> make the Father the Monad, not me</w:t>
      </w:r>
      <w:r w:rsidR="00517E7F" w:rsidRPr="008404BD">
        <w:rPr>
          <w:rFonts w:ascii="Arial" w:hAnsi="Arial" w:cs="Arial"/>
          <w:sz w:val="24"/>
          <w:szCs w:val="24"/>
        </w:rPr>
        <w:t>rely one of the three hypostat</w:t>
      </w:r>
      <w:r w:rsidRPr="008404BD">
        <w:rPr>
          <w:rFonts w:ascii="Arial" w:hAnsi="Arial" w:cs="Arial"/>
          <w:sz w:val="24"/>
          <w:szCs w:val="24"/>
        </w:rPr>
        <w:t xml:space="preserve">ic distinctions, but </w:t>
      </w:r>
      <w:r w:rsidR="00517E7F" w:rsidRPr="008404BD">
        <w:rPr>
          <w:rFonts w:ascii="Arial" w:hAnsi="Arial" w:cs="Arial"/>
          <w:sz w:val="24"/>
          <w:szCs w:val="24"/>
        </w:rPr>
        <w:t>the Godhead itself in its orig</w:t>
      </w:r>
      <w:r w:rsidRPr="008404BD">
        <w:rPr>
          <w:rFonts w:ascii="Arial" w:hAnsi="Arial" w:cs="Arial"/>
          <w:sz w:val="24"/>
          <w:szCs w:val="24"/>
        </w:rPr>
        <w:t xml:space="preserve">inal and absolute unity, in respect to which the second and third </w:t>
      </w:r>
      <w:r w:rsidRPr="008404BD">
        <w:rPr>
          <w:rFonts w:ascii="Arial" w:hAnsi="Arial" w:cs="Arial"/>
          <w:i/>
          <w:iCs/>
          <w:sz w:val="24"/>
          <w:szCs w:val="24"/>
        </w:rPr>
        <w:t>hypostases</w:t>
      </w:r>
      <w:r w:rsidRPr="008404BD">
        <w:rPr>
          <w:rFonts w:ascii="Arial" w:hAnsi="Arial" w:cs="Arial"/>
          <w:sz w:val="24"/>
          <w:szCs w:val="24"/>
        </w:rPr>
        <w:t xml:space="preserve"> have only a relative existence. Comparing Origen’s opinions with those of the later Semi-Arian party, who unquestionably drew their opinio</w:t>
      </w:r>
      <w:r w:rsidR="00517E7F" w:rsidRPr="008404BD">
        <w:rPr>
          <w:rFonts w:ascii="Arial" w:hAnsi="Arial" w:cs="Arial"/>
          <w:sz w:val="24"/>
          <w:szCs w:val="24"/>
        </w:rPr>
        <w:t>ns in a great measure from Ori</w:t>
      </w:r>
      <w:r w:rsidRPr="008404BD">
        <w:rPr>
          <w:rFonts w:ascii="Arial" w:hAnsi="Arial" w:cs="Arial"/>
          <w:sz w:val="24"/>
          <w:szCs w:val="24"/>
        </w:rPr>
        <w:t>gen’s writings, Dor</w:t>
      </w:r>
      <w:r w:rsidR="00517E7F" w:rsidRPr="008404BD">
        <w:rPr>
          <w:rFonts w:ascii="Arial" w:hAnsi="Arial" w:cs="Arial"/>
          <w:sz w:val="24"/>
          <w:szCs w:val="24"/>
        </w:rPr>
        <w:t>ner concedes, that as the Semi-</w:t>
      </w:r>
      <w:r w:rsidRPr="008404BD">
        <w:rPr>
          <w:rFonts w:ascii="Arial" w:hAnsi="Arial" w:cs="Arial"/>
          <w:sz w:val="24"/>
          <w:szCs w:val="24"/>
        </w:rPr>
        <w:t xml:space="preserve">Arians made the Father more than a single member of the </w:t>
      </w:r>
      <w:r w:rsidR="003C5DFE" w:rsidRPr="008404BD">
        <w:rPr>
          <w:rFonts w:ascii="Arial" w:hAnsi="Arial" w:cs="Arial"/>
          <w:sz w:val="24"/>
          <w:szCs w:val="24"/>
        </w:rPr>
        <w:t>T</w:t>
      </w:r>
      <w:r w:rsidRPr="008404BD">
        <w:rPr>
          <w:rFonts w:ascii="Arial" w:hAnsi="Arial" w:cs="Arial"/>
          <w:sz w:val="24"/>
          <w:szCs w:val="24"/>
        </w:rPr>
        <w:t xml:space="preserve">rinity, in their phraseology, </w:t>
      </w:r>
      <w:r w:rsidR="003C5DFE" w:rsidRPr="008404BD">
        <w:rPr>
          <w:rFonts w:ascii="Arial" w:hAnsi="Arial" w:cs="Arial"/>
          <w:i/>
          <w:iCs/>
          <w:sz w:val="24"/>
          <w:szCs w:val="24"/>
        </w:rPr>
        <w:t>rhoza pases theotetos</w:t>
      </w:r>
      <w:r w:rsidRPr="008404BD">
        <w:rPr>
          <w:rFonts w:ascii="Arial" w:hAnsi="Arial" w:cs="Arial"/>
          <w:sz w:val="24"/>
          <w:szCs w:val="24"/>
        </w:rPr>
        <w:t xml:space="preserve"> </w:t>
      </w:r>
    </w:p>
    <w:p w:rsidR="0030728A" w:rsidRPr="008404BD" w:rsidRDefault="003C5DFE" w:rsidP="0030728A">
      <w:pPr>
        <w:spacing w:after="0" w:line="276" w:lineRule="auto"/>
        <w:jc w:val="both"/>
        <w:rPr>
          <w:rFonts w:ascii="Arial" w:hAnsi="Arial" w:cs="Arial"/>
          <w:sz w:val="24"/>
          <w:szCs w:val="24"/>
        </w:rPr>
      </w:pPr>
      <w:r w:rsidRPr="008404BD">
        <w:rPr>
          <w:rFonts w:ascii="Arial" w:hAnsi="Arial" w:cs="Arial"/>
          <w:sz w:val="24"/>
          <w:szCs w:val="24"/>
        </w:rPr>
        <w:t xml:space="preserve">— </w:t>
      </w:r>
      <w:r w:rsidR="0030728A" w:rsidRPr="008404BD">
        <w:rPr>
          <w:rFonts w:ascii="Arial" w:hAnsi="Arial" w:cs="Arial"/>
          <w:sz w:val="24"/>
          <w:szCs w:val="24"/>
        </w:rPr>
        <w:t xml:space="preserve">so Origen regards the Father alone the </w:t>
      </w:r>
      <w:r w:rsidRPr="008404BD">
        <w:rPr>
          <w:rFonts w:ascii="Arial" w:hAnsi="Arial" w:cs="Arial"/>
          <w:i/>
          <w:iCs/>
          <w:sz w:val="24"/>
          <w:szCs w:val="24"/>
        </w:rPr>
        <w:t>pege pases theotetos</w:t>
      </w:r>
      <w:r w:rsidRPr="008404BD">
        <w:rPr>
          <w:rFonts w:ascii="Arial" w:hAnsi="Arial" w:cs="Arial"/>
          <w:sz w:val="24"/>
          <w:szCs w:val="24"/>
        </w:rPr>
        <w:t>,</w:t>
      </w:r>
      <w:r w:rsidR="0030728A" w:rsidRPr="008404BD">
        <w:rPr>
          <w:rFonts w:ascii="Arial" w:hAnsi="Arial" w:cs="Arial"/>
          <w:sz w:val="24"/>
          <w:szCs w:val="24"/>
        </w:rPr>
        <w:t xml:space="preserve">while the Son is </w:t>
      </w:r>
      <w:r w:rsidRPr="008404BD">
        <w:rPr>
          <w:rFonts w:ascii="Arial" w:hAnsi="Arial" w:cs="Arial"/>
          <w:i/>
          <w:iCs/>
          <w:sz w:val="24"/>
          <w:szCs w:val="24"/>
        </w:rPr>
        <w:t>pege theopetos</w:t>
      </w:r>
      <w:r w:rsidRPr="008404BD">
        <w:rPr>
          <w:rFonts w:ascii="Arial" w:hAnsi="Arial" w:cs="Arial"/>
          <w:sz w:val="24"/>
          <w:szCs w:val="24"/>
        </w:rPr>
        <w:t xml:space="preserve"> </w:t>
      </w:r>
      <w:r w:rsidR="0030728A" w:rsidRPr="008404BD">
        <w:rPr>
          <w:rFonts w:ascii="Arial" w:hAnsi="Arial" w:cs="Arial"/>
          <w:sz w:val="24"/>
          <w:szCs w:val="24"/>
        </w:rPr>
        <w:t xml:space="preserve">only for the world, or creation.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But the decisive evidence that Origen did not clearly see, and firml</w:t>
      </w:r>
      <w:r w:rsidR="00EA5F43" w:rsidRPr="008404BD">
        <w:rPr>
          <w:rFonts w:ascii="Arial" w:hAnsi="Arial" w:cs="Arial"/>
          <w:sz w:val="24"/>
          <w:szCs w:val="24"/>
        </w:rPr>
        <w:t>y assert the doctrine of an im</w:t>
      </w:r>
      <w:r w:rsidRPr="008404BD">
        <w:rPr>
          <w:rFonts w:ascii="Arial" w:hAnsi="Arial" w:cs="Arial"/>
          <w:sz w:val="24"/>
          <w:szCs w:val="24"/>
        </w:rPr>
        <w:t xml:space="preserve">manent </w:t>
      </w:r>
      <w:r w:rsidR="00EA5F43" w:rsidRPr="008404BD">
        <w:rPr>
          <w:rFonts w:ascii="Arial" w:hAnsi="Arial" w:cs="Arial"/>
          <w:sz w:val="24"/>
          <w:szCs w:val="24"/>
        </w:rPr>
        <w:t>T</w:t>
      </w:r>
      <w:r w:rsidRPr="008404BD">
        <w:rPr>
          <w:rFonts w:ascii="Arial" w:hAnsi="Arial" w:cs="Arial"/>
          <w:sz w:val="24"/>
          <w:szCs w:val="24"/>
        </w:rPr>
        <w:t xml:space="preserve">rinity, so far as the true and proper deity of the second </w:t>
      </w:r>
      <w:r w:rsidRPr="008404BD">
        <w:rPr>
          <w:rFonts w:ascii="Arial" w:hAnsi="Arial" w:cs="Arial"/>
          <w:i/>
          <w:iCs/>
          <w:sz w:val="24"/>
          <w:szCs w:val="24"/>
        </w:rPr>
        <w:t>hypostasis</w:t>
      </w:r>
      <w:r w:rsidRPr="008404BD">
        <w:rPr>
          <w:rFonts w:ascii="Arial" w:hAnsi="Arial" w:cs="Arial"/>
          <w:sz w:val="24"/>
          <w:szCs w:val="24"/>
        </w:rPr>
        <w:t xml:space="preserve"> is concerned, is found in the fact of his opposition to the fundamental position that the Son is of the same essence</w:t>
      </w:r>
      <w:r w:rsidR="00EA5F43" w:rsidRPr="008404BD">
        <w:rPr>
          <w:rFonts w:ascii="Arial" w:hAnsi="Arial" w:cs="Arial"/>
          <w:sz w:val="24"/>
          <w:szCs w:val="24"/>
        </w:rPr>
        <w:t xml:space="preserve"> </w:t>
      </w:r>
      <w:r w:rsidRPr="008404BD">
        <w:rPr>
          <w:rFonts w:ascii="Arial" w:hAnsi="Arial" w:cs="Arial"/>
          <w:sz w:val="24"/>
          <w:szCs w:val="24"/>
        </w:rPr>
        <w:t>with the Father. It is indeed true, that he opposed the doctrine of an identity of essence between the Father and the Son, primarily because he deemed it to be Sabellian, and incompatible with hypostatic</w:t>
      </w:r>
      <w:r w:rsidR="00EA5F43" w:rsidRPr="008404BD">
        <w:rPr>
          <w:rFonts w:ascii="Arial" w:hAnsi="Arial" w:cs="Arial"/>
          <w:sz w:val="24"/>
          <w:szCs w:val="24"/>
        </w:rPr>
        <w:t xml:space="preserve"> </w:t>
      </w:r>
      <w:r w:rsidRPr="008404BD">
        <w:rPr>
          <w:rFonts w:ascii="Arial" w:hAnsi="Arial" w:cs="Arial"/>
          <w:sz w:val="24"/>
          <w:szCs w:val="24"/>
        </w:rPr>
        <w:t xml:space="preserve">distinctions in the Deity; </w:t>
      </w:r>
      <w:r w:rsidRPr="008404BD">
        <w:rPr>
          <w:rFonts w:ascii="Arial" w:hAnsi="Arial" w:cs="Arial"/>
          <w:sz w:val="24"/>
          <w:szCs w:val="24"/>
        </w:rPr>
        <w:lastRenderedPageBreak/>
        <w:t xml:space="preserve">but it was the duty of a scientific theologian, as it ever has been the problem of scientific theology, to rise above this erroneous supposition, and </w:t>
      </w:r>
      <w:r w:rsidR="00EA5F43" w:rsidRPr="008404BD">
        <w:rPr>
          <w:rFonts w:ascii="Arial" w:hAnsi="Arial" w:cs="Arial"/>
          <w:sz w:val="24"/>
          <w:szCs w:val="24"/>
        </w:rPr>
        <w:t>prove</w:t>
      </w:r>
      <w:r w:rsidRPr="008404BD">
        <w:rPr>
          <w:rFonts w:ascii="Arial" w:hAnsi="Arial" w:cs="Arial"/>
          <w:sz w:val="24"/>
          <w:szCs w:val="24"/>
        </w:rPr>
        <w:t xml:space="preserve"> the logical consistency of three personal distinctions in one and the same essence. While, therefore, due weight is to be given to the motive that impelled Origen to oppose the catholic doctrine of the consubstantiality of the Son with the Father, his scientific merits must be judged by the r</w:t>
      </w:r>
      <w:r w:rsidR="00EA5F43" w:rsidRPr="008404BD">
        <w:rPr>
          <w:rFonts w:ascii="Arial" w:hAnsi="Arial" w:cs="Arial"/>
          <w:sz w:val="24"/>
          <w:szCs w:val="24"/>
        </w:rPr>
        <w:t>esults at which he actually ar</w:t>
      </w:r>
      <w:r w:rsidRPr="008404BD">
        <w:rPr>
          <w:rFonts w:ascii="Arial" w:hAnsi="Arial" w:cs="Arial"/>
          <w:sz w:val="24"/>
          <w:szCs w:val="24"/>
        </w:rPr>
        <w:t xml:space="preserve">rived, and the critical estimate which came to be put upon his views, as the development of the revealed dogma proceeded. </w:t>
      </w:r>
    </w:p>
    <w:p w:rsidR="0030728A" w:rsidRPr="008404BD" w:rsidRDefault="0030728A" w:rsidP="0030728A">
      <w:pPr>
        <w:spacing w:after="0" w:line="276" w:lineRule="auto"/>
        <w:jc w:val="both"/>
        <w:rPr>
          <w:rFonts w:ascii="Arial" w:hAnsi="Arial" w:cs="Arial"/>
          <w:sz w:val="24"/>
          <w:szCs w:val="24"/>
        </w:rPr>
      </w:pPr>
    </w:p>
    <w:p w:rsidR="00EA5F43"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Origen’s views respecting the third Person in the </w:t>
      </w:r>
      <w:r w:rsidR="00EA5F43" w:rsidRPr="008404BD">
        <w:rPr>
          <w:rFonts w:ascii="Arial" w:hAnsi="Arial" w:cs="Arial"/>
          <w:sz w:val="24"/>
          <w:szCs w:val="24"/>
        </w:rPr>
        <w:t>T</w:t>
      </w:r>
      <w:r w:rsidRPr="008404BD">
        <w:rPr>
          <w:rFonts w:ascii="Arial" w:hAnsi="Arial" w:cs="Arial"/>
          <w:sz w:val="24"/>
          <w:szCs w:val="24"/>
        </w:rPr>
        <w:t>rinity were still farther removed from the catholic type of doctrine. Those who would defend his orthodoxy in regard to the So</w:t>
      </w:r>
      <w:r w:rsidR="003C5DFE" w:rsidRPr="008404BD">
        <w:rPr>
          <w:rFonts w:ascii="Arial" w:hAnsi="Arial" w:cs="Arial"/>
          <w:sz w:val="24"/>
          <w:szCs w:val="24"/>
        </w:rPr>
        <w:t>n</w:t>
      </w:r>
      <w:r w:rsidRPr="008404BD">
        <w:rPr>
          <w:rFonts w:ascii="Arial" w:hAnsi="Arial" w:cs="Arial"/>
          <w:sz w:val="24"/>
          <w:szCs w:val="24"/>
        </w:rPr>
        <w:t xml:space="preserve"> hesitate to do so in regard to the Spirit. </w:t>
      </w:r>
    </w:p>
    <w:p w:rsidR="00EA5F43" w:rsidRPr="008404BD" w:rsidRDefault="00EA5F43" w:rsidP="0030728A">
      <w:pPr>
        <w:spacing w:after="0" w:line="276" w:lineRule="auto"/>
        <w:jc w:val="both"/>
        <w:rPr>
          <w:rFonts w:ascii="Arial" w:hAnsi="Arial" w:cs="Arial"/>
          <w:sz w:val="24"/>
          <w:szCs w:val="24"/>
        </w:rPr>
      </w:pPr>
    </w:p>
    <w:p w:rsidR="00EA5F43" w:rsidRPr="008404BD" w:rsidRDefault="0030728A" w:rsidP="00EA5F43">
      <w:pPr>
        <w:spacing w:after="0" w:line="276" w:lineRule="auto"/>
        <w:ind w:left="288" w:right="288"/>
        <w:jc w:val="both"/>
        <w:rPr>
          <w:rFonts w:ascii="Arial" w:hAnsi="Arial" w:cs="Arial"/>
          <w:sz w:val="24"/>
          <w:szCs w:val="24"/>
        </w:rPr>
      </w:pPr>
      <w:r w:rsidRPr="008404BD">
        <w:rPr>
          <w:rFonts w:ascii="Arial" w:hAnsi="Arial" w:cs="Arial"/>
          <w:sz w:val="24"/>
          <w:szCs w:val="24"/>
        </w:rPr>
        <w:t xml:space="preserve">“Basil,” remarks Waterland, “thought Origen’s notion of the Holy Spirit not altogether sound.” </w:t>
      </w:r>
    </w:p>
    <w:p w:rsidR="00EA5F43" w:rsidRPr="008404BD" w:rsidRDefault="00EA5F43" w:rsidP="0030728A">
      <w:pPr>
        <w:spacing w:after="0" w:line="276" w:lineRule="auto"/>
        <w:jc w:val="both"/>
        <w:rPr>
          <w:rFonts w:ascii="Arial" w:hAnsi="Arial" w:cs="Arial"/>
          <w:sz w:val="24"/>
          <w:szCs w:val="24"/>
        </w:rPr>
      </w:pPr>
    </w:p>
    <w:p w:rsidR="00EA5F43" w:rsidRPr="008404BD" w:rsidRDefault="00574EDA" w:rsidP="0030728A">
      <w:pPr>
        <w:spacing w:after="0" w:line="276" w:lineRule="auto"/>
        <w:jc w:val="both"/>
        <w:rPr>
          <w:rFonts w:ascii="Arial" w:hAnsi="Arial" w:cs="Arial"/>
          <w:sz w:val="24"/>
          <w:szCs w:val="24"/>
        </w:rPr>
      </w:pPr>
      <w:r w:rsidRPr="008404BD">
        <w:rPr>
          <w:rFonts w:ascii="Arial" w:hAnsi="Arial" w:cs="Arial"/>
          <w:sz w:val="24"/>
          <w:szCs w:val="24"/>
        </w:rPr>
        <w:t>R</w:t>
      </w:r>
      <w:r w:rsidR="0030728A" w:rsidRPr="008404BD">
        <w:rPr>
          <w:rFonts w:ascii="Arial" w:hAnsi="Arial" w:cs="Arial"/>
          <w:sz w:val="24"/>
          <w:szCs w:val="24"/>
        </w:rPr>
        <w:t xml:space="preserve">edepenning, who we have seen is inclined to maintain the orthodoxy of Origen in respect to the </w:t>
      </w:r>
      <w:r w:rsidR="00EA5F43" w:rsidRPr="008404BD">
        <w:rPr>
          <w:rFonts w:ascii="Arial" w:hAnsi="Arial" w:cs="Arial"/>
          <w:sz w:val="24"/>
          <w:szCs w:val="24"/>
        </w:rPr>
        <w:t>deity of the second Person, re</w:t>
      </w:r>
      <w:r w:rsidR="0030728A" w:rsidRPr="008404BD">
        <w:rPr>
          <w:rFonts w:ascii="Arial" w:hAnsi="Arial" w:cs="Arial"/>
          <w:sz w:val="24"/>
          <w:szCs w:val="24"/>
        </w:rPr>
        <w:t xml:space="preserve">marks that in Origen’s scheme, </w:t>
      </w:r>
    </w:p>
    <w:p w:rsidR="00EA5F43" w:rsidRPr="008404BD" w:rsidRDefault="00EA5F43" w:rsidP="0030728A">
      <w:pPr>
        <w:spacing w:after="0" w:line="276" w:lineRule="auto"/>
        <w:jc w:val="both"/>
        <w:rPr>
          <w:rFonts w:ascii="Arial" w:hAnsi="Arial" w:cs="Arial"/>
          <w:sz w:val="24"/>
          <w:szCs w:val="24"/>
        </w:rPr>
      </w:pPr>
    </w:p>
    <w:p w:rsidR="0030728A" w:rsidRPr="008404BD" w:rsidRDefault="00574EDA" w:rsidP="00EA5F43">
      <w:pPr>
        <w:spacing w:after="0" w:line="276" w:lineRule="auto"/>
        <w:ind w:left="288" w:right="288"/>
        <w:jc w:val="both"/>
        <w:rPr>
          <w:rFonts w:ascii="Arial" w:hAnsi="Arial" w:cs="Arial"/>
          <w:sz w:val="24"/>
          <w:szCs w:val="24"/>
        </w:rPr>
      </w:pPr>
      <w:r w:rsidRPr="008404BD">
        <w:rPr>
          <w:rFonts w:ascii="Arial" w:hAnsi="Arial" w:cs="Arial"/>
          <w:sz w:val="24"/>
          <w:szCs w:val="24"/>
        </w:rPr>
        <w:t>“</w:t>
      </w:r>
      <w:r w:rsidR="00EA5F43" w:rsidRPr="008404BD">
        <w:rPr>
          <w:rFonts w:ascii="Arial" w:hAnsi="Arial" w:cs="Arial"/>
          <w:sz w:val="24"/>
          <w:szCs w:val="24"/>
        </w:rPr>
        <w:t xml:space="preserve">… </w:t>
      </w:r>
      <w:r w:rsidR="0030728A" w:rsidRPr="008404BD">
        <w:rPr>
          <w:rFonts w:ascii="Arial" w:hAnsi="Arial" w:cs="Arial"/>
          <w:sz w:val="24"/>
          <w:szCs w:val="24"/>
        </w:rPr>
        <w:t>the Holy Spirit is the first in the series of creatures, but it is peculiar to him to possess goodness by nature”</w:t>
      </w:r>
      <w:r w:rsidRPr="008404BD">
        <w:rPr>
          <w:rFonts w:ascii="Arial" w:hAnsi="Arial" w:cs="Arial"/>
          <w:sz w:val="24"/>
          <w:szCs w:val="24"/>
        </w:rPr>
        <w:t>;</w:t>
      </w:r>
      <w:r w:rsidR="0030728A" w:rsidRPr="008404BD">
        <w:rPr>
          <w:rFonts w:ascii="Arial" w:hAnsi="Arial" w:cs="Arial"/>
          <w:sz w:val="24"/>
          <w:szCs w:val="24"/>
        </w:rPr>
        <w:t xml:space="preserve"> and that “the Holy Spirit is a creature in the literal sense of the term, the first creature made by the Father through the Son</w:t>
      </w:r>
      <w:r w:rsidRPr="008404BD">
        <w:rPr>
          <w:rFonts w:ascii="Arial" w:hAnsi="Arial" w:cs="Arial"/>
          <w:sz w:val="24"/>
          <w:szCs w:val="24"/>
        </w:rPr>
        <w:t>.</w:t>
      </w:r>
      <w:r w:rsidR="0030728A" w:rsidRPr="008404BD">
        <w:rPr>
          <w:rFonts w:ascii="Arial" w:hAnsi="Arial" w:cs="Arial"/>
          <w:sz w:val="24"/>
          <w:szCs w:val="24"/>
        </w:rPr>
        <w:t>”</w:t>
      </w:r>
    </w:p>
    <w:p w:rsidR="0030728A" w:rsidRPr="008404BD" w:rsidRDefault="0030728A" w:rsidP="0030728A">
      <w:pPr>
        <w:spacing w:after="0" w:line="276" w:lineRule="auto"/>
        <w:jc w:val="both"/>
        <w:rPr>
          <w:rFonts w:ascii="Arial" w:hAnsi="Arial" w:cs="Arial"/>
          <w:sz w:val="24"/>
          <w:szCs w:val="24"/>
        </w:rPr>
      </w:pPr>
    </w:p>
    <w:p w:rsidR="00574ED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We close this sketch of Origen’s trinitarianism, by summing up in the words of Meier</w:t>
      </w:r>
      <w:r w:rsidR="00574EDA" w:rsidRPr="008404BD">
        <w:rPr>
          <w:rFonts w:ascii="Arial" w:hAnsi="Arial" w:cs="Arial"/>
          <w:sz w:val="24"/>
          <w:szCs w:val="24"/>
        </w:rPr>
        <w:t>:</w:t>
      </w:r>
      <w:r w:rsidRPr="008404BD">
        <w:rPr>
          <w:rFonts w:ascii="Arial" w:hAnsi="Arial" w:cs="Arial"/>
          <w:sz w:val="24"/>
          <w:szCs w:val="24"/>
        </w:rPr>
        <w:t xml:space="preserve"> </w:t>
      </w:r>
    </w:p>
    <w:p w:rsidR="00574EDA" w:rsidRPr="008404BD" w:rsidRDefault="00574EDA" w:rsidP="0030728A">
      <w:pPr>
        <w:spacing w:after="0" w:line="276" w:lineRule="auto"/>
        <w:jc w:val="both"/>
        <w:rPr>
          <w:rFonts w:ascii="Arial" w:hAnsi="Arial" w:cs="Arial"/>
          <w:sz w:val="24"/>
          <w:szCs w:val="24"/>
        </w:rPr>
      </w:pPr>
    </w:p>
    <w:p w:rsidR="0030728A" w:rsidRPr="008404BD" w:rsidRDefault="0030728A" w:rsidP="00574EDA">
      <w:pPr>
        <w:spacing w:after="0" w:line="276" w:lineRule="auto"/>
        <w:ind w:left="288" w:right="288"/>
        <w:jc w:val="both"/>
        <w:rPr>
          <w:rFonts w:ascii="Arial" w:hAnsi="Arial" w:cs="Arial"/>
          <w:sz w:val="24"/>
          <w:szCs w:val="24"/>
        </w:rPr>
      </w:pPr>
      <w:r w:rsidRPr="008404BD">
        <w:rPr>
          <w:rFonts w:ascii="Arial" w:hAnsi="Arial" w:cs="Arial"/>
          <w:sz w:val="24"/>
          <w:szCs w:val="24"/>
        </w:rPr>
        <w:t>“The meaning and impor</w:t>
      </w:r>
      <w:r w:rsidR="00EA5F43" w:rsidRPr="008404BD">
        <w:rPr>
          <w:rFonts w:ascii="Arial" w:hAnsi="Arial" w:cs="Arial"/>
          <w:sz w:val="24"/>
          <w:szCs w:val="24"/>
        </w:rPr>
        <w:t>tance of Origenism, in the his</w:t>
      </w:r>
      <w:r w:rsidRPr="008404BD">
        <w:rPr>
          <w:rFonts w:ascii="Arial" w:hAnsi="Arial" w:cs="Arial"/>
          <w:sz w:val="24"/>
          <w:szCs w:val="24"/>
        </w:rPr>
        <w:t xml:space="preserve">tory of the doctrine of the </w:t>
      </w:r>
      <w:r w:rsidR="00574EDA" w:rsidRPr="008404BD">
        <w:rPr>
          <w:rFonts w:ascii="Arial" w:hAnsi="Arial" w:cs="Arial"/>
          <w:sz w:val="24"/>
          <w:szCs w:val="24"/>
        </w:rPr>
        <w:t>T</w:t>
      </w:r>
      <w:r w:rsidRPr="008404BD">
        <w:rPr>
          <w:rFonts w:ascii="Arial" w:hAnsi="Arial" w:cs="Arial"/>
          <w:sz w:val="24"/>
          <w:szCs w:val="24"/>
        </w:rPr>
        <w:t>rinity, does not lie in the intrinsic worth of the system, so much as in its connections, and relations, a</w:t>
      </w:r>
      <w:r w:rsidR="00EA5F43" w:rsidRPr="008404BD">
        <w:rPr>
          <w:rFonts w:ascii="Arial" w:hAnsi="Arial" w:cs="Arial"/>
          <w:sz w:val="24"/>
          <w:szCs w:val="24"/>
        </w:rPr>
        <w:t>n</w:t>
      </w:r>
      <w:r w:rsidRPr="008404BD">
        <w:rPr>
          <w:rFonts w:ascii="Arial" w:hAnsi="Arial" w:cs="Arial"/>
          <w:sz w:val="24"/>
          <w:szCs w:val="24"/>
        </w:rPr>
        <w:t xml:space="preserve">d general influence. If the system itself is followed out with rigour, it conducts to a deity who is involved in a constant process of </w:t>
      </w:r>
      <w:r w:rsidR="00EA5F43" w:rsidRPr="008404BD">
        <w:rPr>
          <w:rFonts w:ascii="Arial" w:hAnsi="Arial" w:cs="Arial"/>
          <w:sz w:val="24"/>
          <w:szCs w:val="24"/>
        </w:rPr>
        <w:t>development, a doctrine which is ut</w:t>
      </w:r>
      <w:r w:rsidRPr="008404BD">
        <w:rPr>
          <w:rFonts w:ascii="Arial" w:hAnsi="Arial" w:cs="Arial"/>
          <w:sz w:val="24"/>
          <w:szCs w:val="24"/>
        </w:rPr>
        <w:t xml:space="preserve">terly incompatible with an immanent and eternal </w:t>
      </w:r>
      <w:r w:rsidR="00EA5F43" w:rsidRPr="008404BD">
        <w:rPr>
          <w:rFonts w:ascii="Arial" w:hAnsi="Arial" w:cs="Arial"/>
          <w:sz w:val="24"/>
          <w:szCs w:val="24"/>
        </w:rPr>
        <w:t>T</w:t>
      </w:r>
      <w:r w:rsidRPr="008404BD">
        <w:rPr>
          <w:rFonts w:ascii="Arial" w:hAnsi="Arial" w:cs="Arial"/>
          <w:sz w:val="24"/>
          <w:szCs w:val="24"/>
        </w:rPr>
        <w:t xml:space="preserve">rinity in the Godhead. Its chief value consists in its connection with the antecedent trinitarianism of Tertullian and Irenaeus; first, by its frequent use of the term Son, as well as Logos, to denote the true personality of the second distinction, and, secondly, by its strenuous resistance of the Sabellian doctrine of only one Person, and its assertion of real hypostatic distinctions.”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574EDA" w:rsidRPr="008404BD" w:rsidRDefault="00574EDA" w:rsidP="0030728A">
      <w:pPr>
        <w:spacing w:after="0" w:line="276" w:lineRule="auto"/>
        <w:jc w:val="both"/>
        <w:rPr>
          <w:rFonts w:ascii="Arial" w:hAnsi="Arial" w:cs="Arial"/>
          <w:sz w:val="24"/>
          <w:szCs w:val="24"/>
        </w:rPr>
      </w:pPr>
    </w:p>
    <w:p w:rsidR="00574EDA" w:rsidRPr="008404BD" w:rsidRDefault="00574EDA" w:rsidP="0030728A">
      <w:pPr>
        <w:spacing w:after="0" w:line="276" w:lineRule="auto"/>
        <w:jc w:val="both"/>
        <w:rPr>
          <w:rFonts w:ascii="Arial" w:hAnsi="Arial" w:cs="Arial"/>
          <w:sz w:val="24"/>
          <w:szCs w:val="24"/>
        </w:rPr>
      </w:pPr>
    </w:p>
    <w:p w:rsidR="00574EDA" w:rsidRPr="008404BD" w:rsidRDefault="00574EDA" w:rsidP="0030728A">
      <w:pPr>
        <w:spacing w:after="0" w:line="276" w:lineRule="auto"/>
        <w:jc w:val="both"/>
        <w:rPr>
          <w:rFonts w:ascii="Arial" w:hAnsi="Arial" w:cs="Arial"/>
          <w:sz w:val="24"/>
          <w:szCs w:val="24"/>
        </w:rPr>
      </w:pPr>
    </w:p>
    <w:p w:rsidR="00574EDA" w:rsidRPr="008404BD" w:rsidRDefault="00574EDA" w:rsidP="0030728A">
      <w:pPr>
        <w:spacing w:after="0" w:line="276" w:lineRule="auto"/>
        <w:jc w:val="both"/>
        <w:rPr>
          <w:rFonts w:ascii="Arial" w:hAnsi="Arial" w:cs="Arial"/>
          <w:sz w:val="24"/>
          <w:szCs w:val="24"/>
        </w:rPr>
      </w:pPr>
    </w:p>
    <w:p w:rsidR="0030728A" w:rsidRPr="008404BD" w:rsidRDefault="00EA5F43" w:rsidP="00574EDA">
      <w:pPr>
        <w:spacing w:after="0" w:line="276" w:lineRule="auto"/>
        <w:jc w:val="center"/>
        <w:rPr>
          <w:rFonts w:ascii="Arial" w:hAnsi="Arial" w:cs="Arial"/>
          <w:b/>
          <w:bCs/>
          <w:sz w:val="28"/>
          <w:szCs w:val="28"/>
        </w:rPr>
      </w:pPr>
      <w:r w:rsidRPr="008404BD">
        <w:rPr>
          <w:rFonts w:ascii="Arial" w:hAnsi="Arial" w:cs="Arial"/>
          <w:b/>
          <w:bCs/>
          <w:sz w:val="28"/>
          <w:szCs w:val="28"/>
        </w:rPr>
        <w:lastRenderedPageBreak/>
        <w:t>C</w:t>
      </w:r>
      <w:r w:rsidR="0030728A" w:rsidRPr="008404BD">
        <w:rPr>
          <w:rFonts w:ascii="Arial" w:hAnsi="Arial" w:cs="Arial"/>
          <w:b/>
          <w:bCs/>
          <w:sz w:val="28"/>
          <w:szCs w:val="28"/>
        </w:rPr>
        <w:t>HAPTER III.</w:t>
      </w:r>
    </w:p>
    <w:p w:rsidR="00574EDA" w:rsidRPr="008404BD" w:rsidRDefault="00574EDA" w:rsidP="00574EDA">
      <w:pPr>
        <w:spacing w:after="0" w:line="276" w:lineRule="auto"/>
        <w:jc w:val="center"/>
        <w:rPr>
          <w:rFonts w:ascii="Arial" w:hAnsi="Arial" w:cs="Arial"/>
          <w:b/>
          <w:bCs/>
          <w:sz w:val="28"/>
          <w:szCs w:val="28"/>
        </w:rPr>
      </w:pPr>
    </w:p>
    <w:p w:rsidR="0030728A" w:rsidRPr="008404BD" w:rsidRDefault="00574EDA" w:rsidP="00574EDA">
      <w:pPr>
        <w:spacing w:after="0" w:line="276" w:lineRule="auto"/>
        <w:jc w:val="center"/>
        <w:rPr>
          <w:rFonts w:ascii="Arial" w:hAnsi="Arial" w:cs="Arial"/>
          <w:b/>
          <w:bCs/>
          <w:sz w:val="28"/>
          <w:szCs w:val="28"/>
        </w:rPr>
      </w:pPr>
      <w:r w:rsidRPr="008404BD">
        <w:rPr>
          <w:rFonts w:ascii="Arial" w:hAnsi="Arial" w:cs="Arial"/>
          <w:b/>
          <w:bCs/>
          <w:sz w:val="28"/>
          <w:szCs w:val="28"/>
        </w:rPr>
        <w:t>NICENE TRINITARIANISM</w:t>
      </w:r>
      <w:r w:rsidR="0030728A" w:rsidRPr="008404BD">
        <w:rPr>
          <w:rFonts w:ascii="Arial" w:hAnsi="Arial" w:cs="Arial"/>
          <w:b/>
          <w:bCs/>
          <w:sz w:val="28"/>
          <w:szCs w:val="28"/>
        </w:rPr>
        <w:t>.</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t xml:space="preserve">1. Preliminary Statements.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WE pass now to the examination of that more completely scientific statement of the doctrine of the </w:t>
      </w:r>
      <w:r w:rsidR="00130E69" w:rsidRPr="008404BD">
        <w:rPr>
          <w:rFonts w:ascii="Arial" w:hAnsi="Arial" w:cs="Arial"/>
          <w:sz w:val="24"/>
          <w:szCs w:val="24"/>
        </w:rPr>
        <w:t>T</w:t>
      </w:r>
      <w:r w:rsidRPr="008404BD">
        <w:rPr>
          <w:rFonts w:ascii="Arial" w:hAnsi="Arial" w:cs="Arial"/>
          <w:sz w:val="24"/>
          <w:szCs w:val="24"/>
        </w:rPr>
        <w:t xml:space="preserve">rinity which was the consequence of the Arian controversy, and was fixed in a creed-form in the Nicene Symbol.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Origen, we have seen, rejected the doctrine of identity of essence between the Father and Son (</w:t>
      </w:r>
      <w:r w:rsidR="00161474" w:rsidRPr="008404BD">
        <w:rPr>
          <w:rFonts w:ascii="Arial" w:hAnsi="Arial" w:cs="Arial"/>
          <w:i/>
          <w:iCs/>
          <w:sz w:val="24"/>
          <w:szCs w:val="24"/>
        </w:rPr>
        <w:t>homoousion</w:t>
      </w:r>
      <w:r w:rsidRPr="008404BD">
        <w:rPr>
          <w:rFonts w:ascii="Arial" w:hAnsi="Arial" w:cs="Arial"/>
          <w:sz w:val="24"/>
          <w:szCs w:val="24"/>
        </w:rPr>
        <w:t>), and took the ground that the Son is of another essence, or nature, than the Father. In his scheme, “ete</w:t>
      </w:r>
      <w:r w:rsidR="00130E69" w:rsidRPr="008404BD">
        <w:rPr>
          <w:rFonts w:ascii="Arial" w:hAnsi="Arial" w:cs="Arial"/>
          <w:sz w:val="24"/>
          <w:szCs w:val="24"/>
        </w:rPr>
        <w:t>rnal generation” is the commu</w:t>
      </w:r>
      <w:r w:rsidRPr="008404BD">
        <w:rPr>
          <w:rFonts w:ascii="Arial" w:hAnsi="Arial" w:cs="Arial"/>
          <w:sz w:val="24"/>
          <w:szCs w:val="24"/>
        </w:rPr>
        <w:t>nication of a sec</w:t>
      </w:r>
      <w:r w:rsidR="00130E69" w:rsidRPr="008404BD">
        <w:rPr>
          <w:rFonts w:ascii="Arial" w:hAnsi="Arial" w:cs="Arial"/>
          <w:sz w:val="24"/>
          <w:szCs w:val="24"/>
        </w:rPr>
        <w:t>ondary substance. The Son, con</w:t>
      </w:r>
      <w:r w:rsidRPr="008404BD">
        <w:rPr>
          <w:rFonts w:ascii="Arial" w:hAnsi="Arial" w:cs="Arial"/>
          <w:sz w:val="24"/>
          <w:szCs w:val="24"/>
        </w:rPr>
        <w:t xml:space="preserve">sequently, does not participate in the Father’s primary essence. The nature of the second Person is not identical or equal with that of the first. It is another nature, and inferior to that of the Father, the </w:t>
      </w:r>
      <w:r w:rsidR="00130E69" w:rsidRPr="008404BD">
        <w:rPr>
          <w:rFonts w:ascii="Arial" w:hAnsi="Arial" w:cs="Arial"/>
          <w:i/>
          <w:iCs/>
          <w:sz w:val="24"/>
          <w:szCs w:val="24"/>
        </w:rPr>
        <w:t>autotheos</w:t>
      </w:r>
      <w:r w:rsidRPr="008404BD">
        <w:rPr>
          <w:rFonts w:ascii="Arial" w:hAnsi="Arial" w:cs="Arial"/>
          <w:sz w:val="24"/>
          <w:szCs w:val="24"/>
        </w:rPr>
        <w:t>, though highly exalted above the nature of creatures</w:t>
      </w:r>
      <w:r w:rsidR="00130E69" w:rsidRPr="008404BD">
        <w:rPr>
          <w:rFonts w:ascii="Arial" w:hAnsi="Arial" w:cs="Arial"/>
          <w:sz w:val="24"/>
          <w:szCs w:val="24"/>
        </w:rPr>
        <w:t>. Upon this notion of a second</w:t>
      </w:r>
      <w:r w:rsidRPr="008404BD">
        <w:rPr>
          <w:rFonts w:ascii="Arial" w:hAnsi="Arial" w:cs="Arial"/>
          <w:sz w:val="24"/>
          <w:szCs w:val="24"/>
        </w:rPr>
        <w:t xml:space="preserve">ary essence, Arius, a man of less devout spirit and less profundity than Origen, seized, and, contending with logical truth </w:t>
      </w:r>
      <w:r w:rsidR="00130E69" w:rsidRPr="008404BD">
        <w:rPr>
          <w:rFonts w:ascii="Arial" w:hAnsi="Arial" w:cs="Arial"/>
          <w:sz w:val="24"/>
          <w:szCs w:val="24"/>
        </w:rPr>
        <w:t>that there can be no third spe</w:t>
      </w:r>
      <w:r w:rsidRPr="008404BD">
        <w:rPr>
          <w:rFonts w:ascii="Arial" w:hAnsi="Arial" w:cs="Arial"/>
          <w:sz w:val="24"/>
          <w:szCs w:val="24"/>
        </w:rPr>
        <w:t>cies of essence midway between that of God and that of the creature, deduced the doctrine that the Son is not divine in any</w:t>
      </w:r>
      <w:r w:rsidR="00130E69" w:rsidRPr="008404BD">
        <w:rPr>
          <w:rFonts w:ascii="Arial" w:hAnsi="Arial" w:cs="Arial"/>
          <w:sz w:val="24"/>
          <w:szCs w:val="24"/>
        </w:rPr>
        <w:t xml:space="preserve"> sense, but is strictly a crea</w:t>
      </w:r>
      <w:r w:rsidRPr="008404BD">
        <w:rPr>
          <w:rFonts w:ascii="Arial" w:hAnsi="Arial" w:cs="Arial"/>
          <w:sz w:val="24"/>
          <w:szCs w:val="24"/>
        </w:rPr>
        <w:t xml:space="preserve">ture, though the very highest and first of all.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oppositi</w:t>
      </w:r>
      <w:r w:rsidR="00130E69" w:rsidRPr="008404BD">
        <w:rPr>
          <w:rFonts w:ascii="Arial" w:hAnsi="Arial" w:cs="Arial"/>
          <w:sz w:val="24"/>
          <w:szCs w:val="24"/>
        </w:rPr>
        <w:t>on to Arianism began at Alexan</w:t>
      </w:r>
      <w:r w:rsidRPr="008404BD">
        <w:rPr>
          <w:rFonts w:ascii="Arial" w:hAnsi="Arial" w:cs="Arial"/>
          <w:sz w:val="24"/>
          <w:szCs w:val="24"/>
        </w:rPr>
        <w:t>dria, from Arius’s own bishop Alexander. This theologian contended for the true and proper deity of the Son, at the</w:t>
      </w:r>
      <w:r w:rsidR="00130E69" w:rsidRPr="008404BD">
        <w:rPr>
          <w:rFonts w:ascii="Arial" w:hAnsi="Arial" w:cs="Arial"/>
          <w:sz w:val="24"/>
          <w:szCs w:val="24"/>
        </w:rPr>
        <w:t xml:space="preserve"> same time maintaining the doc</w:t>
      </w:r>
      <w:r w:rsidRPr="008404BD">
        <w:rPr>
          <w:rFonts w:ascii="Arial" w:hAnsi="Arial" w:cs="Arial"/>
          <w:sz w:val="24"/>
          <w:szCs w:val="24"/>
        </w:rPr>
        <w:t>trine of eternal Sonship, or generation. He agreed with Origen in respec</w:t>
      </w:r>
      <w:r w:rsidR="00130E69" w:rsidRPr="008404BD">
        <w:rPr>
          <w:rFonts w:ascii="Arial" w:hAnsi="Arial" w:cs="Arial"/>
          <w:sz w:val="24"/>
          <w:szCs w:val="24"/>
        </w:rPr>
        <w:t>t to the latter point, but dif</w:t>
      </w:r>
      <w:r w:rsidRPr="008404BD">
        <w:rPr>
          <w:rFonts w:ascii="Arial" w:hAnsi="Arial" w:cs="Arial"/>
          <w:sz w:val="24"/>
          <w:szCs w:val="24"/>
        </w:rPr>
        <w:t>fered from him, by asserting that eternal generation is a communication, not of a secondary essence, but of the identical and primary substance of the Father, and that, consequently, there must be a perfect equality between the first and second hypostatic distinctions. Furthermore, as Ar</w:t>
      </w:r>
      <w:r w:rsidR="00161474" w:rsidRPr="008404BD">
        <w:rPr>
          <w:rFonts w:ascii="Arial" w:hAnsi="Arial" w:cs="Arial"/>
          <w:sz w:val="24"/>
          <w:szCs w:val="24"/>
        </w:rPr>
        <w:t>ius</w:t>
      </w:r>
      <w:r w:rsidRPr="008404BD">
        <w:rPr>
          <w:rFonts w:ascii="Arial" w:hAnsi="Arial" w:cs="Arial"/>
          <w:sz w:val="24"/>
          <w:szCs w:val="24"/>
        </w:rPr>
        <w:t xml:space="preserve"> had advanced the doctrine, never advanced it should be observed by Origen, that the Son has only a temporal nature and existence, though running back indeed ages upon ages into the past eternity, Alexander insisted very fully upon the eternity of the Logo</w:t>
      </w:r>
      <w:r w:rsidR="00161474" w:rsidRPr="008404BD">
        <w:rPr>
          <w:rFonts w:ascii="Arial" w:hAnsi="Arial" w:cs="Arial"/>
          <w:sz w:val="24"/>
          <w:szCs w:val="24"/>
        </w:rPr>
        <w:t>s</w:t>
      </w:r>
      <w:r w:rsidRPr="008404BD">
        <w:rPr>
          <w:rFonts w:ascii="Arial" w:hAnsi="Arial" w:cs="Arial"/>
          <w:sz w:val="24"/>
          <w:szCs w:val="24"/>
        </w:rPr>
        <w:t xml:space="preserve">. The Son as Logos, he says, must be eternal, otherwise the Father must originally have been </w:t>
      </w:r>
      <w:r w:rsidRPr="008404BD">
        <w:rPr>
          <w:rFonts w:ascii="Arial" w:hAnsi="Arial" w:cs="Arial"/>
          <w:i/>
          <w:iCs/>
          <w:sz w:val="24"/>
          <w:szCs w:val="24"/>
        </w:rPr>
        <w:t>a</w:t>
      </w:r>
      <w:r w:rsidR="00492855" w:rsidRPr="008404BD">
        <w:rPr>
          <w:rFonts w:ascii="Arial" w:hAnsi="Arial" w:cs="Arial"/>
          <w:i/>
          <w:iCs/>
          <w:sz w:val="24"/>
          <w:szCs w:val="24"/>
        </w:rPr>
        <w:t>logos</w:t>
      </w:r>
      <w:r w:rsidR="00492855" w:rsidRPr="008404BD">
        <w:rPr>
          <w:rFonts w:ascii="Arial" w:hAnsi="Arial" w:cs="Arial"/>
          <w:sz w:val="24"/>
          <w:szCs w:val="24"/>
        </w:rPr>
        <w:t>,</w:t>
      </w:r>
      <w:r w:rsidRPr="008404BD">
        <w:rPr>
          <w:rFonts w:ascii="Arial" w:hAnsi="Arial" w:cs="Arial"/>
          <w:sz w:val="24"/>
          <w:szCs w:val="24"/>
        </w:rPr>
        <w:t xml:space="preserve"> a being without reason. This is a form of argument which we find often employed in the controversy.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views of Arius were condemned by the Synod of Alexandria in 321; but so many difficult questions were involved in the whole subject, that it was impossible for a provincial synod to answer them all, or still more to construct a creed that should secure the confidence of the universal Church, and be generally authoritative. This led to the summoning of an </w:t>
      </w:r>
      <w:r w:rsidR="00CB05B3" w:rsidRPr="008404BD">
        <w:rPr>
          <w:rFonts w:ascii="Arial" w:hAnsi="Arial" w:cs="Arial"/>
          <w:sz w:val="24"/>
          <w:szCs w:val="24"/>
        </w:rPr>
        <w:t>ecumenical</w:t>
      </w:r>
      <w:r w:rsidRPr="008404BD">
        <w:rPr>
          <w:rFonts w:ascii="Arial" w:hAnsi="Arial" w:cs="Arial"/>
          <w:sz w:val="24"/>
          <w:szCs w:val="24"/>
        </w:rPr>
        <w:t xml:space="preserve"> council at Nice, in 325; composed of upwards of three hundred bishops. </w:t>
      </w: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lastRenderedPageBreak/>
        <w:t xml:space="preserve">2. Problem before the Nicene Council. </w:t>
      </w:r>
    </w:p>
    <w:p w:rsidR="0030728A" w:rsidRPr="008404BD" w:rsidRDefault="0030728A" w:rsidP="0030728A">
      <w:pPr>
        <w:spacing w:after="0" w:line="276" w:lineRule="auto"/>
        <w:jc w:val="both"/>
        <w:rPr>
          <w:rFonts w:ascii="Arial" w:hAnsi="Arial" w:cs="Arial"/>
          <w:sz w:val="24"/>
          <w:szCs w:val="24"/>
        </w:rPr>
      </w:pPr>
    </w:p>
    <w:p w:rsidR="00130E69"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problem to be solved by the Nicene council was to exhibit the doctrine of the </w:t>
      </w:r>
      <w:r w:rsidR="00130E69" w:rsidRPr="008404BD">
        <w:rPr>
          <w:rFonts w:ascii="Arial" w:hAnsi="Arial" w:cs="Arial"/>
          <w:sz w:val="24"/>
          <w:szCs w:val="24"/>
        </w:rPr>
        <w:t>T</w:t>
      </w:r>
      <w:r w:rsidRPr="008404BD">
        <w:rPr>
          <w:rFonts w:ascii="Arial" w:hAnsi="Arial" w:cs="Arial"/>
          <w:sz w:val="24"/>
          <w:szCs w:val="24"/>
        </w:rPr>
        <w:t xml:space="preserve">rinity in its completeness; to bring into the creed statement the total data of Scripture upon the side of both unity and </w:t>
      </w:r>
      <w:r w:rsidR="00130E69" w:rsidRPr="008404BD">
        <w:rPr>
          <w:rFonts w:ascii="Arial" w:hAnsi="Arial" w:cs="Arial"/>
          <w:sz w:val="24"/>
          <w:szCs w:val="24"/>
        </w:rPr>
        <w:t>T</w:t>
      </w:r>
      <w:r w:rsidRPr="008404BD">
        <w:rPr>
          <w:rFonts w:ascii="Arial" w:hAnsi="Arial" w:cs="Arial"/>
          <w:sz w:val="24"/>
          <w:szCs w:val="24"/>
        </w:rPr>
        <w:t>rinity. Heresy had arisen, part</w:t>
      </w:r>
      <w:r w:rsidR="00130E69" w:rsidRPr="008404BD">
        <w:rPr>
          <w:rFonts w:ascii="Arial" w:hAnsi="Arial" w:cs="Arial"/>
          <w:sz w:val="24"/>
          <w:szCs w:val="24"/>
        </w:rPr>
        <w:t>ly, from incom</w:t>
      </w:r>
      <w:r w:rsidRPr="008404BD">
        <w:rPr>
          <w:rFonts w:ascii="Arial" w:hAnsi="Arial" w:cs="Arial"/>
          <w:sz w:val="24"/>
          <w:szCs w:val="24"/>
        </w:rPr>
        <w:t>plete exegesis. Monarchianism, or Patripassianism, had seized only upon that class of texts which teach the unity of God, and neglected that other class which imply His real and not modal trinality. This led to an assertion of the consubstantiality of the Son, at the expense o</w:t>
      </w:r>
      <w:r w:rsidR="00130E69" w:rsidRPr="008404BD">
        <w:rPr>
          <w:rFonts w:ascii="Arial" w:hAnsi="Arial" w:cs="Arial"/>
          <w:sz w:val="24"/>
          <w:szCs w:val="24"/>
        </w:rPr>
        <w:t>f his distinct personality. Or</w:t>
      </w:r>
      <w:r w:rsidRPr="008404BD">
        <w:rPr>
          <w:rFonts w:ascii="Arial" w:hAnsi="Arial" w:cs="Arial"/>
          <w:sz w:val="24"/>
          <w:szCs w:val="24"/>
        </w:rPr>
        <w:t>ige</w:t>
      </w:r>
      <w:r w:rsidR="00130E69" w:rsidRPr="008404BD">
        <w:rPr>
          <w:rFonts w:ascii="Arial" w:hAnsi="Arial" w:cs="Arial"/>
          <w:sz w:val="24"/>
          <w:szCs w:val="24"/>
        </w:rPr>
        <w:t>n</w:t>
      </w:r>
      <w:r w:rsidRPr="008404BD">
        <w:rPr>
          <w:rFonts w:ascii="Arial" w:hAnsi="Arial" w:cs="Arial"/>
          <w:sz w:val="24"/>
          <w:szCs w:val="24"/>
        </w:rPr>
        <w:t>ism and Arianism</w:t>
      </w:r>
      <w:r w:rsidR="00130E69" w:rsidRPr="008404BD">
        <w:rPr>
          <w:rFonts w:ascii="Arial" w:hAnsi="Arial" w:cs="Arial"/>
          <w:sz w:val="24"/>
          <w:szCs w:val="24"/>
        </w:rPr>
        <w:t>, at the other extreme, follow</w:t>
      </w:r>
      <w:r w:rsidRPr="008404BD">
        <w:rPr>
          <w:rFonts w:ascii="Arial" w:hAnsi="Arial" w:cs="Arial"/>
          <w:sz w:val="24"/>
          <w:szCs w:val="24"/>
        </w:rPr>
        <w:t>ing the same one-sided exegesis, had asserted the distinct personality of the Son, at the expense of his unity of essence, and equal deity with the Father. It now remained for the catholic scientific mind, to employ an all-compr</w:t>
      </w:r>
      <w:r w:rsidR="00130E69" w:rsidRPr="008404BD">
        <w:rPr>
          <w:rFonts w:ascii="Arial" w:hAnsi="Arial" w:cs="Arial"/>
          <w:sz w:val="24"/>
          <w:szCs w:val="24"/>
        </w:rPr>
        <w:t>ehending exegesis of the Bibli</w:t>
      </w:r>
      <w:r w:rsidRPr="008404BD">
        <w:rPr>
          <w:rFonts w:ascii="Arial" w:hAnsi="Arial" w:cs="Arial"/>
          <w:sz w:val="24"/>
          <w:szCs w:val="24"/>
        </w:rPr>
        <w:t>cal data, and assert l</w:t>
      </w:r>
      <w:r w:rsidR="00130E69" w:rsidRPr="008404BD">
        <w:rPr>
          <w:rFonts w:ascii="Arial" w:hAnsi="Arial" w:cs="Arial"/>
          <w:sz w:val="24"/>
          <w:szCs w:val="24"/>
        </w:rPr>
        <w:t>oth consubstantiality and hypo</w:t>
      </w:r>
      <w:r w:rsidRPr="008404BD">
        <w:rPr>
          <w:rFonts w:ascii="Arial" w:hAnsi="Arial" w:cs="Arial"/>
          <w:sz w:val="24"/>
          <w:szCs w:val="24"/>
        </w:rPr>
        <w:t xml:space="preserve">static distinction; both unity and trinity. </w:t>
      </w:r>
    </w:p>
    <w:p w:rsidR="00130E69" w:rsidRPr="008404BD" w:rsidRDefault="00130E69"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In doing this, the Nicene Council made use of conceptions and terms that had been employed by both of those forms of error, against which it was their object to guard. Sabellianism had employed the term </w:t>
      </w:r>
      <w:r w:rsidR="00492855" w:rsidRPr="008404BD">
        <w:rPr>
          <w:rFonts w:ascii="Arial" w:hAnsi="Arial" w:cs="Arial"/>
          <w:i/>
          <w:iCs/>
          <w:sz w:val="24"/>
          <w:szCs w:val="24"/>
        </w:rPr>
        <w:t>homoousios</w:t>
      </w:r>
      <w:r w:rsidRPr="008404BD">
        <w:rPr>
          <w:rFonts w:ascii="Arial" w:hAnsi="Arial" w:cs="Arial"/>
          <w:sz w:val="24"/>
          <w:szCs w:val="24"/>
        </w:rPr>
        <w:t>, to denote the conception of consubstantiality. The Monarchians were strong in their assertion that God is one Essence or Being. On the side of the</w:t>
      </w:r>
      <w:r w:rsidR="00130E69" w:rsidRPr="008404BD">
        <w:rPr>
          <w:rFonts w:ascii="Arial" w:hAnsi="Arial" w:cs="Arial"/>
          <w:sz w:val="24"/>
          <w:szCs w:val="24"/>
        </w:rPr>
        <w:t xml:space="preserve"> Divine Unity, they were scrip</w:t>
      </w:r>
      <w:r w:rsidRPr="008404BD">
        <w:rPr>
          <w:rFonts w:ascii="Arial" w:hAnsi="Arial" w:cs="Arial"/>
          <w:sz w:val="24"/>
          <w:szCs w:val="24"/>
        </w:rPr>
        <w:t>tural and orthodo</w:t>
      </w:r>
      <w:r w:rsidR="00130E69" w:rsidRPr="008404BD">
        <w:rPr>
          <w:rFonts w:ascii="Arial" w:hAnsi="Arial" w:cs="Arial"/>
          <w:sz w:val="24"/>
          <w:szCs w:val="24"/>
        </w:rPr>
        <w:t>x. The Nicene trinitarians rec</w:t>
      </w:r>
      <w:r w:rsidRPr="008404BD">
        <w:rPr>
          <w:rFonts w:ascii="Arial" w:hAnsi="Arial" w:cs="Arial"/>
          <w:sz w:val="24"/>
          <w:szCs w:val="24"/>
        </w:rPr>
        <w:t>ogni</w:t>
      </w:r>
      <w:r w:rsidR="00492855" w:rsidRPr="008404BD">
        <w:rPr>
          <w:rFonts w:ascii="Arial" w:hAnsi="Arial" w:cs="Arial"/>
          <w:sz w:val="24"/>
          <w:szCs w:val="24"/>
        </w:rPr>
        <w:t>s</w:t>
      </w:r>
      <w:r w:rsidRPr="008404BD">
        <w:rPr>
          <w:rFonts w:ascii="Arial" w:hAnsi="Arial" w:cs="Arial"/>
          <w:sz w:val="24"/>
          <w:szCs w:val="24"/>
        </w:rPr>
        <w:t>ed this fact, and hence adopted their ter</w:t>
      </w:r>
      <w:r w:rsidR="002102BE" w:rsidRPr="008404BD">
        <w:rPr>
          <w:rFonts w:ascii="Arial" w:hAnsi="Arial" w:cs="Arial"/>
          <w:sz w:val="24"/>
          <w:szCs w:val="24"/>
        </w:rPr>
        <w:t>m</w:t>
      </w:r>
      <w:r w:rsidRPr="008404BD">
        <w:rPr>
          <w:rFonts w:ascii="Arial" w:hAnsi="Arial" w:cs="Arial"/>
          <w:sz w:val="24"/>
          <w:szCs w:val="24"/>
        </w:rPr>
        <w:t>. Athanasius insisted as earnestly as ever Sabellius did, that there is but one Essence in the Godhead; that there is but one Divine Substance, or Nature, or Being. Hence</w:t>
      </w:r>
      <w:r w:rsidR="00492855" w:rsidRPr="008404BD">
        <w:rPr>
          <w:rFonts w:ascii="Arial" w:hAnsi="Arial" w:cs="Arial"/>
          <w:sz w:val="24"/>
          <w:szCs w:val="24"/>
        </w:rPr>
        <w:t>,</w:t>
      </w:r>
      <w:r w:rsidRPr="008404BD">
        <w:rPr>
          <w:rFonts w:ascii="Arial" w:hAnsi="Arial" w:cs="Arial"/>
          <w:sz w:val="24"/>
          <w:szCs w:val="24"/>
        </w:rPr>
        <w:t xml:space="preserve"> the Nicene Council adopted that very term </w:t>
      </w:r>
      <w:r w:rsidR="00492855" w:rsidRPr="008404BD">
        <w:rPr>
          <w:rFonts w:ascii="Arial" w:hAnsi="Arial" w:cs="Arial"/>
          <w:sz w:val="24"/>
          <w:szCs w:val="24"/>
        </w:rPr>
        <w:t>HOMOOUSIOS</w:t>
      </w:r>
      <w:r w:rsidRPr="008404BD">
        <w:rPr>
          <w:rFonts w:ascii="Arial" w:hAnsi="Arial" w:cs="Arial"/>
          <w:sz w:val="24"/>
          <w:szCs w:val="24"/>
        </w:rPr>
        <w:t>, which the orthodox mind</w:t>
      </w:r>
      <w:r w:rsidR="002102BE" w:rsidRPr="008404BD">
        <w:rPr>
          <w:rFonts w:ascii="Arial" w:hAnsi="Arial" w:cs="Arial"/>
          <w:sz w:val="24"/>
          <w:szCs w:val="24"/>
        </w:rPr>
        <w:t>,</w:t>
      </w:r>
      <w:r w:rsidRPr="008404BD">
        <w:rPr>
          <w:rFonts w:ascii="Arial" w:hAnsi="Arial" w:cs="Arial"/>
          <w:sz w:val="24"/>
          <w:szCs w:val="24"/>
        </w:rPr>
        <w:t xml:space="preserve"> one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hundred years before, in the controversy with Paul of Samosata and t</w:t>
      </w:r>
      <w:r w:rsidR="002102BE" w:rsidRPr="008404BD">
        <w:rPr>
          <w:rFonts w:ascii="Arial" w:hAnsi="Arial" w:cs="Arial"/>
          <w:sz w:val="24"/>
          <w:szCs w:val="24"/>
        </w:rPr>
        <w:t>he Anti-trinitarianism he repre</w:t>
      </w:r>
      <w:r w:rsidRPr="008404BD">
        <w:rPr>
          <w:rFonts w:ascii="Arial" w:hAnsi="Arial" w:cs="Arial"/>
          <w:sz w:val="24"/>
          <w:szCs w:val="24"/>
        </w:rPr>
        <w:t>se</w:t>
      </w:r>
      <w:r w:rsidR="002102BE" w:rsidRPr="008404BD">
        <w:rPr>
          <w:rFonts w:ascii="Arial" w:hAnsi="Arial" w:cs="Arial"/>
          <w:sz w:val="24"/>
          <w:szCs w:val="24"/>
        </w:rPr>
        <w:t>n</w:t>
      </w:r>
      <w:r w:rsidRPr="008404BD">
        <w:rPr>
          <w:rFonts w:ascii="Arial" w:hAnsi="Arial" w:cs="Arial"/>
          <w:sz w:val="24"/>
          <w:szCs w:val="24"/>
        </w:rPr>
        <w:t xml:space="preserve">ted, had rejected as a distinctively heretical term. The persistence with which Athanasius sought to establish the doctrine that the Son is of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very same substance with the Father, </w:t>
      </w:r>
      <w:r w:rsidR="002102BE" w:rsidRPr="008404BD">
        <w:rPr>
          <w:rFonts w:ascii="Arial" w:hAnsi="Arial" w:cs="Arial"/>
          <w:sz w:val="24"/>
          <w:szCs w:val="24"/>
        </w:rPr>
        <w:t xml:space="preserve">shows </w:t>
      </w:r>
      <w:r w:rsidRPr="008404BD">
        <w:rPr>
          <w:rFonts w:ascii="Arial" w:hAnsi="Arial" w:cs="Arial"/>
          <w:sz w:val="24"/>
          <w:szCs w:val="24"/>
        </w:rPr>
        <w:t>the depth and subtlety of that remarkable mind, which exerted so gre</w:t>
      </w:r>
      <w:r w:rsidR="002102BE" w:rsidRPr="008404BD">
        <w:rPr>
          <w:rFonts w:ascii="Arial" w:hAnsi="Arial" w:cs="Arial"/>
          <w:sz w:val="24"/>
          <w:szCs w:val="24"/>
        </w:rPr>
        <w:t>at an influence upon the scien</w:t>
      </w:r>
      <w:r w:rsidRPr="008404BD">
        <w:rPr>
          <w:rFonts w:ascii="Arial" w:hAnsi="Arial" w:cs="Arial"/>
          <w:sz w:val="24"/>
          <w:szCs w:val="24"/>
        </w:rPr>
        <w:t>tific construction of the Trinitarian creed of the church. Two cre</w:t>
      </w:r>
      <w:r w:rsidR="002102BE" w:rsidRPr="008404BD">
        <w:rPr>
          <w:rFonts w:ascii="Arial" w:hAnsi="Arial" w:cs="Arial"/>
          <w:sz w:val="24"/>
          <w:szCs w:val="24"/>
        </w:rPr>
        <w:t>eds, one by Eusebius of Nicome</w:t>
      </w:r>
      <w:r w:rsidRPr="008404BD">
        <w:rPr>
          <w:rFonts w:ascii="Arial" w:hAnsi="Arial" w:cs="Arial"/>
          <w:sz w:val="24"/>
          <w:szCs w:val="24"/>
        </w:rPr>
        <w:t>dia, and another by Eusebius of C</w:t>
      </w:r>
      <w:r w:rsidR="002102BE" w:rsidRPr="008404BD">
        <w:rPr>
          <w:rFonts w:ascii="Arial" w:hAnsi="Arial" w:cs="Arial"/>
          <w:sz w:val="24"/>
          <w:szCs w:val="24"/>
        </w:rPr>
        <w:t>aesarea, were in</w:t>
      </w:r>
      <w:r w:rsidRPr="008404BD">
        <w:rPr>
          <w:rFonts w:ascii="Arial" w:hAnsi="Arial" w:cs="Arial"/>
          <w:sz w:val="24"/>
          <w:szCs w:val="24"/>
        </w:rPr>
        <w:t>troduced, which conceded everything except the single position that the Son is of the very same and identical substance with the Father. The position of Eusebius of Caesarea was, that the Son is of “similar” essence (</w:t>
      </w:r>
      <w:r w:rsidR="00492855" w:rsidRPr="008404BD">
        <w:rPr>
          <w:rFonts w:ascii="Arial" w:hAnsi="Arial" w:cs="Arial"/>
          <w:i/>
          <w:iCs/>
          <w:sz w:val="24"/>
          <w:szCs w:val="24"/>
        </w:rPr>
        <w:t>HOMOIOUSION</w:t>
      </w:r>
      <w:r w:rsidRPr="008404BD">
        <w:rPr>
          <w:rFonts w:ascii="Arial" w:hAnsi="Arial" w:cs="Arial"/>
          <w:sz w:val="24"/>
          <w:szCs w:val="24"/>
        </w:rPr>
        <w:t xml:space="preserve">) with the Father; he is “God of God, Light of Light, and begotten of God the Father before all worlds.” But the essence of the human soul is “like” that of the Deity, and, consequently, there was nothing in the term </w:t>
      </w:r>
      <w:r w:rsidR="00492855" w:rsidRPr="008404BD">
        <w:rPr>
          <w:rFonts w:ascii="Arial" w:hAnsi="Arial" w:cs="Arial"/>
          <w:i/>
          <w:iCs/>
          <w:sz w:val="24"/>
          <w:szCs w:val="24"/>
        </w:rPr>
        <w:t>homoousios</w:t>
      </w:r>
      <w:r w:rsidRPr="008404BD">
        <w:rPr>
          <w:rFonts w:ascii="Arial" w:hAnsi="Arial" w:cs="Arial"/>
          <w:sz w:val="24"/>
          <w:szCs w:val="24"/>
        </w:rPr>
        <w:t xml:space="preserve"> that would imply that the essence of the Son differs in kind and grade from that of any finite spirit made after the likeness of Deity. </w:t>
      </w:r>
    </w:p>
    <w:p w:rsidR="002102BE" w:rsidRPr="008404BD" w:rsidRDefault="002102BE"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time had now come, when silence on the highly metaphysical</w:t>
      </w:r>
      <w:r w:rsidR="002102BE" w:rsidRPr="008404BD">
        <w:rPr>
          <w:rFonts w:ascii="Arial" w:hAnsi="Arial" w:cs="Arial"/>
          <w:sz w:val="24"/>
          <w:szCs w:val="24"/>
        </w:rPr>
        <w:t>,</w:t>
      </w:r>
      <w:r w:rsidRPr="008404BD">
        <w:rPr>
          <w:rFonts w:ascii="Arial" w:hAnsi="Arial" w:cs="Arial"/>
          <w:sz w:val="24"/>
          <w:szCs w:val="24"/>
        </w:rPr>
        <w:t xml:space="preserve"> but vitally fundamental point of the substance of the second Person in the </w:t>
      </w:r>
      <w:r w:rsidR="002102BE" w:rsidRPr="008404BD">
        <w:rPr>
          <w:rFonts w:ascii="Arial" w:hAnsi="Arial" w:cs="Arial"/>
          <w:sz w:val="24"/>
          <w:szCs w:val="24"/>
        </w:rPr>
        <w:t>T</w:t>
      </w:r>
      <w:r w:rsidRPr="008404BD">
        <w:rPr>
          <w:rFonts w:ascii="Arial" w:hAnsi="Arial" w:cs="Arial"/>
          <w:sz w:val="24"/>
          <w:szCs w:val="24"/>
        </w:rPr>
        <w:t>rinity</w:t>
      </w:r>
      <w:r w:rsidR="002102BE" w:rsidRPr="008404BD">
        <w:rPr>
          <w:rFonts w:ascii="Arial" w:hAnsi="Arial" w:cs="Arial"/>
          <w:sz w:val="24"/>
          <w:szCs w:val="24"/>
        </w:rPr>
        <w:t>,</w:t>
      </w:r>
      <w:r w:rsidRPr="008404BD">
        <w:rPr>
          <w:rFonts w:ascii="Arial" w:hAnsi="Arial" w:cs="Arial"/>
          <w:sz w:val="24"/>
          <w:szCs w:val="24"/>
        </w:rPr>
        <w:t xml:space="preserve"> could not be allowed. It was now necessary to employ a technical term that could not by any possibility be explained or tortured into an Arian signification. The term </w:t>
      </w:r>
      <w:r w:rsidR="00492855" w:rsidRPr="008404BD">
        <w:rPr>
          <w:rFonts w:ascii="Arial" w:hAnsi="Arial" w:cs="Arial"/>
          <w:i/>
          <w:iCs/>
          <w:sz w:val="24"/>
          <w:szCs w:val="24"/>
        </w:rPr>
        <w:t>homoousios</w:t>
      </w:r>
      <w:r w:rsidRPr="008404BD">
        <w:rPr>
          <w:rFonts w:ascii="Arial" w:hAnsi="Arial" w:cs="Arial"/>
          <w:sz w:val="24"/>
          <w:szCs w:val="24"/>
        </w:rPr>
        <w:t xml:space="preserve"> could not by any ingenuity be made to teach anything but that the essence of t</w:t>
      </w:r>
      <w:r w:rsidR="002102BE" w:rsidRPr="008404BD">
        <w:rPr>
          <w:rFonts w:ascii="Arial" w:hAnsi="Arial" w:cs="Arial"/>
          <w:sz w:val="24"/>
          <w:szCs w:val="24"/>
        </w:rPr>
        <w:t>h</w:t>
      </w:r>
      <w:r w:rsidRPr="008404BD">
        <w:rPr>
          <w:rFonts w:ascii="Arial" w:hAnsi="Arial" w:cs="Arial"/>
          <w:sz w:val="24"/>
          <w:szCs w:val="24"/>
        </w:rPr>
        <w:t xml:space="preserve">e Son </w:t>
      </w:r>
      <w:r w:rsidRPr="008404BD">
        <w:rPr>
          <w:rFonts w:ascii="Arial" w:hAnsi="Arial" w:cs="Arial"/>
          <w:sz w:val="24"/>
          <w:szCs w:val="24"/>
        </w:rPr>
        <w:lastRenderedPageBreak/>
        <w:t xml:space="preserve">is one and identical with that of the Father; and this placed him in the same grade of uncreated being with the Father, and made him </w:t>
      </w:r>
      <w:r w:rsidR="00A40644" w:rsidRPr="008404BD">
        <w:rPr>
          <w:rFonts w:ascii="Arial" w:hAnsi="Arial" w:cs="Arial"/>
          <w:sz w:val="24"/>
          <w:szCs w:val="24"/>
        </w:rPr>
        <w:t>equal with the Father.</w:t>
      </w:r>
    </w:p>
    <w:p w:rsidR="0030728A" w:rsidRPr="008404BD" w:rsidRDefault="0030728A" w:rsidP="0030728A">
      <w:pPr>
        <w:spacing w:after="0" w:line="276" w:lineRule="auto"/>
        <w:jc w:val="both"/>
        <w:rPr>
          <w:rFonts w:ascii="Arial" w:hAnsi="Arial" w:cs="Arial"/>
          <w:sz w:val="24"/>
          <w:szCs w:val="24"/>
        </w:rPr>
      </w:pPr>
    </w:p>
    <w:p w:rsidR="002828ED"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two Eusebiuses, and many of the Oriental bishops, were Origenistic in their views upon this part of the doctrine. With some of this party, which was considera</w:t>
      </w:r>
      <w:r w:rsidR="002828ED" w:rsidRPr="008404BD">
        <w:rPr>
          <w:rFonts w:ascii="Arial" w:hAnsi="Arial" w:cs="Arial"/>
          <w:sz w:val="24"/>
          <w:szCs w:val="24"/>
        </w:rPr>
        <w:t>bly numerous, and, as it after</w:t>
      </w:r>
      <w:r w:rsidRPr="008404BD">
        <w:rPr>
          <w:rFonts w:ascii="Arial" w:hAnsi="Arial" w:cs="Arial"/>
          <w:sz w:val="24"/>
          <w:szCs w:val="24"/>
        </w:rPr>
        <w:t>ward appeared, able to re</w:t>
      </w:r>
      <w:r w:rsidR="002828ED" w:rsidRPr="008404BD">
        <w:rPr>
          <w:rFonts w:ascii="Arial" w:hAnsi="Arial" w:cs="Arial"/>
          <w:sz w:val="24"/>
          <w:szCs w:val="24"/>
        </w:rPr>
        <w:t>open the subject, and in</w:t>
      </w:r>
      <w:r w:rsidRPr="008404BD">
        <w:rPr>
          <w:rFonts w:ascii="Arial" w:hAnsi="Arial" w:cs="Arial"/>
          <w:sz w:val="24"/>
          <w:szCs w:val="24"/>
        </w:rPr>
        <w:t xml:space="preserve">volve the church in </w:t>
      </w:r>
      <w:r w:rsidR="002828ED" w:rsidRPr="008404BD">
        <w:rPr>
          <w:rFonts w:ascii="Arial" w:hAnsi="Arial" w:cs="Arial"/>
          <w:sz w:val="24"/>
          <w:szCs w:val="24"/>
        </w:rPr>
        <w:t>another controversy, the diffi</w:t>
      </w:r>
      <w:r w:rsidRPr="008404BD">
        <w:rPr>
          <w:rFonts w:ascii="Arial" w:hAnsi="Arial" w:cs="Arial"/>
          <w:sz w:val="24"/>
          <w:szCs w:val="24"/>
        </w:rPr>
        <w:t>culty was a speculative one, certainly to some extent. They were afraid of Sabellianism, and supposed that by affirming a unity and sameness of essence between the Father and the Son, they necessarily denied the distinction of persons between them. This portion, consisting of the more devout minds, who practically held very exalted views of the Person of Christ, were the true represen</w:t>
      </w:r>
      <w:r w:rsidR="002828ED" w:rsidRPr="008404BD">
        <w:rPr>
          <w:rFonts w:ascii="Arial" w:hAnsi="Arial" w:cs="Arial"/>
          <w:sz w:val="24"/>
          <w:szCs w:val="24"/>
        </w:rPr>
        <w:t>tatives of Origen in this coun</w:t>
      </w:r>
      <w:r w:rsidRPr="008404BD">
        <w:rPr>
          <w:rFonts w:ascii="Arial" w:hAnsi="Arial" w:cs="Arial"/>
          <w:sz w:val="24"/>
          <w:szCs w:val="24"/>
        </w:rPr>
        <w:t>cil. Others probably held low and latitudi</w:t>
      </w:r>
      <w:r w:rsidR="002828ED" w:rsidRPr="008404BD">
        <w:rPr>
          <w:rFonts w:ascii="Arial" w:hAnsi="Arial" w:cs="Arial"/>
          <w:sz w:val="24"/>
          <w:szCs w:val="24"/>
        </w:rPr>
        <w:t>n</w:t>
      </w:r>
      <w:r w:rsidRPr="008404BD">
        <w:rPr>
          <w:rFonts w:ascii="Arial" w:hAnsi="Arial" w:cs="Arial"/>
          <w:sz w:val="24"/>
          <w:szCs w:val="24"/>
        </w:rPr>
        <w:t xml:space="preserve">arian </w:t>
      </w:r>
      <w:r w:rsidR="002828ED" w:rsidRPr="008404BD">
        <w:rPr>
          <w:rFonts w:ascii="Arial" w:hAnsi="Arial" w:cs="Arial"/>
          <w:sz w:val="24"/>
          <w:szCs w:val="24"/>
        </w:rPr>
        <w:t xml:space="preserve">[liberal] </w:t>
      </w:r>
      <w:r w:rsidRPr="008404BD">
        <w:rPr>
          <w:rFonts w:ascii="Arial" w:hAnsi="Arial" w:cs="Arial"/>
          <w:sz w:val="24"/>
          <w:szCs w:val="24"/>
        </w:rPr>
        <w:t>views, and</w:t>
      </w:r>
      <w:r w:rsidR="002828ED" w:rsidRPr="008404BD">
        <w:rPr>
          <w:rFonts w:ascii="Arial" w:hAnsi="Arial" w:cs="Arial"/>
          <w:sz w:val="24"/>
          <w:szCs w:val="24"/>
        </w:rPr>
        <w:t>,</w:t>
      </w:r>
      <w:r w:rsidRPr="008404BD">
        <w:rPr>
          <w:rFonts w:ascii="Arial" w:hAnsi="Arial" w:cs="Arial"/>
          <w:sz w:val="24"/>
          <w:szCs w:val="24"/>
        </w:rPr>
        <w:t xml:space="preserve"> in reality</w:t>
      </w:r>
      <w:r w:rsidR="002828ED" w:rsidRPr="008404BD">
        <w:rPr>
          <w:rFonts w:ascii="Arial" w:hAnsi="Arial" w:cs="Arial"/>
          <w:sz w:val="24"/>
          <w:szCs w:val="24"/>
        </w:rPr>
        <w:t>,</w:t>
      </w:r>
      <w:r w:rsidRPr="008404BD">
        <w:rPr>
          <w:rFonts w:ascii="Arial" w:hAnsi="Arial" w:cs="Arial"/>
          <w:sz w:val="24"/>
          <w:szCs w:val="24"/>
        </w:rPr>
        <w:t xml:space="preserve"> desired that the council should dissolve without a </w:t>
      </w:r>
      <w:r w:rsidR="002828ED" w:rsidRPr="008404BD">
        <w:rPr>
          <w:rFonts w:ascii="Arial" w:hAnsi="Arial" w:cs="Arial"/>
          <w:sz w:val="24"/>
          <w:szCs w:val="24"/>
        </w:rPr>
        <w:t>distinct condemnation of Arian</w:t>
      </w:r>
      <w:r w:rsidRPr="008404BD">
        <w:rPr>
          <w:rFonts w:ascii="Arial" w:hAnsi="Arial" w:cs="Arial"/>
          <w:sz w:val="24"/>
          <w:szCs w:val="24"/>
        </w:rPr>
        <w:t xml:space="preserve">ism. These mid-way statements were rejected by the council, and it was laid down as the scriptural doctrine to be universally received, that </w:t>
      </w:r>
      <w:r w:rsidR="002828ED" w:rsidRPr="008404BD">
        <w:rPr>
          <w:rFonts w:ascii="Arial" w:hAnsi="Arial" w:cs="Arial"/>
          <w:sz w:val="24"/>
          <w:szCs w:val="24"/>
        </w:rPr>
        <w:t>—</w:t>
      </w:r>
    </w:p>
    <w:p w:rsidR="002828ED" w:rsidRPr="008404BD" w:rsidRDefault="002828ED" w:rsidP="0030728A">
      <w:pPr>
        <w:spacing w:after="0" w:line="276" w:lineRule="auto"/>
        <w:jc w:val="both"/>
        <w:rPr>
          <w:rFonts w:ascii="Arial" w:hAnsi="Arial" w:cs="Arial"/>
          <w:sz w:val="24"/>
          <w:szCs w:val="24"/>
        </w:rPr>
      </w:pPr>
    </w:p>
    <w:p w:rsidR="002828ED" w:rsidRPr="008404BD" w:rsidRDefault="002828ED" w:rsidP="002828ED">
      <w:pPr>
        <w:spacing w:after="0" w:line="276" w:lineRule="auto"/>
        <w:ind w:left="288" w:right="288"/>
        <w:jc w:val="both"/>
        <w:rPr>
          <w:rFonts w:ascii="Arial" w:hAnsi="Arial" w:cs="Arial"/>
          <w:sz w:val="24"/>
          <w:szCs w:val="24"/>
        </w:rPr>
      </w:pPr>
      <w:r w:rsidRPr="008404BD">
        <w:rPr>
          <w:rFonts w:ascii="Arial" w:hAnsi="Arial" w:cs="Arial"/>
          <w:sz w:val="24"/>
          <w:szCs w:val="24"/>
        </w:rPr>
        <w:t xml:space="preserve">“… </w:t>
      </w:r>
      <w:r w:rsidR="0030728A" w:rsidRPr="008404BD">
        <w:rPr>
          <w:rFonts w:ascii="Arial" w:hAnsi="Arial" w:cs="Arial"/>
          <w:sz w:val="24"/>
          <w:szCs w:val="24"/>
        </w:rPr>
        <w:t>the Son is begotten out of the essence of the Father, God of God, Light</w:t>
      </w:r>
      <w:r w:rsidRPr="008404BD">
        <w:rPr>
          <w:rFonts w:ascii="Arial" w:hAnsi="Arial" w:cs="Arial"/>
          <w:sz w:val="24"/>
          <w:szCs w:val="24"/>
        </w:rPr>
        <w:t xml:space="preserve"> of Light, very God of very God, </w:t>
      </w:r>
      <w:r w:rsidR="0030728A" w:rsidRPr="008404BD">
        <w:rPr>
          <w:rFonts w:ascii="Arial" w:hAnsi="Arial" w:cs="Arial"/>
          <w:sz w:val="24"/>
          <w:szCs w:val="24"/>
        </w:rPr>
        <w:t>b</w:t>
      </w:r>
      <w:r w:rsidRPr="008404BD">
        <w:rPr>
          <w:rFonts w:ascii="Arial" w:hAnsi="Arial" w:cs="Arial"/>
          <w:sz w:val="24"/>
          <w:szCs w:val="24"/>
        </w:rPr>
        <w:t xml:space="preserve">egotten not created, </w:t>
      </w:r>
      <w:r w:rsidR="0030728A" w:rsidRPr="008404BD">
        <w:rPr>
          <w:rFonts w:ascii="Arial" w:hAnsi="Arial" w:cs="Arial"/>
          <w:sz w:val="24"/>
          <w:szCs w:val="24"/>
        </w:rPr>
        <w:t>consubstantial with the Father</w:t>
      </w:r>
      <w:r w:rsidRPr="008404BD">
        <w:rPr>
          <w:rFonts w:ascii="Arial" w:hAnsi="Arial" w:cs="Arial"/>
          <w:sz w:val="24"/>
          <w:szCs w:val="24"/>
        </w:rPr>
        <w:t>.”</w:t>
      </w:r>
    </w:p>
    <w:p w:rsidR="002828ED" w:rsidRPr="008404BD" w:rsidRDefault="002828ED" w:rsidP="0030728A">
      <w:pPr>
        <w:spacing w:after="0" w:line="276" w:lineRule="auto"/>
        <w:jc w:val="both"/>
        <w:rPr>
          <w:rFonts w:ascii="Arial" w:hAnsi="Arial" w:cs="Arial"/>
          <w:sz w:val="24"/>
          <w:szCs w:val="24"/>
        </w:rPr>
      </w:pPr>
    </w:p>
    <w:p w:rsidR="0030728A" w:rsidRPr="008404BD" w:rsidRDefault="002828ED" w:rsidP="0030728A">
      <w:pPr>
        <w:spacing w:after="0" w:line="276" w:lineRule="auto"/>
        <w:jc w:val="both"/>
        <w:rPr>
          <w:rFonts w:ascii="Arial" w:hAnsi="Arial" w:cs="Arial"/>
          <w:sz w:val="24"/>
          <w:szCs w:val="24"/>
        </w:rPr>
      </w:pPr>
      <w:r w:rsidRPr="008404BD">
        <w:rPr>
          <w:rFonts w:ascii="Arial" w:hAnsi="Arial" w:cs="Arial"/>
          <w:sz w:val="24"/>
          <w:szCs w:val="24"/>
        </w:rPr>
        <w:t>This last impor</w:t>
      </w:r>
      <w:r w:rsidR="0030728A" w:rsidRPr="008404BD">
        <w:rPr>
          <w:rFonts w:ascii="Arial" w:hAnsi="Arial" w:cs="Arial"/>
          <w:sz w:val="24"/>
          <w:szCs w:val="24"/>
        </w:rPr>
        <w:t>tant clause was added to the preceding statement that the Son is “God of God, begotten and not created” in order so to define the idea of eternal generation as to preclude the possibility of mistaking it, either for the creation of a substance confessedly temporal and finite</w:t>
      </w:r>
      <w:r w:rsidRPr="008404BD">
        <w:rPr>
          <w:rFonts w:ascii="Arial" w:hAnsi="Arial" w:cs="Arial"/>
          <w:sz w:val="24"/>
          <w:szCs w:val="24"/>
        </w:rPr>
        <w:t>, or the communication of a sec</w:t>
      </w:r>
      <w:r w:rsidR="0030728A" w:rsidRPr="008404BD">
        <w:rPr>
          <w:rFonts w:ascii="Arial" w:hAnsi="Arial" w:cs="Arial"/>
          <w:sz w:val="24"/>
          <w:szCs w:val="24"/>
        </w:rPr>
        <w:t xml:space="preserve">ondary substance midway between the finite and infinite. This clause contained the metaphysical kernel of the dogma, and was the crucial test of trinitarian orthodoxy and heterodoxy.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t xml:space="preserve">3. Nicene doctrine of Eternal Generation.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Nicene Symbol, while adopting from Monarchianism a conception and a term that had been vehemently opposed by Origen, at the same time adopted with Origen the idea of eternal generation. This idea, suggested by the Biblical terms “Son,” “Only Begotten,” and “First Begotten,” all of which the Nicene theologians maintained to be </w:t>
      </w:r>
    </w:p>
    <w:p w:rsidR="002828ED"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literal and not metaphorical terms, and descriptive of the eternal and metaphysical relations of the second Person, they technically distinguished from that of creation, by the clause: “begotten not created.” In conducting the discussion of the doctrine of the trinity upon the side of the personal distinctions, it was necessary for the Nicene theologians to correct two errors that were current among their opponents. In the first place, the Essence of the Godhead was confounded with a p</w:t>
      </w:r>
      <w:r w:rsidR="002828ED" w:rsidRPr="008404BD">
        <w:rPr>
          <w:rFonts w:ascii="Arial" w:hAnsi="Arial" w:cs="Arial"/>
          <w:sz w:val="24"/>
          <w:szCs w:val="24"/>
        </w:rPr>
        <w:t>ersonal distinction in that Es</w:t>
      </w:r>
      <w:r w:rsidRPr="008404BD">
        <w:rPr>
          <w:rFonts w:ascii="Arial" w:hAnsi="Arial" w:cs="Arial"/>
          <w:sz w:val="24"/>
          <w:szCs w:val="24"/>
        </w:rPr>
        <w:t>sence. For those</w:t>
      </w:r>
      <w:r w:rsidR="002828ED" w:rsidRPr="008404BD">
        <w:rPr>
          <w:rFonts w:ascii="Arial" w:hAnsi="Arial" w:cs="Arial"/>
          <w:sz w:val="24"/>
          <w:szCs w:val="24"/>
        </w:rPr>
        <w:t xml:space="preserve"> who were involved in this confusion of ideas, the “</w:t>
      </w:r>
      <w:r w:rsidRPr="008404BD">
        <w:rPr>
          <w:rFonts w:ascii="Arial" w:hAnsi="Arial" w:cs="Arial"/>
          <w:sz w:val="24"/>
          <w:szCs w:val="24"/>
        </w:rPr>
        <w:t>generation</w:t>
      </w:r>
      <w:r w:rsidR="002828ED" w:rsidRPr="008404BD">
        <w:rPr>
          <w:rFonts w:ascii="Arial" w:hAnsi="Arial" w:cs="Arial"/>
          <w:sz w:val="24"/>
          <w:szCs w:val="24"/>
        </w:rPr>
        <w:t>”</w:t>
      </w:r>
      <w:r w:rsidRPr="008404BD">
        <w:rPr>
          <w:rFonts w:ascii="Arial" w:hAnsi="Arial" w:cs="Arial"/>
          <w:sz w:val="24"/>
          <w:szCs w:val="24"/>
        </w:rPr>
        <w:t xml:space="preserve"> of a Person would be the same as the generation of the Essence; and the “procession</w:t>
      </w:r>
      <w:r w:rsidR="00A40644" w:rsidRPr="008404BD">
        <w:rPr>
          <w:rFonts w:ascii="Arial" w:hAnsi="Arial" w:cs="Arial"/>
          <w:sz w:val="24"/>
          <w:szCs w:val="24"/>
        </w:rPr>
        <w:t>”</w:t>
      </w:r>
      <w:r w:rsidRPr="008404BD">
        <w:rPr>
          <w:rFonts w:ascii="Arial" w:hAnsi="Arial" w:cs="Arial"/>
          <w:sz w:val="24"/>
          <w:szCs w:val="24"/>
        </w:rPr>
        <w:t xml:space="preserve"> of a Person would be the same as the procession of the Essence. And this would result in the destruction of the Divine Unity, and the multiplication of dei</w:t>
      </w:r>
      <w:r w:rsidR="002828ED" w:rsidRPr="008404BD">
        <w:rPr>
          <w:rFonts w:ascii="Arial" w:hAnsi="Arial" w:cs="Arial"/>
          <w:sz w:val="24"/>
          <w:szCs w:val="24"/>
        </w:rPr>
        <w:t>ties. The second error consist</w:t>
      </w:r>
      <w:r w:rsidRPr="008404BD">
        <w:rPr>
          <w:rFonts w:ascii="Arial" w:hAnsi="Arial" w:cs="Arial"/>
          <w:sz w:val="24"/>
          <w:szCs w:val="24"/>
        </w:rPr>
        <w:t xml:space="preserve">ed in supposing that </w:t>
      </w:r>
      <w:r w:rsidR="002828ED" w:rsidRPr="008404BD">
        <w:rPr>
          <w:rFonts w:ascii="Arial" w:hAnsi="Arial" w:cs="Arial"/>
          <w:sz w:val="24"/>
          <w:szCs w:val="24"/>
        </w:rPr>
        <w:t>generation is the same as crea</w:t>
      </w:r>
      <w:r w:rsidRPr="008404BD">
        <w:rPr>
          <w:rFonts w:ascii="Arial" w:hAnsi="Arial" w:cs="Arial"/>
          <w:sz w:val="24"/>
          <w:szCs w:val="24"/>
        </w:rPr>
        <w:t xml:space="preserve">tion from </w:t>
      </w:r>
      <w:r w:rsidRPr="008404BD">
        <w:rPr>
          <w:rFonts w:ascii="Arial" w:hAnsi="Arial" w:cs="Arial"/>
          <w:sz w:val="24"/>
          <w:szCs w:val="24"/>
        </w:rPr>
        <w:lastRenderedPageBreak/>
        <w:t>nothing. For those who took this view, the “generation</w:t>
      </w:r>
      <w:r w:rsidR="002828ED" w:rsidRPr="008404BD">
        <w:rPr>
          <w:rFonts w:ascii="Arial" w:hAnsi="Arial" w:cs="Arial"/>
          <w:sz w:val="24"/>
          <w:szCs w:val="24"/>
        </w:rPr>
        <w:t>”</w:t>
      </w:r>
      <w:r w:rsidRPr="008404BD">
        <w:rPr>
          <w:rFonts w:ascii="Arial" w:hAnsi="Arial" w:cs="Arial"/>
          <w:sz w:val="24"/>
          <w:szCs w:val="24"/>
        </w:rPr>
        <w:t xml:space="preserve">“ of a Person would be the same as the origination of a </w:t>
      </w:r>
      <w:r w:rsidR="002828ED" w:rsidRPr="008404BD">
        <w:rPr>
          <w:rFonts w:ascii="Arial" w:hAnsi="Arial" w:cs="Arial"/>
          <w:sz w:val="24"/>
          <w:szCs w:val="24"/>
        </w:rPr>
        <w:t>creature; and since the defini</w:t>
      </w:r>
      <w:r w:rsidRPr="008404BD">
        <w:rPr>
          <w:rFonts w:ascii="Arial" w:hAnsi="Arial" w:cs="Arial"/>
          <w:sz w:val="24"/>
          <w:szCs w:val="24"/>
        </w:rPr>
        <w:t>tion of the term “procession</w:t>
      </w:r>
      <w:r w:rsidR="00A40644" w:rsidRPr="008404BD">
        <w:rPr>
          <w:rFonts w:ascii="Arial" w:hAnsi="Arial" w:cs="Arial"/>
          <w:sz w:val="24"/>
          <w:szCs w:val="24"/>
        </w:rPr>
        <w:t>”</w:t>
      </w:r>
      <w:r w:rsidR="002828ED" w:rsidRPr="008404BD">
        <w:rPr>
          <w:rFonts w:ascii="Arial" w:hAnsi="Arial" w:cs="Arial"/>
          <w:sz w:val="24"/>
          <w:szCs w:val="24"/>
        </w:rPr>
        <w:t xml:space="preserve"> was inevitably deter</w:t>
      </w:r>
      <w:r w:rsidRPr="008404BD">
        <w:rPr>
          <w:rFonts w:ascii="Arial" w:hAnsi="Arial" w:cs="Arial"/>
          <w:sz w:val="24"/>
          <w:szCs w:val="24"/>
        </w:rPr>
        <w:t xml:space="preserve">mined by that of “generation,” the “procession” of a Person would also be the same as making a creature </w:t>
      </w:r>
      <w:r w:rsidRPr="008404BD">
        <w:rPr>
          <w:rFonts w:ascii="Arial" w:hAnsi="Arial" w:cs="Arial"/>
          <w:i/>
          <w:iCs/>
          <w:sz w:val="24"/>
          <w:szCs w:val="24"/>
        </w:rPr>
        <w:t>de nihilo</w:t>
      </w:r>
      <w:r w:rsidRPr="008404BD">
        <w:rPr>
          <w:rFonts w:ascii="Arial" w:hAnsi="Arial" w:cs="Arial"/>
          <w:sz w:val="24"/>
          <w:szCs w:val="24"/>
        </w:rPr>
        <w:t xml:space="preserve">. And this would result in the degradation of the Son and Spirit to the rank of creatures. </w:t>
      </w:r>
    </w:p>
    <w:p w:rsidR="002828ED" w:rsidRPr="008404BD" w:rsidRDefault="002828ED"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Nicene trinitarians directed the best energies of their vigorous and metaphysical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intellects to a correction of these two errors. They carefully discriminate the Divine Essence from a Divine Person. They are not the same. They are two distinct concept</w:t>
      </w:r>
      <w:r w:rsidR="002828ED" w:rsidRPr="008404BD">
        <w:rPr>
          <w:rFonts w:ascii="Arial" w:hAnsi="Arial" w:cs="Arial"/>
          <w:sz w:val="24"/>
          <w:szCs w:val="24"/>
        </w:rPr>
        <w:t>ions; to one of which unity re</w:t>
      </w:r>
      <w:r w:rsidRPr="008404BD">
        <w:rPr>
          <w:rFonts w:ascii="Arial" w:hAnsi="Arial" w:cs="Arial"/>
          <w:sz w:val="24"/>
          <w:szCs w:val="24"/>
        </w:rPr>
        <w:t>lates, and to the other tri</w:t>
      </w:r>
      <w:r w:rsidR="002828ED" w:rsidRPr="008404BD">
        <w:rPr>
          <w:rFonts w:ascii="Arial" w:hAnsi="Arial" w:cs="Arial"/>
          <w:sz w:val="24"/>
          <w:szCs w:val="24"/>
        </w:rPr>
        <w:t>n</w:t>
      </w:r>
      <w:r w:rsidRPr="008404BD">
        <w:rPr>
          <w:rFonts w:ascii="Arial" w:hAnsi="Arial" w:cs="Arial"/>
          <w:sz w:val="24"/>
          <w:szCs w:val="24"/>
        </w:rPr>
        <w:t>ality. This being so, unity of Essence could be co</w:t>
      </w:r>
      <w:r w:rsidR="002828ED" w:rsidRPr="008404BD">
        <w:rPr>
          <w:rFonts w:ascii="Arial" w:hAnsi="Arial" w:cs="Arial"/>
          <w:sz w:val="24"/>
          <w:szCs w:val="24"/>
        </w:rPr>
        <w:t>mbined with the gener</w:t>
      </w:r>
      <w:r w:rsidRPr="008404BD">
        <w:rPr>
          <w:rFonts w:ascii="Arial" w:hAnsi="Arial" w:cs="Arial"/>
          <w:sz w:val="24"/>
          <w:szCs w:val="24"/>
        </w:rPr>
        <w:t>ation of a Person, o</w:t>
      </w:r>
      <w:r w:rsidR="002828ED" w:rsidRPr="008404BD">
        <w:rPr>
          <w:rFonts w:ascii="Arial" w:hAnsi="Arial" w:cs="Arial"/>
          <w:sz w:val="24"/>
          <w:szCs w:val="24"/>
        </w:rPr>
        <w:t>r with the procession of a Per</w:t>
      </w:r>
      <w:r w:rsidRPr="008404BD">
        <w:rPr>
          <w:rFonts w:ascii="Arial" w:hAnsi="Arial" w:cs="Arial"/>
          <w:sz w:val="24"/>
          <w:szCs w:val="24"/>
        </w:rPr>
        <w:t>son, without any self-contradiction. Athanasius and his co-adjutors did not pretend to explain either the eternal generation, or the eternal procession. They supposed that in these ineffable and immanent activities in the Godhe</w:t>
      </w:r>
      <w:r w:rsidR="002828ED" w:rsidRPr="008404BD">
        <w:rPr>
          <w:rFonts w:ascii="Arial" w:hAnsi="Arial" w:cs="Arial"/>
          <w:sz w:val="24"/>
          <w:szCs w:val="24"/>
        </w:rPr>
        <w:t>ad lies the heart of the trini</w:t>
      </w:r>
      <w:r w:rsidRPr="008404BD">
        <w:rPr>
          <w:rFonts w:ascii="Arial" w:hAnsi="Arial" w:cs="Arial"/>
          <w:sz w:val="24"/>
          <w:szCs w:val="24"/>
        </w:rPr>
        <w:t>tarian mystery. At the same time, however, they laid down certain positions for the purpose of pre</w:t>
      </w:r>
      <w:r w:rsidR="002828ED" w:rsidRPr="008404BD">
        <w:rPr>
          <w:rFonts w:ascii="Arial" w:hAnsi="Arial" w:cs="Arial"/>
          <w:sz w:val="24"/>
          <w:szCs w:val="24"/>
        </w:rPr>
        <w:t>c</w:t>
      </w:r>
      <w:r w:rsidRPr="008404BD">
        <w:rPr>
          <w:rFonts w:ascii="Arial" w:hAnsi="Arial" w:cs="Arial"/>
          <w:sz w:val="24"/>
          <w:szCs w:val="24"/>
        </w:rPr>
        <w:t xml:space="preserve">luding </w:t>
      </w:r>
      <w:r w:rsidR="00E9364D" w:rsidRPr="008404BD">
        <w:rPr>
          <w:rFonts w:ascii="Arial" w:hAnsi="Arial" w:cs="Arial"/>
          <w:sz w:val="24"/>
          <w:szCs w:val="24"/>
        </w:rPr>
        <w:t xml:space="preserve">[expelling] </w:t>
      </w:r>
      <w:r w:rsidRPr="008404BD">
        <w:rPr>
          <w:rFonts w:ascii="Arial" w:hAnsi="Arial" w:cs="Arial"/>
          <w:sz w:val="24"/>
          <w:szCs w:val="24"/>
        </w:rPr>
        <w:t xml:space="preserve">the false inferences which the Arians were drawing from the doctrine of eternal generation; and these positions give some clue to the idea itself, as it lay in the Nicene mind.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Nicene theol</w:t>
      </w:r>
      <w:r w:rsidR="00E9364D" w:rsidRPr="008404BD">
        <w:rPr>
          <w:rFonts w:ascii="Arial" w:hAnsi="Arial" w:cs="Arial"/>
          <w:sz w:val="24"/>
          <w:szCs w:val="24"/>
        </w:rPr>
        <w:t>ogians distinguish eternal gen</w:t>
      </w:r>
      <w:r w:rsidRPr="008404BD">
        <w:rPr>
          <w:rFonts w:ascii="Arial" w:hAnsi="Arial" w:cs="Arial"/>
          <w:sz w:val="24"/>
          <w:szCs w:val="24"/>
        </w:rPr>
        <w:t xml:space="preserve">eration from creation, by the following particulars: </w:t>
      </w:r>
    </w:p>
    <w:p w:rsidR="00A40644" w:rsidRPr="008404BD" w:rsidRDefault="00A40644" w:rsidP="0030728A">
      <w:pPr>
        <w:spacing w:after="0" w:line="276" w:lineRule="auto"/>
        <w:jc w:val="both"/>
        <w:rPr>
          <w:rFonts w:ascii="Arial" w:hAnsi="Arial" w:cs="Arial"/>
          <w:sz w:val="24"/>
          <w:szCs w:val="24"/>
        </w:rPr>
      </w:pPr>
    </w:p>
    <w:p w:rsidR="00A40644"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1. Eternal generation is an offspring out of the eternal essence of God; creation is an origination of a new essence from nothing. </w:t>
      </w:r>
    </w:p>
    <w:p w:rsidR="00A40644" w:rsidRPr="008404BD" w:rsidRDefault="00A40644" w:rsidP="0030728A">
      <w:pPr>
        <w:spacing w:after="0" w:line="276" w:lineRule="auto"/>
        <w:jc w:val="both"/>
        <w:rPr>
          <w:rFonts w:ascii="Arial" w:hAnsi="Arial" w:cs="Arial"/>
          <w:sz w:val="24"/>
          <w:szCs w:val="24"/>
        </w:rPr>
      </w:pPr>
    </w:p>
    <w:p w:rsidR="0030728A" w:rsidRPr="008404BD" w:rsidRDefault="00E9364D" w:rsidP="0030728A">
      <w:pPr>
        <w:spacing w:after="0" w:line="276" w:lineRule="auto"/>
        <w:jc w:val="both"/>
        <w:rPr>
          <w:rFonts w:ascii="Arial" w:hAnsi="Arial" w:cs="Arial"/>
          <w:sz w:val="24"/>
          <w:szCs w:val="24"/>
        </w:rPr>
      </w:pPr>
      <w:r w:rsidRPr="008404BD">
        <w:rPr>
          <w:rFonts w:ascii="Arial" w:hAnsi="Arial" w:cs="Arial"/>
          <w:sz w:val="24"/>
          <w:szCs w:val="24"/>
        </w:rPr>
        <w:t>2. Eternal genera</w:t>
      </w:r>
      <w:r w:rsidR="0030728A" w:rsidRPr="008404BD">
        <w:rPr>
          <w:rFonts w:ascii="Arial" w:hAnsi="Arial" w:cs="Arial"/>
          <w:sz w:val="24"/>
          <w:szCs w:val="24"/>
        </w:rPr>
        <w:t xml:space="preserve">tion is the communication of an eternal essence; creation is the origination of a temporal essence.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3. That which is eternally g</w:t>
      </w:r>
      <w:r w:rsidR="00E9364D" w:rsidRPr="008404BD">
        <w:rPr>
          <w:rFonts w:ascii="Arial" w:hAnsi="Arial" w:cs="Arial"/>
          <w:sz w:val="24"/>
          <w:szCs w:val="24"/>
        </w:rPr>
        <w:t>enerated is of one es</w:t>
      </w:r>
      <w:r w:rsidRPr="008404BD">
        <w:rPr>
          <w:rFonts w:ascii="Arial" w:hAnsi="Arial" w:cs="Arial"/>
          <w:sz w:val="24"/>
          <w:szCs w:val="24"/>
        </w:rPr>
        <w:t xml:space="preserve">sence with the generator; hut that which is created is of another essence from that of the creator. The substance of God the Son is one and identical with that of God the Father; but the substance of a creature is diverse from that of the creator. The Father and Son are one Nature, and one Being;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God and the world are two Natures, and two Beings. </w:t>
      </w:r>
    </w:p>
    <w:p w:rsidR="0030728A" w:rsidRPr="008404BD" w:rsidRDefault="0030728A" w:rsidP="0030728A">
      <w:pPr>
        <w:spacing w:after="0" w:line="276" w:lineRule="auto"/>
        <w:jc w:val="both"/>
        <w:rPr>
          <w:rFonts w:ascii="Arial" w:hAnsi="Arial" w:cs="Arial"/>
          <w:sz w:val="24"/>
          <w:szCs w:val="24"/>
        </w:rPr>
      </w:pPr>
    </w:p>
    <w:p w:rsidR="00A40644"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4, Eternal generation is necessary, but creation is optional. The filiation of the second Person in the </w:t>
      </w:r>
      <w:r w:rsidR="00E9364D" w:rsidRPr="008404BD">
        <w:rPr>
          <w:rFonts w:ascii="Arial" w:hAnsi="Arial" w:cs="Arial"/>
          <w:sz w:val="24"/>
          <w:szCs w:val="24"/>
        </w:rPr>
        <w:t>T</w:t>
      </w:r>
      <w:r w:rsidRPr="008404BD">
        <w:rPr>
          <w:rFonts w:ascii="Arial" w:hAnsi="Arial" w:cs="Arial"/>
          <w:sz w:val="24"/>
          <w:szCs w:val="24"/>
        </w:rPr>
        <w:t xml:space="preserve">rinity is grounded in the nature of deity; but the origination of the world depends entirely upon arbitrary will. It is as necessary that there should be Father and Son in the Godhead, as that the Godhead should be eternal, or self-existent; but there is no such necessity for creation. </w:t>
      </w:r>
    </w:p>
    <w:p w:rsidR="00A40644" w:rsidRPr="008404BD" w:rsidRDefault="00A40644"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5. Eternal generation is an immanent perpetual activity in an ever-existing essence; creation is an instantaneous act, and supposes no elements of the creature in existence.  By these characteristics the eternal generation of the Son was differentiated from creation </w:t>
      </w:r>
      <w:r w:rsidRPr="008404BD">
        <w:rPr>
          <w:rFonts w:ascii="Arial" w:hAnsi="Arial" w:cs="Arial"/>
          <w:i/>
          <w:iCs/>
          <w:sz w:val="24"/>
          <w:szCs w:val="24"/>
        </w:rPr>
        <w:t>de nihilo</w:t>
      </w:r>
      <w:r w:rsidRPr="008404BD">
        <w:rPr>
          <w:rFonts w:ascii="Arial" w:hAnsi="Arial" w:cs="Arial"/>
          <w:sz w:val="24"/>
          <w:szCs w:val="24"/>
        </w:rPr>
        <w:t xml:space="preserve">, and raised entirely above the sphere of material </w:t>
      </w:r>
      <w:r w:rsidRPr="008404BD">
        <w:rPr>
          <w:rFonts w:ascii="Arial" w:hAnsi="Arial" w:cs="Arial"/>
          <w:sz w:val="24"/>
          <w:szCs w:val="24"/>
        </w:rPr>
        <w:lastRenderedPageBreak/>
        <w:t>and created existence. The idea of time is excluded, for it is an activity immanent and perpetual in the Divine Essence, and is therefore as strictly eternal as any activity o</w:t>
      </w:r>
      <w:r w:rsidR="00E9364D" w:rsidRPr="008404BD">
        <w:rPr>
          <w:rFonts w:ascii="Arial" w:hAnsi="Arial" w:cs="Arial"/>
          <w:sz w:val="24"/>
          <w:szCs w:val="24"/>
        </w:rPr>
        <w:t>f the Godhead. The idea of con</w:t>
      </w:r>
      <w:r w:rsidRPr="008404BD">
        <w:rPr>
          <w:rFonts w:ascii="Arial" w:hAnsi="Arial" w:cs="Arial"/>
          <w:sz w:val="24"/>
          <w:szCs w:val="24"/>
        </w:rPr>
        <w:t>tingency is excluded, because the generation of the Son does not depend upon the optional will of either the first or the third Persons, but is a necessary act underlying a necessary relationship. Eternal ge</w:t>
      </w:r>
      <w:r w:rsidR="00E9364D" w:rsidRPr="008404BD">
        <w:rPr>
          <w:rFonts w:ascii="Arial" w:hAnsi="Arial" w:cs="Arial"/>
          <w:sz w:val="24"/>
          <w:szCs w:val="24"/>
        </w:rPr>
        <w:t>n</w:t>
      </w:r>
      <w:r w:rsidRPr="008404BD">
        <w:rPr>
          <w:rFonts w:ascii="Arial" w:hAnsi="Arial" w:cs="Arial"/>
          <w:sz w:val="24"/>
          <w:szCs w:val="24"/>
        </w:rPr>
        <w:t xml:space="preserve">eration, therefore, </w:t>
      </w:r>
      <w:r w:rsidR="00E9364D" w:rsidRPr="008404BD">
        <w:rPr>
          <w:rFonts w:ascii="Arial" w:hAnsi="Arial" w:cs="Arial"/>
          <w:sz w:val="24"/>
          <w:szCs w:val="24"/>
        </w:rPr>
        <w:t>according to the Nicene theolo</w:t>
      </w:r>
      <w:r w:rsidRPr="008404BD">
        <w:rPr>
          <w:rFonts w:ascii="Arial" w:hAnsi="Arial" w:cs="Arial"/>
          <w:sz w:val="24"/>
          <w:szCs w:val="24"/>
        </w:rPr>
        <w:t>gians, is the communication of t</w:t>
      </w:r>
      <w:r w:rsidR="00E9364D" w:rsidRPr="008404BD">
        <w:rPr>
          <w:rFonts w:ascii="Arial" w:hAnsi="Arial" w:cs="Arial"/>
          <w:sz w:val="24"/>
          <w:szCs w:val="24"/>
        </w:rPr>
        <w:t>h</w:t>
      </w:r>
      <w:r w:rsidRPr="008404BD">
        <w:rPr>
          <w:rFonts w:ascii="Arial" w:hAnsi="Arial" w:cs="Arial"/>
          <w:sz w:val="24"/>
          <w:szCs w:val="24"/>
        </w:rPr>
        <w:t xml:space="preserve">e one eternal essence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of deity by the first Person to the second Person, in a manner ineffable</w:t>
      </w:r>
      <w:r w:rsidR="00E9364D" w:rsidRPr="008404BD">
        <w:rPr>
          <w:rFonts w:ascii="Arial" w:hAnsi="Arial" w:cs="Arial"/>
          <w:sz w:val="24"/>
          <w:szCs w:val="24"/>
        </w:rPr>
        <w:t xml:space="preserve"> [beyond human understanding]</w:t>
      </w:r>
      <w:r w:rsidRPr="008404BD">
        <w:rPr>
          <w:rFonts w:ascii="Arial" w:hAnsi="Arial" w:cs="Arial"/>
          <w:sz w:val="24"/>
          <w:szCs w:val="24"/>
        </w:rPr>
        <w:t>, mysterious, and abstracted from all earthly and human peculiaritie</w:t>
      </w:r>
      <w:r w:rsidR="00E9364D" w:rsidRPr="008404BD">
        <w:rPr>
          <w:rFonts w:ascii="Arial" w:hAnsi="Arial" w:cs="Arial"/>
          <w:sz w:val="24"/>
          <w:szCs w:val="24"/>
        </w:rPr>
        <w:t>s. And the pe</w:t>
      </w:r>
      <w:r w:rsidRPr="008404BD">
        <w:rPr>
          <w:rFonts w:ascii="Arial" w:hAnsi="Arial" w:cs="Arial"/>
          <w:sz w:val="24"/>
          <w:szCs w:val="24"/>
        </w:rPr>
        <w:t>culiarity in the manner in which the communication takes place, in the instance of the second Person, constitutes “filiation</w:t>
      </w:r>
      <w:r w:rsidR="00E9364D" w:rsidRPr="008404BD">
        <w:rPr>
          <w:rFonts w:ascii="Arial" w:hAnsi="Arial" w:cs="Arial"/>
          <w:sz w:val="24"/>
          <w:szCs w:val="24"/>
        </w:rPr>
        <w:t>” [sonship],</w:t>
      </w:r>
      <w:r w:rsidRPr="008404BD">
        <w:rPr>
          <w:rFonts w:ascii="Arial" w:hAnsi="Arial" w:cs="Arial"/>
          <w:sz w:val="24"/>
          <w:szCs w:val="24"/>
        </w:rPr>
        <w:t xml:space="preserve"> and</w:t>
      </w:r>
      <w:r w:rsidR="00E9364D" w:rsidRPr="008404BD">
        <w:rPr>
          <w:rFonts w:ascii="Arial" w:hAnsi="Arial" w:cs="Arial"/>
          <w:sz w:val="24"/>
          <w:szCs w:val="24"/>
        </w:rPr>
        <w:t>,</w:t>
      </w:r>
      <w:r w:rsidRPr="008404BD">
        <w:rPr>
          <w:rFonts w:ascii="Arial" w:hAnsi="Arial" w:cs="Arial"/>
          <w:sz w:val="24"/>
          <w:szCs w:val="24"/>
        </w:rPr>
        <w:t xml:space="preserve"> in the instance of the </w:t>
      </w:r>
      <w:r w:rsidR="00E9364D" w:rsidRPr="008404BD">
        <w:rPr>
          <w:rFonts w:ascii="Arial" w:hAnsi="Arial" w:cs="Arial"/>
          <w:sz w:val="24"/>
          <w:szCs w:val="24"/>
        </w:rPr>
        <w:t>third Person, constitutes “</w:t>
      </w:r>
      <w:r w:rsidRPr="008404BD">
        <w:rPr>
          <w:rFonts w:ascii="Arial" w:hAnsi="Arial" w:cs="Arial"/>
          <w:sz w:val="24"/>
          <w:szCs w:val="24"/>
        </w:rPr>
        <w:t xml:space="preserve">procession.”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In the Nicene trinitaria</w:t>
      </w:r>
      <w:r w:rsidR="00A40644" w:rsidRPr="008404BD">
        <w:rPr>
          <w:rFonts w:ascii="Arial" w:hAnsi="Arial" w:cs="Arial"/>
          <w:sz w:val="24"/>
          <w:szCs w:val="24"/>
        </w:rPr>
        <w:t>n</w:t>
      </w:r>
      <w:r w:rsidRPr="008404BD">
        <w:rPr>
          <w:rFonts w:ascii="Arial" w:hAnsi="Arial" w:cs="Arial"/>
          <w:sz w:val="24"/>
          <w:szCs w:val="24"/>
        </w:rPr>
        <w:t>ism, the terms Father and Son are held as correlate</w:t>
      </w:r>
      <w:r w:rsidR="00E9364D" w:rsidRPr="008404BD">
        <w:rPr>
          <w:rFonts w:ascii="Arial" w:hAnsi="Arial" w:cs="Arial"/>
          <w:sz w:val="24"/>
          <w:szCs w:val="24"/>
        </w:rPr>
        <w:t>d</w:t>
      </w:r>
      <w:r w:rsidRPr="008404BD">
        <w:rPr>
          <w:rFonts w:ascii="Arial" w:hAnsi="Arial" w:cs="Arial"/>
          <w:sz w:val="24"/>
          <w:szCs w:val="24"/>
        </w:rPr>
        <w:t xml:space="preserve">; so that one has no meaning except in reference to the other, and the one </w:t>
      </w:r>
      <w:r w:rsidRPr="008404BD">
        <w:rPr>
          <w:rFonts w:ascii="Arial" w:hAnsi="Arial" w:cs="Arial"/>
          <w:i/>
          <w:iCs/>
          <w:sz w:val="24"/>
          <w:szCs w:val="24"/>
        </w:rPr>
        <w:t xml:space="preserve">hypostasis </w:t>
      </w:r>
      <w:r w:rsidRPr="008404BD">
        <w:rPr>
          <w:rFonts w:ascii="Arial" w:hAnsi="Arial" w:cs="Arial"/>
          <w:sz w:val="24"/>
          <w:szCs w:val="24"/>
        </w:rPr>
        <w:t>has no existence without the other. The Father is not, as in Origen’s scheme, a Monad existing anterior</w:t>
      </w:r>
      <w:r w:rsidR="00E9364D" w:rsidRPr="008404BD">
        <w:rPr>
          <w:rFonts w:ascii="Arial" w:hAnsi="Arial" w:cs="Arial"/>
          <w:sz w:val="24"/>
          <w:szCs w:val="24"/>
        </w:rPr>
        <w:t>,</w:t>
      </w:r>
      <w:r w:rsidRPr="008404BD">
        <w:rPr>
          <w:rFonts w:ascii="Arial" w:hAnsi="Arial" w:cs="Arial"/>
          <w:sz w:val="24"/>
          <w:szCs w:val="24"/>
        </w:rPr>
        <w:t xml:space="preserve"> in the order of nature</w:t>
      </w:r>
      <w:r w:rsidR="00E9364D" w:rsidRPr="008404BD">
        <w:rPr>
          <w:rFonts w:ascii="Arial" w:hAnsi="Arial" w:cs="Arial"/>
          <w:sz w:val="24"/>
          <w:szCs w:val="24"/>
        </w:rPr>
        <w:t>,</w:t>
      </w:r>
      <w:r w:rsidRPr="008404BD">
        <w:rPr>
          <w:rFonts w:ascii="Arial" w:hAnsi="Arial" w:cs="Arial"/>
          <w:sz w:val="24"/>
          <w:szCs w:val="24"/>
        </w:rPr>
        <w:t xml:space="preserve"> to the Son, but is simply one member of the </w:t>
      </w:r>
      <w:r w:rsidR="00E9364D" w:rsidRPr="008404BD">
        <w:rPr>
          <w:rFonts w:ascii="Arial" w:hAnsi="Arial" w:cs="Arial"/>
          <w:sz w:val="24"/>
          <w:szCs w:val="24"/>
        </w:rPr>
        <w:t>T</w:t>
      </w:r>
      <w:r w:rsidRPr="008404BD">
        <w:rPr>
          <w:rFonts w:ascii="Arial" w:hAnsi="Arial" w:cs="Arial"/>
          <w:sz w:val="24"/>
          <w:szCs w:val="24"/>
        </w:rPr>
        <w:t>rinity. Though his relation to the S</w:t>
      </w:r>
      <w:r w:rsidR="00E9364D" w:rsidRPr="008404BD">
        <w:rPr>
          <w:rFonts w:ascii="Arial" w:hAnsi="Arial" w:cs="Arial"/>
          <w:sz w:val="24"/>
          <w:szCs w:val="24"/>
        </w:rPr>
        <w:t>on implies an inequality in re</w:t>
      </w:r>
      <w:r w:rsidRPr="008404BD">
        <w:rPr>
          <w:rFonts w:ascii="Arial" w:hAnsi="Arial" w:cs="Arial"/>
          <w:sz w:val="24"/>
          <w:szCs w:val="24"/>
        </w:rPr>
        <w:t xml:space="preserve">spect to the order and </w:t>
      </w:r>
      <w:r w:rsidR="00E9364D" w:rsidRPr="008404BD">
        <w:rPr>
          <w:rFonts w:ascii="Arial" w:hAnsi="Arial" w:cs="Arial"/>
          <w:sz w:val="24"/>
          <w:szCs w:val="24"/>
        </w:rPr>
        <w:t xml:space="preserve">relative position of the </w:t>
      </w:r>
      <w:r w:rsidR="00E9364D" w:rsidRPr="008404BD">
        <w:rPr>
          <w:rFonts w:ascii="Arial" w:hAnsi="Arial" w:cs="Arial"/>
          <w:i/>
          <w:iCs/>
          <w:sz w:val="24"/>
          <w:szCs w:val="24"/>
        </w:rPr>
        <w:t>hypos</w:t>
      </w:r>
      <w:r w:rsidRPr="008404BD">
        <w:rPr>
          <w:rFonts w:ascii="Arial" w:hAnsi="Arial" w:cs="Arial"/>
          <w:i/>
          <w:iCs/>
          <w:sz w:val="24"/>
          <w:szCs w:val="24"/>
        </w:rPr>
        <w:t>tases</w:t>
      </w:r>
      <w:r w:rsidRPr="008404BD">
        <w:rPr>
          <w:rFonts w:ascii="Arial" w:hAnsi="Arial" w:cs="Arial"/>
          <w:sz w:val="24"/>
          <w:szCs w:val="24"/>
        </w:rPr>
        <w:t xml:space="preserve">, it implies no inequality in respect to their constituent substance or nature. The characteristic of Sonship is second to that of Paternity; but so far as concerns the essence of Father and Son, both alike, and in precisely the same degree, participate in the eternal and </w:t>
      </w:r>
      <w:r w:rsidR="00E9364D" w:rsidRPr="008404BD">
        <w:rPr>
          <w:rFonts w:ascii="Arial" w:hAnsi="Arial" w:cs="Arial"/>
          <w:sz w:val="24"/>
          <w:szCs w:val="24"/>
        </w:rPr>
        <w:t>uncreated substance of the God</w:t>
      </w:r>
      <w:r w:rsidRPr="008404BD">
        <w:rPr>
          <w:rFonts w:ascii="Arial" w:hAnsi="Arial" w:cs="Arial"/>
          <w:sz w:val="24"/>
          <w:szCs w:val="24"/>
        </w:rPr>
        <w:t xml:space="preserve">head. An entire and perfect co-equality in respect to the constitutional being of both is affirmed. The Son does not belong to a grade of being inferior to that of the Father, for the Origenistic distinction of </w:t>
      </w:r>
      <w:r w:rsidR="00E9364D" w:rsidRPr="008404BD">
        <w:rPr>
          <w:rFonts w:ascii="Arial" w:hAnsi="Arial" w:cs="Arial"/>
          <w:i/>
          <w:iCs/>
          <w:sz w:val="24"/>
          <w:szCs w:val="24"/>
        </w:rPr>
        <w:t xml:space="preserve">theos </w:t>
      </w:r>
      <w:r w:rsidR="00E9364D" w:rsidRPr="008404BD">
        <w:rPr>
          <w:rFonts w:ascii="Arial" w:hAnsi="Arial" w:cs="Arial"/>
          <w:sz w:val="24"/>
          <w:szCs w:val="24"/>
        </w:rPr>
        <w:t xml:space="preserve">and </w:t>
      </w:r>
      <w:r w:rsidR="00E9364D" w:rsidRPr="008404BD">
        <w:rPr>
          <w:rFonts w:ascii="Arial" w:hAnsi="Arial" w:cs="Arial"/>
          <w:i/>
          <w:iCs/>
          <w:sz w:val="24"/>
          <w:szCs w:val="24"/>
        </w:rPr>
        <w:t>ho theos</w:t>
      </w:r>
      <w:r w:rsidRPr="008404BD">
        <w:rPr>
          <w:rFonts w:ascii="Arial" w:hAnsi="Arial" w:cs="Arial"/>
          <w:sz w:val="24"/>
          <w:szCs w:val="24"/>
        </w:rPr>
        <w:t xml:space="preserve"> is not allowed, but he is of the very same identical species: “very God of very God.” But when we dismiss the conception of constituent essence, and take up that of hypostatic character, and mutual relationship, Athanasius and the Nicene trinitarians conten</w:t>
      </w:r>
      <w:r w:rsidR="00E9364D" w:rsidRPr="008404BD">
        <w:rPr>
          <w:rFonts w:ascii="Arial" w:hAnsi="Arial" w:cs="Arial"/>
          <w:sz w:val="24"/>
          <w:szCs w:val="24"/>
        </w:rPr>
        <w:t>d that subordination may be af</w:t>
      </w:r>
      <w:r w:rsidRPr="008404BD">
        <w:rPr>
          <w:rFonts w:ascii="Arial" w:hAnsi="Arial" w:cs="Arial"/>
          <w:sz w:val="24"/>
          <w:szCs w:val="24"/>
        </w:rPr>
        <w:t>firmed, without infringing upon the absolute deity of the Son. The filial peculiarity and relation is second and subordinate to the paternal, though the filial essentiality is e</w:t>
      </w:r>
      <w:r w:rsidR="00E9364D" w:rsidRPr="008404BD">
        <w:rPr>
          <w:rFonts w:ascii="Arial" w:hAnsi="Arial" w:cs="Arial"/>
          <w:sz w:val="24"/>
          <w:szCs w:val="24"/>
        </w:rPr>
        <w:t>qual and identical with the pa</w:t>
      </w:r>
      <w:r w:rsidRPr="008404BD">
        <w:rPr>
          <w:rFonts w:ascii="Arial" w:hAnsi="Arial" w:cs="Arial"/>
          <w:sz w:val="24"/>
          <w:szCs w:val="24"/>
        </w:rPr>
        <w:t xml:space="preserve">ternal. As in the human sphere, father and son </w:t>
      </w:r>
      <w:r w:rsidR="00A40644" w:rsidRPr="008404BD">
        <w:rPr>
          <w:rFonts w:ascii="Arial" w:hAnsi="Arial" w:cs="Arial"/>
          <w:sz w:val="24"/>
          <w:szCs w:val="24"/>
        </w:rPr>
        <w:t>belong to the same grade of being,</w:t>
      </w:r>
      <w:r w:rsidR="00E9364D" w:rsidRPr="008404BD">
        <w:rPr>
          <w:rFonts w:ascii="Arial" w:hAnsi="Arial" w:cs="Arial"/>
          <w:sz w:val="24"/>
          <w:szCs w:val="24"/>
        </w:rPr>
        <w:t xml:space="preserve"> </w:t>
      </w:r>
      <w:r w:rsidR="00A40644" w:rsidRPr="008404BD">
        <w:rPr>
          <w:rFonts w:ascii="Arial" w:hAnsi="Arial" w:cs="Arial"/>
          <w:sz w:val="24"/>
          <w:szCs w:val="24"/>
        </w:rPr>
        <w:t>and so far as their constitutional nature is concerned, neither is superior to the other</w:t>
      </w:r>
      <w:r w:rsidR="004007BF" w:rsidRPr="008404BD">
        <w:rPr>
          <w:rFonts w:ascii="Arial" w:hAnsi="Arial" w:cs="Arial"/>
          <w:sz w:val="24"/>
          <w:szCs w:val="24"/>
        </w:rPr>
        <w:t>, both being alike and equally human beings, yet the latter is second in dignity to the former, so far as personal attitude and relationship are concerned; so in the sphere of the divine and uncreated, God the Father and God the Son are on the same common level of eternal and necessary existence, both alike beingof one and the same essence of substance, while yet the latter stands second in the order and relationswhips, of the three personal distinctions.</w:t>
      </w:r>
    </w:p>
    <w:p w:rsidR="004007BF" w:rsidRPr="008404BD" w:rsidRDefault="004007BF" w:rsidP="0030728A">
      <w:pPr>
        <w:spacing w:after="0" w:line="276" w:lineRule="auto"/>
        <w:jc w:val="both"/>
        <w:rPr>
          <w:rFonts w:ascii="Arial" w:hAnsi="Arial" w:cs="Arial"/>
          <w:sz w:val="24"/>
          <w:szCs w:val="24"/>
        </w:rPr>
      </w:pPr>
    </w:p>
    <w:p w:rsidR="00AB358F" w:rsidRPr="008404BD" w:rsidRDefault="004007BF" w:rsidP="0030728A">
      <w:pPr>
        <w:spacing w:after="0" w:line="276" w:lineRule="auto"/>
        <w:jc w:val="both"/>
        <w:rPr>
          <w:rFonts w:ascii="Arial" w:hAnsi="Arial" w:cs="Arial"/>
          <w:sz w:val="24"/>
          <w:szCs w:val="24"/>
        </w:rPr>
      </w:pPr>
      <w:r w:rsidRPr="008404BD">
        <w:rPr>
          <w:rFonts w:ascii="Arial" w:hAnsi="Arial" w:cs="Arial"/>
          <w:sz w:val="24"/>
          <w:szCs w:val="24"/>
        </w:rPr>
        <w:t xml:space="preserve">In endeavouring to establish the consistency of the doctrine of eternal generation with the doctrine of the true deity of the Son, Athanasius relies much </w:t>
      </w:r>
      <w:r w:rsidR="0030728A" w:rsidRPr="008404BD">
        <w:rPr>
          <w:rFonts w:ascii="Arial" w:hAnsi="Arial" w:cs="Arial"/>
          <w:sz w:val="24"/>
          <w:szCs w:val="24"/>
        </w:rPr>
        <w:t xml:space="preserve">upon the phrases, </w:t>
      </w:r>
      <w:r w:rsidRPr="008404BD">
        <w:rPr>
          <w:rFonts w:ascii="Arial" w:hAnsi="Arial" w:cs="Arial"/>
          <w:i/>
          <w:iCs/>
          <w:sz w:val="24"/>
          <w:szCs w:val="24"/>
        </w:rPr>
        <w:t>ek tes ousias</w:t>
      </w:r>
      <w:r w:rsidR="0030728A" w:rsidRPr="008404BD">
        <w:rPr>
          <w:rFonts w:ascii="Arial" w:hAnsi="Arial" w:cs="Arial"/>
          <w:sz w:val="24"/>
          <w:szCs w:val="24"/>
        </w:rPr>
        <w:t xml:space="preserve">, and </w:t>
      </w:r>
      <w:r w:rsidR="00AB358F" w:rsidRPr="008404BD">
        <w:rPr>
          <w:rFonts w:ascii="Arial" w:hAnsi="Arial" w:cs="Arial"/>
          <w:i/>
          <w:iCs/>
          <w:sz w:val="24"/>
          <w:szCs w:val="24"/>
        </w:rPr>
        <w:t>homoousiois</w:t>
      </w:r>
      <w:r w:rsidR="0030728A" w:rsidRPr="008404BD">
        <w:rPr>
          <w:rFonts w:ascii="Arial" w:hAnsi="Arial" w:cs="Arial"/>
          <w:sz w:val="24"/>
          <w:szCs w:val="24"/>
        </w:rPr>
        <w:t xml:space="preserve">, as explanatory of the difference between generation and creation. </w:t>
      </w:r>
    </w:p>
    <w:p w:rsidR="00AB358F" w:rsidRPr="008404BD" w:rsidRDefault="00AB358F" w:rsidP="0030728A">
      <w:pPr>
        <w:spacing w:after="0" w:line="276" w:lineRule="auto"/>
        <w:jc w:val="both"/>
        <w:rPr>
          <w:rFonts w:ascii="Arial" w:hAnsi="Arial" w:cs="Arial"/>
          <w:sz w:val="24"/>
          <w:szCs w:val="24"/>
        </w:rPr>
      </w:pPr>
    </w:p>
    <w:p w:rsidR="00AB358F" w:rsidRPr="008404BD" w:rsidRDefault="0030728A" w:rsidP="00AB358F">
      <w:pPr>
        <w:spacing w:after="0" w:line="276" w:lineRule="auto"/>
        <w:ind w:left="288" w:right="288"/>
        <w:jc w:val="both"/>
        <w:rPr>
          <w:rFonts w:ascii="Arial" w:hAnsi="Arial" w:cs="Arial"/>
          <w:sz w:val="24"/>
          <w:szCs w:val="24"/>
        </w:rPr>
      </w:pPr>
      <w:r w:rsidRPr="008404BD">
        <w:rPr>
          <w:rFonts w:ascii="Arial" w:hAnsi="Arial" w:cs="Arial"/>
          <w:sz w:val="24"/>
          <w:szCs w:val="24"/>
        </w:rPr>
        <w:lastRenderedPageBreak/>
        <w:t>“Let it be repeated,” he says, “that a created thing is external to the nature of the being who creates; but a generation is the proper offspring of the nature.  The Son, not being a creation from nothing, but proper to the Father’s substance, always is. For since the Father always is, whatever is proper to His substance must always be; and this is his Word and his Wisdom. And that creatures should not</w:t>
      </w:r>
      <w:r w:rsidR="00AB358F" w:rsidRPr="008404BD">
        <w:rPr>
          <w:rFonts w:ascii="Arial" w:hAnsi="Arial" w:cs="Arial"/>
          <w:sz w:val="24"/>
          <w:szCs w:val="24"/>
        </w:rPr>
        <w:t xml:space="preserve"> be in existence, does not dis</w:t>
      </w:r>
      <w:r w:rsidRPr="008404BD">
        <w:rPr>
          <w:rFonts w:ascii="Arial" w:hAnsi="Arial" w:cs="Arial"/>
          <w:sz w:val="24"/>
          <w:szCs w:val="24"/>
        </w:rPr>
        <w:t>parage the Creator</w:t>
      </w:r>
      <w:r w:rsidR="00AB358F" w:rsidRPr="008404BD">
        <w:rPr>
          <w:rFonts w:ascii="Arial" w:hAnsi="Arial" w:cs="Arial"/>
          <w:sz w:val="24"/>
          <w:szCs w:val="24"/>
        </w:rPr>
        <w:t>, for He has the power of fram</w:t>
      </w:r>
      <w:r w:rsidRPr="008404BD">
        <w:rPr>
          <w:rFonts w:ascii="Arial" w:hAnsi="Arial" w:cs="Arial"/>
          <w:sz w:val="24"/>
          <w:szCs w:val="24"/>
        </w:rPr>
        <w:t xml:space="preserve">ing them out of nothing when he wills, but for the Son not to be ever </w:t>
      </w:r>
      <w:r w:rsidR="00AB358F" w:rsidRPr="008404BD">
        <w:rPr>
          <w:rFonts w:ascii="Arial" w:hAnsi="Arial" w:cs="Arial"/>
          <w:sz w:val="24"/>
          <w:szCs w:val="24"/>
        </w:rPr>
        <w:t>with the Father is a disparage</w:t>
      </w:r>
      <w:r w:rsidRPr="008404BD">
        <w:rPr>
          <w:rFonts w:ascii="Arial" w:hAnsi="Arial" w:cs="Arial"/>
          <w:sz w:val="24"/>
          <w:szCs w:val="24"/>
        </w:rPr>
        <w:t xml:space="preserve">ment of the perfection of his substance.” </w:t>
      </w:r>
    </w:p>
    <w:p w:rsidR="00AB358F" w:rsidRPr="008404BD" w:rsidRDefault="00AB358F"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In such statements as these, which, in these </w:t>
      </w:r>
      <w:r w:rsidRPr="008404BD">
        <w:rPr>
          <w:rFonts w:ascii="Arial" w:hAnsi="Arial" w:cs="Arial"/>
          <w:i/>
          <w:iCs/>
          <w:sz w:val="24"/>
          <w:szCs w:val="24"/>
        </w:rPr>
        <w:t>Discourses against the Arians</w:t>
      </w:r>
      <w:r w:rsidRPr="008404BD">
        <w:rPr>
          <w:rFonts w:ascii="Arial" w:hAnsi="Arial" w:cs="Arial"/>
          <w:sz w:val="24"/>
          <w:szCs w:val="24"/>
        </w:rPr>
        <w:t>, are repeated and enforced in a great variety of ways, and with great earnestness, Athanasius argues that</w:t>
      </w:r>
      <w:r w:rsidR="00AB358F" w:rsidRPr="008404BD">
        <w:rPr>
          <w:rFonts w:ascii="Arial" w:hAnsi="Arial" w:cs="Arial"/>
          <w:sz w:val="24"/>
          <w:szCs w:val="24"/>
        </w:rPr>
        <w:t>,</w:t>
      </w:r>
      <w:r w:rsidRPr="008404BD">
        <w:rPr>
          <w:rFonts w:ascii="Arial" w:hAnsi="Arial" w:cs="Arial"/>
          <w:sz w:val="24"/>
          <w:szCs w:val="24"/>
        </w:rPr>
        <w:t xml:space="preserve"> as it is the very definition of the eternal Son to be con</w:t>
      </w:r>
      <w:r w:rsidR="00AB358F" w:rsidRPr="008404BD">
        <w:rPr>
          <w:rFonts w:ascii="Arial" w:hAnsi="Arial" w:cs="Arial"/>
          <w:sz w:val="24"/>
          <w:szCs w:val="24"/>
        </w:rPr>
        <w:t>-</w:t>
      </w:r>
      <w:r w:rsidRPr="008404BD">
        <w:rPr>
          <w:rFonts w:ascii="Arial" w:hAnsi="Arial" w:cs="Arial"/>
          <w:sz w:val="24"/>
          <w:szCs w:val="24"/>
        </w:rPr>
        <w:t xml:space="preserve">natural with the eternal Father, so is it the very definition of a creature to be from nothing, </w:t>
      </w:r>
      <w:r w:rsidR="00AB358F" w:rsidRPr="008404BD">
        <w:rPr>
          <w:rFonts w:ascii="Arial" w:hAnsi="Arial" w:cs="Arial"/>
          <w:i/>
          <w:iCs/>
          <w:sz w:val="24"/>
          <w:szCs w:val="24"/>
        </w:rPr>
        <w:t>ex ouk onton</w:t>
      </w:r>
      <w:r w:rsidRPr="008404BD">
        <w:rPr>
          <w:rFonts w:ascii="Arial" w:hAnsi="Arial" w:cs="Arial"/>
          <w:sz w:val="24"/>
          <w:szCs w:val="24"/>
        </w:rPr>
        <w:t>; and that while it was not necessary from the very nature of the Godhead, that there should be eternally a Creator, and eternally a creation, it was necessary, from the very nature of the Godh</w:t>
      </w:r>
      <w:r w:rsidR="00AB358F" w:rsidRPr="008404BD">
        <w:rPr>
          <w:rFonts w:ascii="Arial" w:hAnsi="Arial" w:cs="Arial"/>
          <w:sz w:val="24"/>
          <w:szCs w:val="24"/>
        </w:rPr>
        <w:t>ead, that there should be eter</w:t>
      </w:r>
      <w:r w:rsidRPr="008404BD">
        <w:rPr>
          <w:rFonts w:ascii="Arial" w:hAnsi="Arial" w:cs="Arial"/>
          <w:sz w:val="24"/>
          <w:szCs w:val="24"/>
        </w:rPr>
        <w:t xml:space="preserve">nally a Father, and eternally a Son.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Hence</w:t>
      </w:r>
      <w:r w:rsidR="00AB358F" w:rsidRPr="008404BD">
        <w:rPr>
          <w:rFonts w:ascii="Arial" w:hAnsi="Arial" w:cs="Arial"/>
          <w:sz w:val="24"/>
          <w:szCs w:val="24"/>
        </w:rPr>
        <w:t>,</w:t>
      </w:r>
      <w:r w:rsidRPr="008404BD">
        <w:rPr>
          <w:rFonts w:ascii="Arial" w:hAnsi="Arial" w:cs="Arial"/>
          <w:sz w:val="24"/>
          <w:szCs w:val="24"/>
        </w:rPr>
        <w:t xml:space="preserve"> the Nicene theologians harmoni</w:t>
      </w:r>
      <w:r w:rsidR="00C56542" w:rsidRPr="008404BD">
        <w:rPr>
          <w:rFonts w:ascii="Arial" w:hAnsi="Arial" w:cs="Arial"/>
          <w:sz w:val="24"/>
          <w:szCs w:val="24"/>
        </w:rPr>
        <w:t>s</w:t>
      </w:r>
      <w:r w:rsidRPr="008404BD">
        <w:rPr>
          <w:rFonts w:ascii="Arial" w:hAnsi="Arial" w:cs="Arial"/>
          <w:sz w:val="24"/>
          <w:szCs w:val="24"/>
        </w:rPr>
        <w:t xml:space="preserve">ed the doctrine of eternal generation with that of unity of essence, by teaching the </w:t>
      </w:r>
      <w:r w:rsidR="00AB358F" w:rsidRPr="008404BD">
        <w:rPr>
          <w:rFonts w:ascii="Arial" w:hAnsi="Arial" w:cs="Arial"/>
          <w:sz w:val="24"/>
          <w:szCs w:val="24"/>
        </w:rPr>
        <w:t xml:space="preserve">necessity of this generation. The Arians insisted that the generation of the Son must be dependent upon the </w:t>
      </w:r>
      <w:r w:rsidRPr="008404BD">
        <w:rPr>
          <w:rFonts w:ascii="Arial" w:hAnsi="Arial" w:cs="Arial"/>
          <w:sz w:val="24"/>
          <w:szCs w:val="24"/>
        </w:rPr>
        <w:t>arbitrary choice of the Father, that it was optional with the first Person in the Godhead, whether the second Person should be, or not be. To this</w:t>
      </w:r>
      <w:r w:rsidR="00AB358F" w:rsidRPr="008404BD">
        <w:rPr>
          <w:rFonts w:ascii="Arial" w:hAnsi="Arial" w:cs="Arial"/>
          <w:sz w:val="24"/>
          <w:szCs w:val="24"/>
        </w:rPr>
        <w:t xml:space="preserve">, Athanasius replies </w:t>
      </w:r>
      <w:r w:rsidRPr="008404BD">
        <w:rPr>
          <w:rFonts w:ascii="Arial" w:hAnsi="Arial" w:cs="Arial"/>
          <w:sz w:val="24"/>
          <w:szCs w:val="24"/>
        </w:rPr>
        <w:t>that</w:t>
      </w:r>
      <w:r w:rsidR="00AB358F" w:rsidRPr="008404BD">
        <w:rPr>
          <w:rFonts w:ascii="Arial" w:hAnsi="Arial" w:cs="Arial"/>
          <w:sz w:val="24"/>
          <w:szCs w:val="24"/>
        </w:rPr>
        <w:t>,</w:t>
      </w:r>
      <w:r w:rsidRPr="008404BD">
        <w:rPr>
          <w:rFonts w:ascii="Arial" w:hAnsi="Arial" w:cs="Arial"/>
          <w:sz w:val="24"/>
          <w:szCs w:val="24"/>
        </w:rPr>
        <w:t xml:space="preserve"> because the being of the Son is in and of the eternal substance of</w:t>
      </w:r>
      <w:r w:rsidR="00AB358F" w:rsidRPr="008404BD">
        <w:rPr>
          <w:rFonts w:ascii="Arial" w:hAnsi="Arial" w:cs="Arial"/>
          <w:sz w:val="24"/>
          <w:szCs w:val="24"/>
        </w:rPr>
        <w:t xml:space="preserve"> the Deity, it cannot be a con</w:t>
      </w:r>
      <w:r w:rsidRPr="008404BD">
        <w:rPr>
          <w:rFonts w:ascii="Arial" w:hAnsi="Arial" w:cs="Arial"/>
          <w:sz w:val="24"/>
          <w:szCs w:val="24"/>
        </w:rPr>
        <w:t xml:space="preserve">tingent being. Whatever necessity of existence attaches to the substance of the Godhead, attaches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equally to the </w:t>
      </w:r>
      <w:r w:rsidR="0080256C" w:rsidRPr="008404BD">
        <w:rPr>
          <w:rFonts w:ascii="Arial" w:hAnsi="Arial" w:cs="Arial"/>
          <w:sz w:val="24"/>
          <w:szCs w:val="24"/>
        </w:rPr>
        <w:t>hypostatic</w:t>
      </w:r>
      <w:r w:rsidRPr="008404BD">
        <w:rPr>
          <w:rFonts w:ascii="Arial" w:hAnsi="Arial" w:cs="Arial"/>
          <w:sz w:val="24"/>
          <w:szCs w:val="24"/>
        </w:rPr>
        <w:t xml:space="preserve"> distinctions in it, because these distinctions are in and of this substance. When, therefore, the Arians asserted that the Son is a pure product of </w:t>
      </w:r>
      <w:r w:rsidR="00AB358F" w:rsidRPr="008404BD">
        <w:rPr>
          <w:rFonts w:ascii="Arial" w:hAnsi="Arial" w:cs="Arial"/>
          <w:sz w:val="24"/>
          <w:szCs w:val="24"/>
        </w:rPr>
        <w:t>the Father’s will, and was con</w:t>
      </w:r>
      <w:r w:rsidRPr="008404BD">
        <w:rPr>
          <w:rFonts w:ascii="Arial" w:hAnsi="Arial" w:cs="Arial"/>
          <w:sz w:val="24"/>
          <w:szCs w:val="24"/>
        </w:rPr>
        <w:t xml:space="preserve">sequently a creature, </w:t>
      </w:r>
      <w:r w:rsidR="000D6864" w:rsidRPr="008404BD">
        <w:rPr>
          <w:rFonts w:ascii="Arial" w:hAnsi="Arial" w:cs="Arial"/>
          <w:sz w:val="24"/>
          <w:szCs w:val="24"/>
        </w:rPr>
        <w:t xml:space="preserve">the Nicene </w:t>
      </w:r>
      <w:r w:rsidR="00855048" w:rsidRPr="008404BD">
        <w:rPr>
          <w:rFonts w:ascii="Arial" w:hAnsi="Arial" w:cs="Arial"/>
          <w:sz w:val="24"/>
          <w:szCs w:val="24"/>
        </w:rPr>
        <w:t xml:space="preserve">Trinitarian affirmed that the generation of the Son was as independent of </w:t>
      </w:r>
      <w:r w:rsidRPr="008404BD">
        <w:rPr>
          <w:rFonts w:ascii="Arial" w:hAnsi="Arial" w:cs="Arial"/>
          <w:sz w:val="24"/>
          <w:szCs w:val="24"/>
        </w:rPr>
        <w:t>an arbitrary voliti</w:t>
      </w:r>
      <w:r w:rsidR="00855048" w:rsidRPr="008404BD">
        <w:rPr>
          <w:rFonts w:ascii="Arial" w:hAnsi="Arial" w:cs="Arial"/>
          <w:sz w:val="24"/>
          <w:szCs w:val="24"/>
        </w:rPr>
        <w:t>on of the Father, as is the ex</w:t>
      </w:r>
      <w:r w:rsidRPr="008404BD">
        <w:rPr>
          <w:rFonts w:ascii="Arial" w:hAnsi="Arial" w:cs="Arial"/>
          <w:sz w:val="24"/>
          <w:szCs w:val="24"/>
        </w:rPr>
        <w:t xml:space="preserve">istence of any one of the divine attributes, or even the divine existence itself. Athanasius, in his third </w:t>
      </w:r>
      <w:r w:rsidRPr="008404BD">
        <w:rPr>
          <w:rFonts w:ascii="Arial" w:hAnsi="Arial" w:cs="Arial"/>
          <w:i/>
          <w:iCs/>
          <w:sz w:val="24"/>
          <w:szCs w:val="24"/>
        </w:rPr>
        <w:t>Discourse against the Arians</w:t>
      </w:r>
      <w:r w:rsidRPr="008404BD">
        <w:rPr>
          <w:rFonts w:ascii="Arial" w:hAnsi="Arial" w:cs="Arial"/>
          <w:sz w:val="24"/>
          <w:szCs w:val="24"/>
        </w:rPr>
        <w:t xml:space="preserve">, argues as follows: </w:t>
      </w:r>
    </w:p>
    <w:p w:rsidR="00855048" w:rsidRPr="008404BD" w:rsidRDefault="00855048" w:rsidP="0030728A">
      <w:pPr>
        <w:spacing w:after="0" w:line="276" w:lineRule="auto"/>
        <w:jc w:val="both"/>
        <w:rPr>
          <w:rFonts w:ascii="Arial" w:hAnsi="Arial" w:cs="Arial"/>
          <w:sz w:val="24"/>
          <w:szCs w:val="24"/>
        </w:rPr>
      </w:pPr>
    </w:p>
    <w:p w:rsidR="0030728A" w:rsidRPr="008404BD" w:rsidRDefault="0030728A" w:rsidP="00855048">
      <w:pPr>
        <w:spacing w:after="0" w:line="276" w:lineRule="auto"/>
        <w:ind w:left="288" w:right="288"/>
        <w:jc w:val="both"/>
        <w:rPr>
          <w:rFonts w:ascii="Arial" w:hAnsi="Arial" w:cs="Arial"/>
          <w:sz w:val="24"/>
          <w:szCs w:val="24"/>
        </w:rPr>
      </w:pPr>
      <w:r w:rsidRPr="008404BD">
        <w:rPr>
          <w:rFonts w:ascii="Arial" w:hAnsi="Arial" w:cs="Arial"/>
          <w:sz w:val="24"/>
          <w:szCs w:val="24"/>
        </w:rPr>
        <w:t xml:space="preserve">“When the Arians themselves say that God is good and merciful, does this attribute attach to Him by optional will, or by nature? </w:t>
      </w:r>
      <w:r w:rsidR="00855048" w:rsidRPr="008404BD">
        <w:rPr>
          <w:rFonts w:ascii="Arial" w:hAnsi="Arial" w:cs="Arial"/>
          <w:sz w:val="24"/>
          <w:szCs w:val="24"/>
        </w:rPr>
        <w:t>I</w:t>
      </w:r>
      <w:r w:rsidRPr="008404BD">
        <w:rPr>
          <w:rFonts w:ascii="Arial" w:hAnsi="Arial" w:cs="Arial"/>
          <w:sz w:val="24"/>
          <w:szCs w:val="24"/>
        </w:rPr>
        <w:t>f</w:t>
      </w:r>
      <w:r w:rsidR="00855048" w:rsidRPr="008404BD">
        <w:rPr>
          <w:rFonts w:ascii="Arial" w:hAnsi="Arial" w:cs="Arial"/>
          <w:sz w:val="24"/>
          <w:szCs w:val="24"/>
        </w:rPr>
        <w:t>,</w:t>
      </w:r>
      <w:r w:rsidRPr="008404BD">
        <w:rPr>
          <w:rFonts w:ascii="Arial" w:hAnsi="Arial" w:cs="Arial"/>
          <w:sz w:val="24"/>
          <w:szCs w:val="24"/>
        </w:rPr>
        <w:t xml:space="preserve"> by optional will, we must infer that He began to be good, and that his not being good is possible: for to counsel and choose implies an inclination two ways. But if it be too extravagant to maintain that God is good and merciful by optional will, then what the Arian</w:t>
      </w:r>
      <w:r w:rsidR="00855048" w:rsidRPr="008404BD">
        <w:rPr>
          <w:rFonts w:ascii="Arial" w:hAnsi="Arial" w:cs="Arial"/>
          <w:sz w:val="24"/>
          <w:szCs w:val="24"/>
        </w:rPr>
        <w:t xml:space="preserve">s </w:t>
      </w:r>
      <w:r w:rsidRPr="008404BD">
        <w:rPr>
          <w:rFonts w:ascii="Arial" w:hAnsi="Arial" w:cs="Arial"/>
          <w:sz w:val="24"/>
          <w:szCs w:val="24"/>
        </w:rPr>
        <w:t>have said themselve</w:t>
      </w:r>
      <w:r w:rsidR="00855048" w:rsidRPr="008404BD">
        <w:rPr>
          <w:rFonts w:ascii="Arial" w:hAnsi="Arial" w:cs="Arial"/>
          <w:sz w:val="24"/>
          <w:szCs w:val="24"/>
        </w:rPr>
        <w:t>s [in regard to the Nicene doc</w:t>
      </w:r>
      <w:r w:rsidRPr="008404BD">
        <w:rPr>
          <w:rFonts w:ascii="Arial" w:hAnsi="Arial" w:cs="Arial"/>
          <w:sz w:val="24"/>
          <w:szCs w:val="24"/>
        </w:rPr>
        <w:t xml:space="preserve">trine of eternal generation] must be retorted upon them [in regard to the attribute of divine goodness and mercy]: </w:t>
      </w:r>
      <w:r w:rsidR="00855048" w:rsidRPr="008404BD">
        <w:rPr>
          <w:rFonts w:ascii="Arial" w:hAnsi="Arial" w:cs="Arial"/>
          <w:sz w:val="24"/>
          <w:szCs w:val="24"/>
        </w:rPr>
        <w:t>‘</w:t>
      </w:r>
      <w:r w:rsidRPr="008404BD">
        <w:rPr>
          <w:rFonts w:ascii="Arial" w:hAnsi="Arial" w:cs="Arial"/>
          <w:sz w:val="24"/>
          <w:szCs w:val="24"/>
        </w:rPr>
        <w:t>Therefore by external necessity, and not vo</w:t>
      </w:r>
      <w:r w:rsidR="00855048" w:rsidRPr="008404BD">
        <w:rPr>
          <w:rFonts w:ascii="Arial" w:hAnsi="Arial" w:cs="Arial"/>
          <w:sz w:val="24"/>
          <w:szCs w:val="24"/>
        </w:rPr>
        <w:t>luntarily, God is good,’ and: ‘</w:t>
      </w:r>
      <w:r w:rsidRPr="008404BD">
        <w:rPr>
          <w:rFonts w:ascii="Arial" w:hAnsi="Arial" w:cs="Arial"/>
          <w:sz w:val="24"/>
          <w:szCs w:val="24"/>
        </w:rPr>
        <w:t>Who is it that imposes this necessity upon Him?</w:t>
      </w:r>
      <w:r w:rsidR="00855048" w:rsidRPr="008404BD">
        <w:rPr>
          <w:rFonts w:ascii="Arial" w:hAnsi="Arial" w:cs="Arial"/>
          <w:sz w:val="24"/>
          <w:szCs w:val="24"/>
        </w:rPr>
        <w:t>’ But if it is ex</w:t>
      </w:r>
      <w:r w:rsidRPr="008404BD">
        <w:rPr>
          <w:rFonts w:ascii="Arial" w:hAnsi="Arial" w:cs="Arial"/>
          <w:sz w:val="24"/>
          <w:szCs w:val="24"/>
        </w:rPr>
        <w:t>travagant to speak of compulsory necessity in the case of God, and, therefore, it is by nature that He is good, much more</w:t>
      </w:r>
      <w:r w:rsidR="00855048" w:rsidRPr="008404BD">
        <w:rPr>
          <w:rFonts w:ascii="Arial" w:hAnsi="Arial" w:cs="Arial"/>
          <w:sz w:val="24"/>
          <w:szCs w:val="24"/>
        </w:rPr>
        <w:t xml:space="preserve"> is He Father of the Son by na</w:t>
      </w:r>
      <w:r w:rsidRPr="008404BD">
        <w:rPr>
          <w:rFonts w:ascii="Arial" w:hAnsi="Arial" w:cs="Arial"/>
          <w:sz w:val="24"/>
          <w:szCs w:val="24"/>
        </w:rPr>
        <w:t xml:space="preserve">ture and not by optional will. Moreover let the Arians answer us this: The Father himself, does He exist, </w:t>
      </w:r>
      <w:r w:rsidRPr="008404BD">
        <w:rPr>
          <w:rFonts w:ascii="Arial" w:hAnsi="Arial" w:cs="Arial"/>
          <w:sz w:val="24"/>
          <w:szCs w:val="24"/>
        </w:rPr>
        <w:lastRenderedPageBreak/>
        <w:t xml:space="preserve">first having counselled, and then being pleased to come into being? For they must know that their objections reach even to the existence of the Father himself. If, then, they shall say that the Father exists from optional will, what then was He </w:t>
      </w:r>
    </w:p>
    <w:p w:rsidR="0030728A" w:rsidRPr="008404BD" w:rsidRDefault="0030728A" w:rsidP="00855048">
      <w:pPr>
        <w:spacing w:after="0" w:line="276" w:lineRule="auto"/>
        <w:ind w:left="288" w:right="288"/>
        <w:jc w:val="both"/>
        <w:rPr>
          <w:rFonts w:ascii="Arial" w:hAnsi="Arial" w:cs="Arial"/>
          <w:sz w:val="24"/>
          <w:szCs w:val="24"/>
        </w:rPr>
      </w:pPr>
      <w:r w:rsidRPr="008404BD">
        <w:rPr>
          <w:rFonts w:ascii="Arial" w:hAnsi="Arial" w:cs="Arial"/>
          <w:sz w:val="24"/>
          <w:szCs w:val="24"/>
        </w:rPr>
        <w:t xml:space="preserve">before he counselled and willed, or what gained He after such counselling and option? But if such a question be extravagant, and absurd, in reference to the Father, will it not also be against reason to have parallel thoughts concerning God the Word, and to make pretences of optional will and pleasure in respect to his generation? For, as it is enough only to hear God’s </w:t>
      </w:r>
      <w:r w:rsidR="00855048" w:rsidRPr="008404BD">
        <w:rPr>
          <w:rFonts w:ascii="Arial" w:hAnsi="Arial" w:cs="Arial"/>
          <w:sz w:val="24"/>
          <w:szCs w:val="24"/>
        </w:rPr>
        <w:t>name, for us to know and under</w:t>
      </w:r>
      <w:r w:rsidRPr="008404BD">
        <w:rPr>
          <w:rFonts w:ascii="Arial" w:hAnsi="Arial" w:cs="Arial"/>
          <w:sz w:val="24"/>
          <w:szCs w:val="24"/>
        </w:rPr>
        <w:t>stand that He is that He is [i. e., that His existence is necessary], so, in like manner, it is enough only to hear the na</w:t>
      </w:r>
      <w:r w:rsidR="00855048" w:rsidRPr="008404BD">
        <w:rPr>
          <w:rFonts w:ascii="Arial" w:hAnsi="Arial" w:cs="Arial"/>
          <w:sz w:val="24"/>
          <w:szCs w:val="24"/>
        </w:rPr>
        <w:t>me of the Word, to know and un</w:t>
      </w:r>
      <w:r w:rsidRPr="008404BD">
        <w:rPr>
          <w:rFonts w:ascii="Arial" w:hAnsi="Arial" w:cs="Arial"/>
          <w:sz w:val="24"/>
          <w:szCs w:val="24"/>
        </w:rPr>
        <w:t xml:space="preserve">derstand that He who is God not by optional will, has His proper Word, not by optional will, </w:t>
      </w:r>
    </w:p>
    <w:p w:rsidR="00855048" w:rsidRPr="008404BD" w:rsidRDefault="0030728A" w:rsidP="00855048">
      <w:pPr>
        <w:spacing w:after="0" w:line="276" w:lineRule="auto"/>
        <w:ind w:left="288" w:right="288"/>
        <w:jc w:val="both"/>
        <w:rPr>
          <w:rFonts w:ascii="Arial" w:hAnsi="Arial" w:cs="Arial"/>
          <w:sz w:val="24"/>
          <w:szCs w:val="24"/>
        </w:rPr>
      </w:pPr>
      <w:r w:rsidRPr="008404BD">
        <w:rPr>
          <w:rFonts w:ascii="Arial" w:hAnsi="Arial" w:cs="Arial"/>
          <w:sz w:val="24"/>
          <w:szCs w:val="24"/>
        </w:rPr>
        <w:t xml:space="preserve">but by nature.” </w:t>
      </w:r>
    </w:p>
    <w:p w:rsidR="00855048" w:rsidRPr="008404BD" w:rsidRDefault="00855048" w:rsidP="00855048">
      <w:pPr>
        <w:spacing w:after="0" w:line="276" w:lineRule="auto"/>
        <w:ind w:right="288"/>
        <w:jc w:val="both"/>
        <w:rPr>
          <w:rFonts w:ascii="Arial" w:hAnsi="Arial" w:cs="Arial"/>
          <w:sz w:val="24"/>
          <w:szCs w:val="24"/>
        </w:rPr>
      </w:pPr>
    </w:p>
    <w:p w:rsidR="00855048" w:rsidRPr="008404BD" w:rsidRDefault="0030728A" w:rsidP="00855048">
      <w:pPr>
        <w:spacing w:after="0" w:line="276" w:lineRule="auto"/>
        <w:jc w:val="both"/>
        <w:rPr>
          <w:rFonts w:ascii="Arial" w:hAnsi="Arial" w:cs="Arial"/>
          <w:sz w:val="24"/>
          <w:szCs w:val="24"/>
        </w:rPr>
      </w:pPr>
      <w:r w:rsidRPr="008404BD">
        <w:rPr>
          <w:rFonts w:ascii="Arial" w:hAnsi="Arial" w:cs="Arial"/>
          <w:sz w:val="24"/>
          <w:szCs w:val="24"/>
        </w:rPr>
        <w:t>In another place, Athan</w:t>
      </w:r>
      <w:r w:rsidR="00855048" w:rsidRPr="008404BD">
        <w:rPr>
          <w:rFonts w:ascii="Arial" w:hAnsi="Arial" w:cs="Arial"/>
          <w:sz w:val="24"/>
          <w:szCs w:val="24"/>
        </w:rPr>
        <w:t>asius em</w:t>
      </w:r>
      <w:r w:rsidRPr="008404BD">
        <w:rPr>
          <w:rFonts w:ascii="Arial" w:hAnsi="Arial" w:cs="Arial"/>
          <w:sz w:val="24"/>
          <w:szCs w:val="24"/>
        </w:rPr>
        <w:t xml:space="preserve">ploys the following phraseology to teach a necessity of existence in the Son, that is equal to that of the Father: </w:t>
      </w:r>
    </w:p>
    <w:p w:rsidR="00855048" w:rsidRPr="008404BD" w:rsidRDefault="00855048" w:rsidP="00855048">
      <w:pPr>
        <w:spacing w:after="0" w:line="276" w:lineRule="auto"/>
        <w:ind w:right="288"/>
        <w:jc w:val="both"/>
        <w:rPr>
          <w:rFonts w:ascii="Arial" w:hAnsi="Arial" w:cs="Arial"/>
          <w:sz w:val="24"/>
          <w:szCs w:val="24"/>
        </w:rPr>
      </w:pPr>
    </w:p>
    <w:p w:rsidR="0030728A" w:rsidRPr="008404BD" w:rsidRDefault="00855048" w:rsidP="00855048">
      <w:pPr>
        <w:spacing w:after="0" w:line="276" w:lineRule="auto"/>
        <w:ind w:left="288" w:right="288"/>
        <w:jc w:val="both"/>
        <w:rPr>
          <w:rFonts w:ascii="Arial" w:hAnsi="Arial" w:cs="Arial"/>
          <w:sz w:val="24"/>
          <w:szCs w:val="24"/>
        </w:rPr>
      </w:pPr>
      <w:r w:rsidRPr="008404BD">
        <w:rPr>
          <w:rFonts w:ascii="Arial" w:hAnsi="Arial" w:cs="Arial"/>
          <w:sz w:val="24"/>
          <w:szCs w:val="24"/>
        </w:rPr>
        <w:t>“</w:t>
      </w:r>
      <w:r w:rsidR="0030728A" w:rsidRPr="008404BD">
        <w:rPr>
          <w:rFonts w:ascii="Arial" w:hAnsi="Arial" w:cs="Arial"/>
          <w:sz w:val="24"/>
          <w:szCs w:val="24"/>
        </w:rPr>
        <w:t xml:space="preserve">The Son is the Father’s All; and nothing was in the Father before the Word.”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In this way, the Nicene symbol sought to guard the doctrine of eternal generation, against those conceptions of creation, and contingent existence, which, we have seen, were latent in the scheme of Origen, and were developed in the scheme of Arius. When the ideas of consubstantiality and immanent necessity are combined with the idea of eternal generation, they so regulate and control it, as to preclude a degradation of the second Person in the </w:t>
      </w:r>
      <w:r w:rsidR="00855048" w:rsidRPr="008404BD">
        <w:rPr>
          <w:rFonts w:ascii="Arial" w:hAnsi="Arial" w:cs="Arial"/>
          <w:sz w:val="24"/>
          <w:szCs w:val="24"/>
        </w:rPr>
        <w:t>T</w:t>
      </w:r>
      <w:r w:rsidRPr="008404BD">
        <w:rPr>
          <w:rFonts w:ascii="Arial" w:hAnsi="Arial" w:cs="Arial"/>
          <w:sz w:val="24"/>
          <w:szCs w:val="24"/>
        </w:rPr>
        <w:t xml:space="preserve">rinity, either to the level of a secondary divinity, or of a creature. If, instead of holding that the Father communicates a secondary essence to the Son, Origen had maintained that the second Person participated in the absolute essence of the Godhead, just as fully as the first Person does, it would have been impossible for Arius to </w:t>
      </w:r>
      <w:r w:rsidR="00855048" w:rsidRPr="008404BD">
        <w:rPr>
          <w:rFonts w:ascii="Arial" w:hAnsi="Arial" w:cs="Arial"/>
          <w:sz w:val="24"/>
          <w:szCs w:val="24"/>
        </w:rPr>
        <w:t>have derived the doc</w:t>
      </w:r>
      <w:r w:rsidRPr="008404BD">
        <w:rPr>
          <w:rFonts w:ascii="Arial" w:hAnsi="Arial" w:cs="Arial"/>
          <w:sz w:val="24"/>
          <w:szCs w:val="24"/>
        </w:rPr>
        <w:t>trine of a created Son of God from his scheme. For the absolute divine essence is confessedly uncreated, and eternal; and an</w:t>
      </w:r>
      <w:r w:rsidR="00855048" w:rsidRPr="008404BD">
        <w:rPr>
          <w:rFonts w:ascii="Arial" w:hAnsi="Arial" w:cs="Arial"/>
          <w:sz w:val="24"/>
          <w:szCs w:val="24"/>
        </w:rPr>
        <w:t>y personal hypostasis that pos</w:t>
      </w:r>
      <w:r w:rsidRPr="008404BD">
        <w:rPr>
          <w:rFonts w:ascii="Arial" w:hAnsi="Arial" w:cs="Arial"/>
          <w:sz w:val="24"/>
          <w:szCs w:val="24"/>
        </w:rPr>
        <w:t xml:space="preserve">sesses it as the constituent substance of his own being is by this very fact, real deity, and “very God.” It was because they so perceived, and so thought, that the Nicene theologians retained in the catholic creed of the Church </w:t>
      </w:r>
      <w:r w:rsidR="00A067E5" w:rsidRPr="008404BD">
        <w:rPr>
          <w:rFonts w:ascii="Arial" w:hAnsi="Arial" w:cs="Arial"/>
          <w:sz w:val="24"/>
          <w:szCs w:val="24"/>
        </w:rPr>
        <w:t>that doctrine of eternal genera</w:t>
      </w:r>
      <w:r w:rsidRPr="008404BD">
        <w:rPr>
          <w:rFonts w:ascii="Arial" w:hAnsi="Arial" w:cs="Arial"/>
          <w:sz w:val="24"/>
          <w:szCs w:val="24"/>
        </w:rPr>
        <w:t>tion which was so prominent in the defective scheme of Origen, and whi</w:t>
      </w:r>
      <w:r w:rsidR="00A067E5" w:rsidRPr="008404BD">
        <w:rPr>
          <w:rFonts w:ascii="Arial" w:hAnsi="Arial" w:cs="Arial"/>
          <w:sz w:val="24"/>
          <w:szCs w:val="24"/>
        </w:rPr>
        <w:t>ch in later times, in some indi</w:t>
      </w:r>
      <w:r w:rsidRPr="008404BD">
        <w:rPr>
          <w:rFonts w:ascii="Arial" w:hAnsi="Arial" w:cs="Arial"/>
          <w:sz w:val="24"/>
          <w:szCs w:val="24"/>
        </w:rPr>
        <w:t>vidual instances, h</w:t>
      </w:r>
      <w:r w:rsidR="00A067E5" w:rsidRPr="008404BD">
        <w:rPr>
          <w:rFonts w:ascii="Arial" w:hAnsi="Arial" w:cs="Arial"/>
          <w:sz w:val="24"/>
          <w:szCs w:val="24"/>
        </w:rPr>
        <w:t>as been misunderstood, and con</w:t>
      </w:r>
      <w:r w:rsidRPr="008404BD">
        <w:rPr>
          <w:rFonts w:ascii="Arial" w:hAnsi="Arial" w:cs="Arial"/>
          <w:sz w:val="24"/>
          <w:szCs w:val="24"/>
        </w:rPr>
        <w:t xml:space="preserve">strued after the Origenistic, as distinguished from the Athanasian manner.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With respect to the explanation of the term “generation,” suggested by the Biblical word “Son,” and employed to d</w:t>
      </w:r>
      <w:r w:rsidR="00A067E5" w:rsidRPr="008404BD">
        <w:rPr>
          <w:rFonts w:ascii="Arial" w:hAnsi="Arial" w:cs="Arial"/>
          <w:sz w:val="24"/>
          <w:szCs w:val="24"/>
        </w:rPr>
        <w:t>enote the relation existing be</w:t>
      </w:r>
      <w:r w:rsidRPr="008404BD">
        <w:rPr>
          <w:rFonts w:ascii="Arial" w:hAnsi="Arial" w:cs="Arial"/>
          <w:sz w:val="24"/>
          <w:szCs w:val="24"/>
        </w:rPr>
        <w:t xml:space="preserve">tween the second and the first </w:t>
      </w:r>
      <w:r w:rsidRPr="008404BD">
        <w:rPr>
          <w:rFonts w:ascii="Arial" w:hAnsi="Arial" w:cs="Arial"/>
          <w:i/>
          <w:iCs/>
          <w:sz w:val="24"/>
          <w:szCs w:val="24"/>
        </w:rPr>
        <w:t>hypostasis</w:t>
      </w:r>
      <w:r w:rsidRPr="008404BD">
        <w:rPr>
          <w:rFonts w:ascii="Arial" w:hAnsi="Arial" w:cs="Arial"/>
          <w:sz w:val="24"/>
          <w:szCs w:val="24"/>
        </w:rPr>
        <w:t xml:space="preserve"> in the </w:t>
      </w:r>
      <w:r w:rsidR="00A067E5" w:rsidRPr="008404BD">
        <w:rPr>
          <w:rFonts w:ascii="Arial" w:hAnsi="Arial" w:cs="Arial"/>
          <w:sz w:val="24"/>
          <w:szCs w:val="24"/>
        </w:rPr>
        <w:t>T</w:t>
      </w:r>
      <w:r w:rsidRPr="008404BD">
        <w:rPr>
          <w:rFonts w:ascii="Arial" w:hAnsi="Arial" w:cs="Arial"/>
          <w:sz w:val="24"/>
          <w:szCs w:val="24"/>
        </w:rPr>
        <w:t xml:space="preserve">rinity, the Nicene theologians are not full in their statements, and did not pretend to be. A complete definition of the term would, in their judgement, </w:t>
      </w:r>
    </w:p>
    <w:p w:rsidR="00A067E5"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involve an explanati</w:t>
      </w:r>
      <w:r w:rsidR="00A067E5" w:rsidRPr="008404BD">
        <w:rPr>
          <w:rFonts w:ascii="Arial" w:hAnsi="Arial" w:cs="Arial"/>
          <w:sz w:val="24"/>
          <w:szCs w:val="24"/>
        </w:rPr>
        <w:t>on of the mystery of the Trini</w:t>
      </w:r>
      <w:r w:rsidRPr="008404BD">
        <w:rPr>
          <w:rFonts w:ascii="Arial" w:hAnsi="Arial" w:cs="Arial"/>
          <w:sz w:val="24"/>
          <w:szCs w:val="24"/>
        </w:rPr>
        <w:t>ty. They held that an exhaustive comprehension of the mode in which the Pe</w:t>
      </w:r>
      <w:r w:rsidR="00A067E5" w:rsidRPr="008404BD">
        <w:rPr>
          <w:rFonts w:ascii="Arial" w:hAnsi="Arial" w:cs="Arial"/>
          <w:sz w:val="24"/>
          <w:szCs w:val="24"/>
        </w:rPr>
        <w:t>r</w:t>
      </w:r>
      <w:r w:rsidRPr="008404BD">
        <w:rPr>
          <w:rFonts w:ascii="Arial" w:hAnsi="Arial" w:cs="Arial"/>
          <w:sz w:val="24"/>
          <w:szCs w:val="24"/>
        </w:rPr>
        <w:t>son subsists in the Essence is possible only to the Infinite Mind. The Trinal Unity is self-contemplative</w:t>
      </w:r>
      <w:r w:rsidR="00A067E5" w:rsidRPr="008404BD">
        <w:rPr>
          <w:rFonts w:ascii="Arial" w:hAnsi="Arial" w:cs="Arial"/>
          <w:sz w:val="24"/>
          <w:szCs w:val="24"/>
        </w:rPr>
        <w:t>, and self-</w:t>
      </w:r>
      <w:r w:rsidR="00A067E5" w:rsidRPr="008404BD">
        <w:rPr>
          <w:rFonts w:ascii="Arial" w:hAnsi="Arial" w:cs="Arial"/>
          <w:sz w:val="24"/>
          <w:szCs w:val="24"/>
        </w:rPr>
        <w:lastRenderedPageBreak/>
        <w:t>compre</w:t>
      </w:r>
      <w:r w:rsidRPr="008404BD">
        <w:rPr>
          <w:rFonts w:ascii="Arial" w:hAnsi="Arial" w:cs="Arial"/>
          <w:sz w:val="24"/>
          <w:szCs w:val="24"/>
        </w:rPr>
        <w:t xml:space="preserve">hending. Only God can comprehend the Godhead. Athanasius, in his </w:t>
      </w:r>
      <w:r w:rsidRPr="008404BD">
        <w:rPr>
          <w:rFonts w:ascii="Arial" w:hAnsi="Arial" w:cs="Arial"/>
          <w:i/>
          <w:iCs/>
          <w:sz w:val="24"/>
          <w:szCs w:val="24"/>
        </w:rPr>
        <w:t>Epistle to the Monks</w:t>
      </w:r>
      <w:r w:rsidRPr="008404BD">
        <w:rPr>
          <w:rFonts w:ascii="Arial" w:hAnsi="Arial" w:cs="Arial"/>
          <w:sz w:val="24"/>
          <w:szCs w:val="24"/>
        </w:rPr>
        <w:t xml:space="preserve">, written about 358, thus expresses himself respecting the mysteriousness of the </w:t>
      </w:r>
      <w:r w:rsidR="00A067E5" w:rsidRPr="008404BD">
        <w:rPr>
          <w:rFonts w:ascii="Arial" w:hAnsi="Arial" w:cs="Arial"/>
          <w:sz w:val="24"/>
          <w:szCs w:val="24"/>
        </w:rPr>
        <w:t>T</w:t>
      </w:r>
      <w:r w:rsidRPr="008404BD">
        <w:rPr>
          <w:rFonts w:ascii="Arial" w:hAnsi="Arial" w:cs="Arial"/>
          <w:sz w:val="24"/>
          <w:szCs w:val="24"/>
        </w:rPr>
        <w:t xml:space="preserve">rinity. </w:t>
      </w:r>
    </w:p>
    <w:p w:rsidR="00A067E5" w:rsidRPr="008404BD" w:rsidRDefault="00A067E5" w:rsidP="0030728A">
      <w:pPr>
        <w:spacing w:after="0" w:line="276" w:lineRule="auto"/>
        <w:jc w:val="both"/>
        <w:rPr>
          <w:rFonts w:ascii="Arial" w:hAnsi="Arial" w:cs="Arial"/>
          <w:sz w:val="24"/>
          <w:szCs w:val="24"/>
        </w:rPr>
      </w:pPr>
    </w:p>
    <w:p w:rsidR="000357FA" w:rsidRPr="008404BD" w:rsidRDefault="0030728A" w:rsidP="00A067E5">
      <w:pPr>
        <w:spacing w:after="0" w:line="276" w:lineRule="auto"/>
        <w:ind w:left="288" w:right="288"/>
        <w:jc w:val="both"/>
        <w:rPr>
          <w:rFonts w:ascii="Arial" w:hAnsi="Arial" w:cs="Arial"/>
          <w:sz w:val="24"/>
          <w:szCs w:val="24"/>
        </w:rPr>
      </w:pPr>
      <w:r w:rsidRPr="008404BD">
        <w:rPr>
          <w:rFonts w:ascii="Arial" w:hAnsi="Arial" w:cs="Arial"/>
          <w:sz w:val="24"/>
          <w:szCs w:val="24"/>
        </w:rPr>
        <w:t>“The more I desired to write, and endeavoured to force m</w:t>
      </w:r>
      <w:r w:rsidR="00A067E5" w:rsidRPr="008404BD">
        <w:rPr>
          <w:rFonts w:ascii="Arial" w:hAnsi="Arial" w:cs="Arial"/>
          <w:sz w:val="24"/>
          <w:szCs w:val="24"/>
        </w:rPr>
        <w:t>yself to under</w:t>
      </w:r>
      <w:r w:rsidRPr="008404BD">
        <w:rPr>
          <w:rFonts w:ascii="Arial" w:hAnsi="Arial" w:cs="Arial"/>
          <w:sz w:val="24"/>
          <w:szCs w:val="24"/>
        </w:rPr>
        <w:t>stand the divinity of the Word, so much the more did the knowledge thereof withdraw itself from me; and in proportion as I thought that I apprehended it, I found myself to fail of doing so. Moreover, I was unable to express in writing,</w:t>
      </w:r>
      <w:r w:rsidR="00A067E5" w:rsidRPr="008404BD">
        <w:rPr>
          <w:rFonts w:ascii="Arial" w:hAnsi="Arial" w:cs="Arial"/>
          <w:sz w:val="24"/>
          <w:szCs w:val="24"/>
        </w:rPr>
        <w:t xml:space="preserve"> even what I seem</w:t>
      </w:r>
      <w:r w:rsidRPr="008404BD">
        <w:rPr>
          <w:rFonts w:ascii="Arial" w:hAnsi="Arial" w:cs="Arial"/>
          <w:sz w:val="24"/>
          <w:szCs w:val="24"/>
        </w:rPr>
        <w:t>ed to myself to understand; and that which I wrote was unequal to the imperfect shadow of the truth which existed in my conceptions. Considering, therefore, how it i</w:t>
      </w:r>
      <w:r w:rsidR="00A067E5" w:rsidRPr="008404BD">
        <w:rPr>
          <w:rFonts w:ascii="Arial" w:hAnsi="Arial" w:cs="Arial"/>
          <w:sz w:val="24"/>
          <w:szCs w:val="24"/>
        </w:rPr>
        <w:t>s written in the book of Eccle</w:t>
      </w:r>
      <w:r w:rsidRPr="008404BD">
        <w:rPr>
          <w:rFonts w:ascii="Arial" w:hAnsi="Arial" w:cs="Arial"/>
          <w:sz w:val="24"/>
          <w:szCs w:val="24"/>
        </w:rPr>
        <w:t>siastes: ‘I said, I will be wise, but it was far from me; that which is far off, and exceeding deep, who shall find it out</w:t>
      </w:r>
      <w:r w:rsidR="00A067E5" w:rsidRPr="008404BD">
        <w:rPr>
          <w:rFonts w:ascii="Arial" w:hAnsi="Arial" w:cs="Arial"/>
          <w:sz w:val="24"/>
          <w:szCs w:val="24"/>
        </w:rPr>
        <w:t>?</w:t>
      </w:r>
      <w:r w:rsidRPr="008404BD">
        <w:rPr>
          <w:rFonts w:ascii="Arial" w:hAnsi="Arial" w:cs="Arial"/>
          <w:sz w:val="24"/>
          <w:szCs w:val="24"/>
        </w:rPr>
        <w:t xml:space="preserve"> and what is said in the Psalms: </w:t>
      </w:r>
      <w:r w:rsidR="00A067E5" w:rsidRPr="008404BD">
        <w:rPr>
          <w:rFonts w:ascii="Arial" w:hAnsi="Arial" w:cs="Arial"/>
          <w:sz w:val="24"/>
          <w:szCs w:val="24"/>
        </w:rPr>
        <w:t>‘</w:t>
      </w:r>
      <w:r w:rsidRPr="008404BD">
        <w:rPr>
          <w:rFonts w:ascii="Arial" w:hAnsi="Arial" w:cs="Arial"/>
          <w:sz w:val="24"/>
          <w:szCs w:val="24"/>
        </w:rPr>
        <w:t>The knowledge of Thee is too wonderful for me; it is high, I cannot attain unto it</w:t>
      </w:r>
      <w:r w:rsidR="00A067E5" w:rsidRPr="008404BD">
        <w:rPr>
          <w:rFonts w:ascii="Arial" w:hAnsi="Arial" w:cs="Arial"/>
          <w:sz w:val="24"/>
          <w:szCs w:val="24"/>
        </w:rPr>
        <w:t>.’ I frequently de</w:t>
      </w:r>
      <w:r w:rsidRPr="008404BD">
        <w:rPr>
          <w:rFonts w:ascii="Arial" w:hAnsi="Arial" w:cs="Arial"/>
          <w:sz w:val="24"/>
          <w:szCs w:val="24"/>
        </w:rPr>
        <w:t xml:space="preserve">signed to stop, and to cease writing: believe me, I did. But lest I should be found to disappoint you, or by my silence to lead into impiety those who have made inquiry </w:t>
      </w:r>
      <w:r w:rsidR="00A067E5" w:rsidRPr="008404BD">
        <w:rPr>
          <w:rFonts w:ascii="Arial" w:hAnsi="Arial" w:cs="Arial"/>
          <w:sz w:val="24"/>
          <w:szCs w:val="24"/>
        </w:rPr>
        <w:t>of you, and are given to dispu</w:t>
      </w:r>
      <w:r w:rsidRPr="008404BD">
        <w:rPr>
          <w:rFonts w:ascii="Arial" w:hAnsi="Arial" w:cs="Arial"/>
          <w:sz w:val="24"/>
          <w:szCs w:val="24"/>
        </w:rPr>
        <w:t>tation, I constrained myself to write briefly, what I have now sent to yo</w:t>
      </w:r>
      <w:r w:rsidR="00A067E5" w:rsidRPr="008404BD">
        <w:rPr>
          <w:rFonts w:ascii="Arial" w:hAnsi="Arial" w:cs="Arial"/>
          <w:sz w:val="24"/>
          <w:szCs w:val="24"/>
        </w:rPr>
        <w:t>ur piety. For although a per</w:t>
      </w:r>
      <w:r w:rsidRPr="008404BD">
        <w:rPr>
          <w:rFonts w:ascii="Arial" w:hAnsi="Arial" w:cs="Arial"/>
          <w:sz w:val="24"/>
          <w:szCs w:val="24"/>
        </w:rPr>
        <w:t xml:space="preserve">fect apprehension of </w:t>
      </w:r>
      <w:r w:rsidR="00A067E5" w:rsidRPr="008404BD">
        <w:rPr>
          <w:rFonts w:ascii="Arial" w:hAnsi="Arial" w:cs="Arial"/>
          <w:sz w:val="24"/>
          <w:szCs w:val="24"/>
        </w:rPr>
        <w:t>the truth is at present far re</w:t>
      </w:r>
      <w:r w:rsidRPr="008404BD">
        <w:rPr>
          <w:rFonts w:ascii="Arial" w:hAnsi="Arial" w:cs="Arial"/>
          <w:sz w:val="24"/>
          <w:szCs w:val="24"/>
        </w:rPr>
        <w:t>moved from us, by reason of the infirmity of the flesh; yet it is possible, as the Preacher himself has said, to perceive the madness of the impious, and having found it, to say that it is ‘more bitter than death</w:t>
      </w:r>
      <w:r w:rsidR="00A067E5" w:rsidRPr="008404BD">
        <w:rPr>
          <w:rFonts w:ascii="Arial" w:hAnsi="Arial" w:cs="Arial"/>
          <w:sz w:val="24"/>
          <w:szCs w:val="24"/>
        </w:rPr>
        <w:t>.’</w:t>
      </w:r>
      <w:r w:rsidRPr="008404BD">
        <w:rPr>
          <w:rFonts w:ascii="Arial" w:hAnsi="Arial" w:cs="Arial"/>
          <w:sz w:val="24"/>
          <w:szCs w:val="24"/>
        </w:rPr>
        <w:t xml:space="preserve"> (Eccles. </w:t>
      </w:r>
      <w:r w:rsidR="00A067E5" w:rsidRPr="008404BD">
        <w:rPr>
          <w:rFonts w:ascii="Arial" w:hAnsi="Arial" w:cs="Arial"/>
          <w:sz w:val="24"/>
          <w:szCs w:val="24"/>
        </w:rPr>
        <w:t>7:26). Wherefore, for this rea</w:t>
      </w:r>
      <w:r w:rsidRPr="008404BD">
        <w:rPr>
          <w:rFonts w:ascii="Arial" w:hAnsi="Arial" w:cs="Arial"/>
          <w:sz w:val="24"/>
          <w:szCs w:val="24"/>
        </w:rPr>
        <w:t>son, as perceiving this, and able to find it out, I have written, knowing that to the faithful, the detection of error is a sufficient information wherein truth consists? The Patristic statements, consequently, respecting the meaning of the term “generation</w:t>
      </w:r>
      <w:r w:rsidR="00C56542" w:rsidRPr="008404BD">
        <w:rPr>
          <w:rFonts w:ascii="Arial" w:hAnsi="Arial" w:cs="Arial"/>
          <w:sz w:val="24"/>
          <w:szCs w:val="24"/>
        </w:rPr>
        <w:t>”</w:t>
      </w:r>
      <w:r w:rsidRPr="008404BD">
        <w:rPr>
          <w:rFonts w:ascii="Arial" w:hAnsi="Arial" w:cs="Arial"/>
          <w:sz w:val="24"/>
          <w:szCs w:val="24"/>
        </w:rPr>
        <w:t xml:space="preserve"> </w:t>
      </w:r>
      <w:r w:rsidR="00A067E5" w:rsidRPr="008404BD">
        <w:rPr>
          <w:rFonts w:ascii="Arial" w:hAnsi="Arial" w:cs="Arial"/>
          <w:sz w:val="24"/>
          <w:szCs w:val="24"/>
        </w:rPr>
        <w:t>are generally negative.”</w:t>
      </w:r>
    </w:p>
    <w:p w:rsidR="000357FA" w:rsidRPr="008404BD" w:rsidRDefault="000357FA" w:rsidP="0030728A">
      <w:pPr>
        <w:spacing w:after="0" w:line="276" w:lineRule="auto"/>
        <w:jc w:val="both"/>
        <w:rPr>
          <w:rFonts w:ascii="Arial" w:hAnsi="Arial" w:cs="Arial"/>
          <w:sz w:val="24"/>
          <w:szCs w:val="24"/>
        </w:rPr>
      </w:pPr>
    </w:p>
    <w:p w:rsidR="00A067E5"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Says Cyril, </w:t>
      </w:r>
    </w:p>
    <w:p w:rsidR="00A067E5" w:rsidRPr="008404BD" w:rsidRDefault="00A067E5" w:rsidP="0030728A">
      <w:pPr>
        <w:spacing w:after="0" w:line="276" w:lineRule="auto"/>
        <w:jc w:val="both"/>
        <w:rPr>
          <w:rFonts w:ascii="Arial" w:hAnsi="Arial" w:cs="Arial"/>
          <w:sz w:val="24"/>
          <w:szCs w:val="24"/>
        </w:rPr>
      </w:pPr>
    </w:p>
    <w:p w:rsidR="00C56542" w:rsidRPr="008404BD" w:rsidRDefault="0030728A" w:rsidP="00A067E5">
      <w:pPr>
        <w:spacing w:after="0" w:line="276" w:lineRule="auto"/>
        <w:ind w:left="288" w:right="288"/>
        <w:jc w:val="both"/>
        <w:rPr>
          <w:rFonts w:ascii="Arial" w:hAnsi="Arial" w:cs="Arial"/>
          <w:sz w:val="24"/>
          <w:szCs w:val="24"/>
        </w:rPr>
      </w:pPr>
      <w:r w:rsidRPr="008404BD">
        <w:rPr>
          <w:rFonts w:ascii="Arial" w:hAnsi="Arial" w:cs="Arial"/>
          <w:sz w:val="24"/>
          <w:szCs w:val="24"/>
        </w:rPr>
        <w:t xml:space="preserve">“How the Father begat the Son, we profess not to tell; only we insist upon its not being in this manner, or that.” </w:t>
      </w:r>
    </w:p>
    <w:p w:rsidR="00C56542" w:rsidRPr="008404BD" w:rsidRDefault="00C56542" w:rsidP="0030728A">
      <w:pPr>
        <w:spacing w:after="0" w:line="276" w:lineRule="auto"/>
        <w:jc w:val="both"/>
        <w:rPr>
          <w:rFonts w:ascii="Arial" w:hAnsi="Arial" w:cs="Arial"/>
          <w:sz w:val="24"/>
          <w:szCs w:val="24"/>
        </w:rPr>
      </w:pPr>
    </w:p>
    <w:p w:rsidR="00A067E5"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Says Augustine, </w:t>
      </w:r>
    </w:p>
    <w:p w:rsidR="00A067E5" w:rsidRPr="008404BD" w:rsidRDefault="00A067E5" w:rsidP="0030728A">
      <w:pPr>
        <w:spacing w:after="0" w:line="276" w:lineRule="auto"/>
        <w:jc w:val="both"/>
        <w:rPr>
          <w:rFonts w:ascii="Arial" w:hAnsi="Arial" w:cs="Arial"/>
          <w:sz w:val="24"/>
          <w:szCs w:val="24"/>
        </w:rPr>
      </w:pPr>
    </w:p>
    <w:p w:rsidR="0030728A" w:rsidRPr="008404BD" w:rsidRDefault="0030728A" w:rsidP="00A067E5">
      <w:pPr>
        <w:spacing w:after="0" w:line="276" w:lineRule="auto"/>
        <w:ind w:left="288" w:right="288"/>
        <w:jc w:val="both"/>
        <w:rPr>
          <w:rFonts w:ascii="Arial" w:hAnsi="Arial" w:cs="Arial"/>
          <w:sz w:val="24"/>
          <w:szCs w:val="24"/>
        </w:rPr>
      </w:pPr>
      <w:r w:rsidRPr="008404BD">
        <w:rPr>
          <w:rFonts w:ascii="Arial" w:hAnsi="Arial" w:cs="Arial"/>
          <w:sz w:val="24"/>
          <w:szCs w:val="24"/>
        </w:rPr>
        <w:t xml:space="preserve">“If asked to define the </w:t>
      </w:r>
      <w:r w:rsidR="000357FA" w:rsidRPr="008404BD">
        <w:rPr>
          <w:rFonts w:ascii="Arial" w:hAnsi="Arial" w:cs="Arial"/>
          <w:sz w:val="24"/>
          <w:szCs w:val="24"/>
        </w:rPr>
        <w:t>T</w:t>
      </w:r>
      <w:r w:rsidRPr="008404BD">
        <w:rPr>
          <w:rFonts w:ascii="Arial" w:hAnsi="Arial" w:cs="Arial"/>
          <w:sz w:val="24"/>
          <w:szCs w:val="24"/>
        </w:rPr>
        <w:t xml:space="preserve">rinity, we can only say, it is not this or that.”  </w:t>
      </w:r>
    </w:p>
    <w:p w:rsidR="000357FA" w:rsidRPr="008404BD" w:rsidRDefault="000357FA" w:rsidP="0030728A">
      <w:pPr>
        <w:spacing w:after="0" w:line="276" w:lineRule="auto"/>
        <w:jc w:val="both"/>
        <w:rPr>
          <w:rFonts w:ascii="Arial" w:hAnsi="Arial" w:cs="Arial"/>
          <w:sz w:val="24"/>
          <w:szCs w:val="24"/>
        </w:rPr>
      </w:pPr>
    </w:p>
    <w:p w:rsidR="00A067E5"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Says John of Damascus, </w:t>
      </w:r>
    </w:p>
    <w:p w:rsidR="00A067E5" w:rsidRPr="008404BD" w:rsidRDefault="00A067E5" w:rsidP="0030728A">
      <w:pPr>
        <w:spacing w:after="0" w:line="276" w:lineRule="auto"/>
        <w:jc w:val="both"/>
        <w:rPr>
          <w:rFonts w:ascii="Arial" w:hAnsi="Arial" w:cs="Arial"/>
          <w:sz w:val="24"/>
          <w:szCs w:val="24"/>
        </w:rPr>
      </w:pPr>
    </w:p>
    <w:p w:rsidR="0030728A" w:rsidRPr="008404BD" w:rsidRDefault="0030728A" w:rsidP="00A067E5">
      <w:pPr>
        <w:spacing w:after="0" w:line="276" w:lineRule="auto"/>
        <w:ind w:left="288" w:right="288"/>
        <w:jc w:val="both"/>
        <w:rPr>
          <w:rFonts w:ascii="Arial" w:hAnsi="Arial" w:cs="Arial"/>
          <w:sz w:val="24"/>
          <w:szCs w:val="24"/>
        </w:rPr>
      </w:pPr>
      <w:r w:rsidRPr="008404BD">
        <w:rPr>
          <w:rFonts w:ascii="Arial" w:hAnsi="Arial" w:cs="Arial"/>
          <w:sz w:val="24"/>
          <w:szCs w:val="24"/>
        </w:rPr>
        <w:t xml:space="preserve">“All we can know about the divine nature is, that it is not to be known.”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Yet the Nicene trinitarians did make some approximations to a positive statement, of which the two following particulars embrace the substance</w:t>
      </w:r>
      <w:r w:rsidR="00A067E5" w:rsidRPr="008404BD">
        <w:rPr>
          <w:rFonts w:ascii="Arial" w:hAnsi="Arial" w:cs="Arial"/>
          <w:sz w:val="24"/>
          <w:szCs w:val="24"/>
        </w:rPr>
        <w:t>:</w:t>
      </w:r>
      <w:r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1. In the first place, they held that the term “Son</w:t>
      </w:r>
      <w:r w:rsidR="00A067E5" w:rsidRPr="008404BD">
        <w:rPr>
          <w:rFonts w:ascii="Arial" w:hAnsi="Arial" w:cs="Arial"/>
          <w:sz w:val="24"/>
          <w:szCs w:val="24"/>
        </w:rPr>
        <w:t>”</w:t>
      </w:r>
      <w:r w:rsidRPr="008404BD">
        <w:rPr>
          <w:rFonts w:ascii="Arial" w:hAnsi="Arial" w:cs="Arial"/>
          <w:sz w:val="24"/>
          <w:szCs w:val="24"/>
        </w:rPr>
        <w:t xml:space="preserve"> is employed in Scripture to denote the deity of the second Person. The Logos is eternally, really, and naturall</w:t>
      </w:r>
      <w:r w:rsidR="00A067E5" w:rsidRPr="008404BD">
        <w:rPr>
          <w:rFonts w:ascii="Arial" w:hAnsi="Arial" w:cs="Arial"/>
          <w:sz w:val="24"/>
          <w:szCs w:val="24"/>
        </w:rPr>
        <w:t xml:space="preserve">y the Son of </w:t>
      </w:r>
      <w:r w:rsidR="00A067E5" w:rsidRPr="008404BD">
        <w:rPr>
          <w:rFonts w:ascii="Arial" w:hAnsi="Arial" w:cs="Arial"/>
          <w:sz w:val="24"/>
          <w:szCs w:val="24"/>
        </w:rPr>
        <w:lastRenderedPageBreak/>
        <w:t>God, and not meta</w:t>
      </w:r>
      <w:r w:rsidRPr="008404BD">
        <w:rPr>
          <w:rFonts w:ascii="Arial" w:hAnsi="Arial" w:cs="Arial"/>
          <w:sz w:val="24"/>
          <w:szCs w:val="24"/>
        </w:rPr>
        <w:t>phorically or adoptively. For the term “Father,” they argued, denotes the eternal and real, and not the temporal and metaphorical character of the first Person, a position conceded by their opponents. But the term “Son” is cor</w:t>
      </w:r>
      <w:r w:rsidR="00A067E5" w:rsidRPr="008404BD">
        <w:rPr>
          <w:rFonts w:ascii="Arial" w:hAnsi="Arial" w:cs="Arial"/>
          <w:sz w:val="24"/>
          <w:szCs w:val="24"/>
        </w:rPr>
        <w:t>-</w:t>
      </w:r>
      <w:r w:rsidRPr="008404BD">
        <w:rPr>
          <w:rFonts w:ascii="Arial" w:hAnsi="Arial" w:cs="Arial"/>
          <w:sz w:val="24"/>
          <w:szCs w:val="24"/>
        </w:rPr>
        <w:t xml:space="preserve">relative to the term “Father,” and hence must have the same literal force. If the godhood of the first </w:t>
      </w:r>
      <w:r w:rsidRPr="008404BD">
        <w:rPr>
          <w:rFonts w:ascii="Arial" w:hAnsi="Arial" w:cs="Arial"/>
          <w:i/>
          <w:iCs/>
          <w:sz w:val="24"/>
          <w:szCs w:val="24"/>
        </w:rPr>
        <w:t xml:space="preserve">hypostasis </w:t>
      </w:r>
      <w:r w:rsidRPr="008404BD">
        <w:rPr>
          <w:rFonts w:ascii="Arial" w:hAnsi="Arial" w:cs="Arial"/>
          <w:sz w:val="24"/>
          <w:szCs w:val="24"/>
        </w:rPr>
        <w:t>is not invalidated by his being truly and properly the Father, neither is t</w:t>
      </w:r>
      <w:r w:rsidR="00A067E5" w:rsidRPr="008404BD">
        <w:rPr>
          <w:rFonts w:ascii="Arial" w:hAnsi="Arial" w:cs="Arial"/>
          <w:sz w:val="24"/>
          <w:szCs w:val="24"/>
        </w:rPr>
        <w:t xml:space="preserve">he godhood of the second </w:t>
      </w:r>
      <w:r w:rsidR="00A067E5" w:rsidRPr="008404BD">
        <w:rPr>
          <w:rFonts w:ascii="Arial" w:hAnsi="Arial" w:cs="Arial"/>
          <w:i/>
          <w:iCs/>
          <w:sz w:val="24"/>
          <w:szCs w:val="24"/>
        </w:rPr>
        <w:t>hypos</w:t>
      </w:r>
      <w:r w:rsidRPr="008404BD">
        <w:rPr>
          <w:rFonts w:ascii="Arial" w:hAnsi="Arial" w:cs="Arial"/>
          <w:i/>
          <w:iCs/>
          <w:sz w:val="24"/>
          <w:szCs w:val="24"/>
        </w:rPr>
        <w:t>tasis</w:t>
      </w:r>
      <w:r w:rsidRPr="008404BD">
        <w:rPr>
          <w:rFonts w:ascii="Arial" w:hAnsi="Arial" w:cs="Arial"/>
          <w:sz w:val="24"/>
          <w:szCs w:val="24"/>
        </w:rPr>
        <w:t xml:space="preserve"> vitiated </w:t>
      </w:r>
      <w:r w:rsidR="00A067E5" w:rsidRPr="008404BD">
        <w:rPr>
          <w:rFonts w:ascii="Arial" w:hAnsi="Arial" w:cs="Arial"/>
          <w:sz w:val="24"/>
          <w:szCs w:val="24"/>
        </w:rPr>
        <w:t xml:space="preserve">[undone] </w:t>
      </w:r>
      <w:r w:rsidRPr="008404BD">
        <w:rPr>
          <w:rFonts w:ascii="Arial" w:hAnsi="Arial" w:cs="Arial"/>
          <w:sz w:val="24"/>
          <w:szCs w:val="24"/>
        </w:rPr>
        <w:t>by his being truly and properly the Son. Furthermore, the Scripture texts which are relied upon to establish the divinity of the first and second Persons in the Godhead employ the terms Father and Son, by which to designate them. But if these terms denote onl</w:t>
      </w:r>
      <w:r w:rsidR="00A067E5" w:rsidRPr="008404BD">
        <w:rPr>
          <w:rFonts w:ascii="Arial" w:hAnsi="Arial" w:cs="Arial"/>
          <w:sz w:val="24"/>
          <w:szCs w:val="24"/>
        </w:rPr>
        <w:t>y temporal and finite rela</w:t>
      </w:r>
      <w:r w:rsidRPr="008404BD">
        <w:rPr>
          <w:rFonts w:ascii="Arial" w:hAnsi="Arial" w:cs="Arial"/>
          <w:sz w:val="24"/>
          <w:szCs w:val="24"/>
        </w:rPr>
        <w:t>tionships, it is impossible to harmoni</w:t>
      </w:r>
      <w:r w:rsidR="000357FA" w:rsidRPr="008404BD">
        <w:rPr>
          <w:rFonts w:ascii="Arial" w:hAnsi="Arial" w:cs="Arial"/>
          <w:sz w:val="24"/>
          <w:szCs w:val="24"/>
        </w:rPr>
        <w:t>s</w:t>
      </w:r>
      <w:r w:rsidRPr="008404BD">
        <w:rPr>
          <w:rFonts w:ascii="Arial" w:hAnsi="Arial" w:cs="Arial"/>
          <w:sz w:val="24"/>
          <w:szCs w:val="24"/>
        </w:rPr>
        <w:t xml:space="preserve">e the subject with the predicates, to justify the attribution of omnipotence, omnipresence, and infinity to a Person whose very name signifies limitation and finiteness. “Unto the Son, He saith, thy throne O God is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forever and ever” (Heb.</w:t>
      </w:r>
      <w:r w:rsidR="00A067E5" w:rsidRPr="008404BD">
        <w:rPr>
          <w:rFonts w:ascii="Arial" w:hAnsi="Arial" w:cs="Arial"/>
          <w:sz w:val="24"/>
          <w:szCs w:val="24"/>
        </w:rPr>
        <w:t>1:</w:t>
      </w:r>
      <w:r w:rsidRPr="008404BD">
        <w:rPr>
          <w:rFonts w:ascii="Arial" w:hAnsi="Arial" w:cs="Arial"/>
          <w:sz w:val="24"/>
          <w:szCs w:val="24"/>
        </w:rPr>
        <w:t>8). Here</w:t>
      </w:r>
      <w:r w:rsidR="00A067E5" w:rsidRPr="008404BD">
        <w:rPr>
          <w:rFonts w:ascii="Arial" w:hAnsi="Arial" w:cs="Arial"/>
          <w:sz w:val="24"/>
          <w:szCs w:val="24"/>
        </w:rPr>
        <w:t>,</w:t>
      </w:r>
      <w:r w:rsidRPr="008404BD">
        <w:rPr>
          <w:rFonts w:ascii="Arial" w:hAnsi="Arial" w:cs="Arial"/>
          <w:sz w:val="24"/>
          <w:szCs w:val="24"/>
        </w:rPr>
        <w:t xml:space="preserve"> the second Person in the </w:t>
      </w:r>
      <w:r w:rsidR="00A067E5" w:rsidRPr="008404BD">
        <w:rPr>
          <w:rFonts w:ascii="Arial" w:hAnsi="Arial" w:cs="Arial"/>
          <w:sz w:val="24"/>
          <w:szCs w:val="24"/>
        </w:rPr>
        <w:t>T</w:t>
      </w:r>
      <w:r w:rsidRPr="008404BD">
        <w:rPr>
          <w:rFonts w:ascii="Arial" w:hAnsi="Arial" w:cs="Arial"/>
          <w:sz w:val="24"/>
          <w:szCs w:val="24"/>
        </w:rPr>
        <w:t>rinity is denominated “Son,” and</w:t>
      </w:r>
      <w:r w:rsidR="00A067E5" w:rsidRPr="008404BD">
        <w:rPr>
          <w:rFonts w:ascii="Arial" w:hAnsi="Arial" w:cs="Arial"/>
          <w:sz w:val="24"/>
          <w:szCs w:val="24"/>
        </w:rPr>
        <w:t>,</w:t>
      </w:r>
      <w:r w:rsidRPr="008404BD">
        <w:rPr>
          <w:rFonts w:ascii="Arial" w:hAnsi="Arial" w:cs="Arial"/>
          <w:sz w:val="24"/>
          <w:szCs w:val="24"/>
        </w:rPr>
        <w:t xml:space="preserve"> as so denominated</w:t>
      </w:r>
      <w:r w:rsidR="00A067E5" w:rsidRPr="008404BD">
        <w:rPr>
          <w:rFonts w:ascii="Arial" w:hAnsi="Arial" w:cs="Arial"/>
          <w:sz w:val="24"/>
          <w:szCs w:val="24"/>
        </w:rPr>
        <w:t>,</w:t>
      </w:r>
      <w:r w:rsidRPr="008404BD">
        <w:rPr>
          <w:rFonts w:ascii="Arial" w:hAnsi="Arial" w:cs="Arial"/>
          <w:sz w:val="24"/>
          <w:szCs w:val="24"/>
        </w:rPr>
        <w:t xml:space="preserve"> is addressed as Deity. This could not have been, they argued, unless Sonship in the Godhead is eternal. To a merely temporal </w:t>
      </w:r>
      <w:r w:rsidRPr="008404BD">
        <w:rPr>
          <w:rFonts w:ascii="Arial" w:hAnsi="Arial" w:cs="Arial"/>
          <w:i/>
          <w:iCs/>
          <w:sz w:val="24"/>
          <w:szCs w:val="24"/>
        </w:rPr>
        <w:t>hypostasis</w:t>
      </w:r>
      <w:r w:rsidRPr="008404BD">
        <w:rPr>
          <w:rFonts w:ascii="Arial" w:hAnsi="Arial" w:cs="Arial"/>
          <w:sz w:val="24"/>
          <w:szCs w:val="24"/>
        </w:rPr>
        <w:t>, it could not have been said: “Thy throne O God is forever and ever.” Again, baptism was to be administered in the name of the “Son</w:t>
      </w:r>
      <w:r w:rsidR="000357FA" w:rsidRPr="008404BD">
        <w:rPr>
          <w:rFonts w:ascii="Arial" w:hAnsi="Arial" w:cs="Arial"/>
          <w:sz w:val="24"/>
          <w:szCs w:val="24"/>
        </w:rPr>
        <w:t>”</w:t>
      </w:r>
      <w:r w:rsidRPr="008404BD">
        <w:rPr>
          <w:rFonts w:ascii="Arial" w:hAnsi="Arial" w:cs="Arial"/>
          <w:sz w:val="24"/>
          <w:szCs w:val="24"/>
        </w:rPr>
        <w:t>; but this would have been impious, had filiation in the Godhead denoted only a finite a</w:t>
      </w:r>
      <w:r w:rsidR="0064392C" w:rsidRPr="008404BD">
        <w:rPr>
          <w:rFonts w:ascii="Arial" w:hAnsi="Arial" w:cs="Arial"/>
          <w:sz w:val="24"/>
          <w:szCs w:val="24"/>
        </w:rPr>
        <w:t>nd created relation</w:t>
      </w:r>
      <w:r w:rsidRPr="008404BD">
        <w:rPr>
          <w:rFonts w:ascii="Arial" w:hAnsi="Arial" w:cs="Arial"/>
          <w:sz w:val="24"/>
          <w:szCs w:val="24"/>
        </w:rPr>
        <w:t xml:space="preserve">ship. The candidate would, in this case, have been </w:t>
      </w:r>
      <w:r w:rsidR="0064392C" w:rsidRPr="008404BD">
        <w:rPr>
          <w:rFonts w:ascii="Arial" w:hAnsi="Arial" w:cs="Arial"/>
          <w:sz w:val="24"/>
          <w:szCs w:val="24"/>
        </w:rPr>
        <w:t>baptis</w:t>
      </w:r>
      <w:r w:rsidRPr="008404BD">
        <w:rPr>
          <w:rFonts w:ascii="Arial" w:hAnsi="Arial" w:cs="Arial"/>
          <w:sz w:val="24"/>
          <w:szCs w:val="24"/>
        </w:rPr>
        <w:t>ed into a nam</w:t>
      </w:r>
      <w:r w:rsidR="0064392C" w:rsidRPr="008404BD">
        <w:rPr>
          <w:rFonts w:ascii="Arial" w:hAnsi="Arial" w:cs="Arial"/>
          <w:sz w:val="24"/>
          <w:szCs w:val="24"/>
        </w:rPr>
        <w:t>e that designated nothing eter</w:t>
      </w:r>
      <w:r w:rsidRPr="008404BD">
        <w:rPr>
          <w:rFonts w:ascii="Arial" w:hAnsi="Arial" w:cs="Arial"/>
          <w:sz w:val="24"/>
          <w:szCs w:val="24"/>
        </w:rPr>
        <w:t>nal or divine; and, furthermore, a merely finite and temporal hypostasi</w:t>
      </w:r>
      <w:r w:rsidR="0064392C" w:rsidRPr="008404BD">
        <w:rPr>
          <w:rFonts w:ascii="Arial" w:hAnsi="Arial" w:cs="Arial"/>
          <w:sz w:val="24"/>
          <w:szCs w:val="24"/>
        </w:rPr>
        <w:t>s would thereby have been asso</w:t>
      </w:r>
      <w:r w:rsidRPr="008404BD">
        <w:rPr>
          <w:rFonts w:ascii="Arial" w:hAnsi="Arial" w:cs="Arial"/>
          <w:sz w:val="24"/>
          <w:szCs w:val="24"/>
        </w:rPr>
        <w:t xml:space="preserve">ciated, in a solemn sacramental act, in the eternal </w:t>
      </w:r>
      <w:r w:rsidR="0064392C" w:rsidRPr="008404BD">
        <w:rPr>
          <w:rFonts w:ascii="Arial" w:hAnsi="Arial" w:cs="Arial"/>
          <w:sz w:val="24"/>
          <w:szCs w:val="24"/>
        </w:rPr>
        <w:t>T</w:t>
      </w:r>
      <w:r w:rsidRPr="008404BD">
        <w:rPr>
          <w:rFonts w:ascii="Arial" w:hAnsi="Arial" w:cs="Arial"/>
          <w:sz w:val="24"/>
          <w:szCs w:val="24"/>
        </w:rPr>
        <w:t>rinity. In the controversy respecting the validity of heretical baptis</w:t>
      </w:r>
      <w:r w:rsidR="0064392C" w:rsidRPr="008404BD">
        <w:rPr>
          <w:rFonts w:ascii="Arial" w:hAnsi="Arial" w:cs="Arial"/>
          <w:sz w:val="24"/>
          <w:szCs w:val="24"/>
        </w:rPr>
        <w:t>m, the Church came to the deci</w:t>
      </w:r>
      <w:r w:rsidRPr="008404BD">
        <w:rPr>
          <w:rFonts w:ascii="Arial" w:hAnsi="Arial" w:cs="Arial"/>
          <w:sz w:val="24"/>
          <w:szCs w:val="24"/>
        </w:rPr>
        <w:t>sion that baptism in the name of Christ is not valid. It must be administered according to the Scriptural formula, in the name of the Eternal Three. But if baptism in the name of the God-man, solely, is not justifiable; still less would it be proper to bapti</w:t>
      </w:r>
      <w:r w:rsidR="000357FA" w:rsidRPr="008404BD">
        <w:rPr>
          <w:rFonts w:ascii="Arial" w:hAnsi="Arial" w:cs="Arial"/>
          <w:sz w:val="24"/>
          <w:szCs w:val="24"/>
        </w:rPr>
        <w:t>s</w:t>
      </w:r>
      <w:r w:rsidRPr="008404BD">
        <w:rPr>
          <w:rFonts w:ascii="Arial" w:hAnsi="Arial" w:cs="Arial"/>
          <w:sz w:val="24"/>
          <w:szCs w:val="24"/>
        </w:rPr>
        <w:t>e in the name of the “Son”</w:t>
      </w:r>
      <w:r w:rsidR="000357FA" w:rsidRPr="008404BD">
        <w:rPr>
          <w:rFonts w:ascii="Arial" w:hAnsi="Arial" w:cs="Arial"/>
          <w:sz w:val="24"/>
          <w:szCs w:val="24"/>
        </w:rPr>
        <w:t>,</w:t>
      </w:r>
      <w:r w:rsidRPr="008404BD">
        <w:rPr>
          <w:rFonts w:ascii="Arial" w:hAnsi="Arial" w:cs="Arial"/>
          <w:sz w:val="24"/>
          <w:szCs w:val="24"/>
        </w:rPr>
        <w:t xml:space="preserve"> if that term denoted a merely temporal and transitory distinction and relationship.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Hence, the Nice</w:t>
      </w:r>
      <w:r w:rsidR="0064392C" w:rsidRPr="008404BD">
        <w:rPr>
          <w:rFonts w:ascii="Arial" w:hAnsi="Arial" w:cs="Arial"/>
          <w:sz w:val="24"/>
          <w:szCs w:val="24"/>
        </w:rPr>
        <w:t>ne trinitarians regarded Pater</w:t>
      </w:r>
      <w:r w:rsidRPr="008404BD">
        <w:rPr>
          <w:rFonts w:ascii="Arial" w:hAnsi="Arial" w:cs="Arial"/>
          <w:sz w:val="24"/>
          <w:szCs w:val="24"/>
        </w:rPr>
        <w:t>ternity and Filiation as immanent and necessary relationships in th</w:t>
      </w:r>
      <w:r w:rsidR="0064392C" w:rsidRPr="008404BD">
        <w:rPr>
          <w:rFonts w:ascii="Arial" w:hAnsi="Arial" w:cs="Arial"/>
          <w:sz w:val="24"/>
          <w:szCs w:val="24"/>
        </w:rPr>
        <w:t>e Godhead, and the ineffable di</w:t>
      </w:r>
      <w:r w:rsidRPr="008404BD">
        <w:rPr>
          <w:rFonts w:ascii="Arial" w:hAnsi="Arial" w:cs="Arial"/>
          <w:sz w:val="24"/>
          <w:szCs w:val="24"/>
        </w:rPr>
        <w:t>vine archetypes of all that corresponds to these relationships in the sphere of created existence. Sonship, in its abstract an</w:t>
      </w:r>
      <w:r w:rsidR="0064392C" w:rsidRPr="008404BD">
        <w:rPr>
          <w:rFonts w:ascii="Arial" w:hAnsi="Arial" w:cs="Arial"/>
          <w:sz w:val="24"/>
          <w:szCs w:val="24"/>
        </w:rPr>
        <w:t>d generic definition, is parti</w:t>
      </w:r>
      <w:r w:rsidRPr="008404BD">
        <w:rPr>
          <w:rFonts w:ascii="Arial" w:hAnsi="Arial" w:cs="Arial"/>
          <w:sz w:val="24"/>
          <w:szCs w:val="24"/>
        </w:rPr>
        <w:t>cipation in a com</w:t>
      </w:r>
      <w:r w:rsidR="0064392C" w:rsidRPr="008404BD">
        <w:rPr>
          <w:rFonts w:ascii="Arial" w:hAnsi="Arial" w:cs="Arial"/>
          <w:sz w:val="24"/>
          <w:szCs w:val="24"/>
        </w:rPr>
        <w:t>mon nature or essence. The man</w:t>
      </w:r>
      <w:r w:rsidRPr="008404BD">
        <w:rPr>
          <w:rFonts w:ascii="Arial" w:hAnsi="Arial" w:cs="Arial"/>
          <w:sz w:val="24"/>
          <w:szCs w:val="24"/>
        </w:rPr>
        <w:t xml:space="preserve">ner in which this participation is brought about in the Godhead is spiritual, and in accordance with the transcendence of the Deity; while in the sphere of the creature it is material, and mediated by sex. But in both spheres alike, Sonship implies sameness </w:t>
      </w:r>
    </w:p>
    <w:p w:rsidR="0064392C"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of nature. The eternal Son is consubstantial with the eternal Fathe</w:t>
      </w:r>
      <w:r w:rsidR="0064392C" w:rsidRPr="008404BD">
        <w:rPr>
          <w:rFonts w:ascii="Arial" w:hAnsi="Arial" w:cs="Arial"/>
          <w:sz w:val="24"/>
          <w:szCs w:val="24"/>
        </w:rPr>
        <w:t>r; and the human soul is consub</w:t>
      </w:r>
      <w:r w:rsidRPr="008404BD">
        <w:rPr>
          <w:rFonts w:ascii="Arial" w:hAnsi="Arial" w:cs="Arial"/>
          <w:sz w:val="24"/>
          <w:szCs w:val="24"/>
        </w:rPr>
        <w:t xml:space="preserve">stantial with the human father. For this reason, the Nicene trinitarians represent Sonship in the Godhead as the absolute Sonship, of which all created and finite </w:t>
      </w:r>
      <w:r w:rsidR="0064392C" w:rsidRPr="008404BD">
        <w:rPr>
          <w:rFonts w:ascii="Arial" w:hAnsi="Arial" w:cs="Arial"/>
          <w:sz w:val="24"/>
          <w:szCs w:val="24"/>
        </w:rPr>
        <w:t>sonship is only a faint and im</w:t>
      </w:r>
      <w:r w:rsidRPr="008404BD">
        <w:rPr>
          <w:rFonts w:ascii="Arial" w:hAnsi="Arial" w:cs="Arial"/>
          <w:sz w:val="24"/>
          <w:szCs w:val="24"/>
        </w:rPr>
        <w:t>perfect pattern; even as the finite individuality is only a faint and imperfect pattern of th</w:t>
      </w:r>
      <w:r w:rsidR="0064392C" w:rsidRPr="008404BD">
        <w:rPr>
          <w:rFonts w:ascii="Arial" w:hAnsi="Arial" w:cs="Arial"/>
          <w:sz w:val="24"/>
          <w:szCs w:val="24"/>
        </w:rPr>
        <w:t>e Divine per</w:t>
      </w:r>
      <w:r w:rsidRPr="008404BD">
        <w:rPr>
          <w:rFonts w:ascii="Arial" w:hAnsi="Arial" w:cs="Arial"/>
          <w:sz w:val="24"/>
          <w:szCs w:val="24"/>
        </w:rPr>
        <w:t>sonality, and as human justice, mercy, and love, are merely shadows of the absolute justice, mercy, and love of God. Athanasius interprets the text: “I bow my knees unto the Father of our Lord Jesus Christ, of whom t</w:t>
      </w:r>
      <w:r w:rsidR="0064392C" w:rsidRPr="008404BD">
        <w:rPr>
          <w:rFonts w:ascii="Arial" w:hAnsi="Arial" w:cs="Arial"/>
          <w:sz w:val="24"/>
          <w:szCs w:val="24"/>
        </w:rPr>
        <w:t>h</w:t>
      </w:r>
      <w:r w:rsidRPr="008404BD">
        <w:rPr>
          <w:rFonts w:ascii="Arial" w:hAnsi="Arial" w:cs="Arial"/>
          <w:sz w:val="24"/>
          <w:szCs w:val="24"/>
        </w:rPr>
        <w:t>e whole family in heaven and earth i</w:t>
      </w:r>
      <w:r w:rsidR="0064392C" w:rsidRPr="008404BD">
        <w:rPr>
          <w:rFonts w:ascii="Arial" w:hAnsi="Arial" w:cs="Arial"/>
          <w:sz w:val="24"/>
          <w:szCs w:val="24"/>
        </w:rPr>
        <w:t>s</w:t>
      </w:r>
      <w:r w:rsidRPr="008404BD">
        <w:rPr>
          <w:rFonts w:ascii="Arial" w:hAnsi="Arial" w:cs="Arial"/>
          <w:sz w:val="24"/>
          <w:szCs w:val="24"/>
        </w:rPr>
        <w:t xml:space="preserve"> named</w:t>
      </w:r>
      <w:r w:rsidR="0064392C" w:rsidRPr="008404BD">
        <w:rPr>
          <w:rFonts w:ascii="Arial" w:hAnsi="Arial" w:cs="Arial"/>
          <w:sz w:val="24"/>
          <w:szCs w:val="24"/>
        </w:rPr>
        <w:t>.”</w:t>
      </w:r>
      <w:r w:rsidRPr="008404BD">
        <w:rPr>
          <w:rFonts w:ascii="Arial" w:hAnsi="Arial" w:cs="Arial"/>
          <w:sz w:val="24"/>
          <w:szCs w:val="24"/>
        </w:rPr>
        <w:t xml:space="preserve">  (Eph. </w:t>
      </w:r>
      <w:r w:rsidR="0064392C" w:rsidRPr="008404BD">
        <w:rPr>
          <w:rFonts w:ascii="Arial" w:hAnsi="Arial" w:cs="Arial"/>
          <w:sz w:val="24"/>
          <w:szCs w:val="24"/>
        </w:rPr>
        <w:t>3:</w:t>
      </w:r>
      <w:r w:rsidRPr="008404BD">
        <w:rPr>
          <w:rFonts w:ascii="Arial" w:hAnsi="Arial" w:cs="Arial"/>
          <w:sz w:val="24"/>
          <w:szCs w:val="24"/>
        </w:rPr>
        <w:t>14</w:t>
      </w:r>
      <w:r w:rsidR="0064392C" w:rsidRPr="008404BD">
        <w:rPr>
          <w:rFonts w:ascii="Arial" w:hAnsi="Arial" w:cs="Arial"/>
          <w:sz w:val="24"/>
          <w:szCs w:val="24"/>
        </w:rPr>
        <w:t>-</w:t>
      </w:r>
      <w:r w:rsidRPr="008404BD">
        <w:rPr>
          <w:rFonts w:ascii="Arial" w:hAnsi="Arial" w:cs="Arial"/>
          <w:sz w:val="24"/>
          <w:szCs w:val="24"/>
        </w:rPr>
        <w:t>15), as teaching that God the Father of the Son is the only absolute Father, in the sam</w:t>
      </w:r>
      <w:r w:rsidR="0064392C" w:rsidRPr="008404BD">
        <w:rPr>
          <w:rFonts w:ascii="Arial" w:hAnsi="Arial" w:cs="Arial"/>
          <w:sz w:val="24"/>
          <w:szCs w:val="24"/>
        </w:rPr>
        <w:t xml:space="preserve">e </w:t>
      </w:r>
      <w:r w:rsidR="0064392C" w:rsidRPr="008404BD">
        <w:rPr>
          <w:rFonts w:ascii="Arial" w:hAnsi="Arial" w:cs="Arial"/>
          <w:sz w:val="24"/>
          <w:szCs w:val="24"/>
        </w:rPr>
        <w:lastRenderedPageBreak/>
        <w:t>manner that he is the only ab</w:t>
      </w:r>
      <w:r w:rsidRPr="008404BD">
        <w:rPr>
          <w:rFonts w:ascii="Arial" w:hAnsi="Arial" w:cs="Arial"/>
          <w:sz w:val="24"/>
          <w:szCs w:val="24"/>
        </w:rPr>
        <w:t xml:space="preserve">solute Good, and that all created paternity is only a shadow of the divine and uncreated. </w:t>
      </w:r>
    </w:p>
    <w:p w:rsidR="0064392C" w:rsidRPr="008404BD" w:rsidRDefault="0064392C" w:rsidP="0030728A">
      <w:pPr>
        <w:spacing w:after="0" w:line="276" w:lineRule="auto"/>
        <w:jc w:val="both"/>
        <w:rPr>
          <w:rFonts w:ascii="Arial" w:hAnsi="Arial" w:cs="Arial"/>
          <w:sz w:val="24"/>
          <w:szCs w:val="24"/>
        </w:rPr>
      </w:pPr>
    </w:p>
    <w:p w:rsidR="0064392C" w:rsidRPr="008404BD" w:rsidRDefault="0064392C" w:rsidP="0064392C">
      <w:pPr>
        <w:spacing w:after="0" w:line="276" w:lineRule="auto"/>
        <w:ind w:left="288" w:right="288"/>
        <w:jc w:val="both"/>
        <w:rPr>
          <w:rFonts w:ascii="Arial" w:hAnsi="Arial" w:cs="Arial"/>
          <w:sz w:val="24"/>
          <w:szCs w:val="24"/>
        </w:rPr>
      </w:pPr>
      <w:r w:rsidRPr="008404BD">
        <w:rPr>
          <w:rFonts w:ascii="Arial" w:hAnsi="Arial" w:cs="Arial"/>
          <w:sz w:val="24"/>
          <w:szCs w:val="24"/>
        </w:rPr>
        <w:t>“It be</w:t>
      </w:r>
      <w:r w:rsidR="0030728A" w:rsidRPr="008404BD">
        <w:rPr>
          <w:rFonts w:ascii="Arial" w:hAnsi="Arial" w:cs="Arial"/>
          <w:sz w:val="24"/>
          <w:szCs w:val="24"/>
        </w:rPr>
        <w:t xml:space="preserve">longs,” he says, “to the Godhead alone, that the Father is Father absolutely and in the highest sense; and the Son is Son absolutely and in the highest sense; for in them, and in them only, does it hold, that the Father is ever Father, and the Son is ever Son.” </w:t>
      </w:r>
    </w:p>
    <w:p w:rsidR="0064392C" w:rsidRPr="008404BD" w:rsidRDefault="0064392C"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eternity of the Divine Fatherhood and the eternity of the Divine Sonship, constitutes an absoluteness and perfection in the relationship such as cannot be found in the sphere of the creature. Paternity</w:t>
      </w:r>
      <w:r w:rsidR="0064392C" w:rsidRPr="008404BD">
        <w:rPr>
          <w:rFonts w:ascii="Arial" w:hAnsi="Arial" w:cs="Arial"/>
          <w:sz w:val="24"/>
          <w:szCs w:val="24"/>
        </w:rPr>
        <w:t xml:space="preserve"> and filiation be</w:t>
      </w:r>
      <w:r w:rsidRPr="008404BD">
        <w:rPr>
          <w:rFonts w:ascii="Arial" w:hAnsi="Arial" w:cs="Arial"/>
          <w:sz w:val="24"/>
          <w:szCs w:val="24"/>
        </w:rPr>
        <w:t>long to the deity of necessity. God is not God without them. But in the sphere of the creature, paternity and filia</w:t>
      </w:r>
      <w:r w:rsidR="0064392C" w:rsidRPr="008404BD">
        <w:rPr>
          <w:rFonts w:ascii="Arial" w:hAnsi="Arial" w:cs="Arial"/>
          <w:sz w:val="24"/>
          <w:szCs w:val="24"/>
        </w:rPr>
        <w:t>tion are only temporal and con</w:t>
      </w:r>
      <w:r w:rsidRPr="008404BD">
        <w:rPr>
          <w:rFonts w:ascii="Arial" w:hAnsi="Arial" w:cs="Arial"/>
          <w:sz w:val="24"/>
          <w:szCs w:val="24"/>
        </w:rPr>
        <w:t>tingent. There is no such relation in the angelic world, and man may not be a father and yet be human, as was Adam at the moment of his creation. The following train of reasoning, employed by Athanasius in his “</w:t>
      </w:r>
      <w:r w:rsidRPr="008404BD">
        <w:rPr>
          <w:rFonts w:ascii="Arial" w:hAnsi="Arial" w:cs="Arial"/>
          <w:i/>
          <w:iCs/>
          <w:sz w:val="24"/>
          <w:szCs w:val="24"/>
        </w:rPr>
        <w:t>Defence of the Nicene Faith</w:t>
      </w:r>
      <w:r w:rsidRPr="008404BD">
        <w:rPr>
          <w:rFonts w:ascii="Arial" w:hAnsi="Arial" w:cs="Arial"/>
          <w:sz w:val="24"/>
          <w:szCs w:val="24"/>
        </w:rPr>
        <w:t xml:space="preserve">,” throws light upon the doctrine of the natural and eternal Sonship of the second Person, as held and maintained against the Arians, who denied it. There are two senses, in which the Scripture employs the word </w:t>
      </w:r>
      <w:r w:rsidR="0064392C" w:rsidRPr="008404BD">
        <w:rPr>
          <w:rFonts w:ascii="Arial" w:hAnsi="Arial" w:cs="Arial"/>
          <w:sz w:val="24"/>
          <w:szCs w:val="24"/>
        </w:rPr>
        <w:t>S</w:t>
      </w:r>
      <w:r w:rsidRPr="008404BD">
        <w:rPr>
          <w:rFonts w:ascii="Arial" w:hAnsi="Arial" w:cs="Arial"/>
          <w:sz w:val="24"/>
          <w:szCs w:val="24"/>
        </w:rPr>
        <w:t>on. The first</w:t>
      </w:r>
      <w:r w:rsidR="0064392C" w:rsidRPr="008404BD">
        <w:rPr>
          <w:rFonts w:ascii="Arial" w:hAnsi="Arial" w:cs="Arial"/>
          <w:sz w:val="24"/>
          <w:szCs w:val="24"/>
        </w:rPr>
        <w:t xml:space="preserve"> is found in passages like Deu</w:t>
      </w:r>
      <w:r w:rsidRPr="008404BD">
        <w:rPr>
          <w:rFonts w:ascii="Arial" w:hAnsi="Arial" w:cs="Arial"/>
          <w:sz w:val="24"/>
          <w:szCs w:val="24"/>
        </w:rPr>
        <w:t>teronomy</w:t>
      </w:r>
      <w:r w:rsidR="0064392C" w:rsidRPr="008404BD">
        <w:rPr>
          <w:rFonts w:ascii="Arial" w:hAnsi="Arial" w:cs="Arial"/>
          <w:sz w:val="24"/>
          <w:szCs w:val="24"/>
        </w:rPr>
        <w:t xml:space="preserve"> 13:</w:t>
      </w:r>
      <w:r w:rsidRPr="008404BD">
        <w:rPr>
          <w:rFonts w:ascii="Arial" w:hAnsi="Arial" w:cs="Arial"/>
          <w:sz w:val="24"/>
          <w:szCs w:val="24"/>
        </w:rPr>
        <w:t>18, and John</w:t>
      </w:r>
      <w:r w:rsidR="0064392C" w:rsidRPr="008404BD">
        <w:rPr>
          <w:rFonts w:ascii="Arial" w:hAnsi="Arial" w:cs="Arial"/>
          <w:sz w:val="24"/>
          <w:szCs w:val="24"/>
        </w:rPr>
        <w:t xml:space="preserve"> 1:</w:t>
      </w:r>
      <w:r w:rsidRPr="008404BD">
        <w:rPr>
          <w:rFonts w:ascii="Arial" w:hAnsi="Arial" w:cs="Arial"/>
          <w:sz w:val="24"/>
          <w:szCs w:val="24"/>
        </w:rPr>
        <w:t>12: “When thou shalt hearken to the voice of the Lord thy God . . . ye shall be children of the Lord your God.” “As many as received him, to them gave he power to become the sons of God.” The other sense is that in which Isaac is the son of Abraham. If, now, the Son of God is a son only in the first sense, as the Arians assert, then he does not differ in his nature and grade of being from any creature, and could not be denominated the Only-Begotten. To the Arian answer, that</w:t>
      </w:r>
      <w:r w:rsidR="0064392C" w:rsidRPr="008404BD">
        <w:rPr>
          <w:rFonts w:ascii="Arial" w:hAnsi="Arial" w:cs="Arial"/>
          <w:sz w:val="24"/>
          <w:szCs w:val="24"/>
        </w:rPr>
        <w:t xml:space="preserve"> the Son is called the Only-Be</w:t>
      </w:r>
      <w:r w:rsidRPr="008404BD">
        <w:rPr>
          <w:rFonts w:ascii="Arial" w:hAnsi="Arial" w:cs="Arial"/>
          <w:sz w:val="24"/>
          <w:szCs w:val="24"/>
        </w:rPr>
        <w:t xml:space="preserve">gotten because he was brought into existence by God alone, while all other things were created by God through the Son, Athanasius replies that this certainly could not be because God had exhausted himself in creating the Son, and needed rest, and so devolved the creation of all other things upon him. </w:t>
      </w:r>
    </w:p>
    <w:p w:rsidR="0064392C" w:rsidRPr="008404BD" w:rsidRDefault="0064392C" w:rsidP="0030728A">
      <w:pPr>
        <w:spacing w:after="0" w:line="276" w:lineRule="auto"/>
        <w:jc w:val="both"/>
        <w:rPr>
          <w:rFonts w:ascii="Arial" w:hAnsi="Arial" w:cs="Arial"/>
          <w:sz w:val="24"/>
          <w:szCs w:val="24"/>
        </w:rPr>
      </w:pPr>
    </w:p>
    <w:p w:rsidR="0064392C"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But perhaps it was because all other creatures could not endure to be produced by the unapproachable and transcendent deity, a reason assigned first by Asterius, and afterwards adopted by Arius. But if created things cannot be created directly by the deity, and must com</w:t>
      </w:r>
      <w:r w:rsidR="0064392C" w:rsidRPr="008404BD">
        <w:rPr>
          <w:rFonts w:ascii="Arial" w:hAnsi="Arial" w:cs="Arial"/>
          <w:sz w:val="24"/>
          <w:szCs w:val="24"/>
        </w:rPr>
        <w:t>e into existence through a mid</w:t>
      </w:r>
      <w:r w:rsidRPr="008404BD">
        <w:rPr>
          <w:rFonts w:ascii="Arial" w:hAnsi="Arial" w:cs="Arial"/>
          <w:sz w:val="24"/>
          <w:szCs w:val="24"/>
        </w:rPr>
        <w:t xml:space="preserve">dle Being, then the Son (since he is a creature) would need a mediator to his creation. And this medium would also require a medium, and so on </w:t>
      </w:r>
      <w:r w:rsidRPr="008404BD">
        <w:rPr>
          <w:rFonts w:ascii="Arial" w:hAnsi="Arial" w:cs="Arial"/>
          <w:i/>
          <w:iCs/>
          <w:sz w:val="24"/>
          <w:szCs w:val="24"/>
        </w:rPr>
        <w:t>ad infinitum</w:t>
      </w:r>
      <w:r w:rsidRPr="008404BD">
        <w:rPr>
          <w:rFonts w:ascii="Arial" w:hAnsi="Arial" w:cs="Arial"/>
          <w:sz w:val="24"/>
          <w:szCs w:val="24"/>
        </w:rPr>
        <w:t xml:space="preserve">; and thus there could be no creation at all. The Son of God, is, therefore, so called, in the sense in which Isaac was the son of Abraham, by nature and participation in the same substance. “What is naturally begotten from anyone, and does not accrue to him from without, that, in the nature of things, is a son” But the generation of the Eternal Son differs from a human generation, in the following particulars. The offspring of men are portions of their progenitors; since their bodies are not uncompounded, but transitive. But God is without parts, and is Father of the Son without partition or passion. Again, men lose substance in </w:t>
      </w:r>
      <w:r w:rsidRPr="008404BD">
        <w:rPr>
          <w:rFonts w:ascii="Arial" w:hAnsi="Arial" w:cs="Arial"/>
          <w:sz w:val="24"/>
          <w:szCs w:val="24"/>
        </w:rPr>
        <w:lastRenderedPageBreak/>
        <w:t>generation, and ga</w:t>
      </w:r>
      <w:r w:rsidR="0064392C" w:rsidRPr="008404BD">
        <w:rPr>
          <w:rFonts w:ascii="Arial" w:hAnsi="Arial" w:cs="Arial"/>
          <w:sz w:val="24"/>
          <w:szCs w:val="24"/>
        </w:rPr>
        <w:t>in substance again from the ac</w:t>
      </w:r>
      <w:r w:rsidRPr="008404BD">
        <w:rPr>
          <w:rFonts w:ascii="Arial" w:hAnsi="Arial" w:cs="Arial"/>
          <w:sz w:val="24"/>
          <w:szCs w:val="24"/>
        </w:rPr>
        <w:t xml:space="preserve">cession of food; and thus become the parents of many children. </w:t>
      </w:r>
    </w:p>
    <w:p w:rsidR="0064392C" w:rsidRPr="008404BD" w:rsidRDefault="0064392C" w:rsidP="0030728A">
      <w:pPr>
        <w:spacing w:after="0" w:line="276" w:lineRule="auto"/>
        <w:jc w:val="both"/>
        <w:rPr>
          <w:rFonts w:ascii="Arial" w:hAnsi="Arial" w:cs="Arial"/>
          <w:sz w:val="24"/>
          <w:szCs w:val="24"/>
        </w:rPr>
      </w:pPr>
    </w:p>
    <w:p w:rsidR="005D2196"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But God, being without parts, neither loses nor gains substance; and thus he is the Father of one Only-Begotten Son. </w:t>
      </w:r>
    </w:p>
    <w:p w:rsidR="005D2196" w:rsidRPr="008404BD" w:rsidRDefault="005D2196" w:rsidP="0030728A">
      <w:pPr>
        <w:spacing w:after="0" w:line="276" w:lineRule="auto"/>
        <w:jc w:val="both"/>
        <w:rPr>
          <w:rFonts w:ascii="Arial" w:hAnsi="Arial" w:cs="Arial"/>
          <w:sz w:val="24"/>
          <w:szCs w:val="24"/>
        </w:rPr>
      </w:pPr>
    </w:p>
    <w:p w:rsidR="0030728A" w:rsidRPr="008404BD" w:rsidRDefault="0030728A" w:rsidP="005D2196">
      <w:pPr>
        <w:spacing w:after="0" w:line="276" w:lineRule="auto"/>
        <w:ind w:left="288" w:right="288"/>
        <w:jc w:val="both"/>
        <w:rPr>
          <w:rFonts w:ascii="Arial" w:hAnsi="Arial" w:cs="Arial"/>
          <w:sz w:val="24"/>
          <w:szCs w:val="24"/>
        </w:rPr>
      </w:pPr>
      <w:r w:rsidRPr="008404BD">
        <w:rPr>
          <w:rFonts w:ascii="Arial" w:hAnsi="Arial" w:cs="Arial"/>
          <w:sz w:val="24"/>
          <w:szCs w:val="24"/>
        </w:rPr>
        <w:t>“Let every corporeal thought be banished upon this subject, and, transcending every imagination of sense, let us, with the pure under</w:t>
      </w:r>
      <w:r w:rsidR="0064392C" w:rsidRPr="008404BD">
        <w:rPr>
          <w:rFonts w:ascii="Arial" w:hAnsi="Arial" w:cs="Arial"/>
          <w:sz w:val="24"/>
          <w:szCs w:val="24"/>
        </w:rPr>
        <w:t>standing and mind alone, appre</w:t>
      </w:r>
      <w:r w:rsidRPr="008404BD">
        <w:rPr>
          <w:rFonts w:ascii="Arial" w:hAnsi="Arial" w:cs="Arial"/>
          <w:sz w:val="24"/>
          <w:szCs w:val="24"/>
        </w:rPr>
        <w:t xml:space="preserve">hend the Son’s genuine relation towards the Father, and the Word’s individuality in reference to God, and the unvarying likeness of the radiance to the light. For, as the words ‘Offspring ‘ and </w:t>
      </w:r>
      <w:r w:rsidR="005D2196" w:rsidRPr="008404BD">
        <w:rPr>
          <w:rFonts w:ascii="Arial" w:hAnsi="Arial" w:cs="Arial"/>
          <w:sz w:val="24"/>
          <w:szCs w:val="24"/>
        </w:rPr>
        <w:t>‘</w:t>
      </w:r>
      <w:r w:rsidRPr="008404BD">
        <w:rPr>
          <w:rFonts w:ascii="Arial" w:hAnsi="Arial" w:cs="Arial"/>
          <w:sz w:val="24"/>
          <w:szCs w:val="24"/>
        </w:rPr>
        <w:t>Son</w:t>
      </w:r>
      <w:r w:rsidR="005D2196" w:rsidRPr="008404BD">
        <w:rPr>
          <w:rFonts w:ascii="Arial" w:hAnsi="Arial" w:cs="Arial"/>
          <w:sz w:val="24"/>
          <w:szCs w:val="24"/>
        </w:rPr>
        <w:t>’</w:t>
      </w:r>
      <w:r w:rsidRPr="008404BD">
        <w:rPr>
          <w:rFonts w:ascii="Arial" w:hAnsi="Arial" w:cs="Arial"/>
          <w:sz w:val="24"/>
          <w:szCs w:val="24"/>
        </w:rPr>
        <w:t xml:space="preserve"> bear, and are meant to bear, no human sense, but one suitable to God, in like manner when we hear the phrase, ‘one in substance,’ let us not fall upon human senses, and imagine partitions and divisions of the Godhead; but as having our thoughts directed to things immaterial, let u</w:t>
      </w:r>
      <w:r w:rsidR="005D2196" w:rsidRPr="008404BD">
        <w:rPr>
          <w:rFonts w:ascii="Arial" w:hAnsi="Arial" w:cs="Arial"/>
          <w:sz w:val="24"/>
          <w:szCs w:val="24"/>
        </w:rPr>
        <w:t>s pre</w:t>
      </w:r>
      <w:r w:rsidRPr="008404BD">
        <w:rPr>
          <w:rFonts w:ascii="Arial" w:hAnsi="Arial" w:cs="Arial"/>
          <w:sz w:val="24"/>
          <w:szCs w:val="24"/>
        </w:rPr>
        <w:t>serve undivided the oneness of nature, and the identity of light. For this is the individuality, or hypostatic character, of the Son in relation to the Father; and in this is shown that God is truly the Father of the Word. Here, again, the illustration of light and its radi</w:t>
      </w:r>
      <w:r w:rsidR="005D2196" w:rsidRPr="008404BD">
        <w:rPr>
          <w:rFonts w:ascii="Arial" w:hAnsi="Arial" w:cs="Arial"/>
          <w:sz w:val="24"/>
          <w:szCs w:val="24"/>
        </w:rPr>
        <w:t>ance is in point. Who will pre</w:t>
      </w:r>
      <w:r w:rsidRPr="008404BD">
        <w:rPr>
          <w:rFonts w:ascii="Arial" w:hAnsi="Arial" w:cs="Arial"/>
          <w:sz w:val="24"/>
          <w:szCs w:val="24"/>
        </w:rPr>
        <w:t>sume to say that the radiance is unlike, and foreign to, the sun? Rathe</w:t>
      </w:r>
      <w:r w:rsidR="005D2196" w:rsidRPr="008404BD">
        <w:rPr>
          <w:rFonts w:ascii="Arial" w:hAnsi="Arial" w:cs="Arial"/>
          <w:sz w:val="24"/>
          <w:szCs w:val="24"/>
        </w:rPr>
        <w:t>r, who thus considering the ra</w:t>
      </w:r>
      <w:r w:rsidRPr="008404BD">
        <w:rPr>
          <w:rFonts w:ascii="Arial" w:hAnsi="Arial" w:cs="Arial"/>
          <w:sz w:val="24"/>
          <w:szCs w:val="24"/>
        </w:rPr>
        <w:t xml:space="preserve">diance relatively to the sun, and the identity of the light both in the sun and the sunbeam, would not </w:t>
      </w:r>
      <w:r w:rsidR="005D2196" w:rsidRPr="008404BD">
        <w:rPr>
          <w:rFonts w:ascii="Arial" w:hAnsi="Arial" w:cs="Arial"/>
          <w:sz w:val="24"/>
          <w:szCs w:val="24"/>
        </w:rPr>
        <w:t>say with confidence: ‘Truly the light and the ra</w:t>
      </w:r>
      <w:r w:rsidRPr="008404BD">
        <w:rPr>
          <w:rFonts w:ascii="Arial" w:hAnsi="Arial" w:cs="Arial"/>
          <w:sz w:val="24"/>
          <w:szCs w:val="24"/>
        </w:rPr>
        <w:t>diance are one, and the radiance is in the sun, so that whoever sees this sees the sun also?’ But what should such a oneness and personal peculiarity be called but ‘Offspring</w:t>
      </w:r>
      <w:r w:rsidR="005D2196" w:rsidRPr="008404BD">
        <w:rPr>
          <w:rFonts w:ascii="Arial" w:hAnsi="Arial" w:cs="Arial"/>
          <w:sz w:val="24"/>
          <w:szCs w:val="24"/>
        </w:rPr>
        <w:t>’</w:t>
      </w:r>
      <w:r w:rsidRPr="008404BD">
        <w:rPr>
          <w:rFonts w:ascii="Arial" w:hAnsi="Arial" w:cs="Arial"/>
          <w:sz w:val="24"/>
          <w:szCs w:val="24"/>
        </w:rPr>
        <w:t>,</w:t>
      </w:r>
      <w:r w:rsidR="005D2196" w:rsidRPr="008404BD">
        <w:rPr>
          <w:rFonts w:ascii="Arial" w:hAnsi="Arial" w:cs="Arial"/>
          <w:sz w:val="24"/>
          <w:szCs w:val="24"/>
        </w:rPr>
        <w:t xml:space="preserve"> one in sub</w:t>
      </w:r>
      <w:r w:rsidRPr="008404BD">
        <w:rPr>
          <w:rFonts w:ascii="Arial" w:hAnsi="Arial" w:cs="Arial"/>
          <w:sz w:val="24"/>
          <w:szCs w:val="24"/>
        </w:rPr>
        <w:t>stance?</w:t>
      </w:r>
      <w:r w:rsidR="005D2196" w:rsidRPr="008404BD">
        <w:rPr>
          <w:rFonts w:ascii="Arial" w:hAnsi="Arial" w:cs="Arial"/>
          <w:sz w:val="24"/>
          <w:szCs w:val="24"/>
        </w:rPr>
        <w:t>’</w:t>
      </w:r>
      <w:r w:rsidRPr="008404BD">
        <w:rPr>
          <w:rFonts w:ascii="Arial" w:hAnsi="Arial" w:cs="Arial"/>
          <w:sz w:val="24"/>
          <w:szCs w:val="24"/>
        </w:rPr>
        <w:t xml:space="preserve"> And what should we fittingly consider God’s Offspring</w:t>
      </w:r>
      <w:r w:rsidR="005D2196" w:rsidRPr="008404BD">
        <w:rPr>
          <w:rFonts w:ascii="Arial" w:hAnsi="Arial" w:cs="Arial"/>
          <w:sz w:val="24"/>
          <w:szCs w:val="24"/>
        </w:rPr>
        <w:t>, but the Divine Word, and Wis</w:t>
      </w:r>
      <w:r w:rsidRPr="008404BD">
        <w:rPr>
          <w:rFonts w:ascii="Arial" w:hAnsi="Arial" w:cs="Arial"/>
          <w:sz w:val="24"/>
          <w:szCs w:val="24"/>
        </w:rPr>
        <w:t xml:space="preserve">dom?”  </w:t>
      </w:r>
    </w:p>
    <w:p w:rsidR="0030728A" w:rsidRPr="008404BD" w:rsidRDefault="0030728A" w:rsidP="0030728A">
      <w:pPr>
        <w:spacing w:after="0" w:line="276" w:lineRule="auto"/>
        <w:jc w:val="both"/>
        <w:rPr>
          <w:rFonts w:ascii="Arial" w:hAnsi="Arial" w:cs="Arial"/>
          <w:sz w:val="24"/>
          <w:szCs w:val="24"/>
        </w:rPr>
      </w:pPr>
    </w:p>
    <w:p w:rsidR="000357F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Similar arguments and illustrations are also set forth by Athanasius in his singularly logical and powerful “</w:t>
      </w:r>
      <w:r w:rsidRPr="008404BD">
        <w:rPr>
          <w:rFonts w:ascii="Arial" w:hAnsi="Arial" w:cs="Arial"/>
          <w:i/>
          <w:iCs/>
          <w:sz w:val="24"/>
          <w:szCs w:val="24"/>
        </w:rPr>
        <w:t>Orations against the Arians</w:t>
      </w:r>
      <w:r w:rsidRPr="008404BD">
        <w:rPr>
          <w:rFonts w:ascii="Arial" w:hAnsi="Arial" w:cs="Arial"/>
          <w:sz w:val="24"/>
          <w:szCs w:val="24"/>
        </w:rPr>
        <w:t>”</w:t>
      </w:r>
      <w:r w:rsidR="005D2196" w:rsidRPr="008404BD">
        <w:rPr>
          <w:rFonts w:ascii="Arial" w:hAnsi="Arial" w:cs="Arial"/>
          <w:sz w:val="24"/>
          <w:szCs w:val="24"/>
        </w:rPr>
        <w:t>:</w:t>
      </w:r>
      <w:r w:rsidRPr="008404BD">
        <w:rPr>
          <w:rFonts w:ascii="Arial" w:hAnsi="Arial" w:cs="Arial"/>
          <w:sz w:val="24"/>
          <w:szCs w:val="24"/>
        </w:rPr>
        <w:t xml:space="preserve"> </w:t>
      </w:r>
    </w:p>
    <w:p w:rsidR="000357FA" w:rsidRPr="008404BD" w:rsidRDefault="000357FA" w:rsidP="0030728A">
      <w:pPr>
        <w:spacing w:after="0" w:line="276" w:lineRule="auto"/>
        <w:jc w:val="both"/>
        <w:rPr>
          <w:rFonts w:ascii="Arial" w:hAnsi="Arial" w:cs="Arial"/>
          <w:sz w:val="24"/>
          <w:szCs w:val="24"/>
        </w:rPr>
      </w:pPr>
    </w:p>
    <w:p w:rsidR="0030728A" w:rsidRPr="008404BD" w:rsidRDefault="0030728A" w:rsidP="000357FA">
      <w:pPr>
        <w:spacing w:after="0" w:line="276" w:lineRule="auto"/>
        <w:ind w:left="288" w:right="288"/>
        <w:jc w:val="both"/>
        <w:rPr>
          <w:rFonts w:ascii="Arial" w:hAnsi="Arial" w:cs="Arial"/>
          <w:sz w:val="24"/>
          <w:szCs w:val="24"/>
        </w:rPr>
      </w:pPr>
      <w:r w:rsidRPr="008404BD">
        <w:rPr>
          <w:rFonts w:ascii="Arial" w:hAnsi="Arial" w:cs="Arial"/>
          <w:sz w:val="24"/>
          <w:szCs w:val="24"/>
        </w:rPr>
        <w:t>“We must not understand,” he says, “those words, ‘I am in the Father, and the Father in me,’ as if the Father and the Son were two distinct essences or natures, blended or inlaid into one another; as if they had that property which philosophers call penetration of parts: that is to say, as if they were a vessel, supposed to be capable of being doubly filled at once; as if the Father occupied the same quantity or region of space with the Son, and the Son the same as the Father. Th</w:t>
      </w:r>
      <w:r w:rsidR="004C0723" w:rsidRPr="008404BD">
        <w:rPr>
          <w:rFonts w:ascii="Arial" w:hAnsi="Arial" w:cs="Arial"/>
          <w:sz w:val="24"/>
          <w:szCs w:val="24"/>
        </w:rPr>
        <w:t>e Father’s per</w:t>
      </w:r>
      <w:r w:rsidRPr="008404BD">
        <w:rPr>
          <w:rFonts w:ascii="Arial" w:hAnsi="Arial" w:cs="Arial"/>
          <w:sz w:val="24"/>
          <w:szCs w:val="24"/>
        </w:rPr>
        <w:t>sonality is infinitely perfect and complete; and the Son’s personality is the plenitude of his Father’s substance. The Son has not his Sonship derived or communicated to him by any sort of intervention, or mediation. No; it is of the Son’s very nature, of the Father’s substance, and immediate from the Father</w:t>
      </w:r>
      <w:r w:rsidR="000357FA" w:rsidRPr="008404BD">
        <w:rPr>
          <w:rFonts w:ascii="Arial" w:hAnsi="Arial" w:cs="Arial"/>
          <w:sz w:val="24"/>
          <w:szCs w:val="24"/>
        </w:rPr>
        <w:t xml:space="preserve"> </w:t>
      </w:r>
      <w:r w:rsidRPr="008404BD">
        <w:rPr>
          <w:rFonts w:ascii="Arial" w:hAnsi="Arial" w:cs="Arial"/>
          <w:sz w:val="24"/>
          <w:szCs w:val="24"/>
        </w:rPr>
        <w:t xml:space="preserve">... There </w:t>
      </w:r>
      <w:r w:rsidR="004C0723" w:rsidRPr="008404BD">
        <w:rPr>
          <w:rFonts w:ascii="Arial" w:hAnsi="Arial" w:cs="Arial"/>
          <w:sz w:val="24"/>
          <w:szCs w:val="24"/>
        </w:rPr>
        <w:t>is an entire propriety and com</w:t>
      </w:r>
      <w:r w:rsidRPr="008404BD">
        <w:rPr>
          <w:rFonts w:ascii="Arial" w:hAnsi="Arial" w:cs="Arial"/>
          <w:sz w:val="24"/>
          <w:szCs w:val="24"/>
        </w:rPr>
        <w:t>munity of nature between the Son and the Father, in like manner as there is between brightness and light, between the stream and the fountain; and, consequently, he that sees the Son, sees in him the Father, and cannot but know that the Son is in the substance of the Fa</w:t>
      </w:r>
      <w:r w:rsidR="004C0723" w:rsidRPr="008404BD">
        <w:rPr>
          <w:rFonts w:ascii="Arial" w:hAnsi="Arial" w:cs="Arial"/>
          <w:sz w:val="24"/>
          <w:szCs w:val="24"/>
        </w:rPr>
        <w:t xml:space="preserve">ther, </w:t>
      </w:r>
      <w:r w:rsidR="004C0723" w:rsidRPr="008404BD">
        <w:rPr>
          <w:rFonts w:ascii="Arial" w:hAnsi="Arial" w:cs="Arial"/>
          <w:sz w:val="24"/>
          <w:szCs w:val="24"/>
        </w:rPr>
        <w:lastRenderedPageBreak/>
        <w:t>as having his subsistence;</w:t>
      </w:r>
      <w:r w:rsidRPr="008404BD">
        <w:rPr>
          <w:rFonts w:ascii="Arial" w:hAnsi="Arial" w:cs="Arial"/>
          <w:sz w:val="24"/>
          <w:szCs w:val="24"/>
        </w:rPr>
        <w:t xml:space="preserve"> commu</w:t>
      </w:r>
      <w:r w:rsidR="004C0723" w:rsidRPr="008404BD">
        <w:rPr>
          <w:rFonts w:ascii="Arial" w:hAnsi="Arial" w:cs="Arial"/>
          <w:sz w:val="24"/>
          <w:szCs w:val="24"/>
        </w:rPr>
        <w:t>nicated to him out of that sub</w:t>
      </w:r>
      <w:r w:rsidRPr="008404BD">
        <w:rPr>
          <w:rFonts w:ascii="Arial" w:hAnsi="Arial" w:cs="Arial"/>
          <w:sz w:val="24"/>
          <w:szCs w:val="24"/>
        </w:rPr>
        <w:t xml:space="preserve">stance; and, again, that the Father is in the Son, as communicating his substance to the Son, </w:t>
      </w:r>
    </w:p>
    <w:p w:rsidR="0030728A" w:rsidRPr="008404BD" w:rsidRDefault="0030728A" w:rsidP="000357FA">
      <w:pPr>
        <w:spacing w:after="0" w:line="276" w:lineRule="auto"/>
        <w:ind w:left="288" w:right="288"/>
        <w:jc w:val="both"/>
        <w:rPr>
          <w:rFonts w:ascii="Arial" w:hAnsi="Arial" w:cs="Arial"/>
          <w:sz w:val="24"/>
          <w:szCs w:val="24"/>
        </w:rPr>
      </w:pPr>
      <w:r w:rsidRPr="008404BD">
        <w:rPr>
          <w:rFonts w:ascii="Arial" w:hAnsi="Arial" w:cs="Arial"/>
          <w:sz w:val="24"/>
          <w:szCs w:val="24"/>
        </w:rPr>
        <w:t>as the nature of the solar substance is in the rays, the intellectual faculty in the rational soul, and the very substance of the fountain in the waters of the river ... The Son ca</w:t>
      </w:r>
      <w:r w:rsidR="004C0723" w:rsidRPr="008404BD">
        <w:rPr>
          <w:rFonts w:ascii="Arial" w:hAnsi="Arial" w:cs="Arial"/>
          <w:sz w:val="24"/>
          <w:szCs w:val="24"/>
        </w:rPr>
        <w:t>nnot be otherwise than be</w:t>
      </w:r>
      <w:r w:rsidRPr="008404BD">
        <w:rPr>
          <w:rFonts w:ascii="Arial" w:hAnsi="Arial" w:cs="Arial"/>
          <w:sz w:val="24"/>
          <w:szCs w:val="24"/>
        </w:rPr>
        <w:t>gotten of the Father, and consequently, cannot be the Father; yet as being begotten of the Father, he cannot but be God; and as being God, he cannot but be one in essence with the Father: and</w:t>
      </w:r>
      <w:r w:rsidR="004C0723" w:rsidRPr="008404BD">
        <w:rPr>
          <w:rFonts w:ascii="Arial" w:hAnsi="Arial" w:cs="Arial"/>
          <w:sz w:val="24"/>
          <w:szCs w:val="24"/>
        </w:rPr>
        <w:t>.</w:t>
      </w:r>
      <w:r w:rsidRPr="008404BD">
        <w:rPr>
          <w:rFonts w:ascii="Arial" w:hAnsi="Arial" w:cs="Arial"/>
          <w:sz w:val="24"/>
          <w:szCs w:val="24"/>
        </w:rPr>
        <w:t xml:space="preserve"> </w:t>
      </w:r>
      <w:r w:rsidR="004C0723" w:rsidRPr="008404BD">
        <w:rPr>
          <w:rFonts w:ascii="Arial" w:hAnsi="Arial" w:cs="Arial"/>
          <w:sz w:val="24"/>
          <w:szCs w:val="24"/>
        </w:rPr>
        <w:t>T</w:t>
      </w:r>
      <w:r w:rsidRPr="008404BD">
        <w:rPr>
          <w:rFonts w:ascii="Arial" w:hAnsi="Arial" w:cs="Arial"/>
          <w:sz w:val="24"/>
          <w:szCs w:val="24"/>
        </w:rPr>
        <w:t>herefore</w:t>
      </w:r>
      <w:r w:rsidR="004C0723" w:rsidRPr="008404BD">
        <w:rPr>
          <w:rFonts w:ascii="Arial" w:hAnsi="Arial" w:cs="Arial"/>
          <w:sz w:val="24"/>
          <w:szCs w:val="24"/>
        </w:rPr>
        <w:t>.</w:t>
      </w:r>
      <w:r w:rsidRPr="008404BD">
        <w:rPr>
          <w:rFonts w:ascii="Arial" w:hAnsi="Arial" w:cs="Arial"/>
          <w:sz w:val="24"/>
          <w:szCs w:val="24"/>
        </w:rPr>
        <w:t xml:space="preserve"> he and the Father are One, one in propriety and community of n</w:t>
      </w:r>
      <w:r w:rsidR="004C0723" w:rsidRPr="008404BD">
        <w:rPr>
          <w:rFonts w:ascii="Arial" w:hAnsi="Arial" w:cs="Arial"/>
          <w:sz w:val="24"/>
          <w:szCs w:val="24"/>
        </w:rPr>
        <w:t>ature, and one in unity of God</w:t>
      </w:r>
      <w:r w:rsidRPr="008404BD">
        <w:rPr>
          <w:rFonts w:ascii="Arial" w:hAnsi="Arial" w:cs="Arial"/>
          <w:sz w:val="24"/>
          <w:szCs w:val="24"/>
        </w:rPr>
        <w:t>head. Thus brightness is light; the splendour or radiance of the sun is coeval with the body of the sun. It is of its very</w:t>
      </w:r>
      <w:r w:rsidR="004C0723" w:rsidRPr="008404BD">
        <w:rPr>
          <w:rFonts w:ascii="Arial" w:hAnsi="Arial" w:cs="Arial"/>
          <w:sz w:val="24"/>
          <w:szCs w:val="24"/>
        </w:rPr>
        <w:t xml:space="preserve"> substance. It is not a second</w:t>
      </w:r>
      <w:r w:rsidRPr="008404BD">
        <w:rPr>
          <w:rFonts w:ascii="Arial" w:hAnsi="Arial" w:cs="Arial"/>
          <w:sz w:val="24"/>
          <w:szCs w:val="24"/>
        </w:rPr>
        <w:t xml:space="preserve">ary flame kindled or borrowed from it, but it is the very offspring and issue of the sun’s body. The sunbeams cannot be separated from that great fund </w:t>
      </w:r>
    </w:p>
    <w:p w:rsidR="0030728A" w:rsidRPr="008404BD" w:rsidRDefault="0030728A" w:rsidP="000357FA">
      <w:pPr>
        <w:spacing w:after="0" w:line="276" w:lineRule="auto"/>
        <w:ind w:left="288" w:right="288"/>
        <w:jc w:val="both"/>
        <w:rPr>
          <w:rFonts w:ascii="Arial" w:hAnsi="Arial" w:cs="Arial"/>
          <w:sz w:val="24"/>
          <w:szCs w:val="24"/>
        </w:rPr>
      </w:pPr>
      <w:r w:rsidRPr="008404BD">
        <w:rPr>
          <w:rFonts w:ascii="Arial" w:hAnsi="Arial" w:cs="Arial"/>
          <w:sz w:val="24"/>
          <w:szCs w:val="24"/>
        </w:rPr>
        <w:t>of light. No man in his senses can suppose them subsisting, after their communication with the planet is cut off. And yet t</w:t>
      </w:r>
      <w:r w:rsidR="004C0723" w:rsidRPr="008404BD">
        <w:rPr>
          <w:rFonts w:ascii="Arial" w:hAnsi="Arial" w:cs="Arial"/>
          <w:sz w:val="24"/>
          <w:szCs w:val="24"/>
        </w:rPr>
        <w:t>he sun and the bright</w:t>
      </w:r>
      <w:r w:rsidRPr="008404BD">
        <w:rPr>
          <w:rFonts w:ascii="Arial" w:hAnsi="Arial" w:cs="Arial"/>
          <w:sz w:val="24"/>
          <w:szCs w:val="24"/>
        </w:rPr>
        <w:t xml:space="preserve">ness that flows from it are not one and the same thing. They are at once united, and yet individual, in the substance of that total light and heat which cherishes the world, and paints the face of nature. </w:t>
      </w:r>
    </w:p>
    <w:p w:rsidR="004C0723" w:rsidRPr="008404BD" w:rsidRDefault="004C0723" w:rsidP="000357FA">
      <w:pPr>
        <w:spacing w:after="0" w:line="276" w:lineRule="auto"/>
        <w:ind w:left="288" w:right="288"/>
        <w:jc w:val="both"/>
        <w:rPr>
          <w:rFonts w:ascii="Arial" w:hAnsi="Arial" w:cs="Arial"/>
          <w:sz w:val="24"/>
          <w:szCs w:val="24"/>
        </w:rPr>
      </w:pPr>
    </w:p>
    <w:p w:rsidR="0030728A" w:rsidRPr="008404BD" w:rsidRDefault="0030728A" w:rsidP="000357FA">
      <w:pPr>
        <w:spacing w:after="0" w:line="276" w:lineRule="auto"/>
        <w:ind w:left="288" w:right="288"/>
        <w:jc w:val="both"/>
        <w:rPr>
          <w:rFonts w:ascii="Arial" w:hAnsi="Arial" w:cs="Arial"/>
          <w:sz w:val="24"/>
          <w:szCs w:val="24"/>
        </w:rPr>
      </w:pPr>
      <w:r w:rsidRPr="008404BD">
        <w:rPr>
          <w:rFonts w:ascii="Arial" w:hAnsi="Arial" w:cs="Arial"/>
          <w:sz w:val="24"/>
          <w:szCs w:val="24"/>
        </w:rPr>
        <w:t>And this is an imperfect emblem of the all-glorious divinity of the Son of God, which is essentially one with that of his Father. They are one numerical substance. They are one God, and there are no other Gods besides that one. And both bein</w:t>
      </w:r>
      <w:r w:rsidR="000357FA" w:rsidRPr="008404BD">
        <w:rPr>
          <w:rFonts w:ascii="Arial" w:hAnsi="Arial" w:cs="Arial"/>
          <w:sz w:val="24"/>
          <w:szCs w:val="24"/>
        </w:rPr>
        <w:t>g</w:t>
      </w:r>
      <w:r w:rsidRPr="008404BD">
        <w:rPr>
          <w:rFonts w:ascii="Arial" w:hAnsi="Arial" w:cs="Arial"/>
          <w:sz w:val="24"/>
          <w:szCs w:val="24"/>
        </w:rPr>
        <w:t xml:space="preserve"> one in essence and divinity, it follows that whatever can be affirmed of the Father may as truly and properly be affirmed of the Son, except only the relation of Paternity That the Son is co-eternal with the Father is evinced by the very nature of the relation of sonship. For no one is father of a son, nor can</w:t>
      </w:r>
      <w:r w:rsidR="004C0723" w:rsidRPr="008404BD">
        <w:rPr>
          <w:rFonts w:ascii="Arial" w:hAnsi="Arial" w:cs="Arial"/>
          <w:sz w:val="24"/>
          <w:szCs w:val="24"/>
        </w:rPr>
        <w:t>,</w:t>
      </w:r>
      <w:r w:rsidRPr="008404BD">
        <w:rPr>
          <w:rFonts w:ascii="Arial" w:hAnsi="Arial" w:cs="Arial"/>
          <w:sz w:val="24"/>
          <w:szCs w:val="24"/>
        </w:rPr>
        <w:t xml:space="preserve"> in a physical sense</w:t>
      </w:r>
      <w:r w:rsidR="004C0723" w:rsidRPr="008404BD">
        <w:rPr>
          <w:rFonts w:ascii="Arial" w:hAnsi="Arial" w:cs="Arial"/>
          <w:sz w:val="24"/>
          <w:szCs w:val="24"/>
        </w:rPr>
        <w:t>,</w:t>
      </w:r>
      <w:r w:rsidRPr="008404BD">
        <w:rPr>
          <w:rFonts w:ascii="Arial" w:hAnsi="Arial" w:cs="Arial"/>
          <w:sz w:val="24"/>
          <w:szCs w:val="24"/>
        </w:rPr>
        <w:t xml:space="preserve"> be called so, until he has a son. The relationship of artist or workman does not necessarily imply a co-existence of mechanical works </w:t>
      </w:r>
    </w:p>
    <w:p w:rsidR="000357FA" w:rsidRPr="008404BD" w:rsidRDefault="0030728A" w:rsidP="000357FA">
      <w:pPr>
        <w:spacing w:after="0" w:line="276" w:lineRule="auto"/>
        <w:ind w:left="288" w:right="288"/>
        <w:jc w:val="both"/>
        <w:rPr>
          <w:rFonts w:ascii="Arial" w:hAnsi="Arial" w:cs="Arial"/>
          <w:sz w:val="24"/>
          <w:szCs w:val="24"/>
        </w:rPr>
      </w:pPr>
      <w:r w:rsidRPr="008404BD">
        <w:rPr>
          <w:rFonts w:ascii="Arial" w:hAnsi="Arial" w:cs="Arial"/>
          <w:sz w:val="24"/>
          <w:szCs w:val="24"/>
        </w:rPr>
        <w:t xml:space="preserve">or productions with their maker; and, therefore, it does not follow that God could not be a Creator, before the existence of his creatures. </w:t>
      </w:r>
      <w:r w:rsidR="004C0723" w:rsidRPr="008404BD">
        <w:rPr>
          <w:rFonts w:ascii="Arial" w:hAnsi="Arial" w:cs="Arial"/>
          <w:sz w:val="24"/>
          <w:szCs w:val="24"/>
        </w:rPr>
        <w:t>B</w:t>
      </w:r>
      <w:r w:rsidRPr="008404BD">
        <w:rPr>
          <w:rFonts w:ascii="Arial" w:hAnsi="Arial" w:cs="Arial"/>
          <w:sz w:val="24"/>
          <w:szCs w:val="24"/>
        </w:rPr>
        <w:t xml:space="preserve">ut he could not be a Father before </w:t>
      </w:r>
      <w:r w:rsidR="004C0723" w:rsidRPr="008404BD">
        <w:rPr>
          <w:rFonts w:ascii="Arial" w:hAnsi="Arial" w:cs="Arial"/>
          <w:sz w:val="24"/>
          <w:szCs w:val="24"/>
        </w:rPr>
        <w:t>He</w:t>
      </w:r>
      <w:r w:rsidRPr="008404BD">
        <w:rPr>
          <w:rFonts w:ascii="Arial" w:hAnsi="Arial" w:cs="Arial"/>
          <w:sz w:val="24"/>
          <w:szCs w:val="24"/>
        </w:rPr>
        <w:t xml:space="preserve"> had a Son of </w:t>
      </w:r>
      <w:r w:rsidR="004C0723" w:rsidRPr="008404BD">
        <w:rPr>
          <w:rFonts w:ascii="Arial" w:hAnsi="Arial" w:cs="Arial"/>
          <w:sz w:val="24"/>
          <w:szCs w:val="24"/>
        </w:rPr>
        <w:t>the very sub</w:t>
      </w:r>
      <w:r w:rsidRPr="008404BD">
        <w:rPr>
          <w:rFonts w:ascii="Arial" w:hAnsi="Arial" w:cs="Arial"/>
          <w:sz w:val="24"/>
          <w:szCs w:val="24"/>
        </w:rPr>
        <w:t>stance</w:t>
      </w:r>
      <w:r w:rsidR="004C0723" w:rsidRPr="008404BD">
        <w:rPr>
          <w:rFonts w:ascii="Arial" w:hAnsi="Arial" w:cs="Arial"/>
          <w:sz w:val="24"/>
          <w:szCs w:val="24"/>
        </w:rPr>
        <w:t>;</w:t>
      </w:r>
      <w:r w:rsidRPr="008404BD">
        <w:rPr>
          <w:rFonts w:ascii="Arial" w:hAnsi="Arial" w:cs="Arial"/>
          <w:sz w:val="24"/>
          <w:szCs w:val="24"/>
        </w:rPr>
        <w:t xml:space="preserve"> and, therefore, his Paternity must have been co-eternal with his Godhead</w:t>
      </w:r>
      <w:r w:rsidR="000357FA" w:rsidRPr="008404BD">
        <w:rPr>
          <w:rFonts w:ascii="Arial" w:hAnsi="Arial" w:cs="Arial"/>
          <w:sz w:val="24"/>
          <w:szCs w:val="24"/>
        </w:rPr>
        <w:t>.</w:t>
      </w:r>
      <w:r w:rsidRPr="008404BD">
        <w:rPr>
          <w:rFonts w:ascii="Arial" w:hAnsi="Arial" w:cs="Arial"/>
          <w:sz w:val="24"/>
          <w:szCs w:val="24"/>
        </w:rPr>
        <w:t xml:space="preserve">” </w:t>
      </w:r>
    </w:p>
    <w:p w:rsidR="000357FA" w:rsidRPr="008404BD" w:rsidRDefault="000357FA" w:rsidP="0030728A">
      <w:pPr>
        <w:spacing w:after="0" w:line="276" w:lineRule="auto"/>
        <w:jc w:val="both"/>
        <w:rPr>
          <w:rFonts w:ascii="Arial" w:hAnsi="Arial" w:cs="Arial"/>
          <w:sz w:val="24"/>
          <w:szCs w:val="24"/>
        </w:rPr>
      </w:pPr>
    </w:p>
    <w:p w:rsidR="000357FA" w:rsidRPr="008404BD" w:rsidRDefault="000357FA" w:rsidP="0030728A">
      <w:pPr>
        <w:spacing w:after="0" w:line="276" w:lineRule="auto"/>
        <w:jc w:val="both"/>
        <w:rPr>
          <w:rFonts w:ascii="Arial" w:hAnsi="Arial" w:cs="Arial"/>
          <w:sz w:val="24"/>
          <w:szCs w:val="24"/>
        </w:rPr>
      </w:pPr>
      <w:r w:rsidRPr="008404BD">
        <w:rPr>
          <w:rFonts w:ascii="Arial" w:hAnsi="Arial" w:cs="Arial"/>
          <w:sz w:val="24"/>
          <w:szCs w:val="24"/>
        </w:rPr>
        <w:t>From such reason</w:t>
      </w:r>
      <w:r w:rsidR="0030728A" w:rsidRPr="008404BD">
        <w:rPr>
          <w:rFonts w:ascii="Arial" w:hAnsi="Arial" w:cs="Arial"/>
          <w:sz w:val="24"/>
          <w:szCs w:val="24"/>
        </w:rPr>
        <w:t>ings as these, it is evident that the Nice</w:t>
      </w:r>
      <w:r w:rsidRPr="008404BD">
        <w:rPr>
          <w:rFonts w:ascii="Arial" w:hAnsi="Arial" w:cs="Arial"/>
          <w:sz w:val="24"/>
          <w:szCs w:val="24"/>
        </w:rPr>
        <w:t>n</w:t>
      </w:r>
      <w:r w:rsidR="004C0723" w:rsidRPr="008404BD">
        <w:rPr>
          <w:rFonts w:ascii="Arial" w:hAnsi="Arial" w:cs="Arial"/>
          <w:sz w:val="24"/>
          <w:szCs w:val="24"/>
        </w:rPr>
        <w:t>e trinita</w:t>
      </w:r>
      <w:r w:rsidR="0030728A" w:rsidRPr="008404BD">
        <w:rPr>
          <w:rFonts w:ascii="Arial" w:hAnsi="Arial" w:cs="Arial"/>
          <w:sz w:val="24"/>
          <w:szCs w:val="24"/>
        </w:rPr>
        <w:t>rians regarded “generation</w:t>
      </w:r>
      <w:r w:rsidRPr="008404BD">
        <w:rPr>
          <w:rFonts w:ascii="Arial" w:hAnsi="Arial" w:cs="Arial"/>
          <w:sz w:val="24"/>
          <w:szCs w:val="24"/>
        </w:rPr>
        <w:t>”</w:t>
      </w:r>
      <w:r w:rsidR="0030728A" w:rsidRPr="008404BD">
        <w:rPr>
          <w:rFonts w:ascii="Arial" w:hAnsi="Arial" w:cs="Arial"/>
          <w:sz w:val="24"/>
          <w:szCs w:val="24"/>
        </w:rPr>
        <w:t xml:space="preserve"> and “procession</w:t>
      </w:r>
      <w:r w:rsidRPr="008404BD">
        <w:rPr>
          <w:rFonts w:ascii="Arial" w:hAnsi="Arial" w:cs="Arial"/>
          <w:sz w:val="24"/>
          <w:szCs w:val="24"/>
        </w:rPr>
        <w:t>”</w:t>
      </w:r>
      <w:r w:rsidR="0030728A" w:rsidRPr="008404BD">
        <w:rPr>
          <w:rFonts w:ascii="Arial" w:hAnsi="Arial" w:cs="Arial"/>
          <w:sz w:val="24"/>
          <w:szCs w:val="24"/>
        </w:rPr>
        <w:t xml:space="preserve"> as necessary and immanent activities in the Eternal Essence, and held </w:t>
      </w:r>
      <w:r w:rsidR="004C0723" w:rsidRPr="008404BD">
        <w:rPr>
          <w:rFonts w:ascii="Arial" w:hAnsi="Arial" w:cs="Arial"/>
          <w:sz w:val="24"/>
          <w:szCs w:val="24"/>
        </w:rPr>
        <w:t>that the Godhead cannot be con</w:t>
      </w:r>
      <w:r w:rsidR="0030728A" w:rsidRPr="008404BD">
        <w:rPr>
          <w:rFonts w:ascii="Arial" w:hAnsi="Arial" w:cs="Arial"/>
          <w:sz w:val="24"/>
          <w:szCs w:val="24"/>
        </w:rPr>
        <w:t xml:space="preserve">ceived of without them, any more than without the activities of reason and will. </w:t>
      </w:r>
    </w:p>
    <w:p w:rsidR="000357FA" w:rsidRPr="008404BD" w:rsidRDefault="000357FA" w:rsidP="0030728A">
      <w:pPr>
        <w:spacing w:after="0" w:line="276" w:lineRule="auto"/>
        <w:jc w:val="both"/>
        <w:rPr>
          <w:rFonts w:ascii="Arial" w:hAnsi="Arial" w:cs="Arial"/>
          <w:sz w:val="24"/>
          <w:szCs w:val="24"/>
        </w:rPr>
      </w:pPr>
    </w:p>
    <w:p w:rsidR="000357F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Cyril of Alexandria, in answer to the inquiry whether the Son existed before his generation, says: </w:t>
      </w:r>
    </w:p>
    <w:p w:rsidR="000357FA" w:rsidRPr="008404BD" w:rsidRDefault="000357FA" w:rsidP="0030728A">
      <w:pPr>
        <w:spacing w:after="0" w:line="276" w:lineRule="auto"/>
        <w:jc w:val="both"/>
        <w:rPr>
          <w:rFonts w:ascii="Arial" w:hAnsi="Arial" w:cs="Arial"/>
          <w:sz w:val="24"/>
          <w:szCs w:val="24"/>
        </w:rPr>
      </w:pPr>
    </w:p>
    <w:p w:rsidR="0030728A" w:rsidRPr="008404BD" w:rsidRDefault="0030728A" w:rsidP="000357FA">
      <w:pPr>
        <w:spacing w:after="0" w:line="276" w:lineRule="auto"/>
        <w:ind w:left="288" w:right="288"/>
        <w:jc w:val="both"/>
        <w:rPr>
          <w:rFonts w:ascii="Arial" w:hAnsi="Arial" w:cs="Arial"/>
          <w:sz w:val="24"/>
          <w:szCs w:val="24"/>
        </w:rPr>
      </w:pPr>
      <w:r w:rsidRPr="008404BD">
        <w:rPr>
          <w:rFonts w:ascii="Arial" w:hAnsi="Arial" w:cs="Arial"/>
          <w:sz w:val="24"/>
          <w:szCs w:val="24"/>
        </w:rPr>
        <w:t>“The generation of the Son did not precede h</w:t>
      </w:r>
      <w:r w:rsidR="000357FA" w:rsidRPr="008404BD">
        <w:rPr>
          <w:rFonts w:ascii="Arial" w:hAnsi="Arial" w:cs="Arial"/>
          <w:sz w:val="24"/>
          <w:szCs w:val="24"/>
        </w:rPr>
        <w:t>is existence, but he always ex</w:t>
      </w:r>
      <w:r w:rsidRPr="008404BD">
        <w:rPr>
          <w:rFonts w:ascii="Arial" w:hAnsi="Arial" w:cs="Arial"/>
          <w:sz w:val="24"/>
          <w:szCs w:val="24"/>
        </w:rPr>
        <w:t xml:space="preserve">isted, and that by generation.”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 xml:space="preserve">2. In the second place, the Nicene trinitarians rigorously confined the ideas of “Sonship” and “generation” to the hypostatic character. It is not the essence of Deity that is generated, but a distinction in that essence. And, in like manner, the term “procession,” applied to the Holy Spirit, pertains exclusively to the third hypostasis, and has no application to the substance of the Godhead. </w:t>
      </w:r>
    </w:p>
    <w:p w:rsidR="006F77B7" w:rsidRPr="008404BD" w:rsidRDefault="006F77B7"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term “begotten,” in the Nicene tri</w:t>
      </w:r>
      <w:r w:rsidR="004C0723" w:rsidRPr="008404BD">
        <w:rPr>
          <w:rFonts w:ascii="Arial" w:hAnsi="Arial" w:cs="Arial"/>
          <w:sz w:val="24"/>
          <w:szCs w:val="24"/>
        </w:rPr>
        <w:t>nitarian</w:t>
      </w:r>
      <w:r w:rsidRPr="008404BD">
        <w:rPr>
          <w:rFonts w:ascii="Arial" w:hAnsi="Arial" w:cs="Arial"/>
          <w:sz w:val="24"/>
          <w:szCs w:val="24"/>
        </w:rPr>
        <w:t>is</w:t>
      </w:r>
      <w:r w:rsidR="004C0723" w:rsidRPr="008404BD">
        <w:rPr>
          <w:rFonts w:ascii="Arial" w:hAnsi="Arial" w:cs="Arial"/>
          <w:sz w:val="24"/>
          <w:szCs w:val="24"/>
        </w:rPr>
        <w:t>m</w:t>
      </w:r>
      <w:r w:rsidRPr="008404BD">
        <w:rPr>
          <w:rFonts w:ascii="Arial" w:hAnsi="Arial" w:cs="Arial"/>
          <w:sz w:val="24"/>
          <w:szCs w:val="24"/>
        </w:rPr>
        <w:t>, is descriptive only of that which is peculiar to the second Person, and confined to him. The Son is generated with respect only to his Sonship, or, so to speak, his individuality, but is not generated with respect to his essence or nature. The term “generation,” being thus rigorously confined to the hypostatic</w:t>
      </w:r>
      <w:r w:rsidR="004C0723" w:rsidRPr="008404BD">
        <w:rPr>
          <w:rFonts w:ascii="Arial" w:hAnsi="Arial" w:cs="Arial"/>
          <w:sz w:val="24"/>
          <w:szCs w:val="24"/>
        </w:rPr>
        <w:t xml:space="preserve"> character, as distin</w:t>
      </w:r>
      <w:r w:rsidRPr="008404BD">
        <w:rPr>
          <w:rFonts w:ascii="Arial" w:hAnsi="Arial" w:cs="Arial"/>
          <w:sz w:val="24"/>
          <w:szCs w:val="24"/>
        </w:rPr>
        <w:t>guished from the unity and community of essence, denotes only a relationship between the first and second Persons. It, consequently, no more implies a subordination with respect to the essence of the second Person, than it do</w:t>
      </w:r>
      <w:r w:rsidR="004C0723" w:rsidRPr="008404BD">
        <w:rPr>
          <w:rFonts w:ascii="Arial" w:hAnsi="Arial" w:cs="Arial"/>
          <w:sz w:val="24"/>
          <w:szCs w:val="24"/>
        </w:rPr>
        <w:t>es with respect to the es</w:t>
      </w:r>
      <w:r w:rsidRPr="008404BD">
        <w:rPr>
          <w:rFonts w:ascii="Arial" w:hAnsi="Arial" w:cs="Arial"/>
          <w:sz w:val="24"/>
          <w:szCs w:val="24"/>
        </w:rPr>
        <w:t xml:space="preserve">sence of the first. For if the Son is the generated, the Father is the generator. The idea of “generation,” consequently, has an application to the first Person as much as to the second; and if there is nothing in the fact of being a Father that infringes upon the essential deity of the first Person in the </w:t>
      </w:r>
      <w:r w:rsidR="006F77B7" w:rsidRPr="008404BD">
        <w:rPr>
          <w:rFonts w:ascii="Arial" w:hAnsi="Arial" w:cs="Arial"/>
          <w:sz w:val="24"/>
          <w:szCs w:val="24"/>
        </w:rPr>
        <w:t>T</w:t>
      </w:r>
      <w:r w:rsidRPr="008404BD">
        <w:rPr>
          <w:rFonts w:ascii="Arial" w:hAnsi="Arial" w:cs="Arial"/>
          <w:sz w:val="24"/>
          <w:szCs w:val="24"/>
        </w:rPr>
        <w:t xml:space="preserve">rinity, then there is nothing in the fact of being a Son, that infringes upon the essential deity of the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second Person. Hen</w:t>
      </w:r>
      <w:r w:rsidR="004C0723" w:rsidRPr="008404BD">
        <w:rPr>
          <w:rFonts w:ascii="Arial" w:hAnsi="Arial" w:cs="Arial"/>
          <w:sz w:val="24"/>
          <w:szCs w:val="24"/>
        </w:rPr>
        <w:t>ce Athauasius represents filia</w:t>
      </w:r>
      <w:r w:rsidRPr="008404BD">
        <w:rPr>
          <w:rFonts w:ascii="Arial" w:hAnsi="Arial" w:cs="Arial"/>
          <w:sz w:val="24"/>
          <w:szCs w:val="24"/>
        </w:rPr>
        <w:t>tion in the Son as th</w:t>
      </w:r>
      <w:r w:rsidR="004C0723" w:rsidRPr="008404BD">
        <w:rPr>
          <w:rFonts w:ascii="Arial" w:hAnsi="Arial" w:cs="Arial"/>
          <w:sz w:val="24"/>
          <w:szCs w:val="24"/>
        </w:rPr>
        <w:t>e necessary and eternal antith</w:t>
      </w:r>
      <w:r w:rsidRPr="008404BD">
        <w:rPr>
          <w:rFonts w:ascii="Arial" w:hAnsi="Arial" w:cs="Arial"/>
          <w:sz w:val="24"/>
          <w:szCs w:val="24"/>
        </w:rPr>
        <w:t xml:space="preserve">esis to paternity in the Father, and argues that the passivity, or the being a Son, on the part of the second </w:t>
      </w:r>
      <w:r w:rsidRPr="008404BD">
        <w:rPr>
          <w:rFonts w:ascii="Arial" w:hAnsi="Arial" w:cs="Arial"/>
          <w:i/>
          <w:iCs/>
          <w:sz w:val="24"/>
          <w:szCs w:val="24"/>
        </w:rPr>
        <w:t>hypostasis</w:t>
      </w:r>
      <w:r w:rsidRPr="008404BD">
        <w:rPr>
          <w:rFonts w:ascii="Arial" w:hAnsi="Arial" w:cs="Arial"/>
          <w:sz w:val="24"/>
          <w:szCs w:val="24"/>
        </w:rPr>
        <w:t xml:space="preserve">, </w:t>
      </w:r>
      <w:r w:rsidR="004C0723" w:rsidRPr="008404BD">
        <w:rPr>
          <w:rFonts w:ascii="Arial" w:hAnsi="Arial" w:cs="Arial"/>
          <w:sz w:val="24"/>
          <w:szCs w:val="24"/>
        </w:rPr>
        <w:t>no more infringes upon his par</w:t>
      </w:r>
      <w:r w:rsidRPr="008404BD">
        <w:rPr>
          <w:rFonts w:ascii="Arial" w:hAnsi="Arial" w:cs="Arial"/>
          <w:sz w:val="24"/>
          <w:szCs w:val="24"/>
        </w:rPr>
        <w:t xml:space="preserve">ticipation in the essence of the Godhead, than the activity, or the being a Father, on the part of the first </w:t>
      </w:r>
      <w:r w:rsidRPr="008404BD">
        <w:rPr>
          <w:rFonts w:ascii="Arial" w:hAnsi="Arial" w:cs="Arial"/>
          <w:i/>
          <w:iCs/>
          <w:sz w:val="24"/>
          <w:szCs w:val="24"/>
        </w:rPr>
        <w:t>hypostasis</w:t>
      </w:r>
      <w:r w:rsidRPr="008404BD">
        <w:rPr>
          <w:rFonts w:ascii="Arial" w:hAnsi="Arial" w:cs="Arial"/>
          <w:sz w:val="24"/>
          <w:szCs w:val="24"/>
        </w:rPr>
        <w:t>, infringes upon his participation in the same essence of the Deity. The Father and Son are of one and the same uncreated and infinite essence, even as the human father and son are of one and the same created and finite essence. The participation in the same identical nature or essence, or, in the Nicene phrase, the consubstantiality (</w:t>
      </w:r>
      <w:r w:rsidR="004C0723" w:rsidRPr="008404BD">
        <w:rPr>
          <w:rFonts w:ascii="Arial" w:hAnsi="Arial" w:cs="Arial"/>
          <w:i/>
          <w:iCs/>
          <w:sz w:val="24"/>
          <w:szCs w:val="24"/>
        </w:rPr>
        <w:t>homoousion</w:t>
      </w:r>
      <w:r w:rsidR="004C0723" w:rsidRPr="008404BD">
        <w:rPr>
          <w:rFonts w:ascii="Arial" w:hAnsi="Arial" w:cs="Arial"/>
          <w:sz w:val="24"/>
          <w:szCs w:val="24"/>
        </w:rPr>
        <w:t>)</w:t>
      </w:r>
      <w:r w:rsidRPr="008404BD">
        <w:rPr>
          <w:rFonts w:ascii="Arial" w:hAnsi="Arial" w:cs="Arial"/>
          <w:sz w:val="24"/>
          <w:szCs w:val="24"/>
        </w:rPr>
        <w:t xml:space="preserve">, places the first and second </w:t>
      </w:r>
      <w:r w:rsidR="00280619" w:rsidRPr="008404BD">
        <w:rPr>
          <w:rFonts w:ascii="Arial" w:hAnsi="Arial" w:cs="Arial"/>
          <w:sz w:val="24"/>
          <w:szCs w:val="24"/>
        </w:rPr>
        <w:t>P</w:t>
      </w:r>
      <w:r w:rsidRPr="008404BD">
        <w:rPr>
          <w:rFonts w:ascii="Arial" w:hAnsi="Arial" w:cs="Arial"/>
          <w:sz w:val="24"/>
          <w:szCs w:val="24"/>
        </w:rPr>
        <w:t xml:space="preserve">ersons in the Godhead in the same class or grade of being. </w:t>
      </w:r>
    </w:p>
    <w:p w:rsidR="00280619" w:rsidRPr="008404BD" w:rsidRDefault="00280619"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Both are equally divine, because they share equally in the substance of deity; as, in the sphere of the finite, both father</w:t>
      </w:r>
      <w:r w:rsidR="00280619" w:rsidRPr="008404BD">
        <w:rPr>
          <w:rFonts w:ascii="Arial" w:hAnsi="Arial" w:cs="Arial"/>
          <w:sz w:val="24"/>
          <w:szCs w:val="24"/>
        </w:rPr>
        <w:t xml:space="preserve"> and son are equally human, be</w:t>
      </w:r>
      <w:r w:rsidRPr="008404BD">
        <w:rPr>
          <w:rFonts w:ascii="Arial" w:hAnsi="Arial" w:cs="Arial"/>
          <w:sz w:val="24"/>
          <w:szCs w:val="24"/>
        </w:rPr>
        <w:t xml:space="preserve">cause participating </w:t>
      </w:r>
      <w:r w:rsidR="00280619" w:rsidRPr="008404BD">
        <w:rPr>
          <w:rFonts w:ascii="Arial" w:hAnsi="Arial" w:cs="Arial"/>
          <w:sz w:val="24"/>
          <w:szCs w:val="24"/>
        </w:rPr>
        <w:t>equally in the substance of hu</w:t>
      </w:r>
      <w:r w:rsidRPr="008404BD">
        <w:rPr>
          <w:rFonts w:ascii="Arial" w:hAnsi="Arial" w:cs="Arial"/>
          <w:sz w:val="24"/>
          <w:szCs w:val="24"/>
        </w:rPr>
        <w:t>manity. The category of substance determines the grade of being. That which is of a divine substance is divine; and that which is of a human substance is human. And the mere relationship in each case, the mere being a father, and the mere being a son, does not in the least affect the grade or species of bein</w:t>
      </w:r>
      <w:r w:rsidR="00280619" w:rsidRPr="008404BD">
        <w:rPr>
          <w:rFonts w:ascii="Arial" w:hAnsi="Arial" w:cs="Arial"/>
          <w:sz w:val="24"/>
          <w:szCs w:val="24"/>
        </w:rPr>
        <w:t>g</w:t>
      </w:r>
      <w:r w:rsidRPr="008404BD">
        <w:rPr>
          <w:rFonts w:ascii="Arial" w:hAnsi="Arial" w:cs="Arial"/>
          <w:sz w:val="24"/>
          <w:szCs w:val="24"/>
        </w:rPr>
        <w:t xml:space="preserve"> to which each belongs. The human son is as truly a man as is the human father; and the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Divine Son is as truly God as is the Divine Father. </w:t>
      </w:r>
    </w:p>
    <w:p w:rsidR="006F77B7" w:rsidRPr="008404BD" w:rsidRDefault="006F77B7" w:rsidP="0030728A">
      <w:pPr>
        <w:spacing w:after="0" w:line="276" w:lineRule="auto"/>
        <w:jc w:val="both"/>
        <w:rPr>
          <w:rFonts w:ascii="Arial" w:hAnsi="Arial" w:cs="Arial"/>
          <w:sz w:val="24"/>
          <w:szCs w:val="24"/>
        </w:rPr>
      </w:pPr>
    </w:p>
    <w:p w:rsidR="0030728A" w:rsidRPr="008404BD" w:rsidRDefault="006F77B7" w:rsidP="00280619">
      <w:pPr>
        <w:spacing w:after="0" w:line="276" w:lineRule="auto"/>
        <w:ind w:left="288" w:right="288"/>
        <w:jc w:val="both"/>
        <w:rPr>
          <w:rFonts w:ascii="Arial" w:hAnsi="Arial" w:cs="Arial"/>
          <w:sz w:val="24"/>
          <w:szCs w:val="24"/>
        </w:rPr>
      </w:pPr>
      <w:r w:rsidRPr="008404BD">
        <w:rPr>
          <w:rFonts w:ascii="Arial" w:hAnsi="Arial" w:cs="Arial"/>
          <w:sz w:val="24"/>
          <w:szCs w:val="24"/>
        </w:rPr>
        <w:t>“</w:t>
      </w:r>
      <w:r w:rsidR="0030728A" w:rsidRPr="008404BD">
        <w:rPr>
          <w:rFonts w:ascii="Arial" w:hAnsi="Arial" w:cs="Arial"/>
          <w:sz w:val="24"/>
          <w:szCs w:val="24"/>
        </w:rPr>
        <w:t xml:space="preserve">We men,” says Athanasius, “consisting of a body and a soul, are all of one nature or essence; but we are many persons.” </w:t>
      </w:r>
    </w:p>
    <w:p w:rsidR="006F77B7" w:rsidRPr="008404BD" w:rsidRDefault="006F77B7"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color w:val="000000" w:themeColor="text1"/>
          <w:sz w:val="24"/>
          <w:szCs w:val="24"/>
        </w:rPr>
        <w:t xml:space="preserve">Again, when his Anomoean </w:t>
      </w:r>
      <w:r w:rsidR="00280619" w:rsidRPr="008404BD">
        <w:rPr>
          <w:rFonts w:ascii="Arial" w:hAnsi="Arial" w:cs="Arial"/>
          <w:color w:val="000000" w:themeColor="text1"/>
          <w:sz w:val="24"/>
          <w:szCs w:val="24"/>
        </w:rPr>
        <w:t xml:space="preserve">[the word “anomoean” comes from </w:t>
      </w:r>
      <w:hyperlink r:id="rId13" w:tooltip="Greek language" w:history="1">
        <w:r w:rsidR="00280619" w:rsidRPr="008404BD">
          <w:rPr>
            <w:rStyle w:val="Hyperlink"/>
            <w:rFonts w:ascii="Arial" w:hAnsi="Arial" w:cs="Arial"/>
            <w:color w:val="000000" w:themeColor="text1"/>
            <w:sz w:val="24"/>
            <w:szCs w:val="24"/>
            <w:u w:val="none"/>
          </w:rPr>
          <w:t>Greek</w:t>
        </w:r>
      </w:hyperlink>
      <w:r w:rsidR="00280619" w:rsidRPr="008404BD">
        <w:rPr>
          <w:rFonts w:ascii="Arial" w:hAnsi="Arial" w:cs="Arial"/>
          <w:color w:val="000000" w:themeColor="text1"/>
          <w:sz w:val="24"/>
          <w:szCs w:val="24"/>
        </w:rPr>
        <w:t xml:space="preserve"> ἀ(ν)- ‘not’ and ὅμοιος ‘similar’ = “different, dissimilar”. In the 4th century, during the reign of Constantius II, this was the name by which the followers of </w:t>
      </w:r>
      <w:hyperlink r:id="rId14" w:tooltip="Aëtius (theologian)" w:history="1">
        <w:r w:rsidR="00280619" w:rsidRPr="008404BD">
          <w:rPr>
            <w:rStyle w:val="Hyperlink"/>
            <w:rFonts w:ascii="Arial" w:hAnsi="Arial" w:cs="Arial"/>
            <w:color w:val="000000" w:themeColor="text1"/>
            <w:sz w:val="24"/>
            <w:szCs w:val="24"/>
            <w:u w:val="none"/>
          </w:rPr>
          <w:t>Aëtius</w:t>
        </w:r>
      </w:hyperlink>
      <w:r w:rsidR="00280619" w:rsidRPr="008404BD">
        <w:rPr>
          <w:rFonts w:ascii="Arial" w:hAnsi="Arial" w:cs="Arial"/>
          <w:color w:val="000000" w:themeColor="text1"/>
          <w:sz w:val="24"/>
          <w:szCs w:val="24"/>
        </w:rPr>
        <w:t xml:space="preserve"> and </w:t>
      </w:r>
      <w:hyperlink r:id="rId15" w:tooltip="Eunomius" w:history="1">
        <w:r w:rsidR="00280619" w:rsidRPr="008404BD">
          <w:rPr>
            <w:rStyle w:val="Hyperlink"/>
            <w:rFonts w:ascii="Arial" w:hAnsi="Arial" w:cs="Arial"/>
            <w:color w:val="000000" w:themeColor="text1"/>
            <w:sz w:val="24"/>
            <w:szCs w:val="24"/>
            <w:u w:val="none"/>
          </w:rPr>
          <w:t>Eunomius</w:t>
        </w:r>
      </w:hyperlink>
      <w:r w:rsidR="00280619" w:rsidRPr="008404BD">
        <w:rPr>
          <w:rFonts w:ascii="Arial" w:hAnsi="Arial" w:cs="Arial"/>
          <w:color w:val="000000" w:themeColor="text1"/>
          <w:sz w:val="24"/>
          <w:szCs w:val="24"/>
        </w:rPr>
        <w:t xml:space="preserve"> were </w:t>
      </w:r>
      <w:r w:rsidR="00280619" w:rsidRPr="008404BD">
        <w:rPr>
          <w:rFonts w:ascii="Arial" w:hAnsi="Arial" w:cs="Arial"/>
          <w:color w:val="000000" w:themeColor="text1"/>
          <w:sz w:val="24"/>
          <w:szCs w:val="24"/>
        </w:rPr>
        <w:lastRenderedPageBreak/>
        <w:t xml:space="preserve">distinguished as a theological party] </w:t>
      </w:r>
      <w:r w:rsidRPr="008404BD">
        <w:rPr>
          <w:rFonts w:ascii="Arial" w:hAnsi="Arial" w:cs="Arial"/>
          <w:sz w:val="24"/>
          <w:szCs w:val="24"/>
        </w:rPr>
        <w:t xml:space="preserve">opponent compares the Father, Son, and Spirit, to a bishop, presbyter, and deacon, Athanasius directs his attention to the fact that these latter have all the same nature, being each of them man.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In this way</w:t>
      </w:r>
      <w:r w:rsidR="00280619" w:rsidRPr="008404BD">
        <w:rPr>
          <w:rFonts w:ascii="Arial" w:hAnsi="Arial" w:cs="Arial"/>
          <w:sz w:val="24"/>
          <w:szCs w:val="24"/>
        </w:rPr>
        <w:t>, the term “generation” was em</w:t>
      </w:r>
      <w:r w:rsidRPr="008404BD">
        <w:rPr>
          <w:rFonts w:ascii="Arial" w:hAnsi="Arial" w:cs="Arial"/>
          <w:sz w:val="24"/>
          <w:szCs w:val="24"/>
        </w:rPr>
        <w:t>ployed to discriminate the hypostatic character from the essential nature, in the triune Godhead, and in all use of the term, or criticism upon it, it should carefully be remembered that it is limited, in the Nicene trinitari</w:t>
      </w:r>
      <w:r w:rsidR="00280619" w:rsidRPr="008404BD">
        <w:rPr>
          <w:rFonts w:ascii="Arial" w:hAnsi="Arial" w:cs="Arial"/>
          <w:sz w:val="24"/>
          <w:szCs w:val="24"/>
        </w:rPr>
        <w:t>anism, to the personal subsist</w:t>
      </w:r>
      <w:r w:rsidRPr="008404BD">
        <w:rPr>
          <w:rFonts w:ascii="Arial" w:hAnsi="Arial" w:cs="Arial"/>
          <w:sz w:val="24"/>
          <w:szCs w:val="24"/>
        </w:rPr>
        <w:t xml:space="preserve">ence, and has no legitimate application to the eternal essence. The </w:t>
      </w:r>
      <w:r w:rsidR="00280619" w:rsidRPr="008404BD">
        <w:rPr>
          <w:rFonts w:ascii="Arial" w:hAnsi="Arial" w:cs="Arial"/>
          <w:sz w:val="24"/>
          <w:szCs w:val="24"/>
        </w:rPr>
        <w:t>T</w:t>
      </w:r>
      <w:r w:rsidRPr="008404BD">
        <w:rPr>
          <w:rFonts w:ascii="Arial" w:hAnsi="Arial" w:cs="Arial"/>
          <w:sz w:val="24"/>
          <w:szCs w:val="24"/>
        </w:rPr>
        <w:t xml:space="preserve">rinity is not generated. The essence or substance of deity is not generated. The first and third </w:t>
      </w:r>
      <w:r w:rsidRPr="008404BD">
        <w:rPr>
          <w:rFonts w:ascii="Arial" w:hAnsi="Arial" w:cs="Arial"/>
          <w:i/>
          <w:iCs/>
          <w:sz w:val="24"/>
          <w:szCs w:val="24"/>
        </w:rPr>
        <w:t xml:space="preserve">hypostases </w:t>
      </w:r>
      <w:r w:rsidRPr="008404BD">
        <w:rPr>
          <w:rFonts w:ascii="Arial" w:hAnsi="Arial" w:cs="Arial"/>
          <w:sz w:val="24"/>
          <w:szCs w:val="24"/>
        </w:rPr>
        <w:t xml:space="preserve">are not generated. But the second </w:t>
      </w:r>
      <w:r w:rsidRPr="008404BD">
        <w:rPr>
          <w:rFonts w:ascii="Arial" w:hAnsi="Arial" w:cs="Arial"/>
          <w:i/>
          <w:iCs/>
          <w:sz w:val="24"/>
          <w:szCs w:val="24"/>
        </w:rPr>
        <w:t>hypostasis</w:t>
      </w:r>
      <w:r w:rsidRPr="008404BD">
        <w:rPr>
          <w:rFonts w:ascii="Arial" w:hAnsi="Arial" w:cs="Arial"/>
          <w:sz w:val="24"/>
          <w:szCs w:val="24"/>
        </w:rPr>
        <w:t xml:space="preserve"> is generated, and is alone. The same, </w:t>
      </w:r>
      <w:r w:rsidRPr="008404BD">
        <w:rPr>
          <w:rFonts w:ascii="Arial" w:hAnsi="Arial" w:cs="Arial"/>
          <w:i/>
          <w:iCs/>
          <w:sz w:val="24"/>
          <w:szCs w:val="24"/>
        </w:rPr>
        <w:t>mutatis mutandis</w:t>
      </w:r>
      <w:r w:rsidR="00F66455" w:rsidRPr="008404BD">
        <w:rPr>
          <w:rFonts w:ascii="Arial" w:hAnsi="Arial" w:cs="Arial"/>
          <w:i/>
          <w:iCs/>
          <w:sz w:val="24"/>
          <w:szCs w:val="24"/>
        </w:rPr>
        <w:t xml:space="preserve"> </w:t>
      </w:r>
      <w:r w:rsidR="00F66455" w:rsidRPr="008404BD">
        <w:rPr>
          <w:rFonts w:ascii="Arial" w:hAnsi="Arial" w:cs="Arial"/>
          <w:sz w:val="24"/>
          <w:szCs w:val="24"/>
        </w:rPr>
        <w:t>[used in comparing two situation, making slight adaptions, but not affecting the main point]</w:t>
      </w:r>
      <w:r w:rsidRPr="008404BD">
        <w:rPr>
          <w:rFonts w:ascii="Arial" w:hAnsi="Arial" w:cs="Arial"/>
          <w:sz w:val="24"/>
          <w:szCs w:val="24"/>
        </w:rPr>
        <w:t xml:space="preserve">, is true of the term “procession.” And </w:t>
      </w:r>
      <w:r w:rsidR="00F66455" w:rsidRPr="008404BD">
        <w:rPr>
          <w:rFonts w:ascii="Arial" w:hAnsi="Arial" w:cs="Arial"/>
          <w:sz w:val="24"/>
          <w:szCs w:val="24"/>
        </w:rPr>
        <w:t xml:space="preserve">with reference to the first </w:t>
      </w:r>
      <w:r w:rsidR="00F66455" w:rsidRPr="008404BD">
        <w:rPr>
          <w:rFonts w:ascii="Arial" w:hAnsi="Arial" w:cs="Arial"/>
          <w:i/>
          <w:iCs/>
          <w:sz w:val="24"/>
          <w:szCs w:val="24"/>
        </w:rPr>
        <w:t>hy</w:t>
      </w:r>
      <w:r w:rsidRPr="008404BD">
        <w:rPr>
          <w:rFonts w:ascii="Arial" w:hAnsi="Arial" w:cs="Arial"/>
          <w:i/>
          <w:iCs/>
          <w:sz w:val="24"/>
          <w:szCs w:val="24"/>
        </w:rPr>
        <w:t>postasis</w:t>
      </w:r>
      <w:r w:rsidRPr="008404BD">
        <w:rPr>
          <w:rFonts w:ascii="Arial" w:hAnsi="Arial" w:cs="Arial"/>
          <w:sz w:val="24"/>
          <w:szCs w:val="24"/>
        </w:rPr>
        <w:t xml:space="preserve"> or Person, the agency on his part denoted by the term “beget,”</w:t>
      </w:r>
      <w:r w:rsidR="00F66455" w:rsidRPr="008404BD">
        <w:rPr>
          <w:rFonts w:ascii="Arial" w:hAnsi="Arial" w:cs="Arial"/>
          <w:sz w:val="24"/>
          <w:szCs w:val="24"/>
        </w:rPr>
        <w:t xml:space="preserve"> the correlate to “</w:t>
      </w:r>
      <w:r w:rsidRPr="008404BD">
        <w:rPr>
          <w:rFonts w:ascii="Arial" w:hAnsi="Arial" w:cs="Arial"/>
          <w:sz w:val="24"/>
          <w:szCs w:val="24"/>
        </w:rPr>
        <w:t xml:space="preserve">only-begotten,” is hypostatic agency solely. It sustains no relation to the </w:t>
      </w:r>
      <w:r w:rsidR="00F66455" w:rsidRPr="008404BD">
        <w:rPr>
          <w:rFonts w:ascii="Arial" w:hAnsi="Arial" w:cs="Arial"/>
          <w:sz w:val="24"/>
          <w:szCs w:val="24"/>
        </w:rPr>
        <w:t>T</w:t>
      </w:r>
      <w:r w:rsidRPr="008404BD">
        <w:rPr>
          <w:rFonts w:ascii="Arial" w:hAnsi="Arial" w:cs="Arial"/>
          <w:sz w:val="24"/>
          <w:szCs w:val="24"/>
        </w:rPr>
        <w:t xml:space="preserve">rinity as a whole. For God the Father does not generate the </w:t>
      </w:r>
      <w:r w:rsidR="00F66455" w:rsidRPr="008404BD">
        <w:rPr>
          <w:rFonts w:ascii="Arial" w:hAnsi="Arial" w:cs="Arial"/>
          <w:sz w:val="24"/>
          <w:szCs w:val="24"/>
        </w:rPr>
        <w:t>T</w:t>
      </w:r>
      <w:r w:rsidRPr="008404BD">
        <w:rPr>
          <w:rFonts w:ascii="Arial" w:hAnsi="Arial" w:cs="Arial"/>
          <w:sz w:val="24"/>
          <w:szCs w:val="24"/>
        </w:rPr>
        <w:t>rinity. He is not the Father of the triune Godhead, or of the Divine Essence. Neither is he the Father of the third Person. He is only the Father of the Son. So that the term “generate,” or “beget,” which is the necessary antithesis to the term “only-begotten,” so often applied in th</w:t>
      </w:r>
      <w:r w:rsidR="00F66455" w:rsidRPr="008404BD">
        <w:rPr>
          <w:rFonts w:ascii="Arial" w:hAnsi="Arial" w:cs="Arial"/>
          <w:sz w:val="24"/>
          <w:szCs w:val="24"/>
        </w:rPr>
        <w:t>e Scriptures to the second Per</w:t>
      </w:r>
      <w:r w:rsidRPr="008404BD">
        <w:rPr>
          <w:rFonts w:ascii="Arial" w:hAnsi="Arial" w:cs="Arial"/>
          <w:sz w:val="24"/>
          <w:szCs w:val="24"/>
        </w:rPr>
        <w:t xml:space="preserve">son, merely denotes the individuality of the first Person, or that which is peculiar to him, and confined to him, as the first in the series of three. Thus, from first to last, in the Nicene construction of the doctrine of the </w:t>
      </w:r>
      <w:r w:rsidR="00F66455" w:rsidRPr="008404BD">
        <w:rPr>
          <w:rFonts w:ascii="Arial" w:hAnsi="Arial" w:cs="Arial"/>
          <w:sz w:val="24"/>
          <w:szCs w:val="24"/>
        </w:rPr>
        <w:t>T</w:t>
      </w:r>
      <w:r w:rsidRPr="008404BD">
        <w:rPr>
          <w:rFonts w:ascii="Arial" w:hAnsi="Arial" w:cs="Arial"/>
          <w:sz w:val="24"/>
          <w:szCs w:val="24"/>
        </w:rPr>
        <w:t>rinity, the terms “beget,” “</w:t>
      </w:r>
      <w:r w:rsidR="00F66455" w:rsidRPr="008404BD">
        <w:rPr>
          <w:rFonts w:ascii="Arial" w:hAnsi="Arial" w:cs="Arial"/>
          <w:sz w:val="24"/>
          <w:szCs w:val="24"/>
        </w:rPr>
        <w:t>begot</w:t>
      </w:r>
      <w:r w:rsidRPr="008404BD">
        <w:rPr>
          <w:rFonts w:ascii="Arial" w:hAnsi="Arial" w:cs="Arial"/>
          <w:sz w:val="24"/>
          <w:szCs w:val="24"/>
        </w:rPr>
        <w:t>ten,” and “proceed,” are confined to the h</w:t>
      </w:r>
      <w:r w:rsidR="00F66455" w:rsidRPr="008404BD">
        <w:rPr>
          <w:rFonts w:ascii="Arial" w:hAnsi="Arial" w:cs="Arial"/>
          <w:sz w:val="24"/>
          <w:szCs w:val="24"/>
        </w:rPr>
        <w:t>y</w:t>
      </w:r>
      <w:r w:rsidRPr="008404BD">
        <w:rPr>
          <w:rFonts w:ascii="Arial" w:hAnsi="Arial" w:cs="Arial"/>
          <w:sz w:val="24"/>
          <w:szCs w:val="24"/>
        </w:rPr>
        <w:t xml:space="preserve">postatic distinctions, and have no legitimate, or technical meaning when applied to the </w:t>
      </w:r>
      <w:r w:rsidR="00F66455" w:rsidRPr="008404BD">
        <w:rPr>
          <w:rFonts w:ascii="Arial" w:hAnsi="Arial" w:cs="Arial"/>
          <w:sz w:val="24"/>
          <w:szCs w:val="24"/>
        </w:rPr>
        <w:t>T</w:t>
      </w:r>
      <w:r w:rsidRPr="008404BD">
        <w:rPr>
          <w:rFonts w:ascii="Arial" w:hAnsi="Arial" w:cs="Arial"/>
          <w:sz w:val="24"/>
          <w:szCs w:val="24"/>
        </w:rPr>
        <w:t xml:space="preserve">rinity as a whole, or, in other words, to the Essence in distinction from the </w:t>
      </w:r>
      <w:r w:rsidRPr="008404BD">
        <w:rPr>
          <w:rFonts w:ascii="Arial" w:hAnsi="Arial" w:cs="Arial"/>
          <w:i/>
          <w:iCs/>
          <w:sz w:val="24"/>
          <w:szCs w:val="24"/>
        </w:rPr>
        <w:t>hypostasis</w:t>
      </w:r>
      <w:r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p>
    <w:p w:rsidR="004C1BE0"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Perhaps the relationship of the Person to the Essence, in the </w:t>
      </w:r>
      <w:r w:rsidR="004C1BE0" w:rsidRPr="008404BD">
        <w:rPr>
          <w:rFonts w:ascii="Arial" w:hAnsi="Arial" w:cs="Arial"/>
          <w:sz w:val="24"/>
          <w:szCs w:val="24"/>
        </w:rPr>
        <w:t>Nicene scheme, has not been ex</w:t>
      </w:r>
      <w:r w:rsidRPr="008404BD">
        <w:rPr>
          <w:rFonts w:ascii="Arial" w:hAnsi="Arial" w:cs="Arial"/>
          <w:sz w:val="24"/>
          <w:szCs w:val="24"/>
        </w:rPr>
        <w:t xml:space="preserve">pressed more succinctly than by </w:t>
      </w:r>
      <w:r w:rsidR="004C1BE0" w:rsidRPr="008404BD">
        <w:rPr>
          <w:rFonts w:ascii="Arial" w:hAnsi="Arial" w:cs="Arial"/>
          <w:sz w:val="24"/>
          <w:szCs w:val="24"/>
        </w:rPr>
        <w:t>Richard Hooker, in a sen</w:t>
      </w:r>
      <w:r w:rsidRPr="008404BD">
        <w:rPr>
          <w:rFonts w:ascii="Arial" w:hAnsi="Arial" w:cs="Arial"/>
          <w:sz w:val="24"/>
          <w:szCs w:val="24"/>
        </w:rPr>
        <w:t>tence which condenses the whole reasoning of the Nicene controversy</w:t>
      </w:r>
      <w:r w:rsidR="004C1BE0" w:rsidRPr="008404BD">
        <w:rPr>
          <w:rFonts w:ascii="Arial" w:hAnsi="Arial" w:cs="Arial"/>
          <w:sz w:val="24"/>
          <w:szCs w:val="24"/>
        </w:rPr>
        <w:t>:</w:t>
      </w:r>
      <w:r w:rsidRPr="008404BD">
        <w:rPr>
          <w:rFonts w:ascii="Arial" w:hAnsi="Arial" w:cs="Arial"/>
          <w:sz w:val="24"/>
          <w:szCs w:val="24"/>
        </w:rPr>
        <w:t xml:space="preserve"> </w:t>
      </w:r>
    </w:p>
    <w:p w:rsidR="004C1BE0" w:rsidRPr="008404BD" w:rsidRDefault="004C1BE0" w:rsidP="0030728A">
      <w:pPr>
        <w:spacing w:after="0" w:line="276" w:lineRule="auto"/>
        <w:jc w:val="both"/>
        <w:rPr>
          <w:rFonts w:ascii="Arial" w:hAnsi="Arial" w:cs="Arial"/>
          <w:sz w:val="24"/>
          <w:szCs w:val="24"/>
        </w:rPr>
      </w:pPr>
    </w:p>
    <w:p w:rsidR="0030728A" w:rsidRPr="008404BD" w:rsidRDefault="0030728A" w:rsidP="004C1BE0">
      <w:pPr>
        <w:spacing w:after="0" w:line="276" w:lineRule="auto"/>
        <w:ind w:left="288" w:right="288"/>
        <w:jc w:val="both"/>
        <w:rPr>
          <w:rFonts w:ascii="Arial" w:hAnsi="Arial" w:cs="Arial"/>
          <w:sz w:val="24"/>
          <w:szCs w:val="24"/>
        </w:rPr>
      </w:pPr>
      <w:r w:rsidRPr="008404BD">
        <w:rPr>
          <w:rFonts w:ascii="Arial" w:hAnsi="Arial" w:cs="Arial"/>
          <w:sz w:val="24"/>
          <w:szCs w:val="24"/>
        </w:rPr>
        <w:t xml:space="preserve">“The substance of God, with this property, to be of none, doth make the person </w:t>
      </w:r>
    </w:p>
    <w:p w:rsidR="0030728A" w:rsidRPr="008404BD" w:rsidRDefault="0030728A" w:rsidP="004C1BE0">
      <w:pPr>
        <w:spacing w:after="0" w:line="276" w:lineRule="auto"/>
        <w:ind w:left="288" w:right="288"/>
        <w:jc w:val="both"/>
        <w:rPr>
          <w:rFonts w:ascii="Arial" w:hAnsi="Arial" w:cs="Arial"/>
          <w:sz w:val="24"/>
          <w:szCs w:val="24"/>
        </w:rPr>
      </w:pPr>
      <w:r w:rsidRPr="008404BD">
        <w:rPr>
          <w:rFonts w:ascii="Arial" w:hAnsi="Arial" w:cs="Arial"/>
          <w:sz w:val="24"/>
          <w:szCs w:val="24"/>
        </w:rPr>
        <w:t>of the Father; the very self-same substance, with this property, to be of the</w:t>
      </w:r>
      <w:r w:rsidR="004C1BE0" w:rsidRPr="008404BD">
        <w:rPr>
          <w:rFonts w:ascii="Arial" w:hAnsi="Arial" w:cs="Arial"/>
          <w:sz w:val="24"/>
          <w:szCs w:val="24"/>
        </w:rPr>
        <w:t xml:space="preserve"> Father, rnaketh the per</w:t>
      </w:r>
      <w:r w:rsidRPr="008404BD">
        <w:rPr>
          <w:rFonts w:ascii="Arial" w:hAnsi="Arial" w:cs="Arial"/>
          <w:sz w:val="24"/>
          <w:szCs w:val="24"/>
        </w:rPr>
        <w:t>son of the Son; the same substance, having added to it the property of proceeding from the other two, maketh the person of the Holy Spirit. So that in every person, there is implied both the substance of God, which is one, and also that property which causeth the same person really and truly to differ from the other two . . . Each person hath his own subsistence which no other person hath, although there be others besides that are of the same substance. As no man but Peter can be the person which Pe</w:t>
      </w:r>
      <w:r w:rsidR="004C1BE0" w:rsidRPr="008404BD">
        <w:rPr>
          <w:rFonts w:ascii="Arial" w:hAnsi="Arial" w:cs="Arial"/>
          <w:sz w:val="24"/>
          <w:szCs w:val="24"/>
        </w:rPr>
        <w:t>ter is, yet Paul hath the self-</w:t>
      </w:r>
      <w:r w:rsidRPr="008404BD">
        <w:rPr>
          <w:rFonts w:ascii="Arial" w:hAnsi="Arial" w:cs="Arial"/>
          <w:sz w:val="24"/>
          <w:szCs w:val="24"/>
        </w:rPr>
        <w:t xml:space="preserve">same nature which Peter hath. Again, angels have everyone of them the nature of pure and invisible spirits, but every angel is not that angel which appeared in a dream to Joseph.”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The nearest approx</w:t>
      </w:r>
      <w:r w:rsidR="004C1BE0" w:rsidRPr="008404BD">
        <w:rPr>
          <w:rFonts w:ascii="Arial" w:hAnsi="Arial" w:cs="Arial"/>
          <w:sz w:val="24"/>
          <w:szCs w:val="24"/>
        </w:rPr>
        <w:t>imation to a metaphysical defi</w:t>
      </w:r>
      <w:r w:rsidRPr="008404BD">
        <w:rPr>
          <w:rFonts w:ascii="Arial" w:hAnsi="Arial" w:cs="Arial"/>
          <w:sz w:val="24"/>
          <w:szCs w:val="24"/>
        </w:rPr>
        <w:t xml:space="preserve">nition of the ideas of </w:t>
      </w:r>
      <w:r w:rsidR="004C1BE0" w:rsidRPr="008404BD">
        <w:rPr>
          <w:rFonts w:ascii="Arial" w:hAnsi="Arial" w:cs="Arial"/>
          <w:sz w:val="24"/>
          <w:szCs w:val="24"/>
        </w:rPr>
        <w:t>eternal generation, and proces</w:t>
      </w:r>
      <w:r w:rsidRPr="008404BD">
        <w:rPr>
          <w:rFonts w:ascii="Arial" w:hAnsi="Arial" w:cs="Arial"/>
          <w:sz w:val="24"/>
          <w:szCs w:val="24"/>
        </w:rPr>
        <w:t>sion by the Nicene theologians is found in the idea of “intercommuni</w:t>
      </w:r>
      <w:r w:rsidR="004C1BE0" w:rsidRPr="008404BD">
        <w:rPr>
          <w:rFonts w:ascii="Arial" w:hAnsi="Arial" w:cs="Arial"/>
          <w:sz w:val="24"/>
          <w:szCs w:val="24"/>
        </w:rPr>
        <w:t>on,” and “inter-agency.” A com</w:t>
      </w:r>
      <w:r w:rsidRPr="008404BD">
        <w:rPr>
          <w:rFonts w:ascii="Arial" w:hAnsi="Arial" w:cs="Arial"/>
          <w:sz w:val="24"/>
          <w:szCs w:val="24"/>
        </w:rPr>
        <w:t xml:space="preserve">mon word employed by them, as a suggestive rather than exhaustive term, is </w:t>
      </w:r>
      <w:r w:rsidR="004C1BE0" w:rsidRPr="008404BD">
        <w:rPr>
          <w:rFonts w:ascii="Arial" w:hAnsi="Arial" w:cs="Arial"/>
          <w:i/>
          <w:iCs/>
          <w:sz w:val="24"/>
          <w:szCs w:val="24"/>
        </w:rPr>
        <w:t>perichoresis</w:t>
      </w:r>
      <w:r w:rsidRPr="008404BD">
        <w:rPr>
          <w:rFonts w:ascii="Arial" w:hAnsi="Arial" w:cs="Arial"/>
          <w:i/>
          <w:iCs/>
          <w:sz w:val="24"/>
          <w:szCs w:val="24"/>
        </w:rPr>
        <w:t xml:space="preserve"> </w:t>
      </w:r>
      <w:r w:rsidRPr="008404BD">
        <w:rPr>
          <w:rFonts w:ascii="Arial" w:hAnsi="Arial" w:cs="Arial"/>
          <w:sz w:val="24"/>
          <w:szCs w:val="24"/>
        </w:rPr>
        <w:t>(</w:t>
      </w:r>
      <w:r w:rsidRPr="008404BD">
        <w:rPr>
          <w:rFonts w:ascii="Arial" w:hAnsi="Arial" w:cs="Arial"/>
          <w:i/>
          <w:iCs/>
          <w:sz w:val="24"/>
          <w:szCs w:val="24"/>
        </w:rPr>
        <w:t>circulatio</w:t>
      </w:r>
      <w:r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Starting from the Scriptural idea and term of the “living” God, the trinitarian thinker endeavo</w:t>
      </w:r>
      <w:r w:rsidR="00770424" w:rsidRPr="008404BD">
        <w:rPr>
          <w:rFonts w:ascii="Arial" w:hAnsi="Arial" w:cs="Arial"/>
          <w:sz w:val="24"/>
          <w:szCs w:val="24"/>
        </w:rPr>
        <w:t>u</w:t>
      </w:r>
      <w:r w:rsidRPr="008404BD">
        <w:rPr>
          <w:rFonts w:ascii="Arial" w:hAnsi="Arial" w:cs="Arial"/>
          <w:sz w:val="24"/>
          <w:szCs w:val="24"/>
        </w:rPr>
        <w:t xml:space="preserve">red to convey to the mind of the Ariau the truth, that the one Essence is all in each of the Persons, so that the three Persons constitute but one Essence or Being,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by representing this threefoldness as an immanent circulation in the Divine Nature, an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unceasing and eternal movement in the Godhead, whereby each Person co-inheres in the others, and the others in each, so that the Essence is equally the substance of all, while yet each Person preserves and maintains his own distinctive hypostatic character. The Father begets, but is not begotten. The Son begets not, but is begotten. The Spirit neither begets nor is begotten, but proceeds. Such is the phraseology emplo</w:t>
      </w:r>
      <w:r w:rsidR="002B0733" w:rsidRPr="008404BD">
        <w:rPr>
          <w:rFonts w:ascii="Arial" w:hAnsi="Arial" w:cs="Arial"/>
          <w:sz w:val="24"/>
          <w:szCs w:val="24"/>
        </w:rPr>
        <w:t>yed to hint at, rather than ex</w:t>
      </w:r>
      <w:r w:rsidRPr="008404BD">
        <w:rPr>
          <w:rFonts w:ascii="Arial" w:hAnsi="Arial" w:cs="Arial"/>
          <w:sz w:val="24"/>
          <w:szCs w:val="24"/>
        </w:rPr>
        <w:t xml:space="preserve">plain, the mystery of the eternal interaction, and intercommunion, which was conceived to be going on in a Being whom the Nicene theologian was fond of contemplating under the idea of a living Unity, rather than under the notion of a lifeless Unit.  He </w:t>
      </w:r>
      <w:r w:rsidR="00770424" w:rsidRPr="008404BD">
        <w:rPr>
          <w:rFonts w:ascii="Arial" w:hAnsi="Arial" w:cs="Arial"/>
          <w:sz w:val="24"/>
          <w:szCs w:val="24"/>
        </w:rPr>
        <w:t>employed this term</w:t>
      </w:r>
      <w:r w:rsidR="00157DB0" w:rsidRPr="008404BD">
        <w:rPr>
          <w:rFonts w:ascii="Arial" w:hAnsi="Arial" w:cs="Arial"/>
          <w:sz w:val="24"/>
          <w:szCs w:val="24"/>
        </w:rPr>
        <w:t xml:space="preserve"> </w:t>
      </w:r>
      <w:r w:rsidR="00157DB0" w:rsidRPr="008404BD">
        <w:rPr>
          <w:rFonts w:ascii="Arial" w:hAnsi="Arial" w:cs="Arial"/>
          <w:i/>
          <w:iCs/>
          <w:sz w:val="24"/>
          <w:szCs w:val="24"/>
        </w:rPr>
        <w:t xml:space="preserve">perichoresis </w:t>
      </w:r>
      <w:r w:rsidR="00157DB0" w:rsidRPr="008404BD">
        <w:rPr>
          <w:rFonts w:ascii="Arial" w:hAnsi="Arial" w:cs="Arial"/>
          <w:sz w:val="24"/>
          <w:szCs w:val="24"/>
        </w:rPr>
        <w:t>to intimate thaqt the Arian notion of singeleness does not come up to Scriptural and infinitude of being. God, he claimed, is a plural</w:t>
      </w:r>
      <w:r w:rsidR="002B0733" w:rsidRPr="008404BD">
        <w:rPr>
          <w:rFonts w:ascii="Arial" w:hAnsi="Arial" w:cs="Arial"/>
          <w:sz w:val="24"/>
          <w:szCs w:val="24"/>
        </w:rPr>
        <w:t xml:space="preserve"> </w:t>
      </w:r>
      <w:r w:rsidR="00157DB0" w:rsidRPr="008404BD">
        <w:rPr>
          <w:rFonts w:ascii="Arial" w:hAnsi="Arial" w:cs="Arial"/>
          <w:sz w:val="24"/>
          <w:szCs w:val="24"/>
        </w:rPr>
        <w:t>Unit. He is not “One”. The Deity is not a member of a species, and and the term “individual is inapplicable to him. And yet the Arian objections to the doctrine of the Trinity of God proceeded upon the assumption that strict individuality, or singeleness, is attributable to the Godhead, and consequently</w:t>
      </w:r>
      <w:r w:rsidR="00313003" w:rsidRPr="008404BD">
        <w:rPr>
          <w:rFonts w:ascii="Arial" w:hAnsi="Arial" w:cs="Arial"/>
          <w:sz w:val="24"/>
          <w:szCs w:val="24"/>
        </w:rPr>
        <w:t xml:space="preserve"> that the same modes of reasoningthat apply to the finite, with its species, and individuals, apply equally to the Infinite. It was to correct this erroneous and shallow conception of that Eternal One who belongs to no sp[ecies, but whose infinite plenitude of being sets him above finite modes of existence, that the Nicene theologians, when they were tempted as they sometimes were by the arithmetical rather than philosophical o</w:t>
      </w:r>
      <w:r w:rsidRPr="008404BD">
        <w:rPr>
          <w:rFonts w:ascii="Arial" w:hAnsi="Arial" w:cs="Arial"/>
          <w:sz w:val="24"/>
          <w:szCs w:val="24"/>
        </w:rPr>
        <w:t xml:space="preserve">bjections of the </w:t>
      </w:r>
      <w:r w:rsidR="002B0733" w:rsidRPr="008404BD">
        <w:rPr>
          <w:rFonts w:ascii="Arial" w:hAnsi="Arial" w:cs="Arial"/>
          <w:sz w:val="24"/>
          <w:szCs w:val="24"/>
        </w:rPr>
        <w:t>Arian to venture upon some pos</w:t>
      </w:r>
      <w:r w:rsidRPr="008404BD">
        <w:rPr>
          <w:rFonts w:ascii="Arial" w:hAnsi="Arial" w:cs="Arial"/>
          <w:sz w:val="24"/>
          <w:szCs w:val="24"/>
        </w:rPr>
        <w:t>itive statements and definitions, employed a term that hinted at the</w:t>
      </w:r>
      <w:r w:rsidR="002B0733" w:rsidRPr="008404BD">
        <w:rPr>
          <w:rFonts w:ascii="Arial" w:hAnsi="Arial" w:cs="Arial"/>
          <w:sz w:val="24"/>
          <w:szCs w:val="24"/>
        </w:rPr>
        <w:t xml:space="preserve"> eternal and unchanging circum-</w:t>
      </w:r>
      <w:r w:rsidRPr="008404BD">
        <w:rPr>
          <w:rFonts w:ascii="Arial" w:hAnsi="Arial" w:cs="Arial"/>
          <w:sz w:val="24"/>
          <w:szCs w:val="24"/>
        </w:rPr>
        <w:t>inces</w:t>
      </w:r>
      <w:r w:rsidR="002B0733" w:rsidRPr="008404BD">
        <w:rPr>
          <w:rFonts w:ascii="Arial" w:hAnsi="Arial" w:cs="Arial"/>
          <w:sz w:val="24"/>
          <w:szCs w:val="24"/>
        </w:rPr>
        <w:t>s</w:t>
      </w:r>
      <w:r w:rsidRPr="008404BD">
        <w:rPr>
          <w:rFonts w:ascii="Arial" w:hAnsi="Arial" w:cs="Arial"/>
          <w:sz w:val="24"/>
          <w:szCs w:val="24"/>
        </w:rPr>
        <w:t xml:space="preserve">ion and intercommunion of the three Persons in the Godhead, whereby the Essence is all in each, and each is in the Essence; whereby the One is Three, and the Three are One.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But such endeavo</w:t>
      </w:r>
      <w:r w:rsidR="00157DB0" w:rsidRPr="008404BD">
        <w:rPr>
          <w:rFonts w:ascii="Arial" w:hAnsi="Arial" w:cs="Arial"/>
          <w:sz w:val="24"/>
          <w:szCs w:val="24"/>
        </w:rPr>
        <w:t>u</w:t>
      </w:r>
      <w:r w:rsidR="002B0733" w:rsidRPr="008404BD">
        <w:rPr>
          <w:rFonts w:ascii="Arial" w:hAnsi="Arial" w:cs="Arial"/>
          <w:sz w:val="24"/>
          <w:szCs w:val="24"/>
        </w:rPr>
        <w:t>rs to explain the incomprehen</w:t>
      </w:r>
      <w:r w:rsidRPr="008404BD">
        <w:rPr>
          <w:rFonts w:ascii="Arial" w:hAnsi="Arial" w:cs="Arial"/>
          <w:sz w:val="24"/>
          <w:szCs w:val="24"/>
        </w:rPr>
        <w:t>sible mystery of the trinity were not carried any further than to this point and degree. The catholic mind followed out its thoughts in this direction just far enough to sho</w:t>
      </w:r>
      <w:r w:rsidR="002B0733" w:rsidRPr="008404BD">
        <w:rPr>
          <w:rFonts w:ascii="Arial" w:hAnsi="Arial" w:cs="Arial"/>
          <w:sz w:val="24"/>
          <w:szCs w:val="24"/>
        </w:rPr>
        <w:t>w, that the truth, though tran</w:t>
      </w:r>
      <w:r w:rsidRPr="008404BD">
        <w:rPr>
          <w:rFonts w:ascii="Arial" w:hAnsi="Arial" w:cs="Arial"/>
          <w:sz w:val="24"/>
          <w:szCs w:val="24"/>
        </w:rPr>
        <w:t>scending reason, did not contradict reason, in other words</w:t>
      </w:r>
      <w:r w:rsidR="002B0733" w:rsidRPr="008404BD">
        <w:rPr>
          <w:rFonts w:ascii="Arial" w:hAnsi="Arial" w:cs="Arial"/>
          <w:sz w:val="24"/>
          <w:szCs w:val="24"/>
        </w:rPr>
        <w:t>,</w:t>
      </w:r>
      <w:r w:rsidRPr="008404BD">
        <w:rPr>
          <w:rFonts w:ascii="Arial" w:hAnsi="Arial" w:cs="Arial"/>
          <w:sz w:val="24"/>
          <w:szCs w:val="24"/>
        </w:rPr>
        <w:t xml:space="preserve"> that the charge of palpable absurdity and self-contradiction, so often advanced by the Arian, could not be made go</w:t>
      </w:r>
      <w:r w:rsidR="002B0733" w:rsidRPr="008404BD">
        <w:rPr>
          <w:rFonts w:ascii="Arial" w:hAnsi="Arial" w:cs="Arial"/>
          <w:sz w:val="24"/>
          <w:szCs w:val="24"/>
        </w:rPr>
        <w:t>od respecting one of the plain</w:t>
      </w:r>
      <w:r w:rsidRPr="008404BD">
        <w:rPr>
          <w:rFonts w:ascii="Arial" w:hAnsi="Arial" w:cs="Arial"/>
          <w:sz w:val="24"/>
          <w:szCs w:val="24"/>
        </w:rPr>
        <w:t xml:space="preserve">est doctrines of revelation, and most fundamental truths of Christianity; but that even before the bar of metaphysical reason something valid might be said in favour of it. But when this had been done, the mind of an Athanasius was disposed to stop, and allow speculation to pass over into worship.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The last and most comprehensive results of the controversy and investigation were embodied in a creed, which by its negative clauses denied, rejected, and in some instances anathemati</w:t>
      </w:r>
      <w:r w:rsidR="002B0733" w:rsidRPr="008404BD">
        <w:rPr>
          <w:rFonts w:ascii="Arial" w:hAnsi="Arial" w:cs="Arial"/>
          <w:sz w:val="24"/>
          <w:szCs w:val="24"/>
        </w:rPr>
        <w:t>sed, the false state</w:t>
      </w:r>
      <w:r w:rsidRPr="008404BD">
        <w:rPr>
          <w:rFonts w:ascii="Arial" w:hAnsi="Arial" w:cs="Arial"/>
          <w:sz w:val="24"/>
          <w:szCs w:val="24"/>
        </w:rPr>
        <w:t>ments of the doctrine, because these were known to be unscriptural and untrue, and by its positive clauses endeavoure</w:t>
      </w:r>
      <w:r w:rsidR="002B0733" w:rsidRPr="008404BD">
        <w:rPr>
          <w:rFonts w:ascii="Arial" w:hAnsi="Arial" w:cs="Arial"/>
          <w:sz w:val="24"/>
          <w:szCs w:val="24"/>
        </w:rPr>
        <w:t>d, though inadequately, to con</w:t>
      </w:r>
      <w:r w:rsidRPr="008404BD">
        <w:rPr>
          <w:rFonts w:ascii="Arial" w:hAnsi="Arial" w:cs="Arial"/>
          <w:sz w:val="24"/>
          <w:szCs w:val="24"/>
        </w:rPr>
        <w:t xml:space="preserve">vey some distinct apprehension of the abysmal truth.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so-called </w:t>
      </w:r>
      <w:r w:rsidRPr="008404BD">
        <w:rPr>
          <w:rFonts w:ascii="Arial" w:hAnsi="Arial" w:cs="Arial"/>
          <w:i/>
          <w:iCs/>
          <w:sz w:val="24"/>
          <w:szCs w:val="24"/>
        </w:rPr>
        <w:t>Sy</w:t>
      </w:r>
      <w:r w:rsidR="00313003" w:rsidRPr="008404BD">
        <w:rPr>
          <w:rFonts w:ascii="Arial" w:hAnsi="Arial" w:cs="Arial"/>
          <w:i/>
          <w:iCs/>
          <w:sz w:val="24"/>
          <w:szCs w:val="24"/>
        </w:rPr>
        <w:t>m</w:t>
      </w:r>
      <w:r w:rsidRPr="008404BD">
        <w:rPr>
          <w:rFonts w:ascii="Arial" w:hAnsi="Arial" w:cs="Arial"/>
          <w:i/>
          <w:iCs/>
          <w:sz w:val="24"/>
          <w:szCs w:val="24"/>
        </w:rPr>
        <w:t>bolum Quicu</w:t>
      </w:r>
      <w:r w:rsidR="00313003" w:rsidRPr="008404BD">
        <w:rPr>
          <w:rFonts w:ascii="Arial" w:hAnsi="Arial" w:cs="Arial"/>
          <w:i/>
          <w:iCs/>
          <w:sz w:val="24"/>
          <w:szCs w:val="24"/>
        </w:rPr>
        <w:t>n</w:t>
      </w:r>
      <w:r w:rsidRPr="008404BD">
        <w:rPr>
          <w:rFonts w:ascii="Arial" w:hAnsi="Arial" w:cs="Arial"/>
          <w:i/>
          <w:iCs/>
          <w:sz w:val="24"/>
          <w:szCs w:val="24"/>
        </w:rPr>
        <w:t>que</w:t>
      </w:r>
      <w:r w:rsidRPr="008404BD">
        <w:rPr>
          <w:rFonts w:ascii="Arial" w:hAnsi="Arial" w:cs="Arial"/>
          <w:sz w:val="24"/>
          <w:szCs w:val="24"/>
        </w:rPr>
        <w:t xml:space="preserve">, falsely ascribed to Athanasius, and which probably originated in the school of Augustine, affords a fine specimen of this sort of dialectic statement. It runs as follows: </w:t>
      </w:r>
    </w:p>
    <w:p w:rsidR="0030728A" w:rsidRPr="008404BD" w:rsidRDefault="0030728A" w:rsidP="0030728A">
      <w:pPr>
        <w:spacing w:after="0" w:line="276" w:lineRule="auto"/>
        <w:jc w:val="both"/>
        <w:rPr>
          <w:rFonts w:ascii="Arial" w:hAnsi="Arial" w:cs="Arial"/>
          <w:sz w:val="24"/>
          <w:szCs w:val="24"/>
        </w:rPr>
      </w:pPr>
    </w:p>
    <w:p w:rsidR="0030728A" w:rsidRPr="008404BD" w:rsidRDefault="00313003" w:rsidP="00313003">
      <w:pPr>
        <w:spacing w:after="0" w:line="276" w:lineRule="auto"/>
        <w:ind w:left="288" w:right="288"/>
        <w:jc w:val="both"/>
        <w:rPr>
          <w:rFonts w:ascii="Arial" w:hAnsi="Arial" w:cs="Arial"/>
          <w:sz w:val="24"/>
          <w:szCs w:val="24"/>
        </w:rPr>
      </w:pPr>
      <w:r w:rsidRPr="008404BD">
        <w:rPr>
          <w:rFonts w:ascii="Arial" w:hAnsi="Arial" w:cs="Arial"/>
          <w:sz w:val="24"/>
          <w:szCs w:val="24"/>
        </w:rPr>
        <w:t>“</w:t>
      </w:r>
      <w:r w:rsidR="0030728A" w:rsidRPr="008404BD">
        <w:rPr>
          <w:rFonts w:ascii="Arial" w:hAnsi="Arial" w:cs="Arial"/>
          <w:sz w:val="24"/>
          <w:szCs w:val="24"/>
        </w:rPr>
        <w:t xml:space="preserve">1. Whoever would be saved, must first of all take care that he hold the catholic faith. 2. Which, except a man preserve whole and inviolate, he shall without doubt perish eternally. 3. But this is the catholic faith, that we worship one God in trinity, </w:t>
      </w:r>
    </w:p>
    <w:p w:rsidR="0030728A" w:rsidRPr="008404BD" w:rsidRDefault="0030728A" w:rsidP="00313003">
      <w:pPr>
        <w:spacing w:after="0" w:line="276" w:lineRule="auto"/>
        <w:ind w:left="288" w:right="288"/>
        <w:jc w:val="both"/>
        <w:rPr>
          <w:rFonts w:ascii="Arial" w:hAnsi="Arial" w:cs="Arial"/>
          <w:sz w:val="24"/>
          <w:szCs w:val="24"/>
        </w:rPr>
      </w:pPr>
      <w:r w:rsidRPr="008404BD">
        <w:rPr>
          <w:rFonts w:ascii="Arial" w:hAnsi="Arial" w:cs="Arial"/>
          <w:sz w:val="24"/>
          <w:szCs w:val="24"/>
        </w:rPr>
        <w:t>and trinity in unity. 4. Neither confounding the persons nor dividing the substance. 5. For the pe</w:t>
      </w:r>
      <w:r w:rsidR="002B0733" w:rsidRPr="008404BD">
        <w:rPr>
          <w:rFonts w:ascii="Arial" w:hAnsi="Arial" w:cs="Arial"/>
          <w:sz w:val="24"/>
          <w:szCs w:val="24"/>
        </w:rPr>
        <w:t>r</w:t>
      </w:r>
      <w:r w:rsidRPr="008404BD">
        <w:rPr>
          <w:rFonts w:ascii="Arial" w:hAnsi="Arial" w:cs="Arial"/>
          <w:sz w:val="24"/>
          <w:szCs w:val="24"/>
        </w:rPr>
        <w:t>son of the Father is one; of the Son, another; of the Holy Spirit, another. 6. But the divinity (</w:t>
      </w:r>
      <w:r w:rsidRPr="008404BD">
        <w:rPr>
          <w:rFonts w:ascii="Arial" w:hAnsi="Arial" w:cs="Arial"/>
          <w:i/>
          <w:iCs/>
          <w:sz w:val="24"/>
          <w:szCs w:val="24"/>
        </w:rPr>
        <w:t>divi</w:t>
      </w:r>
      <w:r w:rsidR="002B0733" w:rsidRPr="008404BD">
        <w:rPr>
          <w:rFonts w:ascii="Arial" w:hAnsi="Arial" w:cs="Arial"/>
          <w:i/>
          <w:iCs/>
          <w:sz w:val="24"/>
          <w:szCs w:val="24"/>
        </w:rPr>
        <w:t>n</w:t>
      </w:r>
      <w:r w:rsidRPr="008404BD">
        <w:rPr>
          <w:rFonts w:ascii="Arial" w:hAnsi="Arial" w:cs="Arial"/>
          <w:i/>
          <w:iCs/>
          <w:sz w:val="24"/>
          <w:szCs w:val="24"/>
        </w:rPr>
        <w:t>itas</w:t>
      </w:r>
      <w:r w:rsidRPr="008404BD">
        <w:rPr>
          <w:rFonts w:ascii="Arial" w:hAnsi="Arial" w:cs="Arial"/>
          <w:sz w:val="24"/>
          <w:szCs w:val="24"/>
        </w:rPr>
        <w:t>) of the Father, and of the Son, and of the Holy Spirit, is one, the glory equal, the majesty equal. 7. Such as is (qualis) the Father, such also is the Son, and such the Holy Spirit. 8. The Father is uncreated, the Son is uncreated, the Holy Spirit is uncreated. 9. The Father is infinite, the Son infinite, the Holy Spirit infinite. 10. The Father is eternal, the Son eternal, and the Holy Spirit eternal. 11. And yet, there are not three eternal Beings (</w:t>
      </w:r>
      <w:r w:rsidRPr="008404BD">
        <w:rPr>
          <w:rFonts w:ascii="Arial" w:hAnsi="Arial" w:cs="Arial"/>
          <w:i/>
          <w:iCs/>
          <w:sz w:val="24"/>
          <w:szCs w:val="24"/>
        </w:rPr>
        <w:t>aeterni</w:t>
      </w:r>
      <w:r w:rsidRPr="008404BD">
        <w:rPr>
          <w:rFonts w:ascii="Arial" w:hAnsi="Arial" w:cs="Arial"/>
          <w:sz w:val="24"/>
          <w:szCs w:val="24"/>
        </w:rPr>
        <w:t>), but one eternal Being. 12. As also there are not three uncreated Beings (</w:t>
      </w:r>
      <w:r w:rsidRPr="008404BD">
        <w:rPr>
          <w:rFonts w:ascii="Arial" w:hAnsi="Arial" w:cs="Arial"/>
          <w:i/>
          <w:iCs/>
          <w:sz w:val="24"/>
          <w:szCs w:val="24"/>
        </w:rPr>
        <w:t>increati</w:t>
      </w:r>
      <w:r w:rsidRPr="008404BD">
        <w:rPr>
          <w:rFonts w:ascii="Arial" w:hAnsi="Arial" w:cs="Arial"/>
          <w:sz w:val="24"/>
          <w:szCs w:val="24"/>
        </w:rPr>
        <w:t>), nor three infinite Beings (</w:t>
      </w:r>
      <w:r w:rsidRPr="008404BD">
        <w:rPr>
          <w:rFonts w:ascii="Arial" w:hAnsi="Arial" w:cs="Arial"/>
          <w:i/>
          <w:iCs/>
          <w:sz w:val="24"/>
          <w:szCs w:val="24"/>
        </w:rPr>
        <w:t>infiniti</w:t>
      </w:r>
      <w:r w:rsidRPr="008404BD">
        <w:rPr>
          <w:rFonts w:ascii="Arial" w:hAnsi="Arial" w:cs="Arial"/>
          <w:sz w:val="24"/>
          <w:szCs w:val="24"/>
        </w:rPr>
        <w:t>), but one uncreated and one infinite Being. 13. In like manner, the Father</w:t>
      </w:r>
      <w:r w:rsidR="002B0733" w:rsidRPr="008404BD">
        <w:rPr>
          <w:rFonts w:ascii="Arial" w:hAnsi="Arial" w:cs="Arial"/>
          <w:sz w:val="24"/>
          <w:szCs w:val="24"/>
        </w:rPr>
        <w:t xml:space="preserve"> is omnipotent, the Son omnipo</w:t>
      </w:r>
      <w:r w:rsidRPr="008404BD">
        <w:rPr>
          <w:rFonts w:ascii="Arial" w:hAnsi="Arial" w:cs="Arial"/>
          <w:sz w:val="24"/>
          <w:szCs w:val="24"/>
        </w:rPr>
        <w:t>tent, and the Holy Spirit omnipotent. 14. And</w:t>
      </w:r>
      <w:r w:rsidR="002B0733" w:rsidRPr="008404BD">
        <w:rPr>
          <w:rFonts w:ascii="Arial" w:hAnsi="Arial" w:cs="Arial"/>
          <w:sz w:val="24"/>
          <w:szCs w:val="24"/>
        </w:rPr>
        <w:t>,</w:t>
      </w:r>
      <w:r w:rsidRPr="008404BD">
        <w:rPr>
          <w:rFonts w:ascii="Arial" w:hAnsi="Arial" w:cs="Arial"/>
          <w:sz w:val="24"/>
          <w:szCs w:val="24"/>
        </w:rPr>
        <w:t xml:space="preserve"> yet, there are not three omnipotent Beings, but one omnipotent Being. 15. Thus the Father is </w:t>
      </w:r>
      <w:r w:rsidR="002B0733" w:rsidRPr="008404BD">
        <w:rPr>
          <w:rFonts w:ascii="Arial" w:hAnsi="Arial" w:cs="Arial"/>
          <w:sz w:val="24"/>
          <w:szCs w:val="24"/>
        </w:rPr>
        <w:t>God</w:t>
      </w:r>
      <w:r w:rsidRPr="008404BD">
        <w:rPr>
          <w:rFonts w:ascii="Arial" w:hAnsi="Arial" w:cs="Arial"/>
          <w:sz w:val="24"/>
          <w:szCs w:val="24"/>
        </w:rPr>
        <w:t>, the Son, God, and the Holy Spirit, God. 16. And yet; there are not three Gods (</w:t>
      </w:r>
      <w:r w:rsidRPr="008404BD">
        <w:rPr>
          <w:rFonts w:ascii="Arial" w:hAnsi="Arial" w:cs="Arial"/>
          <w:i/>
          <w:iCs/>
          <w:sz w:val="24"/>
          <w:szCs w:val="24"/>
        </w:rPr>
        <w:t>dii</w:t>
      </w:r>
      <w:r w:rsidRPr="008404BD">
        <w:rPr>
          <w:rFonts w:ascii="Arial" w:hAnsi="Arial" w:cs="Arial"/>
          <w:sz w:val="24"/>
          <w:szCs w:val="24"/>
        </w:rPr>
        <w:t>), but one God only. 17. The Father is Lord, the Son, Lord, and the Holy Spirit, Lord. 18. And yet, there are not three Lords (</w:t>
      </w:r>
      <w:r w:rsidRPr="008404BD">
        <w:rPr>
          <w:rFonts w:ascii="Arial" w:hAnsi="Arial" w:cs="Arial"/>
          <w:i/>
          <w:iCs/>
          <w:sz w:val="24"/>
          <w:szCs w:val="24"/>
        </w:rPr>
        <w:t>domini</w:t>
      </w:r>
      <w:r w:rsidRPr="008404BD">
        <w:rPr>
          <w:rFonts w:ascii="Arial" w:hAnsi="Arial" w:cs="Arial"/>
          <w:sz w:val="24"/>
          <w:szCs w:val="24"/>
        </w:rPr>
        <w:t>), but one Lord only. 19. For as we are compe</w:t>
      </w:r>
      <w:r w:rsidR="005C41C4" w:rsidRPr="008404BD">
        <w:rPr>
          <w:rFonts w:ascii="Arial" w:hAnsi="Arial" w:cs="Arial"/>
          <w:sz w:val="24"/>
          <w:szCs w:val="24"/>
        </w:rPr>
        <w:t>lled by Christian truth to con</w:t>
      </w:r>
      <w:r w:rsidRPr="008404BD">
        <w:rPr>
          <w:rFonts w:ascii="Arial" w:hAnsi="Arial" w:cs="Arial"/>
          <w:sz w:val="24"/>
          <w:szCs w:val="24"/>
        </w:rPr>
        <w:t>fess each person distinctively to be both God and Lord, we are prohibited by the catholic religion to say that there are three Gods, or three Lords. 20. The Father is ma</w:t>
      </w:r>
      <w:r w:rsidR="005C41C4" w:rsidRPr="008404BD">
        <w:rPr>
          <w:rFonts w:ascii="Arial" w:hAnsi="Arial" w:cs="Arial"/>
          <w:sz w:val="24"/>
          <w:szCs w:val="24"/>
        </w:rPr>
        <w:t>de by none, nor created, nor be</w:t>
      </w:r>
      <w:r w:rsidRPr="008404BD">
        <w:rPr>
          <w:rFonts w:ascii="Arial" w:hAnsi="Arial" w:cs="Arial"/>
          <w:sz w:val="24"/>
          <w:szCs w:val="24"/>
        </w:rPr>
        <w:t xml:space="preserve">gotten. 21. The Son is from the Father alone, not made, not created, but begotten. 22. The Holy Spirit is not created by the Father and Son, nor begotten, but proceeds. 23. Therefore, there is one Father, not three Fathers; one Son, not three Sons; </w:t>
      </w:r>
    </w:p>
    <w:p w:rsidR="0030728A" w:rsidRPr="008404BD" w:rsidRDefault="0030728A" w:rsidP="00313003">
      <w:pPr>
        <w:spacing w:after="0" w:line="276" w:lineRule="auto"/>
        <w:ind w:left="288" w:right="288"/>
        <w:jc w:val="both"/>
        <w:rPr>
          <w:rFonts w:ascii="Arial" w:hAnsi="Arial" w:cs="Arial"/>
          <w:sz w:val="24"/>
          <w:szCs w:val="24"/>
        </w:rPr>
      </w:pPr>
      <w:r w:rsidRPr="008404BD">
        <w:rPr>
          <w:rFonts w:ascii="Arial" w:hAnsi="Arial" w:cs="Arial"/>
          <w:sz w:val="24"/>
          <w:szCs w:val="24"/>
        </w:rPr>
        <w:t xml:space="preserve">one Holy Spirit, not three Holy Spirits. 24. And in this </w:t>
      </w:r>
      <w:r w:rsidR="005C41C4" w:rsidRPr="008404BD">
        <w:rPr>
          <w:rFonts w:ascii="Arial" w:hAnsi="Arial" w:cs="Arial"/>
          <w:sz w:val="24"/>
          <w:szCs w:val="24"/>
        </w:rPr>
        <w:t>T</w:t>
      </w:r>
      <w:r w:rsidRPr="008404BD">
        <w:rPr>
          <w:rFonts w:ascii="Arial" w:hAnsi="Arial" w:cs="Arial"/>
          <w:sz w:val="24"/>
          <w:szCs w:val="24"/>
        </w:rPr>
        <w:t>rinity</w:t>
      </w:r>
      <w:r w:rsidR="005C41C4" w:rsidRPr="008404BD">
        <w:rPr>
          <w:rFonts w:ascii="Arial" w:hAnsi="Arial" w:cs="Arial"/>
          <w:sz w:val="24"/>
          <w:szCs w:val="24"/>
        </w:rPr>
        <w:t>,</w:t>
      </w:r>
      <w:r w:rsidRPr="008404BD">
        <w:rPr>
          <w:rFonts w:ascii="Arial" w:hAnsi="Arial" w:cs="Arial"/>
          <w:sz w:val="24"/>
          <w:szCs w:val="24"/>
        </w:rPr>
        <w:t xml:space="preserve"> there is nothing prior or posterior, nothing greater or lesser, but all three </w:t>
      </w:r>
      <w:r w:rsidR="005C41C4" w:rsidRPr="008404BD">
        <w:rPr>
          <w:rFonts w:ascii="Arial" w:hAnsi="Arial" w:cs="Arial"/>
          <w:sz w:val="24"/>
          <w:szCs w:val="24"/>
        </w:rPr>
        <w:t>P</w:t>
      </w:r>
      <w:r w:rsidRPr="008404BD">
        <w:rPr>
          <w:rFonts w:ascii="Arial" w:hAnsi="Arial" w:cs="Arial"/>
          <w:sz w:val="24"/>
          <w:szCs w:val="24"/>
        </w:rPr>
        <w:t>ersons are co</w:t>
      </w:r>
      <w:r w:rsidR="005C41C4" w:rsidRPr="008404BD">
        <w:rPr>
          <w:rFonts w:ascii="Arial" w:hAnsi="Arial" w:cs="Arial"/>
          <w:sz w:val="24"/>
          <w:szCs w:val="24"/>
        </w:rPr>
        <w:t>-</w:t>
      </w:r>
      <w:r w:rsidRPr="008404BD">
        <w:rPr>
          <w:rFonts w:ascii="Arial" w:hAnsi="Arial" w:cs="Arial"/>
          <w:sz w:val="24"/>
          <w:szCs w:val="24"/>
        </w:rPr>
        <w:t>eternal, and co</w:t>
      </w:r>
      <w:r w:rsidR="005C41C4" w:rsidRPr="008404BD">
        <w:rPr>
          <w:rFonts w:ascii="Arial" w:hAnsi="Arial" w:cs="Arial"/>
          <w:sz w:val="24"/>
          <w:szCs w:val="24"/>
        </w:rPr>
        <w:t>-</w:t>
      </w:r>
      <w:r w:rsidRPr="008404BD">
        <w:rPr>
          <w:rFonts w:ascii="Arial" w:hAnsi="Arial" w:cs="Arial"/>
          <w:sz w:val="24"/>
          <w:szCs w:val="24"/>
        </w:rPr>
        <w:t>equal to themselves. 25. So that through all (</w:t>
      </w:r>
      <w:r w:rsidRPr="008404BD">
        <w:rPr>
          <w:rFonts w:ascii="Arial" w:hAnsi="Arial" w:cs="Arial"/>
          <w:i/>
          <w:iCs/>
          <w:sz w:val="24"/>
          <w:szCs w:val="24"/>
        </w:rPr>
        <w:t>omnia)</w:t>
      </w:r>
      <w:r w:rsidRPr="008404BD">
        <w:rPr>
          <w:rFonts w:ascii="Arial" w:hAnsi="Arial" w:cs="Arial"/>
          <w:sz w:val="24"/>
          <w:szCs w:val="24"/>
        </w:rPr>
        <w:t xml:space="preserve">, as was said above, both unity in </w:t>
      </w:r>
      <w:r w:rsidR="005C41C4" w:rsidRPr="008404BD">
        <w:rPr>
          <w:rFonts w:ascii="Arial" w:hAnsi="Arial" w:cs="Arial"/>
          <w:sz w:val="24"/>
          <w:szCs w:val="24"/>
        </w:rPr>
        <w:t>T</w:t>
      </w:r>
      <w:r w:rsidRPr="008404BD">
        <w:rPr>
          <w:rFonts w:ascii="Arial" w:hAnsi="Arial" w:cs="Arial"/>
          <w:sz w:val="24"/>
          <w:szCs w:val="24"/>
        </w:rPr>
        <w:t xml:space="preserve">rinity, and </w:t>
      </w:r>
      <w:r w:rsidR="005C41C4" w:rsidRPr="008404BD">
        <w:rPr>
          <w:rFonts w:ascii="Arial" w:hAnsi="Arial" w:cs="Arial"/>
          <w:sz w:val="24"/>
          <w:szCs w:val="24"/>
        </w:rPr>
        <w:t>T</w:t>
      </w:r>
      <w:r w:rsidRPr="008404BD">
        <w:rPr>
          <w:rFonts w:ascii="Arial" w:hAnsi="Arial" w:cs="Arial"/>
          <w:sz w:val="24"/>
          <w:szCs w:val="24"/>
        </w:rPr>
        <w:t xml:space="preserve">rinity in unity, is to be adored. 26. Whoever therefore would be saved, let him thus think concerning the </w:t>
      </w:r>
      <w:r w:rsidR="005C41C4" w:rsidRPr="008404BD">
        <w:rPr>
          <w:rFonts w:ascii="Arial" w:hAnsi="Arial" w:cs="Arial"/>
          <w:sz w:val="24"/>
          <w:szCs w:val="24"/>
        </w:rPr>
        <w:t>T</w:t>
      </w:r>
      <w:r w:rsidRPr="008404BD">
        <w:rPr>
          <w:rFonts w:ascii="Arial" w:hAnsi="Arial" w:cs="Arial"/>
          <w:sz w:val="24"/>
          <w:szCs w:val="24"/>
        </w:rPr>
        <w:t xml:space="preserve">rinity.”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By this continual laying down of positions, and equally continual retraction of them, up to a certain point, in order to prevent their being pushed too far, the theological mind endeavored to keep clear of the two principal deviations from the exact truth, </w:t>
      </w:r>
      <w:r w:rsidRPr="008404BD">
        <w:rPr>
          <w:rFonts w:ascii="Arial" w:hAnsi="Arial" w:cs="Arial"/>
          <w:sz w:val="24"/>
          <w:szCs w:val="24"/>
        </w:rPr>
        <w:lastRenderedPageBreak/>
        <w:t xml:space="preserve">Sabellianism and Arianism, not denying the unity while asserting the trinity, nor denying the trinity while asserting the unity. It is the opinion </w:t>
      </w:r>
      <w:r w:rsidR="00F9567C" w:rsidRPr="008404BD">
        <w:rPr>
          <w:rFonts w:ascii="Arial" w:hAnsi="Arial" w:cs="Arial"/>
          <w:sz w:val="24"/>
          <w:szCs w:val="24"/>
        </w:rPr>
        <w:t>o</w:t>
      </w:r>
      <w:r w:rsidRPr="008404BD">
        <w:rPr>
          <w:rFonts w:ascii="Arial" w:hAnsi="Arial" w:cs="Arial"/>
          <w:sz w:val="24"/>
          <w:szCs w:val="24"/>
        </w:rPr>
        <w:t>f Hagenbach that</w:t>
      </w:r>
      <w:r w:rsidR="005C41C4" w:rsidRPr="008404BD">
        <w:rPr>
          <w:rFonts w:ascii="Arial" w:hAnsi="Arial" w:cs="Arial"/>
          <w:sz w:val="24"/>
          <w:szCs w:val="24"/>
        </w:rPr>
        <w:t>,</w:t>
      </w:r>
      <w:r w:rsidRPr="008404BD">
        <w:rPr>
          <w:rFonts w:ascii="Arial" w:hAnsi="Arial" w:cs="Arial"/>
          <w:sz w:val="24"/>
          <w:szCs w:val="24"/>
        </w:rPr>
        <w:t xml:space="preserve"> so far as the first two </w:t>
      </w:r>
      <w:r w:rsidRPr="008404BD">
        <w:rPr>
          <w:rFonts w:ascii="Arial" w:hAnsi="Arial" w:cs="Arial"/>
          <w:i/>
          <w:iCs/>
          <w:sz w:val="24"/>
          <w:szCs w:val="24"/>
        </w:rPr>
        <w:t>hypostases</w:t>
      </w:r>
      <w:r w:rsidRPr="008404BD">
        <w:rPr>
          <w:rFonts w:ascii="Arial" w:hAnsi="Arial" w:cs="Arial"/>
          <w:sz w:val="24"/>
          <w:szCs w:val="24"/>
        </w:rPr>
        <w:t xml:space="preserve"> are concerned, the doctrine of the </w:t>
      </w:r>
      <w:r w:rsidR="005C41C4" w:rsidRPr="008404BD">
        <w:rPr>
          <w:rFonts w:ascii="Arial" w:hAnsi="Arial" w:cs="Arial"/>
          <w:sz w:val="24"/>
          <w:szCs w:val="24"/>
        </w:rPr>
        <w:t>T</w:t>
      </w:r>
      <w:r w:rsidRPr="008404BD">
        <w:rPr>
          <w:rFonts w:ascii="Arial" w:hAnsi="Arial" w:cs="Arial"/>
          <w:sz w:val="24"/>
          <w:szCs w:val="24"/>
        </w:rPr>
        <w:t xml:space="preserve">rinity has not received any clearer or fuller scientific statement than that which is contained in the Nicene Symbol, and the kindred </w:t>
      </w:r>
      <w:r w:rsidRPr="008404BD">
        <w:rPr>
          <w:rFonts w:ascii="Arial" w:hAnsi="Arial" w:cs="Arial"/>
          <w:i/>
          <w:iCs/>
          <w:sz w:val="24"/>
          <w:szCs w:val="24"/>
        </w:rPr>
        <w:t>Symbolum Quic</w:t>
      </w:r>
      <w:r w:rsidR="005C41C4" w:rsidRPr="008404BD">
        <w:rPr>
          <w:rFonts w:ascii="Arial" w:hAnsi="Arial" w:cs="Arial"/>
          <w:i/>
          <w:iCs/>
          <w:sz w:val="24"/>
          <w:szCs w:val="24"/>
        </w:rPr>
        <w:t>u</w:t>
      </w:r>
      <w:r w:rsidRPr="008404BD">
        <w:rPr>
          <w:rFonts w:ascii="Arial" w:hAnsi="Arial" w:cs="Arial"/>
          <w:i/>
          <w:iCs/>
          <w:sz w:val="24"/>
          <w:szCs w:val="24"/>
        </w:rPr>
        <w:t>mque</w:t>
      </w:r>
      <w:r w:rsidRPr="008404BD">
        <w:rPr>
          <w:rFonts w:ascii="Arial" w:hAnsi="Arial" w:cs="Arial"/>
          <w:sz w:val="24"/>
          <w:szCs w:val="24"/>
        </w:rPr>
        <w:t xml:space="preserve">, and he seems to intimate that it is impossible for anything more to be said in the way of dialectic and scientific statement, than is enunciated in these creeds. It appears to be his opinion, that the principal if not </w:t>
      </w:r>
    </w:p>
    <w:p w:rsidR="005C41C4"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all the fundamental errors to which the human mind is liable in the construction of the doctrine of the trinity ar</w:t>
      </w:r>
      <w:r w:rsidR="005C41C4" w:rsidRPr="008404BD">
        <w:rPr>
          <w:rFonts w:ascii="Arial" w:hAnsi="Arial" w:cs="Arial"/>
          <w:sz w:val="24"/>
          <w:szCs w:val="24"/>
        </w:rPr>
        <w:t>e specified, rejected, and con</w:t>
      </w:r>
      <w:r w:rsidRPr="008404BD">
        <w:rPr>
          <w:rFonts w:ascii="Arial" w:hAnsi="Arial" w:cs="Arial"/>
          <w:sz w:val="24"/>
          <w:szCs w:val="24"/>
        </w:rPr>
        <w:t>demned, in the negative side of the symbol; while, so far as concerns th</w:t>
      </w:r>
      <w:r w:rsidR="005C41C4" w:rsidRPr="008404BD">
        <w:rPr>
          <w:rFonts w:ascii="Arial" w:hAnsi="Arial" w:cs="Arial"/>
          <w:sz w:val="24"/>
          <w:szCs w:val="24"/>
        </w:rPr>
        <w:t>e positive definition and enun</w:t>
      </w:r>
      <w:r w:rsidRPr="008404BD">
        <w:rPr>
          <w:rFonts w:ascii="Arial" w:hAnsi="Arial" w:cs="Arial"/>
          <w:sz w:val="24"/>
          <w:szCs w:val="24"/>
        </w:rPr>
        <w:t xml:space="preserve">ciation, the human mind has here gone as far in this direction as is possible for it. </w:t>
      </w:r>
    </w:p>
    <w:p w:rsidR="005C41C4" w:rsidRPr="008404BD" w:rsidRDefault="005C41C4" w:rsidP="0030728A">
      <w:pPr>
        <w:spacing w:after="0" w:line="276" w:lineRule="auto"/>
        <w:jc w:val="both"/>
        <w:rPr>
          <w:rFonts w:ascii="Arial" w:hAnsi="Arial" w:cs="Arial"/>
          <w:sz w:val="24"/>
          <w:szCs w:val="24"/>
        </w:rPr>
      </w:pPr>
    </w:p>
    <w:p w:rsidR="0030728A" w:rsidRPr="008404BD" w:rsidRDefault="0030728A" w:rsidP="005C41C4">
      <w:pPr>
        <w:spacing w:after="0" w:line="276" w:lineRule="auto"/>
        <w:ind w:left="288" w:right="288"/>
        <w:jc w:val="both"/>
        <w:rPr>
          <w:rFonts w:ascii="Arial" w:hAnsi="Arial" w:cs="Arial"/>
          <w:sz w:val="24"/>
          <w:szCs w:val="24"/>
        </w:rPr>
      </w:pPr>
      <w:r w:rsidRPr="008404BD">
        <w:rPr>
          <w:rFonts w:ascii="Arial" w:hAnsi="Arial" w:cs="Arial"/>
          <w:sz w:val="24"/>
          <w:szCs w:val="24"/>
        </w:rPr>
        <w:t>“Against this bulwark of the faith,” he says, “all further attempts of the human understandin</w:t>
      </w:r>
      <w:r w:rsidR="005C41C4" w:rsidRPr="008404BD">
        <w:rPr>
          <w:rFonts w:ascii="Arial" w:hAnsi="Arial" w:cs="Arial"/>
          <w:sz w:val="24"/>
          <w:szCs w:val="24"/>
        </w:rPr>
        <w:t>g to reconcile the opposing an</w:t>
      </w:r>
      <w:r w:rsidRPr="008404BD">
        <w:rPr>
          <w:rFonts w:ascii="Arial" w:hAnsi="Arial" w:cs="Arial"/>
          <w:sz w:val="24"/>
          <w:szCs w:val="24"/>
        </w:rPr>
        <w:t xml:space="preserve">titheses in the statement of the doctrine, and to afford a full direct intuition that shall clear up all the mystery of the subject, must dash and break themselves, as do the waves of the sea against the inexorable cliffs and rocks.”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t xml:space="preserve">4. Nicene Doctrine of the Holy Spirit. </w:t>
      </w:r>
    </w:p>
    <w:p w:rsidR="0030728A" w:rsidRPr="008404BD" w:rsidRDefault="0030728A" w:rsidP="0030728A">
      <w:pPr>
        <w:spacing w:after="0" w:line="276" w:lineRule="auto"/>
        <w:jc w:val="both"/>
        <w:rPr>
          <w:rFonts w:ascii="Arial" w:hAnsi="Arial" w:cs="Arial"/>
          <w:sz w:val="24"/>
          <w:szCs w:val="24"/>
        </w:rPr>
      </w:pPr>
    </w:p>
    <w:p w:rsidR="005C41C4"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Nicene Sy</w:t>
      </w:r>
      <w:r w:rsidR="005C41C4" w:rsidRPr="008404BD">
        <w:rPr>
          <w:rFonts w:ascii="Arial" w:hAnsi="Arial" w:cs="Arial"/>
          <w:sz w:val="24"/>
          <w:szCs w:val="24"/>
        </w:rPr>
        <w:t>mbol is remarkably reticent re</w:t>
      </w:r>
      <w:r w:rsidRPr="008404BD">
        <w:rPr>
          <w:rFonts w:ascii="Arial" w:hAnsi="Arial" w:cs="Arial"/>
          <w:sz w:val="24"/>
          <w:szCs w:val="24"/>
        </w:rPr>
        <w:t xml:space="preserve">specting the third Person in the </w:t>
      </w:r>
      <w:r w:rsidR="00F9567C" w:rsidRPr="008404BD">
        <w:rPr>
          <w:rFonts w:ascii="Arial" w:hAnsi="Arial" w:cs="Arial"/>
          <w:sz w:val="24"/>
          <w:szCs w:val="24"/>
        </w:rPr>
        <w:t>T</w:t>
      </w:r>
      <w:r w:rsidR="005C41C4" w:rsidRPr="008404BD">
        <w:rPr>
          <w:rFonts w:ascii="Arial" w:hAnsi="Arial" w:cs="Arial"/>
          <w:sz w:val="24"/>
          <w:szCs w:val="24"/>
        </w:rPr>
        <w:t>rinity. It con</w:t>
      </w:r>
      <w:r w:rsidRPr="008404BD">
        <w:rPr>
          <w:rFonts w:ascii="Arial" w:hAnsi="Arial" w:cs="Arial"/>
          <w:sz w:val="24"/>
          <w:szCs w:val="24"/>
        </w:rPr>
        <w:t xml:space="preserve">tains but a single clause respecting Him, in these words: </w:t>
      </w:r>
    </w:p>
    <w:p w:rsidR="005C41C4" w:rsidRPr="008404BD" w:rsidRDefault="005C41C4" w:rsidP="0030728A">
      <w:pPr>
        <w:spacing w:after="0" w:line="276" w:lineRule="auto"/>
        <w:jc w:val="both"/>
        <w:rPr>
          <w:rFonts w:ascii="Arial" w:hAnsi="Arial" w:cs="Arial"/>
          <w:sz w:val="24"/>
          <w:szCs w:val="24"/>
        </w:rPr>
      </w:pPr>
    </w:p>
    <w:p w:rsidR="005C41C4" w:rsidRPr="008404BD" w:rsidRDefault="0030728A" w:rsidP="005C41C4">
      <w:pPr>
        <w:spacing w:after="0" w:line="276" w:lineRule="auto"/>
        <w:ind w:left="288" w:right="288"/>
        <w:jc w:val="both"/>
        <w:rPr>
          <w:rFonts w:ascii="Arial" w:hAnsi="Arial" w:cs="Arial"/>
          <w:sz w:val="24"/>
          <w:szCs w:val="24"/>
        </w:rPr>
      </w:pPr>
      <w:r w:rsidRPr="008404BD">
        <w:rPr>
          <w:rFonts w:ascii="Arial" w:hAnsi="Arial" w:cs="Arial"/>
          <w:sz w:val="24"/>
          <w:szCs w:val="24"/>
        </w:rPr>
        <w:t xml:space="preserve">“And we believe in the Holy Spirit.” </w:t>
      </w:r>
    </w:p>
    <w:p w:rsidR="005C41C4" w:rsidRPr="008404BD" w:rsidRDefault="005C41C4" w:rsidP="0030728A">
      <w:pPr>
        <w:spacing w:after="0" w:line="276" w:lineRule="auto"/>
        <w:jc w:val="both"/>
        <w:rPr>
          <w:rFonts w:ascii="Arial" w:hAnsi="Arial" w:cs="Arial"/>
          <w:sz w:val="24"/>
          <w:szCs w:val="24"/>
        </w:rPr>
      </w:pPr>
    </w:p>
    <w:p w:rsidR="00F9567C"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But so little was the theological mind occupied with the discrimination and definition of this hypostasis, that after this brief statement respecting the Holy Spirit, it immediately recurs again to the second Person, and affirms, that </w:t>
      </w:r>
      <w:r w:rsidR="00F9567C" w:rsidRPr="008404BD">
        <w:rPr>
          <w:rFonts w:ascii="Arial" w:hAnsi="Arial" w:cs="Arial"/>
          <w:sz w:val="24"/>
          <w:szCs w:val="24"/>
        </w:rPr>
        <w:t>—</w:t>
      </w:r>
    </w:p>
    <w:p w:rsidR="00F9567C" w:rsidRPr="008404BD" w:rsidRDefault="00F9567C" w:rsidP="0030728A">
      <w:pPr>
        <w:spacing w:after="0" w:line="276" w:lineRule="auto"/>
        <w:jc w:val="both"/>
        <w:rPr>
          <w:rFonts w:ascii="Arial" w:hAnsi="Arial" w:cs="Arial"/>
          <w:sz w:val="24"/>
          <w:szCs w:val="24"/>
        </w:rPr>
      </w:pPr>
    </w:p>
    <w:p w:rsidR="0030728A" w:rsidRPr="008404BD" w:rsidRDefault="0030728A" w:rsidP="00F9567C">
      <w:pPr>
        <w:spacing w:after="0" w:line="276" w:lineRule="auto"/>
        <w:ind w:left="288" w:right="288"/>
        <w:jc w:val="both"/>
        <w:rPr>
          <w:rFonts w:ascii="Arial" w:hAnsi="Arial" w:cs="Arial"/>
          <w:sz w:val="24"/>
          <w:szCs w:val="24"/>
        </w:rPr>
      </w:pPr>
      <w:r w:rsidRPr="008404BD">
        <w:rPr>
          <w:rFonts w:ascii="Arial" w:hAnsi="Arial" w:cs="Arial"/>
          <w:sz w:val="24"/>
          <w:szCs w:val="24"/>
        </w:rPr>
        <w:t>“</w:t>
      </w:r>
      <w:r w:rsidR="00F9567C" w:rsidRPr="008404BD">
        <w:rPr>
          <w:rFonts w:ascii="Arial" w:hAnsi="Arial" w:cs="Arial"/>
          <w:sz w:val="24"/>
          <w:szCs w:val="24"/>
        </w:rPr>
        <w:t>…</w:t>
      </w:r>
      <w:r w:rsidRPr="008404BD">
        <w:rPr>
          <w:rFonts w:ascii="Arial" w:hAnsi="Arial" w:cs="Arial"/>
          <w:sz w:val="24"/>
          <w:szCs w:val="24"/>
        </w:rPr>
        <w:t xml:space="preserve"> those who say that there was once a time when the Son of God was not, or that before he was begotten, he was not in being, or that he became existent out of nonentity, or that he is of another substance or essence [than that of Deity], or that he is </w:t>
      </w:r>
      <w:r w:rsidR="005C41C4" w:rsidRPr="008404BD">
        <w:rPr>
          <w:rFonts w:ascii="Arial" w:hAnsi="Arial" w:cs="Arial"/>
          <w:sz w:val="24"/>
          <w:szCs w:val="24"/>
        </w:rPr>
        <w:t>created, or mutable, or change</w:t>
      </w:r>
      <w:r w:rsidRPr="008404BD">
        <w:rPr>
          <w:rFonts w:ascii="Arial" w:hAnsi="Arial" w:cs="Arial"/>
          <w:sz w:val="24"/>
          <w:szCs w:val="24"/>
        </w:rPr>
        <w:t>able: all such, the catholic and apostolic Church anathemati</w:t>
      </w:r>
      <w:r w:rsidR="00F9567C" w:rsidRPr="008404BD">
        <w:rPr>
          <w:rFonts w:ascii="Arial" w:hAnsi="Arial" w:cs="Arial"/>
          <w:sz w:val="24"/>
          <w:szCs w:val="24"/>
        </w:rPr>
        <w:t>s</w:t>
      </w:r>
      <w:r w:rsidRPr="008404BD">
        <w:rPr>
          <w:rFonts w:ascii="Arial" w:hAnsi="Arial" w:cs="Arial"/>
          <w:sz w:val="24"/>
          <w:szCs w:val="24"/>
        </w:rPr>
        <w:t xml:space="preserve">es.”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controversy had been so deep and earnest, respecting the true nature and position of the Son that, although the views of Arius were as erroneous in respect to the Holy Spirit as in respect to the Logos, the Nicene theologians passed by his heresy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on this point, without noticing it in their systematic symbol. Two reasons seems to have operated with them. First, the</w:t>
      </w:r>
      <w:r w:rsidR="005C41C4" w:rsidRPr="008404BD">
        <w:rPr>
          <w:rFonts w:ascii="Arial" w:hAnsi="Arial" w:cs="Arial"/>
          <w:sz w:val="24"/>
          <w:szCs w:val="24"/>
        </w:rPr>
        <w:t>y were not willing, unless com</w:t>
      </w:r>
      <w:r w:rsidRPr="008404BD">
        <w:rPr>
          <w:rFonts w:ascii="Arial" w:hAnsi="Arial" w:cs="Arial"/>
          <w:sz w:val="24"/>
          <w:szCs w:val="24"/>
        </w:rPr>
        <w:t>pelled to do so, to e</w:t>
      </w:r>
      <w:r w:rsidR="005C41C4" w:rsidRPr="008404BD">
        <w:rPr>
          <w:rFonts w:ascii="Arial" w:hAnsi="Arial" w:cs="Arial"/>
          <w:sz w:val="24"/>
          <w:szCs w:val="24"/>
        </w:rPr>
        <w:t>mbarrass the already highly ab</w:t>
      </w:r>
      <w:r w:rsidRPr="008404BD">
        <w:rPr>
          <w:rFonts w:ascii="Arial" w:hAnsi="Arial" w:cs="Arial"/>
          <w:sz w:val="24"/>
          <w:szCs w:val="24"/>
        </w:rPr>
        <w:t>stract and metaphysical discussion of the doctrine of the trinity with further matter and questions, at this time, preferring to leave the unsettled points for a future discussion, after the present subject had been fully disposed of. Secondly, it is possible that that considerably large body of Se</w:t>
      </w:r>
      <w:r w:rsidR="005C41C4" w:rsidRPr="008404BD">
        <w:rPr>
          <w:rFonts w:ascii="Arial" w:hAnsi="Arial" w:cs="Arial"/>
          <w:sz w:val="24"/>
          <w:szCs w:val="24"/>
        </w:rPr>
        <w:t xml:space="preserve">mi-Arian </w:t>
      </w:r>
      <w:r w:rsidR="005C41C4" w:rsidRPr="008404BD">
        <w:rPr>
          <w:rFonts w:ascii="Arial" w:hAnsi="Arial" w:cs="Arial"/>
          <w:sz w:val="24"/>
          <w:szCs w:val="24"/>
        </w:rPr>
        <w:lastRenderedPageBreak/>
        <w:t>theolo</w:t>
      </w:r>
      <w:r w:rsidRPr="008404BD">
        <w:rPr>
          <w:rFonts w:ascii="Arial" w:hAnsi="Arial" w:cs="Arial"/>
          <w:sz w:val="24"/>
          <w:szCs w:val="24"/>
        </w:rPr>
        <w:t>gians, to whom we</w:t>
      </w:r>
      <w:r w:rsidR="005C41C4" w:rsidRPr="008404BD">
        <w:rPr>
          <w:rFonts w:ascii="Arial" w:hAnsi="Arial" w:cs="Arial"/>
          <w:sz w:val="24"/>
          <w:szCs w:val="24"/>
        </w:rPr>
        <w:t xml:space="preserve"> have alluded, would have hesi</w:t>
      </w:r>
      <w:r w:rsidRPr="008404BD">
        <w:rPr>
          <w:rFonts w:ascii="Arial" w:hAnsi="Arial" w:cs="Arial"/>
          <w:sz w:val="24"/>
          <w:szCs w:val="24"/>
        </w:rPr>
        <w:t>tated to extend the doctrine of consubstantiality to the Holy Spirit. Hence</w:t>
      </w:r>
      <w:r w:rsidR="005C41C4" w:rsidRPr="008404BD">
        <w:rPr>
          <w:rFonts w:ascii="Arial" w:hAnsi="Arial" w:cs="Arial"/>
          <w:sz w:val="24"/>
          <w:szCs w:val="24"/>
        </w:rPr>
        <w:t>, the leading Nicene theo</w:t>
      </w:r>
      <w:r w:rsidRPr="008404BD">
        <w:rPr>
          <w:rFonts w:ascii="Arial" w:hAnsi="Arial" w:cs="Arial"/>
          <w:sz w:val="24"/>
          <w:szCs w:val="24"/>
        </w:rPr>
        <w:t>logians, knowing that the doctrine of the equal deity of the second hypostasis would logically lead to the equal deity of t</w:t>
      </w:r>
      <w:r w:rsidR="005C41C4" w:rsidRPr="008404BD">
        <w:rPr>
          <w:rFonts w:ascii="Arial" w:hAnsi="Arial" w:cs="Arial"/>
          <w:sz w:val="24"/>
          <w:szCs w:val="24"/>
        </w:rPr>
        <w:t>he third, could afford to post</w:t>
      </w:r>
      <w:r w:rsidRPr="008404BD">
        <w:rPr>
          <w:rFonts w:ascii="Arial" w:hAnsi="Arial" w:cs="Arial"/>
          <w:sz w:val="24"/>
          <w:szCs w:val="24"/>
        </w:rPr>
        <w:t xml:space="preserve">pone the discussion of this part of the subject. The personality and </w:t>
      </w:r>
      <w:r w:rsidR="0080256C" w:rsidRPr="008404BD">
        <w:rPr>
          <w:rFonts w:ascii="Arial" w:hAnsi="Arial" w:cs="Arial"/>
          <w:sz w:val="24"/>
          <w:szCs w:val="24"/>
        </w:rPr>
        <w:t>hypostatic</w:t>
      </w:r>
      <w:r w:rsidRPr="008404BD">
        <w:rPr>
          <w:rFonts w:ascii="Arial" w:hAnsi="Arial" w:cs="Arial"/>
          <w:sz w:val="24"/>
          <w:szCs w:val="24"/>
        </w:rPr>
        <w:t xml:space="preserve"> character of the Son had been brought to view, and insisted upon, in the Origenistic scheme, an</w:t>
      </w:r>
      <w:r w:rsidR="005C41C4" w:rsidRPr="008404BD">
        <w:rPr>
          <w:rFonts w:ascii="Arial" w:hAnsi="Arial" w:cs="Arial"/>
          <w:sz w:val="24"/>
          <w:szCs w:val="24"/>
        </w:rPr>
        <w:t>d in all the earlier Trinitari</w:t>
      </w:r>
      <w:r w:rsidRPr="008404BD">
        <w:rPr>
          <w:rFonts w:ascii="Arial" w:hAnsi="Arial" w:cs="Arial"/>
          <w:sz w:val="24"/>
          <w:szCs w:val="24"/>
        </w:rPr>
        <w:t>anism, while that of the Holy Spirit had been left comparatively without examination, or specification. The consequence was that</w:t>
      </w:r>
      <w:r w:rsidR="005C41C4" w:rsidRPr="008404BD">
        <w:rPr>
          <w:rFonts w:ascii="Arial" w:hAnsi="Arial" w:cs="Arial"/>
          <w:sz w:val="24"/>
          <w:szCs w:val="24"/>
        </w:rPr>
        <w:t>,</w:t>
      </w:r>
      <w:r w:rsidRPr="008404BD">
        <w:rPr>
          <w:rFonts w:ascii="Arial" w:hAnsi="Arial" w:cs="Arial"/>
          <w:sz w:val="24"/>
          <w:szCs w:val="24"/>
        </w:rPr>
        <w:t xml:space="preserve"> at the time of the Nicene Council</w:t>
      </w:r>
      <w:r w:rsidR="005C41C4" w:rsidRPr="008404BD">
        <w:rPr>
          <w:rFonts w:ascii="Arial" w:hAnsi="Arial" w:cs="Arial"/>
          <w:sz w:val="24"/>
          <w:szCs w:val="24"/>
        </w:rPr>
        <w:t>,</w:t>
      </w:r>
      <w:r w:rsidRPr="008404BD">
        <w:rPr>
          <w:rFonts w:ascii="Arial" w:hAnsi="Arial" w:cs="Arial"/>
          <w:sz w:val="24"/>
          <w:szCs w:val="24"/>
        </w:rPr>
        <w:t xml:space="preserve"> the opinions of many theologians were vague and idefinite with respect to the third Person </w:t>
      </w:r>
    </w:p>
    <w:p w:rsidR="0030728A" w:rsidRPr="008404BD" w:rsidRDefault="005C41C4" w:rsidP="0030728A">
      <w:pPr>
        <w:spacing w:after="0" w:line="276" w:lineRule="auto"/>
        <w:jc w:val="both"/>
        <w:rPr>
          <w:rFonts w:ascii="Arial" w:hAnsi="Arial" w:cs="Arial"/>
          <w:sz w:val="24"/>
          <w:szCs w:val="24"/>
        </w:rPr>
      </w:pPr>
      <w:r w:rsidRPr="008404BD">
        <w:rPr>
          <w:rFonts w:ascii="Arial" w:hAnsi="Arial" w:cs="Arial"/>
          <w:sz w:val="24"/>
          <w:szCs w:val="24"/>
        </w:rPr>
        <w:t>in the T</w:t>
      </w:r>
      <w:r w:rsidR="0030728A" w:rsidRPr="008404BD">
        <w:rPr>
          <w:rFonts w:ascii="Arial" w:hAnsi="Arial" w:cs="Arial"/>
          <w:sz w:val="24"/>
          <w:szCs w:val="24"/>
        </w:rPr>
        <w:t xml:space="preserve">rinity. </w:t>
      </w:r>
    </w:p>
    <w:p w:rsidR="0030728A" w:rsidRPr="008404BD" w:rsidRDefault="0030728A" w:rsidP="0030728A">
      <w:pPr>
        <w:spacing w:after="0" w:line="276" w:lineRule="auto"/>
        <w:jc w:val="both"/>
        <w:rPr>
          <w:rFonts w:ascii="Arial" w:hAnsi="Arial" w:cs="Arial"/>
          <w:sz w:val="24"/>
          <w:szCs w:val="24"/>
        </w:rPr>
      </w:pPr>
    </w:p>
    <w:p w:rsidR="00D4505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mind of the leading catholic theologians, however, was fully made up, even at this period. Atlianasius distinctly affirms the hypostatic character, and proper deity of the third Person. His four </w:t>
      </w:r>
      <w:r w:rsidRPr="008404BD">
        <w:rPr>
          <w:rFonts w:ascii="Arial" w:hAnsi="Arial" w:cs="Arial"/>
          <w:i/>
          <w:iCs/>
          <w:sz w:val="24"/>
          <w:szCs w:val="24"/>
        </w:rPr>
        <w:t>Epistles to Serapion</w:t>
      </w:r>
      <w:r w:rsidRPr="008404BD">
        <w:rPr>
          <w:rFonts w:ascii="Arial" w:hAnsi="Arial" w:cs="Arial"/>
          <w:sz w:val="24"/>
          <w:szCs w:val="24"/>
        </w:rPr>
        <w:t xml:space="preserve">, bishop of Thmuis, were written to prove the consubstantiality of the Holy Spirit. In the fourth Epistle, he endeavours to show, in opposition to those who held that the Holy Spirit is a creature, that Arianism is not fully renounced, unless the fact is explicitly acknowledged that there is nothing in the Triad foreign to the essence of God, no substance from without mingled in, that is not in harmony with the pure essence of Deity, and consubstantial with it. He refers to passages of Scripture, and also draws an argument from the Christian experience. </w:t>
      </w:r>
    </w:p>
    <w:p w:rsidR="00D4505A" w:rsidRPr="008404BD" w:rsidRDefault="00D4505A" w:rsidP="0030728A">
      <w:pPr>
        <w:spacing w:after="0" w:line="276" w:lineRule="auto"/>
        <w:jc w:val="both"/>
        <w:rPr>
          <w:rFonts w:ascii="Arial" w:hAnsi="Arial" w:cs="Arial"/>
          <w:sz w:val="24"/>
          <w:szCs w:val="24"/>
        </w:rPr>
      </w:pPr>
    </w:p>
    <w:p w:rsidR="0030728A" w:rsidRPr="008404BD" w:rsidRDefault="0030728A" w:rsidP="00D4505A">
      <w:pPr>
        <w:spacing w:after="0" w:line="276" w:lineRule="auto"/>
        <w:ind w:left="288" w:right="288"/>
        <w:jc w:val="both"/>
        <w:rPr>
          <w:rFonts w:ascii="Arial" w:hAnsi="Arial" w:cs="Arial"/>
          <w:sz w:val="24"/>
          <w:szCs w:val="24"/>
        </w:rPr>
      </w:pPr>
      <w:r w:rsidRPr="008404BD">
        <w:rPr>
          <w:rFonts w:ascii="Arial" w:hAnsi="Arial" w:cs="Arial"/>
          <w:sz w:val="24"/>
          <w:szCs w:val="24"/>
        </w:rPr>
        <w:t>“How can that,” he says, “ which is sanctified by nothing other than itself, and which is itself the source of all sanctification for all rational creatures, be of the same species of being and kind of essence, with that which is sanctified by another than itself?</w:t>
      </w:r>
      <w:r w:rsidR="00D4505A" w:rsidRPr="008404BD">
        <w:rPr>
          <w:rFonts w:ascii="Arial" w:hAnsi="Arial" w:cs="Arial"/>
          <w:sz w:val="24"/>
          <w:szCs w:val="24"/>
        </w:rPr>
        <w:t>”</w:t>
      </w:r>
      <w:r w:rsidRPr="008404BD">
        <w:rPr>
          <w:rFonts w:ascii="Arial" w:hAnsi="Arial" w:cs="Arial"/>
          <w:sz w:val="24"/>
          <w:szCs w:val="24"/>
        </w:rPr>
        <w:t xml:space="preserve"> </w:t>
      </w:r>
    </w:p>
    <w:p w:rsidR="00D4505A" w:rsidRPr="008404BD" w:rsidRDefault="00D4505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In and by the Holy Spirit</w:t>
      </w:r>
      <w:r w:rsidR="00D4505A" w:rsidRPr="008404BD">
        <w:rPr>
          <w:rFonts w:ascii="Arial" w:hAnsi="Arial" w:cs="Arial"/>
          <w:sz w:val="24"/>
          <w:szCs w:val="24"/>
        </w:rPr>
        <w:t>, the creature obtains com</w:t>
      </w:r>
      <w:r w:rsidRPr="008404BD">
        <w:rPr>
          <w:rFonts w:ascii="Arial" w:hAnsi="Arial" w:cs="Arial"/>
          <w:sz w:val="24"/>
          <w:szCs w:val="24"/>
        </w:rPr>
        <w:t xml:space="preserve">munion with God, and participation in a divine life; but this could not be the case if the Holy Spirit were himself a creature. So certainly as man through him becomes a partaker of the divine, so certainly must He himself be one with the divine Essence.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Basil the Great (379) wrote a tract upon the divinity of the H</w:t>
      </w:r>
      <w:r w:rsidR="00D4505A" w:rsidRPr="008404BD">
        <w:rPr>
          <w:rFonts w:ascii="Arial" w:hAnsi="Arial" w:cs="Arial"/>
          <w:sz w:val="24"/>
          <w:szCs w:val="24"/>
        </w:rPr>
        <w:t>oly Spirit, in which he denomi</w:t>
      </w:r>
      <w:r w:rsidRPr="008404BD">
        <w:rPr>
          <w:rFonts w:ascii="Arial" w:hAnsi="Arial" w:cs="Arial"/>
          <w:sz w:val="24"/>
          <w:szCs w:val="24"/>
        </w:rPr>
        <w:t xml:space="preserve">nates the Spirit, God, and refers to passages of Scripture in support of his view, and particularly to the baptismal formula, in which the Spirit forms the third in the series, with the Father and Son.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His brother</w:t>
      </w:r>
      <w:r w:rsidR="00D4505A" w:rsidRPr="008404BD">
        <w:rPr>
          <w:rFonts w:ascii="Arial" w:hAnsi="Arial" w:cs="Arial"/>
          <w:sz w:val="24"/>
          <w:szCs w:val="24"/>
        </w:rPr>
        <w:t>,</w:t>
      </w:r>
      <w:r w:rsidRPr="008404BD">
        <w:rPr>
          <w:rFonts w:ascii="Arial" w:hAnsi="Arial" w:cs="Arial"/>
          <w:sz w:val="24"/>
          <w:szCs w:val="24"/>
        </w:rPr>
        <w:t xml:space="preserve"> Gregory of Nyssa (394), in the second chapter of his larger </w:t>
      </w:r>
      <w:r w:rsidRPr="008404BD">
        <w:rPr>
          <w:rFonts w:ascii="Arial" w:hAnsi="Arial" w:cs="Arial"/>
          <w:i/>
          <w:iCs/>
          <w:sz w:val="24"/>
          <w:szCs w:val="24"/>
        </w:rPr>
        <w:t>Catechism</w:t>
      </w:r>
      <w:r w:rsidRPr="008404BD">
        <w:rPr>
          <w:rFonts w:ascii="Arial" w:hAnsi="Arial" w:cs="Arial"/>
          <w:sz w:val="24"/>
          <w:szCs w:val="24"/>
        </w:rPr>
        <w:t>, employs the comparison sugg</w:t>
      </w:r>
      <w:r w:rsidR="00D4505A" w:rsidRPr="008404BD">
        <w:rPr>
          <w:rFonts w:ascii="Arial" w:hAnsi="Arial" w:cs="Arial"/>
          <w:sz w:val="24"/>
          <w:szCs w:val="24"/>
        </w:rPr>
        <w:t>ested and warranted by the ety</w:t>
      </w:r>
      <w:r w:rsidRPr="008404BD">
        <w:rPr>
          <w:rFonts w:ascii="Arial" w:hAnsi="Arial" w:cs="Arial"/>
          <w:sz w:val="24"/>
          <w:szCs w:val="24"/>
        </w:rPr>
        <w:t xml:space="preserve">mology of the word Spirit, and which had been much enlarged upon by earlier writers, particularly Lactantius, the comparison of the Spirit to the breath. Unlike Lactantius, this writer, though not inclined to a strict and high trinitarianism, does not identify the Word and the Spirit, but marks the hypostatic distinction between them. Gregory Nazianzen (390), also, agrees in opinion and in statement with Basil, and Gregory of Nyssa. </w:t>
      </w:r>
    </w:p>
    <w:p w:rsidR="0030728A" w:rsidRPr="008404BD" w:rsidRDefault="0030728A" w:rsidP="0030728A">
      <w:pPr>
        <w:spacing w:after="0" w:line="276" w:lineRule="auto"/>
        <w:jc w:val="both"/>
        <w:rPr>
          <w:rFonts w:ascii="Arial" w:hAnsi="Arial" w:cs="Arial"/>
          <w:sz w:val="24"/>
          <w:szCs w:val="24"/>
        </w:rPr>
      </w:pPr>
    </w:p>
    <w:p w:rsidR="00413BA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 xml:space="preserve">A portion of the Semi-Arians, however, in the further discussion of the general doctrine, would concede only a relative divinity to the Son (adopting the doctrine of resemblance or kindredness of </w:t>
      </w:r>
      <w:r w:rsidR="00D4505A" w:rsidRPr="008404BD">
        <w:rPr>
          <w:rFonts w:ascii="Arial" w:hAnsi="Arial" w:cs="Arial"/>
          <w:sz w:val="24"/>
          <w:szCs w:val="24"/>
        </w:rPr>
        <w:t>e</w:t>
      </w:r>
      <w:r w:rsidRPr="008404BD">
        <w:rPr>
          <w:rFonts w:ascii="Arial" w:hAnsi="Arial" w:cs="Arial"/>
          <w:sz w:val="24"/>
          <w:szCs w:val="24"/>
        </w:rPr>
        <w:t>ssence</w:t>
      </w:r>
      <w:r w:rsidR="00D4505A" w:rsidRPr="008404BD">
        <w:rPr>
          <w:rFonts w:ascii="Arial" w:hAnsi="Arial" w:cs="Arial"/>
          <w:sz w:val="24"/>
          <w:szCs w:val="24"/>
        </w:rPr>
        <w:t xml:space="preserve">, </w:t>
      </w:r>
      <w:r w:rsidR="00D4505A" w:rsidRPr="008404BD">
        <w:rPr>
          <w:rFonts w:ascii="Arial" w:hAnsi="Arial" w:cs="Arial"/>
          <w:i/>
          <w:iCs/>
          <w:sz w:val="24"/>
          <w:szCs w:val="24"/>
        </w:rPr>
        <w:t>homoiousion</w:t>
      </w:r>
      <w:r w:rsidRPr="008404BD">
        <w:rPr>
          <w:rFonts w:ascii="Arial" w:hAnsi="Arial" w:cs="Arial"/>
          <w:i/>
          <w:iCs/>
          <w:sz w:val="24"/>
          <w:szCs w:val="24"/>
        </w:rPr>
        <w:t>)</w:t>
      </w:r>
      <w:r w:rsidRPr="008404BD">
        <w:rPr>
          <w:rFonts w:ascii="Arial" w:hAnsi="Arial" w:cs="Arial"/>
          <w:sz w:val="24"/>
          <w:szCs w:val="24"/>
        </w:rPr>
        <w:t>, and denied the divinity of the Holy Spirit, in any and every sense. The leading bishop in this party was Macedonius, and hence the name of Macedonians was given to it. Of this man, Sozome</w:t>
      </w:r>
      <w:r w:rsidR="00D4505A" w:rsidRPr="008404BD">
        <w:rPr>
          <w:rFonts w:ascii="Arial" w:hAnsi="Arial" w:cs="Arial"/>
          <w:sz w:val="24"/>
          <w:szCs w:val="24"/>
        </w:rPr>
        <w:t>n</w:t>
      </w:r>
      <w:r w:rsidRPr="008404BD">
        <w:rPr>
          <w:rFonts w:ascii="Arial" w:hAnsi="Arial" w:cs="Arial"/>
          <w:sz w:val="24"/>
          <w:szCs w:val="24"/>
        </w:rPr>
        <w:t xml:space="preserve"> remarks, that he </w:t>
      </w:r>
    </w:p>
    <w:p w:rsidR="00413BAA" w:rsidRPr="008404BD" w:rsidRDefault="00413BAA" w:rsidP="0030728A">
      <w:pPr>
        <w:spacing w:after="0" w:line="276" w:lineRule="auto"/>
        <w:jc w:val="both"/>
        <w:rPr>
          <w:rFonts w:ascii="Arial" w:hAnsi="Arial" w:cs="Arial"/>
          <w:sz w:val="24"/>
          <w:szCs w:val="24"/>
        </w:rPr>
      </w:pPr>
    </w:p>
    <w:p w:rsidR="00413BAA" w:rsidRPr="008404BD" w:rsidRDefault="00413BAA" w:rsidP="00413BAA">
      <w:pPr>
        <w:spacing w:after="0" w:line="276" w:lineRule="auto"/>
        <w:ind w:left="288" w:right="288"/>
        <w:jc w:val="both"/>
        <w:rPr>
          <w:rFonts w:ascii="Arial" w:hAnsi="Arial" w:cs="Arial"/>
          <w:sz w:val="24"/>
          <w:szCs w:val="24"/>
        </w:rPr>
      </w:pPr>
      <w:r w:rsidRPr="008404BD">
        <w:rPr>
          <w:rFonts w:ascii="Arial" w:hAnsi="Arial" w:cs="Arial"/>
          <w:sz w:val="24"/>
          <w:szCs w:val="24"/>
        </w:rPr>
        <w:t>“</w:t>
      </w:r>
      <w:r w:rsidR="00E83C41">
        <w:rPr>
          <w:rFonts w:ascii="Arial" w:hAnsi="Arial" w:cs="Arial"/>
          <w:sz w:val="24"/>
          <w:szCs w:val="24"/>
        </w:rPr>
        <w:t xml:space="preserve">… </w:t>
      </w:r>
      <w:r w:rsidR="0030728A" w:rsidRPr="008404BD">
        <w:rPr>
          <w:rFonts w:ascii="Arial" w:hAnsi="Arial" w:cs="Arial"/>
          <w:sz w:val="24"/>
          <w:szCs w:val="24"/>
        </w:rPr>
        <w:t>taught that the Son is God, in every respect, and according to essence, like the Father; and that the Holy Spirit is not a sharer in these prerog</w:t>
      </w:r>
      <w:r w:rsidRPr="008404BD">
        <w:rPr>
          <w:rFonts w:ascii="Arial" w:hAnsi="Arial" w:cs="Arial"/>
          <w:sz w:val="24"/>
          <w:szCs w:val="24"/>
        </w:rPr>
        <w:t>atives, but a minister and ser</w:t>
      </w:r>
      <w:r w:rsidR="0030728A" w:rsidRPr="008404BD">
        <w:rPr>
          <w:rFonts w:ascii="Arial" w:hAnsi="Arial" w:cs="Arial"/>
          <w:sz w:val="24"/>
          <w:szCs w:val="24"/>
        </w:rPr>
        <w:t xml:space="preserve">vant.” </w:t>
      </w:r>
    </w:p>
    <w:p w:rsidR="00413BAA" w:rsidRPr="008404BD" w:rsidRDefault="00413BAA" w:rsidP="0030728A">
      <w:pPr>
        <w:spacing w:after="0" w:line="276" w:lineRule="auto"/>
        <w:jc w:val="both"/>
        <w:rPr>
          <w:rFonts w:ascii="Arial" w:hAnsi="Arial" w:cs="Arial"/>
          <w:sz w:val="24"/>
          <w:szCs w:val="24"/>
        </w:rPr>
      </w:pPr>
    </w:p>
    <w:p w:rsidR="00F9567C"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Theodoret states that Macedonius expressly denominated the Spirit a creature. Some of the objections which t</w:t>
      </w:r>
      <w:r w:rsidR="00413BAA" w:rsidRPr="008404BD">
        <w:rPr>
          <w:rFonts w:ascii="Arial" w:hAnsi="Arial" w:cs="Arial"/>
          <w:sz w:val="24"/>
          <w:szCs w:val="24"/>
        </w:rPr>
        <w:t>he Macedonians made to the doc</w:t>
      </w:r>
      <w:r w:rsidRPr="008404BD">
        <w:rPr>
          <w:rFonts w:ascii="Arial" w:hAnsi="Arial" w:cs="Arial"/>
          <w:sz w:val="24"/>
          <w:szCs w:val="24"/>
        </w:rPr>
        <w:t>trine of the deity and hypostatic character of the Holy Spirit were of a</w:t>
      </w:r>
      <w:r w:rsidR="00413BAA" w:rsidRPr="008404BD">
        <w:rPr>
          <w:rFonts w:ascii="Arial" w:hAnsi="Arial" w:cs="Arial"/>
          <w:sz w:val="24"/>
          <w:szCs w:val="24"/>
        </w:rPr>
        <w:t xml:space="preserve"> frivolous, as well as blasphe</w:t>
      </w:r>
      <w:r w:rsidRPr="008404BD">
        <w:rPr>
          <w:rFonts w:ascii="Arial" w:hAnsi="Arial" w:cs="Arial"/>
          <w:sz w:val="24"/>
          <w:szCs w:val="24"/>
        </w:rPr>
        <w:t xml:space="preserve">mous nature. </w:t>
      </w:r>
    </w:p>
    <w:p w:rsidR="00F9567C" w:rsidRPr="008404BD" w:rsidRDefault="00F9567C" w:rsidP="0030728A">
      <w:pPr>
        <w:spacing w:after="0" w:line="276" w:lineRule="auto"/>
        <w:jc w:val="both"/>
        <w:rPr>
          <w:rFonts w:ascii="Arial" w:hAnsi="Arial" w:cs="Arial"/>
          <w:sz w:val="24"/>
          <w:szCs w:val="24"/>
        </w:rPr>
      </w:pPr>
    </w:p>
    <w:p w:rsidR="00F9567C"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following is a specimen of their argumentation</w:t>
      </w:r>
      <w:r w:rsidR="00413BAA" w:rsidRPr="008404BD">
        <w:rPr>
          <w:rFonts w:ascii="Arial" w:hAnsi="Arial" w:cs="Arial"/>
          <w:sz w:val="24"/>
          <w:szCs w:val="24"/>
        </w:rPr>
        <w:t>:</w:t>
      </w:r>
      <w:r w:rsidRPr="008404BD">
        <w:rPr>
          <w:rFonts w:ascii="Arial" w:hAnsi="Arial" w:cs="Arial"/>
          <w:sz w:val="24"/>
          <w:szCs w:val="24"/>
        </w:rPr>
        <w:t xml:space="preserve"> </w:t>
      </w:r>
    </w:p>
    <w:p w:rsidR="00F9567C" w:rsidRPr="008404BD" w:rsidRDefault="00F9567C" w:rsidP="00413BAA">
      <w:pPr>
        <w:spacing w:after="0" w:line="276" w:lineRule="auto"/>
        <w:jc w:val="both"/>
        <w:rPr>
          <w:rFonts w:ascii="Arial" w:hAnsi="Arial" w:cs="Arial"/>
          <w:sz w:val="24"/>
          <w:szCs w:val="24"/>
        </w:rPr>
      </w:pPr>
    </w:p>
    <w:p w:rsidR="0030728A" w:rsidRPr="008404BD" w:rsidRDefault="0030728A" w:rsidP="00413BAA">
      <w:pPr>
        <w:spacing w:after="0" w:line="276" w:lineRule="auto"/>
        <w:ind w:left="288" w:right="288"/>
        <w:jc w:val="both"/>
        <w:rPr>
          <w:rFonts w:ascii="Arial" w:hAnsi="Arial" w:cs="Arial"/>
          <w:sz w:val="24"/>
          <w:szCs w:val="24"/>
        </w:rPr>
      </w:pPr>
      <w:r w:rsidRPr="008404BD">
        <w:rPr>
          <w:rFonts w:ascii="Arial" w:hAnsi="Arial" w:cs="Arial"/>
          <w:sz w:val="24"/>
          <w:szCs w:val="24"/>
        </w:rPr>
        <w:t>“The</w:t>
      </w:r>
      <w:r w:rsidR="00413BAA" w:rsidRPr="008404BD">
        <w:rPr>
          <w:rFonts w:ascii="Arial" w:hAnsi="Arial" w:cs="Arial"/>
          <w:sz w:val="24"/>
          <w:szCs w:val="24"/>
        </w:rPr>
        <w:t xml:space="preserve"> Holy Spirit is either begot</w:t>
      </w:r>
      <w:r w:rsidRPr="008404BD">
        <w:rPr>
          <w:rFonts w:ascii="Arial" w:hAnsi="Arial" w:cs="Arial"/>
          <w:sz w:val="24"/>
          <w:szCs w:val="24"/>
        </w:rPr>
        <w:t>ten or u</w:t>
      </w:r>
      <w:r w:rsidR="00413BAA" w:rsidRPr="008404BD">
        <w:rPr>
          <w:rFonts w:ascii="Arial" w:hAnsi="Arial" w:cs="Arial"/>
          <w:sz w:val="24"/>
          <w:szCs w:val="24"/>
        </w:rPr>
        <w:t>n</w:t>
      </w:r>
      <w:r w:rsidRPr="008404BD">
        <w:rPr>
          <w:rFonts w:ascii="Arial" w:hAnsi="Arial" w:cs="Arial"/>
          <w:sz w:val="24"/>
          <w:szCs w:val="24"/>
        </w:rPr>
        <w:t xml:space="preserve">begotten; if he is unbegotten, there are </w:t>
      </w:r>
    </w:p>
    <w:p w:rsidR="0030728A" w:rsidRPr="008404BD" w:rsidRDefault="0030728A" w:rsidP="00413BAA">
      <w:pPr>
        <w:spacing w:after="0" w:line="276" w:lineRule="auto"/>
        <w:ind w:left="288" w:right="288"/>
        <w:jc w:val="both"/>
        <w:rPr>
          <w:rFonts w:ascii="Arial" w:hAnsi="Arial" w:cs="Arial"/>
          <w:sz w:val="24"/>
          <w:szCs w:val="24"/>
        </w:rPr>
      </w:pPr>
      <w:r w:rsidRPr="008404BD">
        <w:rPr>
          <w:rFonts w:ascii="Arial" w:hAnsi="Arial" w:cs="Arial"/>
          <w:sz w:val="24"/>
          <w:szCs w:val="24"/>
        </w:rPr>
        <w:t>two un</w:t>
      </w:r>
      <w:r w:rsidR="00413BAA" w:rsidRPr="008404BD">
        <w:rPr>
          <w:rFonts w:ascii="Arial" w:hAnsi="Arial" w:cs="Arial"/>
          <w:sz w:val="24"/>
          <w:szCs w:val="24"/>
        </w:rPr>
        <w:t>-</w:t>
      </w:r>
      <w:r w:rsidRPr="008404BD">
        <w:rPr>
          <w:rFonts w:ascii="Arial" w:hAnsi="Arial" w:cs="Arial"/>
          <w:sz w:val="24"/>
          <w:szCs w:val="24"/>
        </w:rPr>
        <w:t xml:space="preserve">originated beings, namely, the Father and the Spirit; if he is begotten, he </w:t>
      </w:r>
    </w:p>
    <w:p w:rsidR="00F9567C" w:rsidRPr="008404BD" w:rsidRDefault="0030728A" w:rsidP="00413BAA">
      <w:pPr>
        <w:spacing w:after="0" w:line="276" w:lineRule="auto"/>
        <w:ind w:left="288" w:right="288"/>
        <w:jc w:val="both"/>
        <w:rPr>
          <w:rFonts w:ascii="Arial" w:hAnsi="Arial" w:cs="Arial"/>
          <w:sz w:val="24"/>
          <w:szCs w:val="24"/>
        </w:rPr>
      </w:pPr>
      <w:r w:rsidRPr="008404BD">
        <w:rPr>
          <w:rFonts w:ascii="Arial" w:hAnsi="Arial" w:cs="Arial"/>
          <w:sz w:val="24"/>
          <w:szCs w:val="24"/>
        </w:rPr>
        <w:t>must be either from the Father, or the Son; if he is from the Father, then there are two Sons in the Triad, and conseq</w:t>
      </w:r>
      <w:r w:rsidR="00413BAA" w:rsidRPr="008404BD">
        <w:rPr>
          <w:rFonts w:ascii="Arial" w:hAnsi="Arial" w:cs="Arial"/>
          <w:sz w:val="24"/>
          <w:szCs w:val="24"/>
        </w:rPr>
        <w:t>uently brothers, when the ques</w:t>
      </w:r>
      <w:r w:rsidRPr="008404BD">
        <w:rPr>
          <w:rFonts w:ascii="Arial" w:hAnsi="Arial" w:cs="Arial"/>
          <w:sz w:val="24"/>
          <w:szCs w:val="24"/>
        </w:rPr>
        <w:t>tion arises, whether one is older than the other, or whether they are twins; but if on the other hand the Spirit is begotten from the Son, then there is a grandson of God.</w:t>
      </w:r>
      <w:r w:rsidR="00F9567C" w:rsidRPr="008404BD">
        <w:rPr>
          <w:rFonts w:ascii="Arial" w:hAnsi="Arial" w:cs="Arial"/>
          <w:sz w:val="24"/>
          <w:szCs w:val="24"/>
        </w:rPr>
        <w:t>”</w:t>
      </w:r>
    </w:p>
    <w:p w:rsidR="00F9567C" w:rsidRPr="008404BD" w:rsidRDefault="00F9567C"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Such objections as these betray a confusion of generation with creation, and show, also, that the mind of the objector is moving in the low range of finite existence, and is unable to rise to the transcendence of the Deity. Such a mind associates temporal </w:t>
      </w:r>
      <w:r w:rsidR="00413BAA" w:rsidRPr="008404BD">
        <w:rPr>
          <w:rFonts w:ascii="Arial" w:hAnsi="Arial" w:cs="Arial"/>
          <w:sz w:val="24"/>
          <w:szCs w:val="24"/>
        </w:rPr>
        <w:t>attributes, and material quali</w:t>
      </w:r>
      <w:r w:rsidRPr="008404BD">
        <w:rPr>
          <w:rFonts w:ascii="Arial" w:hAnsi="Arial" w:cs="Arial"/>
          <w:sz w:val="24"/>
          <w:szCs w:val="24"/>
        </w:rPr>
        <w:t>ties, with all the ter</w:t>
      </w:r>
      <w:r w:rsidR="00413BAA" w:rsidRPr="008404BD">
        <w:rPr>
          <w:rFonts w:ascii="Arial" w:hAnsi="Arial" w:cs="Arial"/>
          <w:sz w:val="24"/>
          <w:szCs w:val="24"/>
        </w:rPr>
        <w:t>ms that are applied to the God</w:t>
      </w:r>
      <w:r w:rsidRPr="008404BD">
        <w:rPr>
          <w:rFonts w:ascii="Arial" w:hAnsi="Arial" w:cs="Arial"/>
          <w:sz w:val="24"/>
          <w:szCs w:val="24"/>
        </w:rPr>
        <w:t xml:space="preserve">head; and should it carry its mode of conception into all the discussions that relate to the Divine Nature, it could </w:t>
      </w:r>
      <w:r w:rsidR="00413BAA" w:rsidRPr="008404BD">
        <w:rPr>
          <w:rFonts w:ascii="Arial" w:hAnsi="Arial" w:cs="Arial"/>
          <w:sz w:val="24"/>
          <w:szCs w:val="24"/>
        </w:rPr>
        <w:t>not stop short of an anthropomorp</w:t>
      </w:r>
      <w:r w:rsidRPr="008404BD">
        <w:rPr>
          <w:rFonts w:ascii="Arial" w:hAnsi="Arial" w:cs="Arial"/>
          <w:sz w:val="24"/>
          <w:szCs w:val="24"/>
        </w:rPr>
        <w:t xml:space="preserve">hism that would be no higher than the grossest polytheism. </w:t>
      </w:r>
    </w:p>
    <w:p w:rsidR="0030728A" w:rsidRPr="008404BD" w:rsidRDefault="0030728A" w:rsidP="0030728A">
      <w:pPr>
        <w:spacing w:after="0" w:line="276" w:lineRule="auto"/>
        <w:jc w:val="both"/>
        <w:rPr>
          <w:rFonts w:ascii="Arial" w:hAnsi="Arial" w:cs="Arial"/>
          <w:sz w:val="24"/>
          <w:szCs w:val="24"/>
        </w:rPr>
      </w:pPr>
    </w:p>
    <w:p w:rsidR="00F9567C"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These Macedonian views, and similar ones, led to the calling of a second Council at Constantinople in 381, which, under the guidance and influence principally of Gregory Nazianzen, made more precise statements respecting the Holy Spirit. The term </w:t>
      </w:r>
      <w:r w:rsidR="00413BAA" w:rsidRPr="008404BD">
        <w:rPr>
          <w:rFonts w:ascii="Arial" w:hAnsi="Arial" w:cs="Arial"/>
          <w:i/>
          <w:iCs/>
          <w:sz w:val="24"/>
          <w:szCs w:val="24"/>
        </w:rPr>
        <w:t>homoousion</w:t>
      </w:r>
      <w:r w:rsidRPr="008404BD">
        <w:rPr>
          <w:rFonts w:ascii="Arial" w:hAnsi="Arial" w:cs="Arial"/>
          <w:sz w:val="24"/>
          <w:szCs w:val="24"/>
        </w:rPr>
        <w:t xml:space="preserve"> did not appear, however, in the creed drawn up at this time, though the Holy Spirit is represented as proc</w:t>
      </w:r>
      <w:r w:rsidR="00413BAA" w:rsidRPr="008404BD">
        <w:rPr>
          <w:rFonts w:ascii="Arial" w:hAnsi="Arial" w:cs="Arial"/>
          <w:sz w:val="24"/>
          <w:szCs w:val="24"/>
        </w:rPr>
        <w:t>eeding from the Father, and be</w:t>
      </w:r>
      <w:r w:rsidRPr="008404BD">
        <w:rPr>
          <w:rFonts w:ascii="Arial" w:hAnsi="Arial" w:cs="Arial"/>
          <w:sz w:val="24"/>
          <w:szCs w:val="24"/>
        </w:rPr>
        <w:t xml:space="preserve">ing equal in honour and power to both the Father and the Son. The </w:t>
      </w:r>
      <w:r w:rsidR="00413BAA" w:rsidRPr="008404BD">
        <w:rPr>
          <w:rFonts w:ascii="Arial" w:hAnsi="Arial" w:cs="Arial"/>
          <w:sz w:val="24"/>
          <w:szCs w:val="24"/>
        </w:rPr>
        <w:t>phraseology of the clause rela</w:t>
      </w:r>
      <w:r w:rsidRPr="008404BD">
        <w:rPr>
          <w:rFonts w:ascii="Arial" w:hAnsi="Arial" w:cs="Arial"/>
          <w:sz w:val="24"/>
          <w:szCs w:val="24"/>
        </w:rPr>
        <w:t xml:space="preserve">ting to the third Person runs thus: </w:t>
      </w:r>
    </w:p>
    <w:p w:rsidR="00F9567C" w:rsidRPr="008404BD" w:rsidRDefault="00F9567C" w:rsidP="0030728A">
      <w:pPr>
        <w:spacing w:after="0" w:line="276" w:lineRule="auto"/>
        <w:jc w:val="both"/>
        <w:rPr>
          <w:rFonts w:ascii="Arial" w:hAnsi="Arial" w:cs="Arial"/>
          <w:sz w:val="24"/>
          <w:szCs w:val="24"/>
        </w:rPr>
      </w:pPr>
    </w:p>
    <w:p w:rsidR="0030728A" w:rsidRPr="008404BD" w:rsidRDefault="0030728A" w:rsidP="00F9567C">
      <w:pPr>
        <w:spacing w:after="0" w:line="276" w:lineRule="auto"/>
        <w:ind w:left="288" w:right="288"/>
        <w:jc w:val="both"/>
        <w:rPr>
          <w:rFonts w:ascii="Arial" w:hAnsi="Arial" w:cs="Arial"/>
          <w:sz w:val="24"/>
          <w:szCs w:val="24"/>
        </w:rPr>
      </w:pPr>
      <w:r w:rsidRPr="008404BD">
        <w:rPr>
          <w:rFonts w:ascii="Arial" w:hAnsi="Arial" w:cs="Arial"/>
          <w:sz w:val="24"/>
          <w:szCs w:val="24"/>
        </w:rPr>
        <w:t>“</w:t>
      </w:r>
      <w:r w:rsidR="00F9567C" w:rsidRPr="008404BD">
        <w:rPr>
          <w:rFonts w:ascii="Arial" w:hAnsi="Arial" w:cs="Arial"/>
          <w:sz w:val="24"/>
          <w:szCs w:val="24"/>
        </w:rPr>
        <w:t>And [we be</w:t>
      </w:r>
      <w:r w:rsidRPr="008404BD">
        <w:rPr>
          <w:rFonts w:ascii="Arial" w:hAnsi="Arial" w:cs="Arial"/>
          <w:sz w:val="24"/>
          <w:szCs w:val="24"/>
        </w:rPr>
        <w:t>lieve] in the Holy Spirit, the Lord, the Life-Giving, who proceeds fro</w:t>
      </w:r>
      <w:r w:rsidR="00413BAA" w:rsidRPr="008404BD">
        <w:rPr>
          <w:rFonts w:ascii="Arial" w:hAnsi="Arial" w:cs="Arial"/>
          <w:sz w:val="24"/>
          <w:szCs w:val="24"/>
        </w:rPr>
        <w:t>m the Father, who is to be wor</w:t>
      </w:r>
      <w:r w:rsidRPr="008404BD">
        <w:rPr>
          <w:rFonts w:ascii="Arial" w:hAnsi="Arial" w:cs="Arial"/>
          <w:sz w:val="24"/>
          <w:szCs w:val="24"/>
        </w:rPr>
        <w:t xml:space="preserve">shipped and glorified with the Father and the Son, and who spake through the prophets.”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 xml:space="preserve">It was owing to this failure to expressly assert the consubstantiality of the Spirit with the Father and the Son, by the use of the technical term </w:t>
      </w:r>
      <w:r w:rsidR="00C23441" w:rsidRPr="008404BD">
        <w:rPr>
          <w:rFonts w:ascii="Arial" w:hAnsi="Arial" w:cs="Arial"/>
          <w:i/>
          <w:iCs/>
          <w:sz w:val="24"/>
          <w:szCs w:val="24"/>
        </w:rPr>
        <w:t>homoousion</w:t>
      </w:r>
      <w:r w:rsidRPr="008404BD">
        <w:rPr>
          <w:rFonts w:ascii="Arial" w:hAnsi="Arial" w:cs="Arial"/>
          <w:sz w:val="24"/>
          <w:szCs w:val="24"/>
        </w:rPr>
        <w:t>, that the Constanti</w:t>
      </w:r>
      <w:r w:rsidR="00C23441" w:rsidRPr="008404BD">
        <w:rPr>
          <w:rFonts w:ascii="Arial" w:hAnsi="Arial" w:cs="Arial"/>
          <w:sz w:val="24"/>
          <w:szCs w:val="24"/>
        </w:rPr>
        <w:t>n</w:t>
      </w:r>
      <w:r w:rsidRPr="008404BD">
        <w:rPr>
          <w:rFonts w:ascii="Arial" w:hAnsi="Arial" w:cs="Arial"/>
          <w:sz w:val="24"/>
          <w:szCs w:val="24"/>
        </w:rPr>
        <w:t xml:space="preserve">opolitan Symbol was not satisfactory to all parties. The position of the Holy Spirit in the </w:t>
      </w:r>
      <w:r w:rsidR="00C23441" w:rsidRPr="008404BD">
        <w:rPr>
          <w:rFonts w:ascii="Arial" w:hAnsi="Arial" w:cs="Arial"/>
          <w:sz w:val="24"/>
          <w:szCs w:val="24"/>
        </w:rPr>
        <w:t>T</w:t>
      </w:r>
      <w:r w:rsidRPr="008404BD">
        <w:rPr>
          <w:rFonts w:ascii="Arial" w:hAnsi="Arial" w:cs="Arial"/>
          <w:sz w:val="24"/>
          <w:szCs w:val="24"/>
        </w:rPr>
        <w:t xml:space="preserve">rinity generally had indeed been established by it. He was acknowledged to be one of the Eternal Three, co-equal in power and glory; but his special relation to the Father and Son was left indefinite. While the creed asserted that the Spirit proceeds from the Father, it did not indeed expressly deny that He proceeds from the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Son; and yet the omission of the Son seemed to look in this direction. The arguments for and against the procession of the third Person from the first and second were the following. On the one hand, the assertion that the Spirit proceeds from the Father only, and not from the Son, looked like a</w:t>
      </w:r>
      <w:r w:rsidR="00C23441" w:rsidRPr="008404BD">
        <w:rPr>
          <w:rFonts w:ascii="Arial" w:hAnsi="Arial" w:cs="Arial"/>
          <w:sz w:val="24"/>
          <w:szCs w:val="24"/>
        </w:rPr>
        <w:t>n</w:t>
      </w:r>
      <w:r w:rsidRPr="008404BD">
        <w:rPr>
          <w:rFonts w:ascii="Arial" w:hAnsi="Arial" w:cs="Arial"/>
          <w:sz w:val="24"/>
          <w:szCs w:val="24"/>
        </w:rPr>
        <w:t xml:space="preserve"> essential inferiority of the Son to the Father; while on the other </w:t>
      </w:r>
      <w:r w:rsidR="00C23441" w:rsidRPr="008404BD">
        <w:rPr>
          <w:rFonts w:ascii="Arial" w:hAnsi="Arial" w:cs="Arial"/>
          <w:sz w:val="24"/>
          <w:szCs w:val="24"/>
        </w:rPr>
        <w:t>hand the assertion that He pro</w:t>
      </w:r>
      <w:r w:rsidRPr="008404BD">
        <w:rPr>
          <w:rFonts w:ascii="Arial" w:hAnsi="Arial" w:cs="Arial"/>
          <w:sz w:val="24"/>
          <w:szCs w:val="24"/>
        </w:rPr>
        <w:t>ceeds from the Father and the Son seemed to place the Spirit in a mor</w:t>
      </w:r>
      <w:r w:rsidR="00C23441" w:rsidRPr="008404BD">
        <w:rPr>
          <w:rFonts w:ascii="Arial" w:hAnsi="Arial" w:cs="Arial"/>
          <w:sz w:val="24"/>
          <w:szCs w:val="24"/>
        </w:rPr>
        <w:t>e dependent attitude, his hypo</w:t>
      </w:r>
      <w:r w:rsidRPr="008404BD">
        <w:rPr>
          <w:rFonts w:ascii="Arial" w:hAnsi="Arial" w:cs="Arial"/>
          <w:sz w:val="24"/>
          <w:szCs w:val="24"/>
        </w:rPr>
        <w:t xml:space="preserve">static existence issuing from two </w:t>
      </w:r>
      <w:r w:rsidRPr="008404BD">
        <w:rPr>
          <w:rFonts w:ascii="Arial" w:hAnsi="Arial" w:cs="Arial"/>
          <w:i/>
          <w:iCs/>
          <w:sz w:val="24"/>
          <w:szCs w:val="24"/>
        </w:rPr>
        <w:t>hypostases</w:t>
      </w:r>
      <w:r w:rsidRPr="008404BD">
        <w:rPr>
          <w:rFonts w:ascii="Arial" w:hAnsi="Arial" w:cs="Arial"/>
          <w:sz w:val="24"/>
          <w:szCs w:val="24"/>
        </w:rPr>
        <w:t xml:space="preserve"> instead of one. The endeavour to vindicate the deity of the Son, by asserting the procession of the Holy Spirit from Him as well as the Father, looked like infrin</w:t>
      </w:r>
      <w:r w:rsidR="00C23441" w:rsidRPr="008404BD">
        <w:rPr>
          <w:rFonts w:ascii="Arial" w:hAnsi="Arial" w:cs="Arial"/>
          <w:sz w:val="24"/>
          <w:szCs w:val="24"/>
        </w:rPr>
        <w:t>ge</w:t>
      </w:r>
      <w:r w:rsidRPr="008404BD">
        <w:rPr>
          <w:rFonts w:ascii="Arial" w:hAnsi="Arial" w:cs="Arial"/>
          <w:sz w:val="24"/>
          <w:szCs w:val="24"/>
        </w:rPr>
        <w:t>ment upon that of the Holy Spirit; and</w:t>
      </w:r>
      <w:r w:rsidR="00C23441" w:rsidRPr="008404BD">
        <w:rPr>
          <w:rFonts w:ascii="Arial" w:hAnsi="Arial" w:cs="Arial"/>
          <w:sz w:val="24"/>
          <w:szCs w:val="24"/>
        </w:rPr>
        <w:t>,</w:t>
      </w:r>
      <w:r w:rsidRPr="008404BD">
        <w:rPr>
          <w:rFonts w:ascii="Arial" w:hAnsi="Arial" w:cs="Arial"/>
          <w:sz w:val="24"/>
          <w:szCs w:val="24"/>
        </w:rPr>
        <w:t xml:space="preserve"> conversely</w:t>
      </w:r>
      <w:r w:rsidR="00C23441" w:rsidRPr="008404BD">
        <w:rPr>
          <w:rFonts w:ascii="Arial" w:hAnsi="Arial" w:cs="Arial"/>
          <w:sz w:val="24"/>
          <w:szCs w:val="24"/>
        </w:rPr>
        <w:t>,</w:t>
      </w:r>
      <w:r w:rsidRPr="008404BD">
        <w:rPr>
          <w:rFonts w:ascii="Arial" w:hAnsi="Arial" w:cs="Arial"/>
          <w:sz w:val="24"/>
          <w:szCs w:val="24"/>
        </w:rPr>
        <w:t xml:space="preserve"> the endeavour to giv</w:t>
      </w:r>
      <w:r w:rsidR="00C23441" w:rsidRPr="008404BD">
        <w:rPr>
          <w:rFonts w:ascii="Arial" w:hAnsi="Arial" w:cs="Arial"/>
          <w:sz w:val="24"/>
          <w:szCs w:val="24"/>
        </w:rPr>
        <w:t>e to the Spirit a greater inde</w:t>
      </w:r>
      <w:r w:rsidRPr="008404BD">
        <w:rPr>
          <w:rFonts w:ascii="Arial" w:hAnsi="Arial" w:cs="Arial"/>
          <w:sz w:val="24"/>
          <w:szCs w:val="24"/>
        </w:rPr>
        <w:t xml:space="preserve">pendence, by disconnecting his procession from the second Person, endangered the dignity and deity of the Son. The Greek theologians, Athanasius, Basil, and Gregory Nyssa, asserted procession from the Father, without, however, opposing the doctrine of procession from the Son. Epiphanius, on the contrary, derived the Spirit from Father and Son, with whom Marcellus of Ancyra agreed, though holding to a Sabellian trinity.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Western </w:t>
      </w:r>
      <w:r w:rsidR="00C23441" w:rsidRPr="008404BD">
        <w:rPr>
          <w:rFonts w:ascii="Arial" w:hAnsi="Arial" w:cs="Arial"/>
          <w:sz w:val="24"/>
          <w:szCs w:val="24"/>
        </w:rPr>
        <w:t>theologians, and among them Au</w:t>
      </w:r>
      <w:r w:rsidRPr="008404BD">
        <w:rPr>
          <w:rFonts w:ascii="Arial" w:hAnsi="Arial" w:cs="Arial"/>
          <w:sz w:val="24"/>
          <w:szCs w:val="24"/>
        </w:rPr>
        <w:t>gustine, held the doctrine of procession from Father and Son, and this statement established itself so firmly and generally in the West, that</w:t>
      </w:r>
      <w:r w:rsidR="00C23441" w:rsidRPr="008404BD">
        <w:rPr>
          <w:rFonts w:ascii="Arial" w:hAnsi="Arial" w:cs="Arial"/>
          <w:sz w:val="24"/>
          <w:szCs w:val="24"/>
        </w:rPr>
        <w:t>,</w:t>
      </w:r>
      <w:r w:rsidRPr="008404BD">
        <w:rPr>
          <w:rFonts w:ascii="Arial" w:hAnsi="Arial" w:cs="Arial"/>
          <w:sz w:val="24"/>
          <w:szCs w:val="24"/>
        </w:rPr>
        <w:t xml:space="preserve"> at the third </w:t>
      </w:r>
      <w:r w:rsidR="00C23441" w:rsidRPr="008404BD">
        <w:rPr>
          <w:rFonts w:ascii="Arial" w:hAnsi="Arial" w:cs="Arial"/>
          <w:sz w:val="24"/>
          <w:szCs w:val="24"/>
        </w:rPr>
        <w:t>Council</w:t>
      </w:r>
      <w:r w:rsidRPr="008404BD">
        <w:rPr>
          <w:rFonts w:ascii="Arial" w:hAnsi="Arial" w:cs="Arial"/>
          <w:sz w:val="24"/>
          <w:szCs w:val="24"/>
        </w:rPr>
        <w:t xml:space="preserve"> of Toledo in 589, the clause </w:t>
      </w:r>
      <w:r w:rsidRPr="008404BD">
        <w:rPr>
          <w:rFonts w:ascii="Arial" w:hAnsi="Arial" w:cs="Arial"/>
          <w:i/>
          <w:iCs/>
          <w:sz w:val="24"/>
          <w:szCs w:val="24"/>
        </w:rPr>
        <w:t xml:space="preserve">filioque </w:t>
      </w:r>
      <w:r w:rsidRPr="008404BD">
        <w:rPr>
          <w:rFonts w:ascii="Arial" w:hAnsi="Arial" w:cs="Arial"/>
          <w:sz w:val="24"/>
          <w:szCs w:val="24"/>
        </w:rPr>
        <w:t xml:space="preserve">was added to the Coustantinopolitan Symbol. This formed one of the dogmatic grounds for the division between the Western and Eastern Churches, the former of which to this day asserts, and the latter denies, that the Holy Spirit proceeds from the Father and Son.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t xml:space="preserve">5. Terminology of the Nicene Trinitarianism.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deity of the Son and Spirit having thus been enunciated in a creed form, the discussions among trinitarian theologians after the Councils of Nice and Constantin</w:t>
      </w:r>
      <w:r w:rsidR="00C23441" w:rsidRPr="008404BD">
        <w:rPr>
          <w:rFonts w:ascii="Arial" w:hAnsi="Arial" w:cs="Arial"/>
          <w:sz w:val="24"/>
          <w:szCs w:val="24"/>
        </w:rPr>
        <w:t>ople had reference to the spe</w:t>
      </w:r>
      <w:r w:rsidRPr="008404BD">
        <w:rPr>
          <w:rFonts w:ascii="Arial" w:hAnsi="Arial" w:cs="Arial"/>
          <w:sz w:val="24"/>
          <w:szCs w:val="24"/>
        </w:rPr>
        <w:t>cific relations of the three Persons to each other, and especially to fix</w:t>
      </w:r>
      <w:r w:rsidR="00C23441" w:rsidRPr="008404BD">
        <w:rPr>
          <w:rFonts w:ascii="Arial" w:hAnsi="Arial" w:cs="Arial"/>
          <w:sz w:val="24"/>
          <w:szCs w:val="24"/>
        </w:rPr>
        <w:t>ing the terminology of the sub</w:t>
      </w:r>
      <w:r w:rsidRPr="008404BD">
        <w:rPr>
          <w:rFonts w:ascii="Arial" w:hAnsi="Arial" w:cs="Arial"/>
          <w:sz w:val="24"/>
          <w:szCs w:val="24"/>
        </w:rPr>
        <w:t>ject. Certain terms had been employed during this controversy of two hundred years’ duration, which it was importan</w:t>
      </w:r>
      <w:r w:rsidR="00C23441" w:rsidRPr="008404BD">
        <w:rPr>
          <w:rFonts w:ascii="Arial" w:hAnsi="Arial" w:cs="Arial"/>
          <w:sz w:val="24"/>
          <w:szCs w:val="24"/>
        </w:rPr>
        <w:t>t to define, and thereby estab</w:t>
      </w:r>
      <w:r w:rsidRPr="008404BD">
        <w:rPr>
          <w:rFonts w:ascii="Arial" w:hAnsi="Arial" w:cs="Arial"/>
          <w:sz w:val="24"/>
          <w:szCs w:val="24"/>
        </w:rPr>
        <w:t>lish their technicality, and scientific authority. The success and enduring influence of any systematic construction of truth, be it secular or sacred, depends as much upon an exact terminology, as upon close and deep thinking itself. Indeed, unless the results to which the human mind arrives are plainly stated, and firmly fixed in a</w:t>
      </w:r>
      <w:r w:rsidR="00C23441" w:rsidRPr="008404BD">
        <w:rPr>
          <w:rFonts w:ascii="Arial" w:hAnsi="Arial" w:cs="Arial"/>
          <w:sz w:val="24"/>
          <w:szCs w:val="24"/>
        </w:rPr>
        <w:t>n exact phraseology, its think</w:t>
      </w:r>
      <w:r w:rsidRPr="008404BD">
        <w:rPr>
          <w:rFonts w:ascii="Arial" w:hAnsi="Arial" w:cs="Arial"/>
          <w:sz w:val="24"/>
          <w:szCs w:val="24"/>
        </w:rPr>
        <w:t>ing is to very little purpose in the end. “Terms,” says Whewell, “record discoveries.”  There may be the most thoro</w:t>
      </w:r>
      <w:r w:rsidR="00C23441" w:rsidRPr="008404BD">
        <w:rPr>
          <w:rFonts w:ascii="Arial" w:hAnsi="Arial" w:cs="Arial"/>
          <w:sz w:val="24"/>
          <w:szCs w:val="24"/>
        </w:rPr>
        <w:t>ugh analysis, and the most com</w:t>
      </w:r>
      <w:r w:rsidRPr="008404BD">
        <w:rPr>
          <w:rFonts w:ascii="Arial" w:hAnsi="Arial" w:cs="Arial"/>
          <w:sz w:val="24"/>
          <w:szCs w:val="24"/>
        </w:rPr>
        <w:t xml:space="preserve">prehensive and combining synthesis; the </w:t>
      </w:r>
      <w:r w:rsidRPr="008404BD">
        <w:rPr>
          <w:rFonts w:ascii="Arial" w:hAnsi="Arial" w:cs="Arial"/>
          <w:sz w:val="24"/>
          <w:szCs w:val="24"/>
        </w:rPr>
        <w:lastRenderedPageBreak/>
        <w:t xml:space="preserve">truth in its deepest and most scientific form may be reached by the individual mind; and yet the public mind and after ages be none the wiser for it. That which was seen it may be with crystal clearness, and in bold outline, in the consciousness of an individual thinker, may fail </w:t>
      </w:r>
      <w:r w:rsidR="00C23441" w:rsidRPr="008404BD">
        <w:rPr>
          <w:rFonts w:ascii="Arial" w:hAnsi="Arial" w:cs="Arial"/>
          <w:sz w:val="24"/>
          <w:szCs w:val="24"/>
        </w:rPr>
        <w:t>to become the property and pos</w:t>
      </w:r>
      <w:r w:rsidRPr="008404BD">
        <w:rPr>
          <w:rFonts w:ascii="Arial" w:hAnsi="Arial" w:cs="Arial"/>
          <w:sz w:val="24"/>
          <w:szCs w:val="24"/>
        </w:rPr>
        <w:t xml:space="preserve">session of mankind at </w:t>
      </w:r>
      <w:r w:rsidR="00C23441" w:rsidRPr="008404BD">
        <w:rPr>
          <w:rFonts w:ascii="Arial" w:hAnsi="Arial" w:cs="Arial"/>
          <w:sz w:val="24"/>
          <w:szCs w:val="24"/>
        </w:rPr>
        <w:t>large, because it is not trans</w:t>
      </w:r>
      <w:r w:rsidRPr="008404BD">
        <w:rPr>
          <w:rFonts w:ascii="Arial" w:hAnsi="Arial" w:cs="Arial"/>
          <w:sz w:val="24"/>
          <w:szCs w:val="24"/>
        </w:rPr>
        <w:t>ferred from the individual to the general mind, by means of a precise p</w:t>
      </w:r>
      <w:r w:rsidR="00C23441" w:rsidRPr="008404BD">
        <w:rPr>
          <w:rFonts w:ascii="Arial" w:hAnsi="Arial" w:cs="Arial"/>
          <w:sz w:val="24"/>
          <w:szCs w:val="24"/>
        </w:rPr>
        <w:t>hraseology, and a rigorous ter</w:t>
      </w:r>
      <w:r w:rsidRPr="008404BD">
        <w:rPr>
          <w:rFonts w:ascii="Arial" w:hAnsi="Arial" w:cs="Arial"/>
          <w:sz w:val="24"/>
          <w:szCs w:val="24"/>
        </w:rPr>
        <w:t xml:space="preserve">minology. Nothing </w:t>
      </w:r>
      <w:r w:rsidR="00C23441" w:rsidRPr="008404BD">
        <w:rPr>
          <w:rFonts w:ascii="Arial" w:hAnsi="Arial" w:cs="Arial"/>
          <w:sz w:val="24"/>
          <w:szCs w:val="24"/>
        </w:rPr>
        <w:t>is in its own nature more fuga</w:t>
      </w:r>
      <w:r w:rsidRPr="008404BD">
        <w:rPr>
          <w:rFonts w:ascii="Arial" w:hAnsi="Arial" w:cs="Arial"/>
          <w:sz w:val="24"/>
          <w:szCs w:val="24"/>
        </w:rPr>
        <w:t xml:space="preserve">cious </w:t>
      </w:r>
      <w:r w:rsidR="00C23441" w:rsidRPr="008404BD">
        <w:rPr>
          <w:rFonts w:ascii="Arial" w:hAnsi="Arial" w:cs="Arial"/>
          <w:sz w:val="24"/>
          <w:szCs w:val="24"/>
        </w:rPr>
        <w:t xml:space="preserve">[fleeting] </w:t>
      </w:r>
      <w:r w:rsidRPr="008404BD">
        <w:rPr>
          <w:rFonts w:ascii="Arial" w:hAnsi="Arial" w:cs="Arial"/>
          <w:sz w:val="24"/>
          <w:szCs w:val="24"/>
        </w:rPr>
        <w:t>and shifting than thought; and particularly thought upon the my</w:t>
      </w:r>
      <w:r w:rsidR="00C23441" w:rsidRPr="008404BD">
        <w:rPr>
          <w:rFonts w:ascii="Arial" w:hAnsi="Arial" w:cs="Arial"/>
          <w:sz w:val="24"/>
          <w:szCs w:val="24"/>
        </w:rPr>
        <w:t>steries of Christianity. A con</w:t>
      </w:r>
      <w:r w:rsidRPr="008404BD">
        <w:rPr>
          <w:rFonts w:ascii="Arial" w:hAnsi="Arial" w:cs="Arial"/>
          <w:sz w:val="24"/>
          <w:szCs w:val="24"/>
        </w:rPr>
        <w:t>ception that is plain and accurate in t</w:t>
      </w:r>
      <w:r w:rsidR="00C23441" w:rsidRPr="008404BD">
        <w:rPr>
          <w:rFonts w:ascii="Arial" w:hAnsi="Arial" w:cs="Arial"/>
          <w:sz w:val="24"/>
          <w:szCs w:val="24"/>
        </w:rPr>
        <w:t>he under</w:t>
      </w:r>
      <w:r w:rsidRPr="008404BD">
        <w:rPr>
          <w:rFonts w:ascii="Arial" w:hAnsi="Arial" w:cs="Arial"/>
          <w:sz w:val="24"/>
          <w:szCs w:val="24"/>
        </w:rPr>
        <w:t xml:space="preserve">standing of the first man becomes obscure and false in that of the second, because it was not grasped, and firmly held, in the form and proportions with which it first came up, and then handed over to other minds, a fixed and scientific quantity.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following t</w:t>
      </w:r>
      <w:r w:rsidR="00C23441" w:rsidRPr="008404BD">
        <w:rPr>
          <w:rFonts w:ascii="Arial" w:hAnsi="Arial" w:cs="Arial"/>
          <w:sz w:val="24"/>
          <w:szCs w:val="24"/>
        </w:rPr>
        <w:t>erms compose the scientific no</w:t>
      </w:r>
      <w:r w:rsidRPr="008404BD">
        <w:rPr>
          <w:rFonts w:ascii="Arial" w:hAnsi="Arial" w:cs="Arial"/>
          <w:sz w:val="24"/>
          <w:szCs w:val="24"/>
        </w:rPr>
        <w:t xml:space="preserve">menclature </w:t>
      </w:r>
      <w:r w:rsidR="00C23441" w:rsidRPr="008404BD">
        <w:rPr>
          <w:rFonts w:ascii="Arial" w:hAnsi="Arial" w:cs="Arial"/>
          <w:sz w:val="24"/>
          <w:szCs w:val="24"/>
        </w:rPr>
        <w:t xml:space="preserve">[names] </w:t>
      </w:r>
      <w:r w:rsidRPr="008404BD">
        <w:rPr>
          <w:rFonts w:ascii="Arial" w:hAnsi="Arial" w:cs="Arial"/>
          <w:sz w:val="24"/>
          <w:szCs w:val="24"/>
        </w:rPr>
        <w:t>employed i</w:t>
      </w:r>
      <w:r w:rsidR="00C23441" w:rsidRPr="008404BD">
        <w:rPr>
          <w:rFonts w:ascii="Arial" w:hAnsi="Arial" w:cs="Arial"/>
          <w:sz w:val="24"/>
          <w:szCs w:val="24"/>
        </w:rPr>
        <w:t>n defining and fixing the ecu</w:t>
      </w:r>
      <w:r w:rsidRPr="008404BD">
        <w:rPr>
          <w:rFonts w:ascii="Arial" w:hAnsi="Arial" w:cs="Arial"/>
          <w:sz w:val="24"/>
          <w:szCs w:val="24"/>
        </w:rPr>
        <w:t xml:space="preserve">menical statement of the Doctrine of the Trinity: </w:t>
      </w:r>
    </w:p>
    <w:p w:rsidR="0030728A" w:rsidRPr="008404BD" w:rsidRDefault="0030728A" w:rsidP="0030728A">
      <w:pPr>
        <w:spacing w:after="0" w:line="276" w:lineRule="auto"/>
        <w:jc w:val="both"/>
        <w:rPr>
          <w:rFonts w:ascii="Arial" w:hAnsi="Arial" w:cs="Arial"/>
          <w:sz w:val="24"/>
          <w:szCs w:val="24"/>
        </w:rPr>
      </w:pPr>
    </w:p>
    <w:p w:rsidR="006C2637" w:rsidRPr="008404BD" w:rsidRDefault="00C772B7" w:rsidP="00C772B7">
      <w:pPr>
        <w:spacing w:after="0" w:line="276" w:lineRule="auto"/>
        <w:ind w:left="288" w:right="288"/>
        <w:jc w:val="both"/>
        <w:rPr>
          <w:rFonts w:ascii="Arial" w:hAnsi="Arial" w:cs="Arial"/>
          <w:sz w:val="24"/>
          <w:szCs w:val="24"/>
        </w:rPr>
      </w:pPr>
      <w:r w:rsidRPr="008404BD">
        <w:rPr>
          <w:rFonts w:ascii="Arial" w:hAnsi="Arial" w:cs="Arial"/>
          <w:sz w:val="24"/>
          <w:szCs w:val="24"/>
        </w:rPr>
        <w:t>“</w:t>
      </w:r>
      <w:r w:rsidR="0030728A" w:rsidRPr="008404BD">
        <w:rPr>
          <w:rFonts w:ascii="Arial" w:hAnsi="Arial" w:cs="Arial"/>
          <w:sz w:val="24"/>
          <w:szCs w:val="24"/>
        </w:rPr>
        <w:t xml:space="preserve">1. </w:t>
      </w:r>
      <w:r w:rsidR="00C23441" w:rsidRPr="008404BD">
        <w:rPr>
          <w:rFonts w:ascii="Arial" w:hAnsi="Arial" w:cs="Arial"/>
          <w:i/>
          <w:iCs/>
          <w:sz w:val="24"/>
          <w:szCs w:val="24"/>
        </w:rPr>
        <w:t>Ousia</w:t>
      </w:r>
      <w:r w:rsidR="0030728A" w:rsidRPr="008404BD">
        <w:rPr>
          <w:rFonts w:ascii="Arial" w:hAnsi="Arial" w:cs="Arial"/>
          <w:sz w:val="24"/>
          <w:szCs w:val="24"/>
        </w:rPr>
        <w:t xml:space="preserve">, with its equivalent </w:t>
      </w:r>
      <w:r w:rsidR="00C23441" w:rsidRPr="008404BD">
        <w:rPr>
          <w:rFonts w:ascii="Arial" w:hAnsi="Arial" w:cs="Arial"/>
          <w:i/>
          <w:iCs/>
          <w:sz w:val="24"/>
          <w:szCs w:val="24"/>
        </w:rPr>
        <w:t>phu</w:t>
      </w:r>
      <w:r w:rsidR="006C2637" w:rsidRPr="008404BD">
        <w:rPr>
          <w:rFonts w:ascii="Arial" w:hAnsi="Arial" w:cs="Arial"/>
          <w:i/>
          <w:iCs/>
          <w:sz w:val="24"/>
          <w:szCs w:val="24"/>
        </w:rPr>
        <w:t>sis</w:t>
      </w:r>
      <w:r w:rsidR="0030728A" w:rsidRPr="008404BD">
        <w:rPr>
          <w:rFonts w:ascii="Arial" w:hAnsi="Arial" w:cs="Arial"/>
          <w:sz w:val="24"/>
          <w:szCs w:val="24"/>
        </w:rPr>
        <w:t xml:space="preserve">; to which the Latin correspondents are </w:t>
      </w:r>
      <w:r w:rsidR="006C2637" w:rsidRPr="008404BD">
        <w:rPr>
          <w:rFonts w:ascii="Arial" w:hAnsi="Arial" w:cs="Arial"/>
          <w:i/>
          <w:iCs/>
          <w:sz w:val="24"/>
          <w:szCs w:val="24"/>
        </w:rPr>
        <w:t>s</w:t>
      </w:r>
      <w:r w:rsidR="0030728A" w:rsidRPr="008404BD">
        <w:rPr>
          <w:rFonts w:ascii="Arial" w:hAnsi="Arial" w:cs="Arial"/>
          <w:i/>
          <w:iCs/>
          <w:sz w:val="24"/>
          <w:szCs w:val="24"/>
        </w:rPr>
        <w:t>ubstantia</w:t>
      </w:r>
      <w:r w:rsidR="0030728A" w:rsidRPr="008404BD">
        <w:rPr>
          <w:rFonts w:ascii="Arial" w:hAnsi="Arial" w:cs="Arial"/>
          <w:sz w:val="24"/>
          <w:szCs w:val="24"/>
        </w:rPr>
        <w:t xml:space="preserve">, </w:t>
      </w:r>
      <w:r w:rsidR="0030728A" w:rsidRPr="008404BD">
        <w:rPr>
          <w:rFonts w:ascii="Arial" w:hAnsi="Arial" w:cs="Arial"/>
          <w:i/>
          <w:iCs/>
          <w:sz w:val="24"/>
          <w:szCs w:val="24"/>
        </w:rPr>
        <w:t>essentia</w:t>
      </w:r>
      <w:r w:rsidR="0030728A" w:rsidRPr="008404BD">
        <w:rPr>
          <w:rFonts w:ascii="Arial" w:hAnsi="Arial" w:cs="Arial"/>
          <w:sz w:val="24"/>
          <w:szCs w:val="24"/>
        </w:rPr>
        <w:t xml:space="preserve">, </w:t>
      </w:r>
      <w:r w:rsidR="0030728A" w:rsidRPr="008404BD">
        <w:rPr>
          <w:rFonts w:ascii="Arial" w:hAnsi="Arial" w:cs="Arial"/>
          <w:i/>
          <w:iCs/>
          <w:sz w:val="24"/>
          <w:szCs w:val="24"/>
        </w:rPr>
        <w:t>natura</w:t>
      </w:r>
      <w:r w:rsidR="0030728A" w:rsidRPr="008404BD">
        <w:rPr>
          <w:rFonts w:ascii="Arial" w:hAnsi="Arial" w:cs="Arial"/>
          <w:sz w:val="24"/>
          <w:szCs w:val="24"/>
        </w:rPr>
        <w:t xml:space="preserve">, and in some connections </w:t>
      </w:r>
      <w:r w:rsidR="0030728A" w:rsidRPr="008404BD">
        <w:rPr>
          <w:rFonts w:ascii="Arial" w:hAnsi="Arial" w:cs="Arial"/>
          <w:i/>
          <w:iCs/>
          <w:sz w:val="24"/>
          <w:szCs w:val="24"/>
        </w:rPr>
        <w:t>res</w:t>
      </w:r>
      <w:r w:rsidR="0030728A" w:rsidRPr="008404BD">
        <w:rPr>
          <w:rFonts w:ascii="Arial" w:hAnsi="Arial" w:cs="Arial"/>
          <w:sz w:val="24"/>
          <w:szCs w:val="24"/>
        </w:rPr>
        <w:t xml:space="preserve">; and the corresponding English terms, essence, substance, nature, and being. </w:t>
      </w:r>
    </w:p>
    <w:p w:rsidR="006C2637" w:rsidRPr="008404BD" w:rsidRDefault="006C2637" w:rsidP="00C772B7">
      <w:pPr>
        <w:spacing w:after="0" w:line="276" w:lineRule="auto"/>
        <w:ind w:left="288" w:right="288"/>
        <w:jc w:val="both"/>
        <w:rPr>
          <w:rFonts w:ascii="Arial" w:hAnsi="Arial" w:cs="Arial"/>
          <w:sz w:val="24"/>
          <w:szCs w:val="24"/>
        </w:rPr>
      </w:pPr>
    </w:p>
    <w:p w:rsidR="006C2637" w:rsidRPr="008404BD" w:rsidRDefault="0030728A" w:rsidP="00C772B7">
      <w:pPr>
        <w:spacing w:after="0" w:line="276" w:lineRule="auto"/>
        <w:ind w:left="288" w:right="288"/>
        <w:jc w:val="both"/>
        <w:rPr>
          <w:rFonts w:ascii="Arial" w:hAnsi="Arial" w:cs="Arial"/>
          <w:sz w:val="24"/>
          <w:szCs w:val="24"/>
        </w:rPr>
      </w:pPr>
      <w:r w:rsidRPr="008404BD">
        <w:rPr>
          <w:rFonts w:ascii="Arial" w:hAnsi="Arial" w:cs="Arial"/>
          <w:sz w:val="24"/>
          <w:szCs w:val="24"/>
        </w:rPr>
        <w:t xml:space="preserve">2. </w:t>
      </w:r>
      <w:r w:rsidR="006C2637" w:rsidRPr="008404BD">
        <w:rPr>
          <w:rFonts w:ascii="Arial" w:hAnsi="Arial" w:cs="Arial"/>
          <w:i/>
          <w:iCs/>
          <w:sz w:val="24"/>
          <w:szCs w:val="24"/>
        </w:rPr>
        <w:t>Hupostasis</w:t>
      </w:r>
      <w:r w:rsidRPr="008404BD">
        <w:rPr>
          <w:rFonts w:ascii="Arial" w:hAnsi="Arial" w:cs="Arial"/>
          <w:sz w:val="24"/>
          <w:szCs w:val="24"/>
        </w:rPr>
        <w:t xml:space="preserve">, with its equivalents </w:t>
      </w:r>
      <w:r w:rsidR="006C2637" w:rsidRPr="008404BD">
        <w:rPr>
          <w:rFonts w:ascii="Arial" w:hAnsi="Arial" w:cs="Arial"/>
          <w:sz w:val="24"/>
          <w:szCs w:val="24"/>
        </w:rPr>
        <w:t xml:space="preserve">to hupokeomenon, </w:t>
      </w:r>
      <w:r w:rsidRPr="008404BD">
        <w:rPr>
          <w:rFonts w:ascii="Arial" w:hAnsi="Arial" w:cs="Arial"/>
          <w:sz w:val="24"/>
          <w:szCs w:val="24"/>
        </w:rPr>
        <w:t xml:space="preserve">and </w:t>
      </w:r>
      <w:r w:rsidR="006C2637" w:rsidRPr="008404BD">
        <w:rPr>
          <w:rFonts w:ascii="Arial" w:hAnsi="Arial" w:cs="Arial"/>
          <w:i/>
          <w:iCs/>
          <w:sz w:val="24"/>
          <w:szCs w:val="24"/>
        </w:rPr>
        <w:t>prosopon</w:t>
      </w:r>
      <w:r w:rsidR="006C2637" w:rsidRPr="008404BD">
        <w:rPr>
          <w:rFonts w:ascii="Arial" w:hAnsi="Arial" w:cs="Arial"/>
          <w:sz w:val="24"/>
          <w:szCs w:val="24"/>
        </w:rPr>
        <w:t>,</w:t>
      </w:r>
      <w:r w:rsidRPr="008404BD">
        <w:rPr>
          <w:rFonts w:ascii="Arial" w:hAnsi="Arial" w:cs="Arial"/>
          <w:sz w:val="24"/>
          <w:szCs w:val="24"/>
        </w:rPr>
        <w:t xml:space="preserve"> to which </w:t>
      </w:r>
      <w:r w:rsidR="006C2637" w:rsidRPr="008404BD">
        <w:rPr>
          <w:rFonts w:ascii="Arial" w:hAnsi="Arial" w:cs="Arial"/>
          <w:sz w:val="24"/>
          <w:szCs w:val="24"/>
        </w:rPr>
        <w:t>c</w:t>
      </w:r>
      <w:r w:rsidRPr="008404BD">
        <w:rPr>
          <w:rFonts w:ascii="Arial" w:hAnsi="Arial" w:cs="Arial"/>
          <w:sz w:val="24"/>
          <w:szCs w:val="24"/>
        </w:rPr>
        <w:t xml:space="preserve">orrespond the Latin </w:t>
      </w:r>
      <w:r w:rsidR="006C2637" w:rsidRPr="008404BD">
        <w:rPr>
          <w:rFonts w:ascii="Arial" w:hAnsi="Arial" w:cs="Arial"/>
          <w:i/>
          <w:iCs/>
          <w:sz w:val="24"/>
          <w:szCs w:val="24"/>
        </w:rPr>
        <w:t>h</w:t>
      </w:r>
      <w:r w:rsidRPr="008404BD">
        <w:rPr>
          <w:rFonts w:ascii="Arial" w:hAnsi="Arial" w:cs="Arial"/>
          <w:i/>
          <w:iCs/>
          <w:sz w:val="24"/>
          <w:szCs w:val="24"/>
        </w:rPr>
        <w:t>ypostasis</w:t>
      </w:r>
      <w:r w:rsidRPr="008404BD">
        <w:rPr>
          <w:rFonts w:ascii="Arial" w:hAnsi="Arial" w:cs="Arial"/>
          <w:sz w:val="24"/>
          <w:szCs w:val="24"/>
        </w:rPr>
        <w:t xml:space="preserve">, </w:t>
      </w:r>
      <w:r w:rsidRPr="008404BD">
        <w:rPr>
          <w:rFonts w:ascii="Arial" w:hAnsi="Arial" w:cs="Arial"/>
          <w:i/>
          <w:iCs/>
          <w:sz w:val="24"/>
          <w:szCs w:val="24"/>
        </w:rPr>
        <w:t>su</w:t>
      </w:r>
      <w:r w:rsidR="006C2637" w:rsidRPr="008404BD">
        <w:rPr>
          <w:rFonts w:ascii="Arial" w:hAnsi="Arial" w:cs="Arial"/>
          <w:i/>
          <w:iCs/>
          <w:sz w:val="24"/>
          <w:szCs w:val="24"/>
        </w:rPr>
        <w:t>bs</w:t>
      </w:r>
      <w:r w:rsidRPr="008404BD">
        <w:rPr>
          <w:rFonts w:ascii="Arial" w:hAnsi="Arial" w:cs="Arial"/>
          <w:i/>
          <w:iCs/>
          <w:sz w:val="24"/>
          <w:szCs w:val="24"/>
        </w:rPr>
        <w:t>tantia</w:t>
      </w:r>
      <w:r w:rsidRPr="008404BD">
        <w:rPr>
          <w:rFonts w:ascii="Arial" w:hAnsi="Arial" w:cs="Arial"/>
          <w:sz w:val="24"/>
          <w:szCs w:val="24"/>
        </w:rPr>
        <w:t xml:space="preserve">, </w:t>
      </w:r>
      <w:r w:rsidRPr="008404BD">
        <w:rPr>
          <w:rFonts w:ascii="Arial" w:hAnsi="Arial" w:cs="Arial"/>
          <w:i/>
          <w:iCs/>
          <w:sz w:val="24"/>
          <w:szCs w:val="24"/>
        </w:rPr>
        <w:t>aspectus</w:t>
      </w:r>
      <w:r w:rsidRPr="008404BD">
        <w:rPr>
          <w:rFonts w:ascii="Arial" w:hAnsi="Arial" w:cs="Arial"/>
          <w:sz w:val="24"/>
          <w:szCs w:val="24"/>
        </w:rPr>
        <w:t xml:space="preserve"> and </w:t>
      </w:r>
      <w:r w:rsidRPr="008404BD">
        <w:rPr>
          <w:rFonts w:ascii="Arial" w:hAnsi="Arial" w:cs="Arial"/>
          <w:i/>
          <w:iCs/>
          <w:sz w:val="24"/>
          <w:szCs w:val="24"/>
        </w:rPr>
        <w:t>persona</w:t>
      </w:r>
      <w:r w:rsidRPr="008404BD">
        <w:rPr>
          <w:rFonts w:ascii="Arial" w:hAnsi="Arial" w:cs="Arial"/>
          <w:sz w:val="24"/>
          <w:szCs w:val="24"/>
        </w:rPr>
        <w:t xml:space="preserve">, and the English </w:t>
      </w:r>
      <w:r w:rsidR="006C2637" w:rsidRPr="008404BD">
        <w:rPr>
          <w:rFonts w:ascii="Arial" w:hAnsi="Arial" w:cs="Arial"/>
          <w:i/>
          <w:iCs/>
          <w:sz w:val="24"/>
          <w:szCs w:val="24"/>
        </w:rPr>
        <w:t>hy</w:t>
      </w:r>
      <w:r w:rsidRPr="008404BD">
        <w:rPr>
          <w:rFonts w:ascii="Arial" w:hAnsi="Arial" w:cs="Arial"/>
          <w:i/>
          <w:iCs/>
          <w:sz w:val="24"/>
          <w:szCs w:val="24"/>
        </w:rPr>
        <w:t>postasis</w:t>
      </w:r>
      <w:r w:rsidRPr="008404BD">
        <w:rPr>
          <w:rFonts w:ascii="Arial" w:hAnsi="Arial" w:cs="Arial"/>
          <w:sz w:val="24"/>
          <w:szCs w:val="24"/>
        </w:rPr>
        <w:t xml:space="preserve"> and </w:t>
      </w:r>
      <w:r w:rsidRPr="008404BD">
        <w:rPr>
          <w:rFonts w:ascii="Arial" w:hAnsi="Arial" w:cs="Arial"/>
          <w:i/>
          <w:iCs/>
          <w:sz w:val="24"/>
          <w:szCs w:val="24"/>
        </w:rPr>
        <w:t>person</w:t>
      </w:r>
      <w:r w:rsidRPr="008404BD">
        <w:rPr>
          <w:rFonts w:ascii="Arial" w:hAnsi="Arial" w:cs="Arial"/>
          <w:sz w:val="24"/>
          <w:szCs w:val="24"/>
        </w:rPr>
        <w:t xml:space="preserve">. </w:t>
      </w:r>
    </w:p>
    <w:p w:rsidR="006C2637" w:rsidRPr="008404BD" w:rsidRDefault="006C2637" w:rsidP="00C772B7">
      <w:pPr>
        <w:spacing w:after="0" w:line="276" w:lineRule="auto"/>
        <w:ind w:left="288" w:right="288"/>
        <w:jc w:val="both"/>
        <w:rPr>
          <w:rFonts w:ascii="Arial" w:hAnsi="Arial" w:cs="Arial"/>
          <w:sz w:val="24"/>
          <w:szCs w:val="24"/>
        </w:rPr>
      </w:pPr>
    </w:p>
    <w:p w:rsidR="006C2637" w:rsidRPr="008404BD" w:rsidRDefault="0030728A" w:rsidP="00C772B7">
      <w:pPr>
        <w:spacing w:after="0" w:line="276" w:lineRule="auto"/>
        <w:ind w:left="288" w:right="288"/>
        <w:jc w:val="both"/>
        <w:rPr>
          <w:rFonts w:ascii="Arial" w:hAnsi="Arial" w:cs="Arial"/>
          <w:sz w:val="24"/>
          <w:szCs w:val="24"/>
        </w:rPr>
      </w:pPr>
      <w:r w:rsidRPr="008404BD">
        <w:rPr>
          <w:rFonts w:ascii="Arial" w:hAnsi="Arial" w:cs="Arial"/>
          <w:sz w:val="24"/>
          <w:szCs w:val="24"/>
        </w:rPr>
        <w:t xml:space="preserve">3. The term </w:t>
      </w:r>
      <w:r w:rsidRPr="008404BD">
        <w:rPr>
          <w:rFonts w:ascii="Arial" w:hAnsi="Arial" w:cs="Arial"/>
          <w:i/>
          <w:iCs/>
          <w:sz w:val="24"/>
          <w:szCs w:val="24"/>
        </w:rPr>
        <w:t>id</w:t>
      </w:r>
      <w:r w:rsidR="006C2637" w:rsidRPr="008404BD">
        <w:rPr>
          <w:rFonts w:ascii="Arial" w:hAnsi="Arial" w:cs="Arial"/>
          <w:i/>
          <w:iCs/>
          <w:sz w:val="24"/>
          <w:szCs w:val="24"/>
        </w:rPr>
        <w:t>iotes</w:t>
      </w:r>
      <w:r w:rsidRPr="008404BD">
        <w:rPr>
          <w:rFonts w:ascii="Arial" w:hAnsi="Arial" w:cs="Arial"/>
          <w:sz w:val="24"/>
          <w:szCs w:val="24"/>
        </w:rPr>
        <w:t xml:space="preserve"> was employed to designate the individual peculia</w:t>
      </w:r>
      <w:r w:rsidR="006C2637" w:rsidRPr="008404BD">
        <w:rPr>
          <w:rFonts w:ascii="Arial" w:hAnsi="Arial" w:cs="Arial"/>
          <w:sz w:val="24"/>
          <w:szCs w:val="24"/>
        </w:rPr>
        <w:t xml:space="preserve">rity of the </w:t>
      </w:r>
      <w:r w:rsidR="006C2637" w:rsidRPr="008404BD">
        <w:rPr>
          <w:rFonts w:ascii="Arial" w:hAnsi="Arial" w:cs="Arial"/>
          <w:i/>
          <w:iCs/>
          <w:sz w:val="24"/>
          <w:szCs w:val="24"/>
        </w:rPr>
        <w:t>hypostasis</w:t>
      </w:r>
      <w:r w:rsidR="006C2637" w:rsidRPr="008404BD">
        <w:rPr>
          <w:rFonts w:ascii="Arial" w:hAnsi="Arial" w:cs="Arial"/>
          <w:sz w:val="24"/>
          <w:szCs w:val="24"/>
        </w:rPr>
        <w:t>, the hy</w:t>
      </w:r>
      <w:r w:rsidRPr="008404BD">
        <w:rPr>
          <w:rFonts w:ascii="Arial" w:hAnsi="Arial" w:cs="Arial"/>
          <w:sz w:val="24"/>
          <w:szCs w:val="24"/>
        </w:rPr>
        <w:t xml:space="preserve">postatic character by which each divine Person is differentiated from the others. </w:t>
      </w:r>
    </w:p>
    <w:p w:rsidR="006C2637" w:rsidRPr="008404BD" w:rsidRDefault="006C2637" w:rsidP="00C772B7">
      <w:pPr>
        <w:spacing w:after="0" w:line="276" w:lineRule="auto"/>
        <w:ind w:left="288" w:right="288"/>
        <w:jc w:val="both"/>
        <w:rPr>
          <w:rFonts w:ascii="Arial" w:hAnsi="Arial" w:cs="Arial"/>
          <w:sz w:val="24"/>
          <w:szCs w:val="24"/>
        </w:rPr>
      </w:pPr>
    </w:p>
    <w:p w:rsidR="006C2637" w:rsidRPr="008404BD" w:rsidRDefault="0030728A" w:rsidP="00C772B7">
      <w:pPr>
        <w:spacing w:after="0" w:line="276" w:lineRule="auto"/>
        <w:ind w:left="288" w:right="288"/>
        <w:jc w:val="both"/>
        <w:rPr>
          <w:rFonts w:ascii="Arial" w:hAnsi="Arial" w:cs="Arial"/>
          <w:sz w:val="24"/>
          <w:szCs w:val="24"/>
        </w:rPr>
      </w:pPr>
      <w:r w:rsidRPr="008404BD">
        <w:rPr>
          <w:rFonts w:ascii="Arial" w:hAnsi="Arial" w:cs="Arial"/>
          <w:sz w:val="24"/>
          <w:szCs w:val="24"/>
        </w:rPr>
        <w:t xml:space="preserve">4. </w:t>
      </w:r>
      <w:r w:rsidR="006C2637" w:rsidRPr="008404BD">
        <w:rPr>
          <w:rFonts w:ascii="Arial" w:hAnsi="Arial" w:cs="Arial"/>
          <w:i/>
          <w:iCs/>
          <w:sz w:val="24"/>
          <w:szCs w:val="24"/>
        </w:rPr>
        <w:t>Gennesis</w:t>
      </w:r>
      <w:r w:rsidRPr="008404BD">
        <w:rPr>
          <w:rFonts w:ascii="Arial" w:hAnsi="Arial" w:cs="Arial"/>
          <w:sz w:val="24"/>
          <w:szCs w:val="24"/>
        </w:rPr>
        <w:t xml:space="preserve">, </w:t>
      </w:r>
      <w:r w:rsidRPr="008404BD">
        <w:rPr>
          <w:rFonts w:ascii="Arial" w:hAnsi="Arial" w:cs="Arial"/>
          <w:i/>
          <w:iCs/>
          <w:sz w:val="24"/>
          <w:szCs w:val="24"/>
        </w:rPr>
        <w:t>gen</w:t>
      </w:r>
      <w:r w:rsidR="006C2637" w:rsidRPr="008404BD">
        <w:rPr>
          <w:rFonts w:ascii="Arial" w:hAnsi="Arial" w:cs="Arial"/>
          <w:i/>
          <w:iCs/>
          <w:sz w:val="24"/>
          <w:szCs w:val="24"/>
        </w:rPr>
        <w:t>atio</w:t>
      </w:r>
      <w:r w:rsidRPr="008404BD">
        <w:rPr>
          <w:rFonts w:ascii="Arial" w:hAnsi="Arial" w:cs="Arial"/>
          <w:sz w:val="24"/>
          <w:szCs w:val="24"/>
        </w:rPr>
        <w:t xml:space="preserve">, generation, as has been sufficiently explained, designates the eternal and immanent activity by which the first Person communicates the divine essence to the second. </w:t>
      </w:r>
    </w:p>
    <w:p w:rsidR="006C2637" w:rsidRPr="008404BD" w:rsidRDefault="006C2637" w:rsidP="00C772B7">
      <w:pPr>
        <w:spacing w:after="0" w:line="276" w:lineRule="auto"/>
        <w:ind w:left="288" w:right="288"/>
        <w:jc w:val="both"/>
        <w:rPr>
          <w:rFonts w:ascii="Arial" w:hAnsi="Arial" w:cs="Arial"/>
          <w:sz w:val="24"/>
          <w:szCs w:val="24"/>
        </w:rPr>
      </w:pPr>
    </w:p>
    <w:p w:rsidR="0030728A" w:rsidRPr="008404BD" w:rsidRDefault="0030728A" w:rsidP="00C772B7">
      <w:pPr>
        <w:spacing w:after="0" w:line="276" w:lineRule="auto"/>
        <w:ind w:left="288" w:right="288"/>
        <w:jc w:val="both"/>
        <w:rPr>
          <w:rFonts w:ascii="Arial" w:hAnsi="Arial" w:cs="Arial"/>
          <w:sz w:val="24"/>
          <w:szCs w:val="24"/>
        </w:rPr>
      </w:pPr>
      <w:r w:rsidRPr="008404BD">
        <w:rPr>
          <w:rFonts w:ascii="Arial" w:hAnsi="Arial" w:cs="Arial"/>
          <w:sz w:val="24"/>
          <w:szCs w:val="24"/>
        </w:rPr>
        <w:t xml:space="preserve">5. </w:t>
      </w:r>
      <w:r w:rsidRPr="008404BD">
        <w:rPr>
          <w:rFonts w:ascii="Arial" w:hAnsi="Arial" w:cs="Arial"/>
          <w:i/>
          <w:iCs/>
          <w:sz w:val="24"/>
          <w:szCs w:val="24"/>
        </w:rPr>
        <w:t>E</w:t>
      </w:r>
      <w:r w:rsidR="006C2637" w:rsidRPr="008404BD">
        <w:rPr>
          <w:rFonts w:ascii="Arial" w:hAnsi="Arial" w:cs="Arial"/>
          <w:i/>
          <w:iCs/>
          <w:sz w:val="24"/>
          <w:szCs w:val="24"/>
        </w:rPr>
        <w:t>kporousis</w:t>
      </w:r>
      <w:r w:rsidR="002C4669" w:rsidRPr="008404BD">
        <w:rPr>
          <w:rFonts w:ascii="Arial" w:hAnsi="Arial" w:cs="Arial"/>
          <w:sz w:val="24"/>
          <w:szCs w:val="24"/>
        </w:rPr>
        <w:t xml:space="preserve">, </w:t>
      </w:r>
      <w:r w:rsidRPr="008404BD">
        <w:rPr>
          <w:rFonts w:ascii="Arial" w:hAnsi="Arial" w:cs="Arial"/>
          <w:sz w:val="24"/>
          <w:szCs w:val="24"/>
        </w:rPr>
        <w:t xml:space="preserve">with its equivalent </w:t>
      </w:r>
      <w:r w:rsidRPr="008404BD">
        <w:rPr>
          <w:rFonts w:ascii="Arial" w:hAnsi="Arial" w:cs="Arial"/>
          <w:i/>
          <w:iCs/>
          <w:sz w:val="24"/>
          <w:szCs w:val="24"/>
        </w:rPr>
        <w:t>e</w:t>
      </w:r>
      <w:r w:rsidR="002C4669" w:rsidRPr="008404BD">
        <w:rPr>
          <w:rFonts w:ascii="Arial" w:hAnsi="Arial" w:cs="Arial"/>
          <w:i/>
          <w:iCs/>
          <w:sz w:val="24"/>
          <w:szCs w:val="24"/>
        </w:rPr>
        <w:t>kpempsis</w:t>
      </w:r>
      <w:r w:rsidRPr="008404BD">
        <w:rPr>
          <w:rFonts w:ascii="Arial" w:hAnsi="Arial" w:cs="Arial"/>
          <w:sz w:val="24"/>
          <w:szCs w:val="24"/>
        </w:rPr>
        <w:t xml:space="preserve">; to which correspond the Latin </w:t>
      </w:r>
      <w:r w:rsidRPr="008404BD">
        <w:rPr>
          <w:rFonts w:ascii="Arial" w:hAnsi="Arial" w:cs="Arial"/>
          <w:i/>
          <w:iCs/>
          <w:sz w:val="24"/>
          <w:szCs w:val="24"/>
        </w:rPr>
        <w:t>processio</w:t>
      </w:r>
      <w:r w:rsidRPr="008404BD">
        <w:rPr>
          <w:rFonts w:ascii="Arial" w:hAnsi="Arial" w:cs="Arial"/>
          <w:sz w:val="24"/>
          <w:szCs w:val="24"/>
        </w:rPr>
        <w:t xml:space="preserve"> and </w:t>
      </w:r>
      <w:r w:rsidRPr="008404BD">
        <w:rPr>
          <w:rFonts w:ascii="Arial" w:hAnsi="Arial" w:cs="Arial"/>
          <w:i/>
          <w:iCs/>
          <w:sz w:val="24"/>
          <w:szCs w:val="24"/>
        </w:rPr>
        <w:t>missio</w:t>
      </w:r>
      <w:r w:rsidRPr="008404BD">
        <w:rPr>
          <w:rFonts w:ascii="Arial" w:hAnsi="Arial" w:cs="Arial"/>
          <w:sz w:val="24"/>
          <w:szCs w:val="24"/>
        </w:rPr>
        <w:t>, and the English procession and mission.</w:t>
      </w:r>
      <w:r w:rsidR="00C772B7" w:rsidRPr="008404BD">
        <w:rPr>
          <w:rFonts w:ascii="Arial" w:hAnsi="Arial" w:cs="Arial"/>
          <w:sz w:val="24"/>
          <w:szCs w:val="24"/>
        </w:rPr>
        <w:t>”</w:t>
      </w:r>
      <w:r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i/>
          <w:iCs/>
          <w:sz w:val="24"/>
          <w:szCs w:val="24"/>
        </w:rPr>
        <w:t>O</w:t>
      </w:r>
      <w:r w:rsidR="00C772B7" w:rsidRPr="008404BD">
        <w:rPr>
          <w:rFonts w:ascii="Arial" w:hAnsi="Arial" w:cs="Arial"/>
          <w:i/>
          <w:iCs/>
          <w:sz w:val="24"/>
          <w:szCs w:val="24"/>
        </w:rPr>
        <w:t>usia</w:t>
      </w:r>
      <w:r w:rsidRPr="008404BD">
        <w:rPr>
          <w:rFonts w:ascii="Arial" w:hAnsi="Arial" w:cs="Arial"/>
          <w:sz w:val="24"/>
          <w:szCs w:val="24"/>
        </w:rPr>
        <w:t>, or Esse</w:t>
      </w:r>
      <w:r w:rsidR="002C4669" w:rsidRPr="008404BD">
        <w:rPr>
          <w:rFonts w:ascii="Arial" w:hAnsi="Arial" w:cs="Arial"/>
          <w:sz w:val="24"/>
          <w:szCs w:val="24"/>
        </w:rPr>
        <w:t>nce, denotes that which is com</w:t>
      </w:r>
      <w:r w:rsidRPr="008404BD">
        <w:rPr>
          <w:rFonts w:ascii="Arial" w:hAnsi="Arial" w:cs="Arial"/>
          <w:sz w:val="24"/>
          <w:szCs w:val="24"/>
        </w:rPr>
        <w:t xml:space="preserve">mon to Father, Son, and Spirit. It denominates the substance, or constitutional being, of the Deity, which is possessed alike, and equally, by each of the personal distinctions. The Essence is in its own nature one and indivisible, and hence the statement in the creed respecting it affirms simple unity, and warns against separation and division. The terms </w:t>
      </w:r>
      <w:r w:rsidR="00C772B7" w:rsidRPr="008404BD">
        <w:rPr>
          <w:rFonts w:ascii="Arial" w:hAnsi="Arial" w:cs="Arial"/>
          <w:sz w:val="24"/>
          <w:szCs w:val="24"/>
        </w:rPr>
        <w:t>“generation” and “</w:t>
      </w:r>
      <w:r w:rsidRPr="008404BD">
        <w:rPr>
          <w:rFonts w:ascii="Arial" w:hAnsi="Arial" w:cs="Arial"/>
          <w:sz w:val="24"/>
          <w:szCs w:val="24"/>
        </w:rPr>
        <w:t>procession</w:t>
      </w:r>
      <w:r w:rsidR="00C772B7" w:rsidRPr="008404BD">
        <w:rPr>
          <w:rFonts w:ascii="Arial" w:hAnsi="Arial" w:cs="Arial"/>
          <w:sz w:val="24"/>
          <w:szCs w:val="24"/>
        </w:rPr>
        <w:t>”</w:t>
      </w:r>
      <w:r w:rsidRPr="008404BD">
        <w:rPr>
          <w:rFonts w:ascii="Arial" w:hAnsi="Arial" w:cs="Arial"/>
          <w:sz w:val="24"/>
          <w:szCs w:val="24"/>
        </w:rPr>
        <w:t xml:space="preserve"> do not apply to it. </w:t>
      </w:r>
    </w:p>
    <w:p w:rsidR="0030728A" w:rsidRPr="008404BD" w:rsidRDefault="0030728A" w:rsidP="0030728A">
      <w:pPr>
        <w:spacing w:after="0" w:line="276" w:lineRule="auto"/>
        <w:jc w:val="both"/>
        <w:rPr>
          <w:rFonts w:ascii="Arial" w:hAnsi="Arial" w:cs="Arial"/>
          <w:sz w:val="24"/>
          <w:szCs w:val="24"/>
        </w:rPr>
      </w:pPr>
    </w:p>
    <w:p w:rsidR="0030728A" w:rsidRPr="008404BD" w:rsidRDefault="002C4669" w:rsidP="0030728A">
      <w:pPr>
        <w:spacing w:after="0" w:line="276" w:lineRule="auto"/>
        <w:jc w:val="both"/>
        <w:rPr>
          <w:rFonts w:ascii="Arial" w:hAnsi="Arial" w:cs="Arial"/>
          <w:sz w:val="24"/>
          <w:szCs w:val="24"/>
        </w:rPr>
      </w:pPr>
      <w:r w:rsidRPr="008404BD">
        <w:rPr>
          <w:rFonts w:ascii="Arial" w:hAnsi="Arial" w:cs="Arial"/>
          <w:i/>
          <w:iCs/>
          <w:sz w:val="24"/>
          <w:szCs w:val="24"/>
        </w:rPr>
        <w:t>Hy</w:t>
      </w:r>
      <w:r w:rsidR="00C772B7" w:rsidRPr="008404BD">
        <w:rPr>
          <w:rFonts w:ascii="Arial" w:hAnsi="Arial" w:cs="Arial"/>
          <w:i/>
          <w:iCs/>
          <w:sz w:val="24"/>
          <w:szCs w:val="24"/>
        </w:rPr>
        <w:t>postasis</w:t>
      </w:r>
      <w:r w:rsidR="0030728A" w:rsidRPr="008404BD">
        <w:rPr>
          <w:rFonts w:ascii="Arial" w:hAnsi="Arial" w:cs="Arial"/>
          <w:i/>
          <w:iCs/>
          <w:sz w:val="24"/>
          <w:szCs w:val="24"/>
        </w:rPr>
        <w:t>,</w:t>
      </w:r>
      <w:r w:rsidR="0030728A" w:rsidRPr="008404BD">
        <w:rPr>
          <w:rFonts w:ascii="Arial" w:hAnsi="Arial" w:cs="Arial"/>
          <w:sz w:val="24"/>
          <w:szCs w:val="24"/>
        </w:rPr>
        <w:t xml:space="preserve"> or </w:t>
      </w:r>
      <w:r w:rsidR="0030728A" w:rsidRPr="008404BD">
        <w:rPr>
          <w:rFonts w:ascii="Arial" w:hAnsi="Arial" w:cs="Arial"/>
          <w:i/>
          <w:iCs/>
          <w:sz w:val="24"/>
          <w:szCs w:val="24"/>
        </w:rPr>
        <w:t>Hypostasis</w:t>
      </w:r>
      <w:r w:rsidR="0030728A" w:rsidRPr="008404BD">
        <w:rPr>
          <w:rFonts w:ascii="Arial" w:hAnsi="Arial" w:cs="Arial"/>
          <w:sz w:val="24"/>
          <w:szCs w:val="24"/>
        </w:rPr>
        <w:t xml:space="preserve">, is a term that was more subtile in its meaning, and use, than </w:t>
      </w:r>
      <w:r w:rsidR="0030728A" w:rsidRPr="008404BD">
        <w:rPr>
          <w:rFonts w:ascii="Arial" w:hAnsi="Arial" w:cs="Arial"/>
          <w:i/>
          <w:iCs/>
          <w:sz w:val="24"/>
          <w:szCs w:val="24"/>
        </w:rPr>
        <w:t>o</w:t>
      </w:r>
      <w:r w:rsidRPr="008404BD">
        <w:rPr>
          <w:rFonts w:ascii="Arial" w:hAnsi="Arial" w:cs="Arial"/>
          <w:i/>
          <w:iCs/>
          <w:sz w:val="24"/>
          <w:szCs w:val="24"/>
        </w:rPr>
        <w:t>usia</w:t>
      </w:r>
      <w:r w:rsidR="0030728A" w:rsidRPr="008404BD">
        <w:rPr>
          <w:rFonts w:ascii="Arial" w:hAnsi="Arial" w:cs="Arial"/>
          <w:sz w:val="24"/>
          <w:szCs w:val="24"/>
        </w:rPr>
        <w:t>. It denotes, not that which is common to the Three in One, but, that which is distinctive of</w:t>
      </w:r>
      <w:r w:rsidRPr="008404BD">
        <w:rPr>
          <w:rFonts w:ascii="Arial" w:hAnsi="Arial" w:cs="Arial"/>
          <w:sz w:val="24"/>
          <w:szCs w:val="24"/>
        </w:rPr>
        <w:t>,</w:t>
      </w:r>
      <w:r w:rsidR="0030728A" w:rsidRPr="008404BD">
        <w:rPr>
          <w:rFonts w:ascii="Arial" w:hAnsi="Arial" w:cs="Arial"/>
          <w:sz w:val="24"/>
          <w:szCs w:val="24"/>
        </w:rPr>
        <w:t xml:space="preserve"> and peculiar to</w:t>
      </w:r>
      <w:r w:rsidRPr="008404BD">
        <w:rPr>
          <w:rFonts w:ascii="Arial" w:hAnsi="Arial" w:cs="Arial"/>
          <w:sz w:val="24"/>
          <w:szCs w:val="24"/>
        </w:rPr>
        <w:t>,</w:t>
      </w:r>
      <w:r w:rsidR="0030728A" w:rsidRPr="008404BD">
        <w:rPr>
          <w:rFonts w:ascii="Arial" w:hAnsi="Arial" w:cs="Arial"/>
          <w:sz w:val="24"/>
          <w:szCs w:val="24"/>
        </w:rPr>
        <w:t xml:space="preserve"> them. The person</w:t>
      </w:r>
      <w:r w:rsidRPr="008404BD">
        <w:rPr>
          <w:rFonts w:ascii="Arial" w:hAnsi="Arial" w:cs="Arial"/>
          <w:sz w:val="24"/>
          <w:szCs w:val="24"/>
        </w:rPr>
        <w:t xml:space="preserve">al characteristic of the </w:t>
      </w:r>
      <w:r w:rsidRPr="008404BD">
        <w:rPr>
          <w:rFonts w:ascii="Arial" w:hAnsi="Arial" w:cs="Arial"/>
          <w:i/>
          <w:iCs/>
          <w:sz w:val="24"/>
          <w:szCs w:val="24"/>
        </w:rPr>
        <w:t>Hypos</w:t>
      </w:r>
      <w:r w:rsidR="0030728A" w:rsidRPr="008404BD">
        <w:rPr>
          <w:rFonts w:ascii="Arial" w:hAnsi="Arial" w:cs="Arial"/>
          <w:i/>
          <w:iCs/>
          <w:sz w:val="24"/>
          <w:szCs w:val="24"/>
        </w:rPr>
        <w:t>tasis</w:t>
      </w:r>
      <w:r w:rsidR="0030728A" w:rsidRPr="008404BD">
        <w:rPr>
          <w:rFonts w:ascii="Arial" w:hAnsi="Arial" w:cs="Arial"/>
          <w:sz w:val="24"/>
          <w:szCs w:val="24"/>
        </w:rPr>
        <w:t xml:space="preserve">, </w:t>
      </w:r>
      <w:r w:rsidR="0030728A" w:rsidRPr="008404BD">
        <w:rPr>
          <w:rFonts w:ascii="Arial" w:hAnsi="Arial" w:cs="Arial"/>
          <w:sz w:val="24"/>
          <w:szCs w:val="24"/>
        </w:rPr>
        <w:lastRenderedPageBreak/>
        <w:t>or “ subsistence</w:t>
      </w:r>
      <w:r w:rsidRPr="008404BD">
        <w:rPr>
          <w:rFonts w:ascii="Arial" w:hAnsi="Arial" w:cs="Arial"/>
          <w:sz w:val="24"/>
          <w:szCs w:val="24"/>
        </w:rPr>
        <w:t>”</w:t>
      </w:r>
      <w:r w:rsidR="0030728A" w:rsidRPr="008404BD">
        <w:rPr>
          <w:rFonts w:ascii="Arial" w:hAnsi="Arial" w:cs="Arial"/>
          <w:sz w:val="24"/>
          <w:szCs w:val="24"/>
        </w:rPr>
        <w:t xml:space="preserve"> in the Essence, was denoted by the Greek word </w:t>
      </w:r>
      <w:r w:rsidRPr="008404BD">
        <w:rPr>
          <w:rFonts w:ascii="Arial" w:hAnsi="Arial" w:cs="Arial"/>
          <w:i/>
          <w:iCs/>
          <w:sz w:val="24"/>
          <w:szCs w:val="24"/>
        </w:rPr>
        <w:t>ousia</w:t>
      </w:r>
      <w:r w:rsidRPr="008404BD">
        <w:rPr>
          <w:rFonts w:ascii="Arial" w:hAnsi="Arial" w:cs="Arial"/>
          <w:sz w:val="24"/>
          <w:szCs w:val="24"/>
        </w:rPr>
        <w:t>, and if we use our English word “</w:t>
      </w:r>
      <w:r w:rsidR="0030728A" w:rsidRPr="008404BD">
        <w:rPr>
          <w:rFonts w:ascii="Arial" w:hAnsi="Arial" w:cs="Arial"/>
          <w:sz w:val="24"/>
          <w:szCs w:val="24"/>
        </w:rPr>
        <w:t>individuality</w:t>
      </w:r>
      <w:r w:rsidRPr="008404BD">
        <w:rPr>
          <w:rFonts w:ascii="Arial" w:hAnsi="Arial" w:cs="Arial"/>
          <w:sz w:val="24"/>
          <w:szCs w:val="24"/>
        </w:rPr>
        <w:t>”</w:t>
      </w:r>
      <w:r w:rsidR="0030728A" w:rsidRPr="008404BD">
        <w:rPr>
          <w:rFonts w:ascii="Arial" w:hAnsi="Arial" w:cs="Arial"/>
          <w:sz w:val="24"/>
          <w:szCs w:val="24"/>
        </w:rPr>
        <w:t xml:space="preserve"> somewhat loosely, it will convey the idea sought to be attached to the Person in distinction from the Essence. </w:t>
      </w:r>
    </w:p>
    <w:p w:rsidR="0030728A" w:rsidRPr="008404BD" w:rsidRDefault="0030728A" w:rsidP="0030728A">
      <w:pPr>
        <w:spacing w:after="0" w:line="276" w:lineRule="auto"/>
        <w:jc w:val="both"/>
        <w:rPr>
          <w:rFonts w:ascii="Arial" w:hAnsi="Arial" w:cs="Arial"/>
          <w:sz w:val="24"/>
          <w:szCs w:val="24"/>
        </w:rPr>
      </w:pPr>
    </w:p>
    <w:p w:rsidR="002C4669"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Inasmuch as the meaning of the term Person was more difficult to reach and state, than the meaning of the term Essence, more imperfection and indefinitenes</w:t>
      </w:r>
      <w:r w:rsidR="002C4669" w:rsidRPr="008404BD">
        <w:rPr>
          <w:rFonts w:ascii="Arial" w:hAnsi="Arial" w:cs="Arial"/>
          <w:sz w:val="24"/>
          <w:szCs w:val="24"/>
        </w:rPr>
        <w:t>s appear in the terminology em</w:t>
      </w:r>
      <w:r w:rsidRPr="008404BD">
        <w:rPr>
          <w:rFonts w:ascii="Arial" w:hAnsi="Arial" w:cs="Arial"/>
          <w:sz w:val="24"/>
          <w:szCs w:val="24"/>
        </w:rPr>
        <w:t>ployed. The three-foldness is more difficult to grasp than the unity. The human mind quite readily apprehends the notion of substance, and of attributes. These two conceptions apply to all forms of created bei</w:t>
      </w:r>
      <w:r w:rsidR="002C4669" w:rsidRPr="008404BD">
        <w:rPr>
          <w:rFonts w:ascii="Arial" w:hAnsi="Arial" w:cs="Arial"/>
          <w:sz w:val="24"/>
          <w:szCs w:val="24"/>
        </w:rPr>
        <w:t>ng, and are familiar to the re</w:t>
      </w:r>
      <w:r w:rsidRPr="008404BD">
        <w:rPr>
          <w:rFonts w:ascii="Arial" w:hAnsi="Arial" w:cs="Arial"/>
          <w:sz w:val="24"/>
          <w:szCs w:val="24"/>
        </w:rPr>
        <w:t>flection of the human understanding, though when examined they baffle a perfectly metaphysica</w:t>
      </w:r>
      <w:r w:rsidR="002C4669" w:rsidRPr="008404BD">
        <w:rPr>
          <w:rFonts w:ascii="Arial" w:hAnsi="Arial" w:cs="Arial"/>
          <w:sz w:val="24"/>
          <w:szCs w:val="24"/>
        </w:rPr>
        <w:t>l com</w:t>
      </w:r>
      <w:r w:rsidRPr="008404BD">
        <w:rPr>
          <w:rFonts w:ascii="Arial" w:hAnsi="Arial" w:cs="Arial"/>
          <w:sz w:val="24"/>
          <w:szCs w:val="24"/>
        </w:rPr>
        <w:t>prehension. But the doctrine of a “subsistence</w:t>
      </w:r>
      <w:r w:rsidR="002C4669" w:rsidRPr="008404BD">
        <w:rPr>
          <w:rFonts w:ascii="Arial" w:hAnsi="Arial" w:cs="Arial"/>
          <w:sz w:val="24"/>
          <w:szCs w:val="24"/>
        </w:rPr>
        <w:t>”</w:t>
      </w:r>
      <w:r w:rsidRPr="008404BD">
        <w:rPr>
          <w:rFonts w:ascii="Arial" w:hAnsi="Arial" w:cs="Arial"/>
          <w:sz w:val="24"/>
          <w:szCs w:val="24"/>
        </w:rPr>
        <w:t xml:space="preserve"> in the substance of the Godhead brings to view a species of existence that is so anomalous, and unique, that the human mind derives little or no aid from those analogies which assist it in all other cases. The </w:t>
      </w:r>
      <w:r w:rsidRPr="008404BD">
        <w:rPr>
          <w:rFonts w:ascii="Arial" w:hAnsi="Arial" w:cs="Arial"/>
          <w:i/>
          <w:iCs/>
          <w:sz w:val="24"/>
          <w:szCs w:val="24"/>
        </w:rPr>
        <w:t>hypostasis</w:t>
      </w:r>
      <w:r w:rsidRPr="008404BD">
        <w:rPr>
          <w:rFonts w:ascii="Arial" w:hAnsi="Arial" w:cs="Arial"/>
          <w:sz w:val="24"/>
          <w:szCs w:val="24"/>
        </w:rPr>
        <w:t xml:space="preserve"> is a r</w:t>
      </w:r>
      <w:r w:rsidR="002C4669" w:rsidRPr="008404BD">
        <w:rPr>
          <w:rFonts w:ascii="Arial" w:hAnsi="Arial" w:cs="Arial"/>
          <w:sz w:val="24"/>
          <w:szCs w:val="24"/>
        </w:rPr>
        <w:t>eal subsistence, a solid essen</w:t>
      </w:r>
      <w:r w:rsidRPr="008404BD">
        <w:rPr>
          <w:rFonts w:ascii="Arial" w:hAnsi="Arial" w:cs="Arial"/>
          <w:sz w:val="24"/>
          <w:szCs w:val="24"/>
        </w:rPr>
        <w:t>tial form of existence, and not a mere emanation, or energy, or manifestation, but it is intermediate between substance an</w:t>
      </w:r>
      <w:r w:rsidR="002C4669" w:rsidRPr="008404BD">
        <w:rPr>
          <w:rFonts w:ascii="Arial" w:hAnsi="Arial" w:cs="Arial"/>
          <w:sz w:val="24"/>
          <w:szCs w:val="24"/>
        </w:rPr>
        <w:t>d attributes. It is not identi</w:t>
      </w:r>
      <w:r w:rsidRPr="008404BD">
        <w:rPr>
          <w:rFonts w:ascii="Arial" w:hAnsi="Arial" w:cs="Arial"/>
          <w:sz w:val="24"/>
          <w:szCs w:val="24"/>
        </w:rPr>
        <w:t>cal with the substance, for ther</w:t>
      </w:r>
      <w:r w:rsidR="002C4669" w:rsidRPr="008404BD">
        <w:rPr>
          <w:rFonts w:ascii="Arial" w:hAnsi="Arial" w:cs="Arial"/>
          <w:sz w:val="24"/>
          <w:szCs w:val="24"/>
        </w:rPr>
        <w:t>e are not three sub</w:t>
      </w:r>
      <w:r w:rsidRPr="008404BD">
        <w:rPr>
          <w:rFonts w:ascii="Arial" w:hAnsi="Arial" w:cs="Arial"/>
          <w:sz w:val="24"/>
          <w:szCs w:val="24"/>
        </w:rPr>
        <w:t xml:space="preserve">stances. It is not identical with attributes, for the three Persons each and equally possess all the </w:t>
      </w:r>
      <w:r w:rsidR="002C4669" w:rsidRPr="008404BD">
        <w:rPr>
          <w:rFonts w:ascii="Arial" w:hAnsi="Arial" w:cs="Arial"/>
          <w:sz w:val="24"/>
          <w:szCs w:val="24"/>
        </w:rPr>
        <w:t xml:space="preserve">divine attributes. </w:t>
      </w:r>
    </w:p>
    <w:p w:rsidR="002C4669" w:rsidRPr="008404BD" w:rsidRDefault="002C4669" w:rsidP="0030728A">
      <w:pPr>
        <w:spacing w:after="0" w:line="276" w:lineRule="auto"/>
        <w:jc w:val="both"/>
        <w:rPr>
          <w:rFonts w:ascii="Arial" w:hAnsi="Arial" w:cs="Arial"/>
          <w:sz w:val="24"/>
          <w:szCs w:val="24"/>
        </w:rPr>
      </w:pPr>
    </w:p>
    <w:p w:rsidR="002C4669" w:rsidRPr="008404BD" w:rsidRDefault="002C4669" w:rsidP="002C4669">
      <w:pPr>
        <w:spacing w:after="0" w:line="276" w:lineRule="auto"/>
        <w:ind w:left="288" w:right="288"/>
        <w:jc w:val="both"/>
        <w:rPr>
          <w:rFonts w:ascii="Arial" w:hAnsi="Arial" w:cs="Arial"/>
          <w:sz w:val="24"/>
          <w:szCs w:val="24"/>
        </w:rPr>
      </w:pPr>
      <w:r w:rsidRPr="008404BD">
        <w:rPr>
          <w:rFonts w:ascii="Arial" w:hAnsi="Arial" w:cs="Arial"/>
          <w:sz w:val="24"/>
          <w:szCs w:val="24"/>
        </w:rPr>
        <w:t>“W</w:t>
      </w:r>
      <w:r w:rsidR="0030728A" w:rsidRPr="008404BD">
        <w:rPr>
          <w:rFonts w:ascii="Arial" w:hAnsi="Arial" w:cs="Arial"/>
          <w:sz w:val="24"/>
          <w:szCs w:val="24"/>
        </w:rPr>
        <w:t xml:space="preserve">e know,” says </w:t>
      </w:r>
      <w:r w:rsidRPr="008404BD">
        <w:rPr>
          <w:rFonts w:ascii="Arial" w:hAnsi="Arial" w:cs="Arial"/>
          <w:sz w:val="24"/>
          <w:szCs w:val="24"/>
        </w:rPr>
        <w:t xml:space="preserve">John </w:t>
      </w:r>
      <w:r w:rsidR="0030728A" w:rsidRPr="008404BD">
        <w:rPr>
          <w:rFonts w:ascii="Arial" w:hAnsi="Arial" w:cs="Arial"/>
          <w:sz w:val="24"/>
          <w:szCs w:val="24"/>
        </w:rPr>
        <w:t>Howe, “that the hypostatic distinction cannot be less than is sufficient to sustain distin</w:t>
      </w:r>
      <w:r w:rsidRPr="008404BD">
        <w:rPr>
          <w:rFonts w:ascii="Arial" w:hAnsi="Arial" w:cs="Arial"/>
          <w:sz w:val="24"/>
          <w:szCs w:val="24"/>
        </w:rPr>
        <w:t>ct predicates or attribu</w:t>
      </w:r>
      <w:r w:rsidR="0030728A" w:rsidRPr="008404BD">
        <w:rPr>
          <w:rFonts w:ascii="Arial" w:hAnsi="Arial" w:cs="Arial"/>
          <w:sz w:val="24"/>
          <w:szCs w:val="24"/>
        </w:rPr>
        <w:t xml:space="preserve">tions, nor can it be so great as to intrench upon the unity of the Godhead.” </w:t>
      </w:r>
    </w:p>
    <w:p w:rsidR="002C4669" w:rsidRPr="008404BD" w:rsidRDefault="002C4669"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Hence</w:t>
      </w:r>
      <w:r w:rsidR="002C4669" w:rsidRPr="008404BD">
        <w:rPr>
          <w:rFonts w:ascii="Arial" w:hAnsi="Arial" w:cs="Arial"/>
          <w:sz w:val="24"/>
          <w:szCs w:val="24"/>
        </w:rPr>
        <w:t>,</w:t>
      </w:r>
      <w:r w:rsidRPr="008404BD">
        <w:rPr>
          <w:rFonts w:ascii="Arial" w:hAnsi="Arial" w:cs="Arial"/>
          <w:sz w:val="24"/>
          <w:szCs w:val="24"/>
        </w:rPr>
        <w:t xml:space="preserve"> the mind is called upon to grasp the notion of a species of existence that is totally </w:t>
      </w:r>
      <w:r w:rsidRPr="008404BD">
        <w:rPr>
          <w:rFonts w:ascii="Arial" w:hAnsi="Arial" w:cs="Arial"/>
          <w:i/>
          <w:iCs/>
          <w:sz w:val="24"/>
          <w:szCs w:val="24"/>
        </w:rPr>
        <w:t>sui generis</w:t>
      </w:r>
      <w:r w:rsidR="002C4669" w:rsidRPr="008404BD">
        <w:rPr>
          <w:rFonts w:ascii="Arial" w:hAnsi="Arial" w:cs="Arial"/>
          <w:sz w:val="24"/>
          <w:szCs w:val="24"/>
        </w:rPr>
        <w:t xml:space="preserve"> (</w:t>
      </w:r>
      <w:r w:rsidR="00B676E4" w:rsidRPr="008404BD">
        <w:rPr>
          <w:rFonts w:ascii="Arial" w:hAnsi="Arial" w:cs="Arial"/>
          <w:sz w:val="24"/>
          <w:szCs w:val="24"/>
        </w:rPr>
        <w:t>of its own kind)</w:t>
      </w:r>
      <w:r w:rsidRPr="008404BD">
        <w:rPr>
          <w:rFonts w:ascii="Arial" w:hAnsi="Arial" w:cs="Arial"/>
          <w:sz w:val="24"/>
          <w:szCs w:val="24"/>
        </w:rPr>
        <w:t xml:space="preserve">, and </w:t>
      </w:r>
      <w:r w:rsidR="00B676E4" w:rsidRPr="008404BD">
        <w:rPr>
          <w:rFonts w:ascii="Arial" w:hAnsi="Arial" w:cs="Arial"/>
          <w:sz w:val="24"/>
          <w:szCs w:val="24"/>
        </w:rPr>
        <w:t xml:space="preserve">is </w:t>
      </w:r>
      <w:r w:rsidRPr="008404BD">
        <w:rPr>
          <w:rFonts w:ascii="Arial" w:hAnsi="Arial" w:cs="Arial"/>
          <w:sz w:val="24"/>
          <w:szCs w:val="24"/>
        </w:rPr>
        <w:t xml:space="preserve">not capable of illustration by any of the ordinary comparisons and analogies.  </w:t>
      </w:r>
    </w:p>
    <w:p w:rsidR="0030728A" w:rsidRPr="008404BD" w:rsidRDefault="0030728A" w:rsidP="0030728A">
      <w:pPr>
        <w:spacing w:after="0" w:line="276" w:lineRule="auto"/>
        <w:jc w:val="both"/>
        <w:rPr>
          <w:rFonts w:ascii="Arial" w:hAnsi="Arial" w:cs="Arial"/>
          <w:sz w:val="24"/>
          <w:szCs w:val="24"/>
        </w:rPr>
      </w:pPr>
    </w:p>
    <w:p w:rsidR="00B676E4"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consequence of this was, that the term </w:t>
      </w:r>
      <w:r w:rsidR="00C772B7" w:rsidRPr="008404BD">
        <w:rPr>
          <w:rFonts w:ascii="Arial" w:hAnsi="Arial" w:cs="Arial"/>
          <w:i/>
          <w:iCs/>
          <w:sz w:val="24"/>
          <w:szCs w:val="24"/>
        </w:rPr>
        <w:t>hupostasis</w:t>
      </w:r>
      <w:r w:rsidR="00C772B7" w:rsidRPr="008404BD">
        <w:rPr>
          <w:rFonts w:ascii="Arial" w:hAnsi="Arial" w:cs="Arial"/>
          <w:sz w:val="24"/>
          <w:szCs w:val="24"/>
        </w:rPr>
        <w:t xml:space="preserve"> </w:t>
      </w:r>
      <w:r w:rsidRPr="008404BD">
        <w:rPr>
          <w:rFonts w:ascii="Arial" w:hAnsi="Arial" w:cs="Arial"/>
          <w:sz w:val="24"/>
          <w:szCs w:val="24"/>
        </w:rPr>
        <w:t>was sometimes attended with ambiguity, though the meanin</w:t>
      </w:r>
      <w:r w:rsidR="00B676E4" w:rsidRPr="008404BD">
        <w:rPr>
          <w:rFonts w:ascii="Arial" w:hAnsi="Arial" w:cs="Arial"/>
          <w:sz w:val="24"/>
          <w:szCs w:val="24"/>
        </w:rPr>
        <w:t>g attached to the idea was uni</w:t>
      </w:r>
      <w:r w:rsidRPr="008404BD">
        <w:rPr>
          <w:rFonts w:ascii="Arial" w:hAnsi="Arial" w:cs="Arial"/>
          <w:sz w:val="24"/>
          <w:szCs w:val="24"/>
        </w:rPr>
        <w:t>form. The distinction between o</w:t>
      </w:r>
      <w:r w:rsidR="00C772B7" w:rsidRPr="008404BD">
        <w:rPr>
          <w:rFonts w:ascii="Arial" w:hAnsi="Arial" w:cs="Arial"/>
          <w:sz w:val="24"/>
          <w:szCs w:val="24"/>
        </w:rPr>
        <w:t>usia</w:t>
      </w:r>
      <w:r w:rsidRPr="008404BD">
        <w:rPr>
          <w:rFonts w:ascii="Arial" w:hAnsi="Arial" w:cs="Arial"/>
          <w:sz w:val="24"/>
          <w:szCs w:val="24"/>
        </w:rPr>
        <w:t xml:space="preserve"> and </w:t>
      </w:r>
      <w:r w:rsidR="00C772B7" w:rsidRPr="008404BD">
        <w:rPr>
          <w:rFonts w:ascii="Arial" w:hAnsi="Arial" w:cs="Arial"/>
          <w:i/>
          <w:iCs/>
          <w:sz w:val="24"/>
          <w:szCs w:val="24"/>
        </w:rPr>
        <w:t>hupostasis</w:t>
      </w:r>
      <w:r w:rsidR="00C772B7" w:rsidRPr="008404BD">
        <w:rPr>
          <w:rFonts w:ascii="Arial" w:hAnsi="Arial" w:cs="Arial"/>
          <w:sz w:val="24"/>
          <w:szCs w:val="24"/>
        </w:rPr>
        <w:t xml:space="preserve">, </w:t>
      </w:r>
      <w:r w:rsidRPr="008404BD">
        <w:rPr>
          <w:rFonts w:ascii="Arial" w:hAnsi="Arial" w:cs="Arial"/>
          <w:sz w:val="24"/>
          <w:szCs w:val="24"/>
        </w:rPr>
        <w:t>though made in fact, was not always made in form, by the first trinitaria</w:t>
      </w:r>
      <w:r w:rsidR="00C772B7" w:rsidRPr="008404BD">
        <w:rPr>
          <w:rFonts w:ascii="Arial" w:hAnsi="Arial" w:cs="Arial"/>
          <w:sz w:val="24"/>
          <w:szCs w:val="24"/>
        </w:rPr>
        <w:t>n</w:t>
      </w:r>
      <w:r w:rsidRPr="008404BD">
        <w:rPr>
          <w:rFonts w:ascii="Arial" w:hAnsi="Arial" w:cs="Arial"/>
          <w:sz w:val="24"/>
          <w:szCs w:val="24"/>
        </w:rPr>
        <w:t>s. Some little time was required to set off each term to its own idea. Thus, the Nicene Symbol itself anathemati</w:t>
      </w:r>
      <w:r w:rsidR="00B676E4" w:rsidRPr="008404BD">
        <w:rPr>
          <w:rFonts w:ascii="Arial" w:hAnsi="Arial" w:cs="Arial"/>
          <w:sz w:val="24"/>
          <w:szCs w:val="24"/>
        </w:rPr>
        <w:t>s</w:t>
      </w:r>
      <w:r w:rsidRPr="008404BD">
        <w:rPr>
          <w:rFonts w:ascii="Arial" w:hAnsi="Arial" w:cs="Arial"/>
          <w:sz w:val="24"/>
          <w:szCs w:val="24"/>
        </w:rPr>
        <w:t>es those that teach that the Son is</w:t>
      </w:r>
      <w:r w:rsidR="00B676E4" w:rsidRPr="008404BD">
        <w:rPr>
          <w:rFonts w:ascii="Arial" w:hAnsi="Arial" w:cs="Arial"/>
          <w:sz w:val="24"/>
          <w:szCs w:val="24"/>
        </w:rPr>
        <w:t xml:space="preserve"> </w:t>
      </w:r>
      <w:r w:rsidR="00B676E4" w:rsidRPr="008404BD">
        <w:rPr>
          <w:rFonts w:ascii="Arial" w:hAnsi="Arial" w:cs="Arial"/>
          <w:i/>
          <w:iCs/>
          <w:sz w:val="24"/>
          <w:szCs w:val="24"/>
        </w:rPr>
        <w:t>ex hetera hypostaseow he ousias</w:t>
      </w:r>
      <w:r w:rsidRPr="008404BD">
        <w:rPr>
          <w:rFonts w:ascii="Arial" w:hAnsi="Arial" w:cs="Arial"/>
          <w:sz w:val="24"/>
          <w:szCs w:val="24"/>
        </w:rPr>
        <w:t xml:space="preserve">. Athanasius employs the two terms as equivalents. </w:t>
      </w:r>
    </w:p>
    <w:p w:rsidR="00B676E4" w:rsidRPr="008404BD" w:rsidRDefault="00B676E4" w:rsidP="0030728A">
      <w:pPr>
        <w:spacing w:after="0" w:line="276" w:lineRule="auto"/>
        <w:jc w:val="both"/>
        <w:rPr>
          <w:rFonts w:ascii="Arial" w:hAnsi="Arial" w:cs="Arial"/>
          <w:sz w:val="24"/>
          <w:szCs w:val="24"/>
        </w:rPr>
      </w:pPr>
    </w:p>
    <w:p w:rsidR="00B676E4" w:rsidRPr="008404BD" w:rsidRDefault="0030728A" w:rsidP="00B676E4">
      <w:pPr>
        <w:spacing w:after="0" w:line="276" w:lineRule="auto"/>
        <w:ind w:left="288" w:right="288"/>
        <w:jc w:val="both"/>
        <w:rPr>
          <w:rFonts w:ascii="Arial" w:hAnsi="Arial" w:cs="Arial"/>
          <w:sz w:val="24"/>
          <w:szCs w:val="24"/>
        </w:rPr>
      </w:pPr>
      <w:r w:rsidRPr="008404BD">
        <w:rPr>
          <w:rFonts w:ascii="Arial" w:hAnsi="Arial" w:cs="Arial"/>
          <w:sz w:val="24"/>
          <w:szCs w:val="24"/>
        </w:rPr>
        <w:t xml:space="preserve">“As to those who receive all else that was </w:t>
      </w:r>
      <w:r w:rsidR="00B676E4" w:rsidRPr="008404BD">
        <w:rPr>
          <w:rFonts w:ascii="Arial" w:hAnsi="Arial" w:cs="Arial"/>
          <w:sz w:val="24"/>
          <w:szCs w:val="24"/>
        </w:rPr>
        <w:t xml:space="preserve">defined </w:t>
      </w:r>
      <w:r w:rsidRPr="008404BD">
        <w:rPr>
          <w:rFonts w:ascii="Arial" w:hAnsi="Arial" w:cs="Arial"/>
          <w:sz w:val="24"/>
          <w:szCs w:val="24"/>
        </w:rPr>
        <w:t>at Nice, but doubt about consubstantiality only, we must not feel as towards enemi</w:t>
      </w:r>
      <w:r w:rsidR="00D64B0D" w:rsidRPr="008404BD">
        <w:rPr>
          <w:rFonts w:ascii="Arial" w:hAnsi="Arial" w:cs="Arial"/>
          <w:sz w:val="24"/>
          <w:szCs w:val="24"/>
        </w:rPr>
        <w:t>es …</w:t>
      </w:r>
      <w:r w:rsidR="00B676E4" w:rsidRPr="008404BD">
        <w:rPr>
          <w:rFonts w:ascii="Arial" w:hAnsi="Arial" w:cs="Arial"/>
          <w:sz w:val="24"/>
          <w:szCs w:val="24"/>
        </w:rPr>
        <w:t xml:space="preserve"> for in con</w:t>
      </w:r>
      <w:r w:rsidRPr="008404BD">
        <w:rPr>
          <w:rFonts w:ascii="Arial" w:hAnsi="Arial" w:cs="Arial"/>
          <w:sz w:val="24"/>
          <w:szCs w:val="24"/>
        </w:rPr>
        <w:t>fessing that the Son is from the substance of the Father, and not of other subsistence</w:t>
      </w:r>
      <w:r w:rsidR="00B676E4" w:rsidRPr="008404BD">
        <w:rPr>
          <w:rFonts w:ascii="Arial" w:hAnsi="Arial" w:cs="Arial"/>
          <w:sz w:val="24"/>
          <w:szCs w:val="24"/>
        </w:rPr>
        <w:t xml:space="preserve">, </w:t>
      </w:r>
      <w:r w:rsidRPr="008404BD">
        <w:rPr>
          <w:rFonts w:ascii="Arial" w:hAnsi="Arial" w:cs="Arial"/>
          <w:sz w:val="24"/>
          <w:szCs w:val="24"/>
        </w:rPr>
        <w:t xml:space="preserve">they are not far from receiving the phrase </w:t>
      </w:r>
      <w:r w:rsidR="00B676E4" w:rsidRPr="008404BD">
        <w:rPr>
          <w:rFonts w:ascii="Arial" w:hAnsi="Arial" w:cs="Arial"/>
          <w:i/>
          <w:iCs/>
          <w:sz w:val="24"/>
          <w:szCs w:val="24"/>
        </w:rPr>
        <w:t>h</w:t>
      </w:r>
      <w:r w:rsidRPr="008404BD">
        <w:rPr>
          <w:rFonts w:ascii="Arial" w:hAnsi="Arial" w:cs="Arial"/>
          <w:i/>
          <w:iCs/>
          <w:sz w:val="24"/>
          <w:szCs w:val="24"/>
        </w:rPr>
        <w:t>o</w:t>
      </w:r>
      <w:r w:rsidR="00B676E4" w:rsidRPr="008404BD">
        <w:rPr>
          <w:rFonts w:ascii="Arial" w:hAnsi="Arial" w:cs="Arial"/>
          <w:i/>
          <w:iCs/>
          <w:sz w:val="24"/>
          <w:szCs w:val="24"/>
        </w:rPr>
        <w:t>moousion</w:t>
      </w:r>
      <w:r w:rsidRPr="008404BD">
        <w:rPr>
          <w:rFonts w:ascii="Arial" w:hAnsi="Arial" w:cs="Arial"/>
          <w:sz w:val="24"/>
          <w:szCs w:val="24"/>
        </w:rPr>
        <w:t xml:space="preserve"> also.</w:t>
      </w:r>
      <w:r w:rsidR="00B676E4" w:rsidRPr="008404BD">
        <w:rPr>
          <w:rFonts w:ascii="Arial" w:hAnsi="Arial" w:cs="Arial"/>
          <w:sz w:val="24"/>
          <w:szCs w:val="24"/>
        </w:rPr>
        <w:t>”</w:t>
      </w:r>
    </w:p>
    <w:p w:rsidR="00B676E4" w:rsidRPr="008404BD" w:rsidRDefault="00B676E4" w:rsidP="0030728A">
      <w:pPr>
        <w:spacing w:after="0" w:line="276" w:lineRule="auto"/>
        <w:jc w:val="both"/>
        <w:rPr>
          <w:rFonts w:ascii="Arial" w:hAnsi="Arial" w:cs="Arial"/>
          <w:sz w:val="24"/>
          <w:szCs w:val="24"/>
        </w:rPr>
      </w:pPr>
    </w:p>
    <w:p w:rsidR="00B676E4"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 Again, he remarks: </w:t>
      </w:r>
    </w:p>
    <w:p w:rsidR="00B676E4" w:rsidRPr="008404BD" w:rsidRDefault="00B676E4" w:rsidP="0030728A">
      <w:pPr>
        <w:spacing w:after="0" w:line="276" w:lineRule="auto"/>
        <w:jc w:val="both"/>
        <w:rPr>
          <w:rFonts w:ascii="Arial" w:hAnsi="Arial" w:cs="Arial"/>
          <w:sz w:val="24"/>
          <w:szCs w:val="24"/>
        </w:rPr>
      </w:pPr>
    </w:p>
    <w:p w:rsidR="00B676E4" w:rsidRPr="008404BD" w:rsidRDefault="0030728A" w:rsidP="00B676E4">
      <w:pPr>
        <w:spacing w:after="0" w:line="276" w:lineRule="auto"/>
        <w:ind w:left="288" w:right="288"/>
        <w:jc w:val="both"/>
        <w:rPr>
          <w:rFonts w:ascii="Arial" w:hAnsi="Arial" w:cs="Arial"/>
          <w:sz w:val="24"/>
          <w:szCs w:val="24"/>
        </w:rPr>
      </w:pPr>
      <w:r w:rsidRPr="008404BD">
        <w:rPr>
          <w:rFonts w:ascii="Arial" w:hAnsi="Arial" w:cs="Arial"/>
          <w:sz w:val="24"/>
          <w:szCs w:val="24"/>
        </w:rPr>
        <w:t>“</w:t>
      </w:r>
      <w:r w:rsidRPr="008404BD">
        <w:rPr>
          <w:rFonts w:ascii="Arial" w:hAnsi="Arial" w:cs="Arial"/>
          <w:i/>
          <w:iCs/>
          <w:sz w:val="24"/>
          <w:szCs w:val="24"/>
        </w:rPr>
        <w:t>Hypostasis</w:t>
      </w:r>
      <w:r w:rsidRPr="008404BD">
        <w:rPr>
          <w:rFonts w:ascii="Arial" w:hAnsi="Arial" w:cs="Arial"/>
          <w:sz w:val="24"/>
          <w:szCs w:val="24"/>
        </w:rPr>
        <w:t xml:space="preserve"> is substance (</w:t>
      </w:r>
      <w:r w:rsidR="00B676E4" w:rsidRPr="008404BD">
        <w:rPr>
          <w:rFonts w:ascii="Arial" w:hAnsi="Arial" w:cs="Arial"/>
          <w:i/>
          <w:iCs/>
          <w:sz w:val="24"/>
          <w:szCs w:val="24"/>
        </w:rPr>
        <w:t>ousia</w:t>
      </w:r>
      <w:r w:rsidRPr="008404BD">
        <w:rPr>
          <w:rFonts w:ascii="Arial" w:hAnsi="Arial" w:cs="Arial"/>
          <w:i/>
          <w:iCs/>
          <w:sz w:val="24"/>
          <w:szCs w:val="24"/>
        </w:rPr>
        <w:t>)</w:t>
      </w:r>
      <w:r w:rsidRPr="008404BD">
        <w:rPr>
          <w:rFonts w:ascii="Arial" w:hAnsi="Arial" w:cs="Arial"/>
          <w:sz w:val="24"/>
          <w:szCs w:val="24"/>
        </w:rPr>
        <w:t>, and means no</w:t>
      </w:r>
      <w:r w:rsidR="00D64B0D" w:rsidRPr="008404BD">
        <w:rPr>
          <w:rFonts w:ascii="Arial" w:hAnsi="Arial" w:cs="Arial"/>
          <w:sz w:val="24"/>
          <w:szCs w:val="24"/>
        </w:rPr>
        <w:t xml:space="preserve">thing else than simple being.” </w:t>
      </w:r>
    </w:p>
    <w:p w:rsidR="00B676E4" w:rsidRPr="008404BD" w:rsidRDefault="00B676E4"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 xml:space="preserve">But Athanasius continually denies that there are three </w:t>
      </w:r>
      <w:r w:rsidRPr="008404BD">
        <w:rPr>
          <w:rFonts w:ascii="Arial" w:hAnsi="Arial" w:cs="Arial"/>
          <w:i/>
          <w:iCs/>
          <w:sz w:val="24"/>
          <w:szCs w:val="24"/>
        </w:rPr>
        <w:t>o</w:t>
      </w:r>
      <w:r w:rsidR="00B676E4" w:rsidRPr="008404BD">
        <w:rPr>
          <w:rFonts w:ascii="Arial" w:hAnsi="Arial" w:cs="Arial"/>
          <w:i/>
          <w:iCs/>
          <w:sz w:val="24"/>
          <w:szCs w:val="24"/>
        </w:rPr>
        <w:t>usiai</w:t>
      </w:r>
      <w:r w:rsidRPr="008404BD">
        <w:rPr>
          <w:rFonts w:ascii="Arial" w:hAnsi="Arial" w:cs="Arial"/>
          <w:sz w:val="24"/>
          <w:szCs w:val="24"/>
        </w:rPr>
        <w:t xml:space="preserve">, so that his use of </w:t>
      </w:r>
      <w:r w:rsidR="00B676E4" w:rsidRPr="008404BD">
        <w:rPr>
          <w:rFonts w:ascii="Arial" w:hAnsi="Arial" w:cs="Arial"/>
          <w:i/>
          <w:iCs/>
          <w:sz w:val="24"/>
          <w:szCs w:val="24"/>
        </w:rPr>
        <w:t>hupostasis</w:t>
      </w:r>
      <w:r w:rsidRPr="008404BD">
        <w:rPr>
          <w:rFonts w:ascii="Arial" w:hAnsi="Arial" w:cs="Arial"/>
          <w:sz w:val="24"/>
          <w:szCs w:val="24"/>
        </w:rPr>
        <w:t xml:space="preserve"> must be determined in each instance from the connection in which he employs it. His object in asserting that “hypostasis is substance” was</w:t>
      </w:r>
      <w:r w:rsidR="00B676E4" w:rsidRPr="008404BD">
        <w:rPr>
          <w:rFonts w:ascii="Arial" w:hAnsi="Arial" w:cs="Arial"/>
          <w:sz w:val="24"/>
          <w:szCs w:val="24"/>
        </w:rPr>
        <w:t xml:space="preserve"> to deny that the personal dis</w:t>
      </w:r>
      <w:r w:rsidRPr="008404BD">
        <w:rPr>
          <w:rFonts w:ascii="Arial" w:hAnsi="Arial" w:cs="Arial"/>
          <w:sz w:val="24"/>
          <w:szCs w:val="24"/>
        </w:rPr>
        <w:t>tinction in the Godhead is merely an energy or effluence, such as</w:t>
      </w:r>
      <w:r w:rsidR="00B676E4" w:rsidRPr="008404BD">
        <w:rPr>
          <w:rFonts w:ascii="Arial" w:hAnsi="Arial" w:cs="Arial"/>
          <w:sz w:val="24"/>
          <w:szCs w:val="24"/>
        </w:rPr>
        <w:t xml:space="preserve"> the Nominal Trinitarians main</w:t>
      </w:r>
      <w:r w:rsidRPr="008404BD">
        <w:rPr>
          <w:rFonts w:ascii="Arial" w:hAnsi="Arial" w:cs="Arial"/>
          <w:sz w:val="24"/>
          <w:szCs w:val="24"/>
        </w:rPr>
        <w:t xml:space="preserve">tained it to be.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Although the Latin trinitarians discriminated Person from Essence with full as much clearness as the Greek Nicene F</w:t>
      </w:r>
      <w:r w:rsidR="00B676E4" w:rsidRPr="008404BD">
        <w:rPr>
          <w:rFonts w:ascii="Arial" w:hAnsi="Arial" w:cs="Arial"/>
          <w:sz w:val="24"/>
          <w:szCs w:val="24"/>
        </w:rPr>
        <w:t>athers, yet there was some con</w:t>
      </w:r>
      <w:r w:rsidRPr="008404BD">
        <w:rPr>
          <w:rFonts w:ascii="Arial" w:hAnsi="Arial" w:cs="Arial"/>
          <w:sz w:val="24"/>
          <w:szCs w:val="24"/>
        </w:rPr>
        <w:t xml:space="preserve">fusion of terms among them, owing to the poverty of the Latin language. One and the same word, </w:t>
      </w:r>
      <w:r w:rsidRPr="008404BD">
        <w:rPr>
          <w:rFonts w:ascii="Arial" w:hAnsi="Arial" w:cs="Arial"/>
          <w:i/>
          <w:iCs/>
          <w:sz w:val="24"/>
          <w:szCs w:val="24"/>
        </w:rPr>
        <w:t>substantia</w:t>
      </w:r>
      <w:r w:rsidR="00B676E4" w:rsidRPr="008404BD">
        <w:rPr>
          <w:rFonts w:ascii="Arial" w:hAnsi="Arial" w:cs="Arial"/>
          <w:i/>
          <w:iCs/>
          <w:sz w:val="24"/>
          <w:szCs w:val="24"/>
        </w:rPr>
        <w:t>,</w:t>
      </w:r>
      <w:r w:rsidRPr="008404BD">
        <w:rPr>
          <w:rFonts w:ascii="Arial" w:hAnsi="Arial" w:cs="Arial"/>
          <w:sz w:val="24"/>
          <w:szCs w:val="24"/>
        </w:rPr>
        <w:t xml:space="preserve"> was often</w:t>
      </w:r>
      <w:r w:rsidR="00B676E4" w:rsidRPr="008404BD">
        <w:rPr>
          <w:rFonts w:ascii="Arial" w:hAnsi="Arial" w:cs="Arial"/>
          <w:sz w:val="24"/>
          <w:szCs w:val="24"/>
        </w:rPr>
        <w:t xml:space="preserve"> employed in the Latin trinita</w:t>
      </w:r>
      <w:r w:rsidRPr="008404BD">
        <w:rPr>
          <w:rFonts w:ascii="Arial" w:hAnsi="Arial" w:cs="Arial"/>
          <w:sz w:val="24"/>
          <w:szCs w:val="24"/>
        </w:rPr>
        <w:t xml:space="preserve">rianism, to denote both the essentiality, and the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personality. Had the term </w:t>
      </w:r>
      <w:r w:rsidRPr="008404BD">
        <w:rPr>
          <w:rFonts w:ascii="Arial" w:hAnsi="Arial" w:cs="Arial"/>
          <w:i/>
          <w:iCs/>
          <w:sz w:val="24"/>
          <w:szCs w:val="24"/>
        </w:rPr>
        <w:t>essentia</w:t>
      </w:r>
      <w:r w:rsidRPr="008404BD">
        <w:rPr>
          <w:rFonts w:ascii="Arial" w:hAnsi="Arial" w:cs="Arial"/>
          <w:sz w:val="24"/>
          <w:szCs w:val="24"/>
        </w:rPr>
        <w:t xml:space="preserve"> been used from the very first, and invariably, to translate</w:t>
      </w:r>
      <w:r w:rsidR="00B676E4" w:rsidRPr="008404BD">
        <w:rPr>
          <w:rFonts w:ascii="Arial" w:hAnsi="Arial" w:cs="Arial"/>
          <w:sz w:val="24"/>
          <w:szCs w:val="24"/>
        </w:rPr>
        <w:t xml:space="preserve"> </w:t>
      </w:r>
      <w:r w:rsidR="00B676E4" w:rsidRPr="008404BD">
        <w:rPr>
          <w:rFonts w:ascii="Arial" w:hAnsi="Arial" w:cs="Arial"/>
          <w:i/>
          <w:iCs/>
          <w:sz w:val="24"/>
          <w:szCs w:val="24"/>
        </w:rPr>
        <w:t>ousia</w:t>
      </w:r>
      <w:r w:rsidRPr="008404BD">
        <w:rPr>
          <w:rFonts w:ascii="Arial" w:hAnsi="Arial" w:cs="Arial"/>
          <w:sz w:val="24"/>
          <w:szCs w:val="24"/>
        </w:rPr>
        <w:t xml:space="preserve">, and substantia to denote </w:t>
      </w:r>
      <w:r w:rsidR="00E209C2" w:rsidRPr="008404BD">
        <w:rPr>
          <w:rFonts w:ascii="Arial" w:hAnsi="Arial" w:cs="Arial"/>
          <w:i/>
          <w:iCs/>
          <w:sz w:val="24"/>
          <w:szCs w:val="24"/>
        </w:rPr>
        <w:t>hupostasis</w:t>
      </w:r>
      <w:r w:rsidRPr="008404BD">
        <w:rPr>
          <w:rFonts w:ascii="Arial" w:hAnsi="Arial" w:cs="Arial"/>
          <w:sz w:val="24"/>
          <w:szCs w:val="24"/>
        </w:rPr>
        <w:t xml:space="preserve">, the confusion would have been avoided. But the term </w:t>
      </w:r>
      <w:r w:rsidRPr="008404BD">
        <w:rPr>
          <w:rFonts w:ascii="Arial" w:hAnsi="Arial" w:cs="Arial"/>
          <w:i/>
          <w:iCs/>
          <w:sz w:val="24"/>
          <w:szCs w:val="24"/>
        </w:rPr>
        <w:t>substantia</w:t>
      </w:r>
      <w:r w:rsidRPr="008404BD">
        <w:rPr>
          <w:rFonts w:ascii="Arial" w:hAnsi="Arial" w:cs="Arial"/>
          <w:sz w:val="24"/>
          <w:szCs w:val="24"/>
        </w:rPr>
        <w:t xml:space="preserve">, in the Latin, was so commonly exchangeable, and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entirely synonymous with </w:t>
      </w:r>
      <w:r w:rsidRPr="008404BD">
        <w:rPr>
          <w:rFonts w:ascii="Arial" w:hAnsi="Arial" w:cs="Arial"/>
          <w:i/>
          <w:iCs/>
          <w:sz w:val="24"/>
          <w:szCs w:val="24"/>
        </w:rPr>
        <w:t>essentia</w:t>
      </w:r>
      <w:r w:rsidRPr="008404BD">
        <w:rPr>
          <w:rFonts w:ascii="Arial" w:hAnsi="Arial" w:cs="Arial"/>
          <w:sz w:val="24"/>
          <w:szCs w:val="24"/>
        </w:rPr>
        <w:t xml:space="preserve"> (as the term substance, in English, is with essence)</w:t>
      </w:r>
      <w:r w:rsidR="00E209C2" w:rsidRPr="008404BD">
        <w:rPr>
          <w:rFonts w:ascii="Arial" w:hAnsi="Arial" w:cs="Arial"/>
          <w:sz w:val="24"/>
          <w:szCs w:val="24"/>
        </w:rPr>
        <w:t>,</w:t>
      </w:r>
      <w:r w:rsidRPr="008404BD">
        <w:rPr>
          <w:rFonts w:ascii="Arial" w:hAnsi="Arial" w:cs="Arial"/>
          <w:sz w:val="24"/>
          <w:szCs w:val="24"/>
        </w:rPr>
        <w:t xml:space="preserve"> that no term was left to denote that peculiar mode of existence which is intermed</w:t>
      </w:r>
      <w:r w:rsidR="00E209C2" w:rsidRPr="008404BD">
        <w:rPr>
          <w:rFonts w:ascii="Arial" w:hAnsi="Arial" w:cs="Arial"/>
          <w:sz w:val="24"/>
          <w:szCs w:val="24"/>
        </w:rPr>
        <w:t>iate between essence and attri</w:t>
      </w:r>
      <w:r w:rsidRPr="008404BD">
        <w:rPr>
          <w:rFonts w:ascii="Arial" w:hAnsi="Arial" w:cs="Arial"/>
          <w:sz w:val="24"/>
          <w:szCs w:val="24"/>
        </w:rPr>
        <w:t>butes, unless these two synonyms sho</w:t>
      </w:r>
      <w:r w:rsidR="00E209C2" w:rsidRPr="008404BD">
        <w:rPr>
          <w:rFonts w:ascii="Arial" w:hAnsi="Arial" w:cs="Arial"/>
          <w:sz w:val="24"/>
          <w:szCs w:val="24"/>
        </w:rPr>
        <w:t>uld be dis</w:t>
      </w:r>
      <w:r w:rsidRPr="008404BD">
        <w:rPr>
          <w:rFonts w:ascii="Arial" w:hAnsi="Arial" w:cs="Arial"/>
          <w:sz w:val="24"/>
          <w:szCs w:val="24"/>
        </w:rPr>
        <w:t>tinguished from each</w:t>
      </w:r>
      <w:r w:rsidR="00E209C2" w:rsidRPr="008404BD">
        <w:rPr>
          <w:rFonts w:ascii="Arial" w:hAnsi="Arial" w:cs="Arial"/>
          <w:sz w:val="24"/>
          <w:szCs w:val="24"/>
        </w:rPr>
        <w:t xml:space="preserve"> other, and one rigorously con</w:t>
      </w:r>
      <w:r w:rsidRPr="008404BD">
        <w:rPr>
          <w:rFonts w:ascii="Arial" w:hAnsi="Arial" w:cs="Arial"/>
          <w:sz w:val="24"/>
          <w:szCs w:val="24"/>
        </w:rPr>
        <w:t xml:space="preserve">fined to one conception, and the other to the other.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This</w:t>
      </w:r>
      <w:r w:rsidR="0080256C" w:rsidRPr="008404BD">
        <w:rPr>
          <w:rFonts w:ascii="Arial" w:hAnsi="Arial" w:cs="Arial"/>
          <w:sz w:val="24"/>
          <w:szCs w:val="24"/>
        </w:rPr>
        <w:t>,</w:t>
      </w:r>
      <w:r w:rsidRPr="008404BD">
        <w:rPr>
          <w:rFonts w:ascii="Arial" w:hAnsi="Arial" w:cs="Arial"/>
          <w:sz w:val="24"/>
          <w:szCs w:val="24"/>
        </w:rPr>
        <w:t xml:space="preserve"> however</w:t>
      </w:r>
      <w:r w:rsidR="0080256C" w:rsidRPr="008404BD">
        <w:rPr>
          <w:rFonts w:ascii="Arial" w:hAnsi="Arial" w:cs="Arial"/>
          <w:sz w:val="24"/>
          <w:szCs w:val="24"/>
        </w:rPr>
        <w:t>,</w:t>
      </w:r>
      <w:r w:rsidRPr="008404BD">
        <w:rPr>
          <w:rFonts w:ascii="Arial" w:hAnsi="Arial" w:cs="Arial"/>
          <w:sz w:val="24"/>
          <w:szCs w:val="24"/>
        </w:rPr>
        <w:t xml:space="preserve"> was not done at first, and the consequence was, </w:t>
      </w:r>
      <w:r w:rsidR="0080256C" w:rsidRPr="008404BD">
        <w:rPr>
          <w:rFonts w:ascii="Arial" w:hAnsi="Arial" w:cs="Arial"/>
          <w:sz w:val="24"/>
          <w:szCs w:val="24"/>
        </w:rPr>
        <w:t>that other terms came to be em</w:t>
      </w:r>
      <w:r w:rsidRPr="008404BD">
        <w:rPr>
          <w:rFonts w:ascii="Arial" w:hAnsi="Arial" w:cs="Arial"/>
          <w:sz w:val="24"/>
          <w:szCs w:val="24"/>
        </w:rPr>
        <w:t xml:space="preserve">ployed, occasionally, to hint at and suggest the meaning of the </w:t>
      </w:r>
      <w:r w:rsidR="0080256C" w:rsidRPr="008404BD">
        <w:rPr>
          <w:rFonts w:ascii="Arial" w:hAnsi="Arial" w:cs="Arial"/>
          <w:sz w:val="24"/>
          <w:szCs w:val="24"/>
        </w:rPr>
        <w:t>hypostatic</w:t>
      </w:r>
      <w:r w:rsidRPr="008404BD">
        <w:rPr>
          <w:rFonts w:ascii="Arial" w:hAnsi="Arial" w:cs="Arial"/>
          <w:sz w:val="24"/>
          <w:szCs w:val="24"/>
        </w:rPr>
        <w:t xml:space="preserve"> distinction. Such a term is </w:t>
      </w:r>
      <w:r w:rsidR="0080256C" w:rsidRPr="008404BD">
        <w:rPr>
          <w:rFonts w:ascii="Arial" w:hAnsi="Arial" w:cs="Arial"/>
          <w:i/>
          <w:iCs/>
          <w:sz w:val="24"/>
          <w:szCs w:val="24"/>
        </w:rPr>
        <w:t>prosopon</w:t>
      </w:r>
      <w:r w:rsidRPr="008404BD">
        <w:rPr>
          <w:rFonts w:ascii="Arial" w:hAnsi="Arial" w:cs="Arial"/>
          <w:sz w:val="24"/>
          <w:szCs w:val="24"/>
        </w:rPr>
        <w:t xml:space="preserve">. This corresponds to the Latin </w:t>
      </w:r>
      <w:r w:rsidRPr="008404BD">
        <w:rPr>
          <w:rFonts w:ascii="Arial" w:hAnsi="Arial" w:cs="Arial"/>
          <w:i/>
          <w:iCs/>
          <w:sz w:val="24"/>
          <w:szCs w:val="24"/>
        </w:rPr>
        <w:t>persona</w:t>
      </w:r>
      <w:r w:rsidRPr="008404BD">
        <w:rPr>
          <w:rFonts w:ascii="Arial" w:hAnsi="Arial" w:cs="Arial"/>
          <w:sz w:val="24"/>
          <w:szCs w:val="24"/>
        </w:rPr>
        <w:t xml:space="preserve">, from which the English “person” is derived. This term, it is obvious to remark, though the more common one in English, and perhaps in Protestant trinitarianism generally, is not so well adapted to express the conception intended, as the Greek </w:t>
      </w:r>
      <w:r w:rsidR="0080256C" w:rsidRPr="008404BD">
        <w:rPr>
          <w:rFonts w:ascii="Arial" w:hAnsi="Arial" w:cs="Arial"/>
          <w:i/>
          <w:iCs/>
          <w:sz w:val="24"/>
          <w:szCs w:val="24"/>
        </w:rPr>
        <w:t>huperstasis</w:t>
      </w:r>
      <w:r w:rsidRPr="008404BD">
        <w:rPr>
          <w:rFonts w:ascii="Arial" w:hAnsi="Arial" w:cs="Arial"/>
          <w:sz w:val="24"/>
          <w:szCs w:val="24"/>
        </w:rPr>
        <w:t>. It has a Sabellian leaning, because it does not</w:t>
      </w:r>
      <w:r w:rsidR="0080256C" w:rsidRPr="008404BD">
        <w:rPr>
          <w:rFonts w:ascii="Arial" w:hAnsi="Arial" w:cs="Arial"/>
          <w:sz w:val="24"/>
          <w:szCs w:val="24"/>
        </w:rPr>
        <w:t>,</w:t>
      </w:r>
      <w:r w:rsidRPr="008404BD">
        <w:rPr>
          <w:rFonts w:ascii="Arial" w:hAnsi="Arial" w:cs="Arial"/>
          <w:sz w:val="24"/>
          <w:szCs w:val="24"/>
        </w:rPr>
        <w:t xml:space="preserve"> with sufficient plainness</w:t>
      </w:r>
      <w:r w:rsidR="0080256C" w:rsidRPr="008404BD">
        <w:rPr>
          <w:rFonts w:ascii="Arial" w:hAnsi="Arial" w:cs="Arial"/>
          <w:sz w:val="24"/>
          <w:szCs w:val="24"/>
        </w:rPr>
        <w:t>,</w:t>
      </w:r>
      <w:r w:rsidRPr="008404BD">
        <w:rPr>
          <w:rFonts w:ascii="Arial" w:hAnsi="Arial" w:cs="Arial"/>
          <w:sz w:val="24"/>
          <w:szCs w:val="24"/>
        </w:rPr>
        <w:t xml:space="preserve"> indicate the subsistence in the Essence. The Father Son and Spirit are more than mere aspects or appearances of the Essence. The Latin </w:t>
      </w:r>
      <w:r w:rsidRPr="008404BD">
        <w:rPr>
          <w:rFonts w:ascii="Arial" w:hAnsi="Arial" w:cs="Arial"/>
          <w:i/>
          <w:iCs/>
          <w:sz w:val="24"/>
          <w:szCs w:val="24"/>
        </w:rPr>
        <w:t>persona</w:t>
      </w:r>
      <w:r w:rsidRPr="008404BD">
        <w:rPr>
          <w:rFonts w:ascii="Arial" w:hAnsi="Arial" w:cs="Arial"/>
          <w:sz w:val="24"/>
          <w:szCs w:val="24"/>
        </w:rPr>
        <w:t xml:space="preserve"> was the mask worn by the actor in the play, and was representative of his particular character for the particular time. Now,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although those wh</w:t>
      </w:r>
      <w:r w:rsidR="0080256C" w:rsidRPr="008404BD">
        <w:rPr>
          <w:rFonts w:ascii="Arial" w:hAnsi="Arial" w:cs="Arial"/>
          <w:sz w:val="24"/>
          <w:szCs w:val="24"/>
        </w:rPr>
        <w:t>o employed these terms undoubt</w:t>
      </w:r>
      <w:r w:rsidRPr="008404BD">
        <w:rPr>
          <w:rFonts w:ascii="Arial" w:hAnsi="Arial" w:cs="Arial"/>
          <w:sz w:val="24"/>
          <w:szCs w:val="24"/>
        </w:rPr>
        <w:t xml:space="preserve">edly gave them as full and solid a meaning as they could, and were undoubtedly true trinitarians, yet the representation of the eternal and necessary </w:t>
      </w:r>
      <w:r w:rsidR="0080256C" w:rsidRPr="008404BD">
        <w:rPr>
          <w:rFonts w:ascii="Arial" w:hAnsi="Arial" w:cs="Arial"/>
          <w:sz w:val="24"/>
          <w:szCs w:val="24"/>
        </w:rPr>
        <w:t>hypostatic</w:t>
      </w:r>
      <w:r w:rsidRPr="008404BD">
        <w:rPr>
          <w:rFonts w:ascii="Arial" w:hAnsi="Arial" w:cs="Arial"/>
          <w:sz w:val="24"/>
          <w:szCs w:val="24"/>
        </w:rPr>
        <w:t xml:space="preserve"> distinctions in the Godhead, by terms derived from transitory scenical exhibitions, was not the best for purposes of science, even though the poverty of human language should justify their employment for popular and illustrative statements.  That the distinction between Essence and </w:t>
      </w:r>
      <w:r w:rsidRPr="008404BD">
        <w:rPr>
          <w:rFonts w:ascii="Arial" w:hAnsi="Arial" w:cs="Arial"/>
          <w:i/>
          <w:iCs/>
          <w:sz w:val="24"/>
          <w:szCs w:val="24"/>
        </w:rPr>
        <w:t>Hypostasis</w:t>
      </w:r>
      <w:r w:rsidRPr="008404BD">
        <w:rPr>
          <w:rFonts w:ascii="Arial" w:hAnsi="Arial" w:cs="Arial"/>
          <w:sz w:val="24"/>
          <w:szCs w:val="24"/>
        </w:rPr>
        <w:t xml:space="preserve"> became a fixed one, and thus came down in the trinitarian nomenclature of the Modern Church,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was owing, in a great measure, to the Western theologians</w:t>
      </w:r>
      <w:r w:rsidR="0080256C" w:rsidRPr="008404BD">
        <w:rPr>
          <w:rFonts w:ascii="Arial" w:hAnsi="Arial" w:cs="Arial"/>
          <w:sz w:val="24"/>
          <w:szCs w:val="24"/>
        </w:rPr>
        <w:t xml:space="preserve"> —</w:t>
      </w:r>
      <w:r w:rsidRPr="008404BD">
        <w:rPr>
          <w:rFonts w:ascii="Arial" w:hAnsi="Arial" w:cs="Arial"/>
          <w:sz w:val="24"/>
          <w:szCs w:val="24"/>
        </w:rPr>
        <w:t xml:space="preserve"> Au</w:t>
      </w:r>
      <w:r w:rsidR="0080256C" w:rsidRPr="008404BD">
        <w:rPr>
          <w:rFonts w:ascii="Arial" w:hAnsi="Arial" w:cs="Arial"/>
          <w:sz w:val="24"/>
          <w:szCs w:val="24"/>
        </w:rPr>
        <w:t>gustine and Hilary, whose trea</w:t>
      </w:r>
      <w:r w:rsidRPr="008404BD">
        <w:rPr>
          <w:rFonts w:ascii="Arial" w:hAnsi="Arial" w:cs="Arial"/>
          <w:sz w:val="24"/>
          <w:szCs w:val="24"/>
        </w:rPr>
        <w:t xml:space="preserve">tises upon the doctrine of the </w:t>
      </w:r>
      <w:r w:rsidR="0080256C" w:rsidRPr="008404BD">
        <w:rPr>
          <w:rFonts w:ascii="Arial" w:hAnsi="Arial" w:cs="Arial"/>
          <w:sz w:val="24"/>
          <w:szCs w:val="24"/>
        </w:rPr>
        <w:t>T</w:t>
      </w:r>
      <w:r w:rsidRPr="008404BD">
        <w:rPr>
          <w:rFonts w:ascii="Arial" w:hAnsi="Arial" w:cs="Arial"/>
          <w:sz w:val="24"/>
          <w:szCs w:val="24"/>
        </w:rPr>
        <w:t xml:space="preserve">rinity were the principal text-books for the Schoolmen in their speculations. </w:t>
      </w:r>
    </w:p>
    <w:p w:rsidR="0030728A" w:rsidRPr="008404BD" w:rsidRDefault="0030728A" w:rsidP="0030728A">
      <w:pPr>
        <w:spacing w:after="0" w:line="276" w:lineRule="auto"/>
        <w:jc w:val="both"/>
        <w:rPr>
          <w:rFonts w:ascii="Arial" w:hAnsi="Arial" w:cs="Arial"/>
          <w:sz w:val="24"/>
          <w:szCs w:val="24"/>
        </w:rPr>
      </w:pPr>
    </w:p>
    <w:p w:rsidR="0080256C" w:rsidRPr="008404BD" w:rsidRDefault="0030728A" w:rsidP="0030728A">
      <w:pPr>
        <w:spacing w:after="0" w:line="276" w:lineRule="auto"/>
        <w:jc w:val="both"/>
        <w:rPr>
          <w:rFonts w:ascii="Arial" w:hAnsi="Arial" w:cs="Arial"/>
          <w:sz w:val="24"/>
          <w:szCs w:val="24"/>
        </w:rPr>
      </w:pPr>
      <w:r w:rsidRPr="008404BD">
        <w:rPr>
          <w:rFonts w:ascii="Arial" w:hAnsi="Arial" w:cs="Arial"/>
          <w:i/>
          <w:iCs/>
          <w:sz w:val="24"/>
          <w:szCs w:val="24"/>
        </w:rPr>
        <w:t>E</w:t>
      </w:r>
      <w:r w:rsidR="00D64B0D" w:rsidRPr="008404BD">
        <w:rPr>
          <w:rFonts w:ascii="Arial" w:hAnsi="Arial" w:cs="Arial"/>
          <w:i/>
          <w:iCs/>
          <w:sz w:val="24"/>
          <w:szCs w:val="24"/>
        </w:rPr>
        <w:t>kporeusis</w:t>
      </w:r>
      <w:r w:rsidRPr="008404BD">
        <w:rPr>
          <w:rFonts w:ascii="Arial" w:hAnsi="Arial" w:cs="Arial"/>
          <w:i/>
          <w:iCs/>
          <w:sz w:val="24"/>
          <w:szCs w:val="24"/>
        </w:rPr>
        <w:t xml:space="preserve"> </w:t>
      </w:r>
      <w:r w:rsidRPr="008404BD">
        <w:rPr>
          <w:rFonts w:ascii="Arial" w:hAnsi="Arial" w:cs="Arial"/>
          <w:sz w:val="24"/>
          <w:szCs w:val="24"/>
        </w:rPr>
        <w:t xml:space="preserve">and </w:t>
      </w:r>
      <w:r w:rsidR="00D64B0D" w:rsidRPr="008404BD">
        <w:rPr>
          <w:rFonts w:ascii="Arial" w:hAnsi="Arial" w:cs="Arial"/>
          <w:i/>
          <w:iCs/>
          <w:sz w:val="24"/>
          <w:szCs w:val="24"/>
        </w:rPr>
        <w:t>ekpempsis</w:t>
      </w:r>
      <w:r w:rsidR="00D64B0D" w:rsidRPr="008404BD">
        <w:rPr>
          <w:rFonts w:ascii="Arial" w:hAnsi="Arial" w:cs="Arial"/>
          <w:sz w:val="24"/>
          <w:szCs w:val="24"/>
        </w:rPr>
        <w:t xml:space="preserve"> </w:t>
      </w:r>
      <w:r w:rsidRPr="008404BD">
        <w:rPr>
          <w:rFonts w:ascii="Arial" w:hAnsi="Arial" w:cs="Arial"/>
          <w:sz w:val="24"/>
          <w:szCs w:val="24"/>
        </w:rPr>
        <w:t xml:space="preserve">were terms employed to denote the </w:t>
      </w:r>
      <w:r w:rsidR="0080256C" w:rsidRPr="008404BD">
        <w:rPr>
          <w:rFonts w:ascii="Arial" w:hAnsi="Arial" w:cs="Arial"/>
          <w:sz w:val="24"/>
          <w:szCs w:val="24"/>
        </w:rPr>
        <w:t>hypostatic character and relation</w:t>
      </w:r>
      <w:r w:rsidRPr="008404BD">
        <w:rPr>
          <w:rFonts w:ascii="Arial" w:hAnsi="Arial" w:cs="Arial"/>
          <w:sz w:val="24"/>
          <w:szCs w:val="24"/>
        </w:rPr>
        <w:t xml:space="preserve">ship of the Holy Spirit. They were derived from John </w:t>
      </w:r>
      <w:r w:rsidR="0080256C" w:rsidRPr="008404BD">
        <w:rPr>
          <w:rFonts w:ascii="Arial" w:hAnsi="Arial" w:cs="Arial"/>
          <w:sz w:val="24"/>
          <w:szCs w:val="24"/>
        </w:rPr>
        <w:t>15:</w:t>
      </w:r>
      <w:r w:rsidRPr="008404BD">
        <w:rPr>
          <w:rFonts w:ascii="Arial" w:hAnsi="Arial" w:cs="Arial"/>
          <w:sz w:val="24"/>
          <w:szCs w:val="24"/>
        </w:rPr>
        <w:t>15, and kindred passages</w:t>
      </w:r>
      <w:r w:rsidR="0080256C" w:rsidRPr="008404BD">
        <w:rPr>
          <w:rFonts w:ascii="Arial" w:hAnsi="Arial" w:cs="Arial"/>
          <w:sz w:val="24"/>
          <w:szCs w:val="24"/>
        </w:rPr>
        <w:t xml:space="preserve"> —</w:t>
      </w:r>
      <w:r w:rsidRPr="008404BD">
        <w:rPr>
          <w:rFonts w:ascii="Arial" w:hAnsi="Arial" w:cs="Arial"/>
          <w:sz w:val="24"/>
          <w:szCs w:val="24"/>
        </w:rPr>
        <w:t xml:space="preserve"> </w:t>
      </w:r>
    </w:p>
    <w:p w:rsidR="0080256C" w:rsidRPr="008404BD" w:rsidRDefault="0030728A" w:rsidP="0080256C">
      <w:pPr>
        <w:spacing w:after="0" w:line="276" w:lineRule="auto"/>
        <w:ind w:left="288" w:right="288"/>
        <w:jc w:val="both"/>
        <w:rPr>
          <w:rFonts w:ascii="Arial" w:hAnsi="Arial" w:cs="Arial"/>
          <w:sz w:val="24"/>
          <w:szCs w:val="24"/>
        </w:rPr>
      </w:pPr>
      <w:r w:rsidRPr="008404BD">
        <w:rPr>
          <w:rFonts w:ascii="Arial" w:hAnsi="Arial" w:cs="Arial"/>
          <w:sz w:val="24"/>
          <w:szCs w:val="24"/>
        </w:rPr>
        <w:lastRenderedPageBreak/>
        <w:t xml:space="preserve">“But when the Comforter is come, whom I will send </w:t>
      </w:r>
      <w:r w:rsidR="0080256C" w:rsidRPr="008404BD">
        <w:rPr>
          <w:rFonts w:ascii="Arial" w:hAnsi="Arial" w:cs="Arial"/>
          <w:sz w:val="24"/>
          <w:szCs w:val="24"/>
        </w:rPr>
        <w:t>(</w:t>
      </w:r>
      <w:r w:rsidR="0080256C" w:rsidRPr="008404BD">
        <w:rPr>
          <w:rFonts w:ascii="Arial" w:hAnsi="Arial" w:cs="Arial"/>
          <w:i/>
          <w:iCs/>
          <w:sz w:val="24"/>
          <w:szCs w:val="24"/>
        </w:rPr>
        <w:t>pempso)</w:t>
      </w:r>
      <w:r w:rsidR="0080256C" w:rsidRPr="008404BD">
        <w:rPr>
          <w:rFonts w:ascii="Arial" w:hAnsi="Arial" w:cs="Arial"/>
          <w:sz w:val="24"/>
          <w:szCs w:val="24"/>
        </w:rPr>
        <w:t xml:space="preserve"> </w:t>
      </w:r>
      <w:r w:rsidRPr="008404BD">
        <w:rPr>
          <w:rFonts w:ascii="Arial" w:hAnsi="Arial" w:cs="Arial"/>
          <w:sz w:val="24"/>
          <w:szCs w:val="24"/>
        </w:rPr>
        <w:t>unto you from the Father, even the Spirit of truth, which proceedeth (</w:t>
      </w:r>
      <w:r w:rsidR="0080256C" w:rsidRPr="008404BD">
        <w:rPr>
          <w:rFonts w:ascii="Arial" w:hAnsi="Arial" w:cs="Arial"/>
          <w:sz w:val="24"/>
          <w:szCs w:val="24"/>
        </w:rPr>
        <w:t>ho ekporeuetai)</w:t>
      </w:r>
      <w:r w:rsidRPr="008404BD">
        <w:rPr>
          <w:rFonts w:ascii="Arial" w:hAnsi="Arial" w:cs="Arial"/>
          <w:sz w:val="24"/>
          <w:szCs w:val="24"/>
        </w:rPr>
        <w:t xml:space="preserve"> from the Father, he shall testify of me.” </w:t>
      </w:r>
    </w:p>
    <w:p w:rsidR="0080256C" w:rsidRPr="008404BD" w:rsidRDefault="0080256C"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attempt to define the term “procession</w:t>
      </w:r>
      <w:r w:rsidR="0080256C" w:rsidRPr="008404BD">
        <w:rPr>
          <w:rFonts w:ascii="Arial" w:hAnsi="Arial" w:cs="Arial"/>
          <w:sz w:val="24"/>
          <w:szCs w:val="24"/>
        </w:rPr>
        <w:t>”</w:t>
      </w:r>
      <w:r w:rsidRPr="008404BD">
        <w:rPr>
          <w:rFonts w:ascii="Arial" w:hAnsi="Arial" w:cs="Arial"/>
          <w:sz w:val="24"/>
          <w:szCs w:val="24"/>
        </w:rPr>
        <w:t xml:space="preserve"> was even less frequent than to define the term “generation.” The same predicates, however, were applied to both. It was an eternal procession, out of the essence. It was a necessary procession grounded in the absolute nature of the Deity, and not d</w:t>
      </w:r>
      <w:r w:rsidR="0080256C" w:rsidRPr="008404BD">
        <w:rPr>
          <w:rFonts w:ascii="Arial" w:hAnsi="Arial" w:cs="Arial"/>
          <w:sz w:val="24"/>
          <w:szCs w:val="24"/>
        </w:rPr>
        <w:t>ependent upon arbitrary and op</w:t>
      </w:r>
      <w:r w:rsidRPr="008404BD">
        <w:rPr>
          <w:rFonts w:ascii="Arial" w:hAnsi="Arial" w:cs="Arial"/>
          <w:sz w:val="24"/>
          <w:szCs w:val="24"/>
        </w:rPr>
        <w:t xml:space="preserve">tional will.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t>6. Critical Estimate of t</w:t>
      </w:r>
      <w:r w:rsidR="00D64B0D" w:rsidRPr="008404BD">
        <w:rPr>
          <w:rFonts w:ascii="Arial" w:hAnsi="Arial" w:cs="Arial"/>
          <w:b/>
          <w:bCs/>
          <w:sz w:val="24"/>
          <w:szCs w:val="24"/>
        </w:rPr>
        <w:t>h</w:t>
      </w:r>
      <w:r w:rsidRPr="008404BD">
        <w:rPr>
          <w:rFonts w:ascii="Arial" w:hAnsi="Arial" w:cs="Arial"/>
          <w:b/>
          <w:bCs/>
          <w:sz w:val="24"/>
          <w:szCs w:val="24"/>
        </w:rPr>
        <w:t xml:space="preserve">e Nicene Controversy.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We have now traced the history of this great doctrine of revelation through the period of its theoretic construction, and establishment. We have seen the theologica</w:t>
      </w:r>
      <w:r w:rsidR="0080256C" w:rsidRPr="008404BD">
        <w:rPr>
          <w:rFonts w:ascii="Arial" w:hAnsi="Arial" w:cs="Arial"/>
          <w:sz w:val="24"/>
          <w:szCs w:val="24"/>
        </w:rPr>
        <w:t>l mind, partly from its own im</w:t>
      </w:r>
      <w:r w:rsidRPr="008404BD">
        <w:rPr>
          <w:rFonts w:ascii="Arial" w:hAnsi="Arial" w:cs="Arial"/>
          <w:sz w:val="24"/>
          <w:szCs w:val="24"/>
        </w:rPr>
        <w:t>pulse, and partly from the necessities of its position, first, collate from the written word the various and scattered data there given, then combine them into a general statement as in the Apostles’ Creed, and then expand them i</w:t>
      </w:r>
      <w:r w:rsidR="0080256C" w:rsidRPr="008404BD">
        <w:rPr>
          <w:rFonts w:ascii="Arial" w:hAnsi="Arial" w:cs="Arial"/>
          <w:sz w:val="24"/>
          <w:szCs w:val="24"/>
        </w:rPr>
        <w:t>nto a more special form of doc</w:t>
      </w:r>
      <w:r w:rsidRPr="008404BD">
        <w:rPr>
          <w:rFonts w:ascii="Arial" w:hAnsi="Arial" w:cs="Arial"/>
          <w:sz w:val="24"/>
          <w:szCs w:val="24"/>
        </w:rPr>
        <w:t>trine, as in the Nicene and Athanasian Symbols. Collation, combination, and expansion are the parts of the scientific process. This process went on slowly, but continuous</w:t>
      </w:r>
      <w:r w:rsidR="0080256C" w:rsidRPr="008404BD">
        <w:rPr>
          <w:rFonts w:ascii="Arial" w:hAnsi="Arial" w:cs="Arial"/>
          <w:sz w:val="24"/>
          <w:szCs w:val="24"/>
        </w:rPr>
        <w:t>ly, for a period of five centu</w:t>
      </w:r>
      <w:r w:rsidRPr="008404BD">
        <w:rPr>
          <w:rFonts w:ascii="Arial" w:hAnsi="Arial" w:cs="Arial"/>
          <w:sz w:val="24"/>
          <w:szCs w:val="24"/>
        </w:rPr>
        <w:t xml:space="preserve">ries, as long a time as was required for pagan Rome to conquer and subjugate the Italian tribes, and lay the foundations of a nationality that was to last a millennium in its own particular form, and </w:t>
      </w:r>
    </w:p>
    <w:p w:rsidR="005F02AE"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another millennium </w:t>
      </w:r>
      <w:r w:rsidR="005F02AE" w:rsidRPr="008404BD">
        <w:rPr>
          <w:rFonts w:ascii="Arial" w:hAnsi="Arial" w:cs="Arial"/>
          <w:sz w:val="24"/>
          <w:szCs w:val="24"/>
        </w:rPr>
        <w:t>in mixture with still other na</w:t>
      </w:r>
      <w:r w:rsidRPr="008404BD">
        <w:rPr>
          <w:rFonts w:ascii="Arial" w:hAnsi="Arial" w:cs="Arial"/>
          <w:sz w:val="24"/>
          <w:szCs w:val="24"/>
        </w:rPr>
        <w:t xml:space="preserve">tionalities, as long a time as was required for the thorough mixing and fusion of British, Saxon, and Norman elements </w:t>
      </w:r>
      <w:r w:rsidR="005F02AE" w:rsidRPr="008404BD">
        <w:rPr>
          <w:rFonts w:ascii="Arial" w:hAnsi="Arial" w:cs="Arial"/>
          <w:sz w:val="24"/>
          <w:szCs w:val="24"/>
        </w:rPr>
        <w:t>into that modern national char</w:t>
      </w:r>
      <w:r w:rsidRPr="008404BD">
        <w:rPr>
          <w:rFonts w:ascii="Arial" w:hAnsi="Arial" w:cs="Arial"/>
          <w:sz w:val="24"/>
          <w:szCs w:val="24"/>
        </w:rPr>
        <w:t xml:space="preserve">acter which in the Englishman and Anglo-American is, perhaps, destined to mould and rule the future more than even Rome has the past. These historic parallels are interesting and illustrative. </w:t>
      </w:r>
    </w:p>
    <w:p w:rsidR="005F02AE" w:rsidRPr="008404BD" w:rsidRDefault="005F02AE"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Though the processes are totally unlike, though the one is metaphysical, and relates to the mysterious nature and essence of the Ancient of Days, before whom all the nations and all the centuries of time are as nothing and vanity, while the other is political, and relates to the rise and formation of merely secular sovereignties, exceedingly impressive to the natural mind and dazzling to the </w:t>
      </w:r>
      <w:r w:rsidR="005F02AE" w:rsidRPr="008404BD">
        <w:rPr>
          <w:rFonts w:ascii="Arial" w:hAnsi="Arial" w:cs="Arial"/>
          <w:sz w:val="24"/>
          <w:szCs w:val="24"/>
        </w:rPr>
        <w:t>worldly</w:t>
      </w:r>
      <w:r w:rsidRPr="008404BD">
        <w:rPr>
          <w:rFonts w:ascii="Arial" w:hAnsi="Arial" w:cs="Arial"/>
          <w:sz w:val="24"/>
          <w:szCs w:val="24"/>
        </w:rPr>
        <w:t xml:space="preserve"> eye, constituting the very splendo</w:t>
      </w:r>
      <w:r w:rsidR="005F02AE" w:rsidRPr="008404BD">
        <w:rPr>
          <w:rFonts w:ascii="Arial" w:hAnsi="Arial" w:cs="Arial"/>
          <w:sz w:val="24"/>
          <w:szCs w:val="24"/>
        </w:rPr>
        <w:t>u</w:t>
      </w:r>
      <w:r w:rsidRPr="008404BD">
        <w:rPr>
          <w:rFonts w:ascii="Arial" w:hAnsi="Arial" w:cs="Arial"/>
          <w:sz w:val="24"/>
          <w:szCs w:val="24"/>
        </w:rPr>
        <w:t>r and glory of secular history, yet, in comparison with the eternal years of God, passing away like a morning vapo</w:t>
      </w:r>
      <w:r w:rsidR="00D64B0D" w:rsidRPr="008404BD">
        <w:rPr>
          <w:rFonts w:ascii="Arial" w:hAnsi="Arial" w:cs="Arial"/>
          <w:sz w:val="24"/>
          <w:szCs w:val="24"/>
        </w:rPr>
        <w:t>u</w:t>
      </w:r>
      <w:r w:rsidRPr="008404BD">
        <w:rPr>
          <w:rFonts w:ascii="Arial" w:hAnsi="Arial" w:cs="Arial"/>
          <w:sz w:val="24"/>
          <w:szCs w:val="24"/>
        </w:rPr>
        <w:t>r, though</w:t>
      </w:r>
      <w:r w:rsidR="005F02AE" w:rsidRPr="008404BD">
        <w:rPr>
          <w:rFonts w:ascii="Arial" w:hAnsi="Arial" w:cs="Arial"/>
          <w:sz w:val="24"/>
          <w:szCs w:val="24"/>
        </w:rPr>
        <w:t xml:space="preserve"> these pro</w:t>
      </w:r>
      <w:r w:rsidRPr="008404BD">
        <w:rPr>
          <w:rFonts w:ascii="Arial" w:hAnsi="Arial" w:cs="Arial"/>
          <w:sz w:val="24"/>
          <w:szCs w:val="24"/>
        </w:rPr>
        <w:t>cesses are in their own nature so different, the mind is aided in forming a just estimate of the slowness and grandeur of their movement, by the comparison of one with the ot</w:t>
      </w:r>
      <w:r w:rsidR="005F02AE" w:rsidRPr="008404BD">
        <w:rPr>
          <w:rFonts w:ascii="Arial" w:hAnsi="Arial" w:cs="Arial"/>
          <w:sz w:val="24"/>
          <w:szCs w:val="24"/>
        </w:rPr>
        <w:t>her. The theological controver</w:t>
      </w:r>
      <w:r w:rsidRPr="008404BD">
        <w:rPr>
          <w:rFonts w:ascii="Arial" w:hAnsi="Arial" w:cs="Arial"/>
          <w:sz w:val="24"/>
          <w:szCs w:val="24"/>
        </w:rPr>
        <w:t>sies that resulted in forming and fixing the theoretic belief of Christendom in the Triune God appear unprofitable and valueless to the merely secular mind, to the mind that is absorbed in the finite, and making no com</w:t>
      </w:r>
      <w:r w:rsidR="005F02AE" w:rsidRPr="008404BD">
        <w:rPr>
          <w:rFonts w:ascii="Arial" w:hAnsi="Arial" w:cs="Arial"/>
          <w:sz w:val="24"/>
          <w:szCs w:val="24"/>
        </w:rPr>
        <w:t>parisons between time and eter</w:t>
      </w:r>
      <w:r w:rsidRPr="008404BD">
        <w:rPr>
          <w:rFonts w:ascii="Arial" w:hAnsi="Arial" w:cs="Arial"/>
          <w:sz w:val="24"/>
          <w:szCs w:val="24"/>
        </w:rPr>
        <w:t>nity. The sneer that this whole co</w:t>
      </w:r>
      <w:r w:rsidR="005F02AE" w:rsidRPr="008404BD">
        <w:rPr>
          <w:rFonts w:ascii="Arial" w:hAnsi="Arial" w:cs="Arial"/>
          <w:sz w:val="24"/>
          <w:szCs w:val="24"/>
        </w:rPr>
        <w:t>ntest of five cen</w:t>
      </w:r>
      <w:r w:rsidRPr="008404BD">
        <w:rPr>
          <w:rFonts w:ascii="Arial" w:hAnsi="Arial" w:cs="Arial"/>
          <w:sz w:val="24"/>
          <w:szCs w:val="24"/>
        </w:rPr>
        <w:t xml:space="preserve">turies was merely about a single letter, merely whether the term should be </w:t>
      </w:r>
      <w:r w:rsidR="005F02AE" w:rsidRPr="008404BD">
        <w:rPr>
          <w:rFonts w:ascii="Arial" w:hAnsi="Arial" w:cs="Arial"/>
          <w:i/>
          <w:iCs/>
          <w:sz w:val="24"/>
          <w:szCs w:val="24"/>
        </w:rPr>
        <w:t xml:space="preserve">homoousion </w:t>
      </w:r>
      <w:r w:rsidRPr="008404BD">
        <w:rPr>
          <w:rFonts w:ascii="Arial" w:hAnsi="Arial" w:cs="Arial"/>
          <w:sz w:val="24"/>
          <w:szCs w:val="24"/>
        </w:rPr>
        <w:t xml:space="preserve">or </w:t>
      </w:r>
      <w:r w:rsidR="005F02AE" w:rsidRPr="008404BD">
        <w:rPr>
          <w:rFonts w:ascii="Arial" w:hAnsi="Arial" w:cs="Arial"/>
          <w:i/>
          <w:iCs/>
          <w:sz w:val="24"/>
          <w:szCs w:val="24"/>
        </w:rPr>
        <w:t>homoiousion</w:t>
      </w:r>
      <w:r w:rsidRPr="008404BD">
        <w:rPr>
          <w:rFonts w:ascii="Arial" w:hAnsi="Arial" w:cs="Arial"/>
          <w:sz w:val="24"/>
          <w:szCs w:val="24"/>
        </w:rPr>
        <w:t xml:space="preserve">, expresses the feeling of many a mind, for which, </w:t>
      </w:r>
      <w:r w:rsidR="00D64B0D" w:rsidRPr="008404BD">
        <w:rPr>
          <w:rFonts w:ascii="Arial" w:hAnsi="Arial" w:cs="Arial"/>
          <w:sz w:val="24"/>
          <w:szCs w:val="24"/>
        </w:rPr>
        <w:t>d</w:t>
      </w:r>
      <w:r w:rsidRPr="008404BD">
        <w:rPr>
          <w:rFonts w:ascii="Arial" w:hAnsi="Arial" w:cs="Arial"/>
          <w:sz w:val="24"/>
          <w:szCs w:val="24"/>
        </w:rPr>
        <w:t xml:space="preserve">espite </w:t>
      </w:r>
      <w:r w:rsidR="005F02AE" w:rsidRPr="008404BD">
        <w:rPr>
          <w:rFonts w:ascii="Arial" w:hAnsi="Arial" w:cs="Arial"/>
          <w:sz w:val="24"/>
          <w:szCs w:val="24"/>
        </w:rPr>
        <w:t>all its culture in other direc</w:t>
      </w:r>
      <w:r w:rsidRPr="008404BD">
        <w:rPr>
          <w:rFonts w:ascii="Arial" w:hAnsi="Arial" w:cs="Arial"/>
          <w:sz w:val="24"/>
          <w:szCs w:val="24"/>
        </w:rPr>
        <w:t>tions, the invisible is less august than the visible, and the temporal</w:t>
      </w:r>
      <w:r w:rsidR="005F02AE" w:rsidRPr="008404BD">
        <w:rPr>
          <w:rFonts w:ascii="Arial" w:hAnsi="Arial" w:cs="Arial"/>
          <w:sz w:val="24"/>
          <w:szCs w:val="24"/>
        </w:rPr>
        <w:t xml:space="preserve"> more impressive than the eter</w:t>
      </w:r>
      <w:r w:rsidR="00D64B0D" w:rsidRPr="008404BD">
        <w:rPr>
          <w:rFonts w:ascii="Arial" w:hAnsi="Arial" w:cs="Arial"/>
          <w:sz w:val="24"/>
          <w:szCs w:val="24"/>
        </w:rPr>
        <w:t>nal.</w:t>
      </w:r>
      <w:r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But he who feel</w:t>
      </w:r>
      <w:r w:rsidR="005F02AE" w:rsidRPr="008404BD">
        <w:rPr>
          <w:rFonts w:ascii="Arial" w:hAnsi="Arial" w:cs="Arial"/>
          <w:sz w:val="24"/>
          <w:szCs w:val="24"/>
        </w:rPr>
        <w:t>s a proper practical and philo</w:t>
      </w:r>
      <w:r w:rsidRPr="008404BD">
        <w:rPr>
          <w:rFonts w:ascii="Arial" w:hAnsi="Arial" w:cs="Arial"/>
          <w:sz w:val="24"/>
          <w:szCs w:val="24"/>
        </w:rPr>
        <w:t>sophic interest in t</w:t>
      </w:r>
      <w:r w:rsidR="005F02AE" w:rsidRPr="008404BD">
        <w:rPr>
          <w:rFonts w:ascii="Arial" w:hAnsi="Arial" w:cs="Arial"/>
          <w:sz w:val="24"/>
          <w:szCs w:val="24"/>
        </w:rPr>
        <w:t>he paramount questions and pro</w:t>
      </w:r>
      <w:r w:rsidRPr="008404BD">
        <w:rPr>
          <w:rFonts w:ascii="Arial" w:hAnsi="Arial" w:cs="Arial"/>
          <w:sz w:val="24"/>
          <w:szCs w:val="24"/>
        </w:rPr>
        <w:t>blems of Christianity, and in their bearing upon the destiny of man as immortal and everlasting, will always look upon these centuries of intense metaphysical abstr</w:t>
      </w:r>
      <w:r w:rsidR="005F02AE" w:rsidRPr="008404BD">
        <w:rPr>
          <w:rFonts w:ascii="Arial" w:hAnsi="Arial" w:cs="Arial"/>
          <w:sz w:val="24"/>
          <w:szCs w:val="24"/>
        </w:rPr>
        <w:t>action, and profound moral ear</w:t>
      </w:r>
      <w:r w:rsidRPr="008404BD">
        <w:rPr>
          <w:rFonts w:ascii="Arial" w:hAnsi="Arial" w:cs="Arial"/>
          <w:sz w:val="24"/>
          <w:szCs w:val="24"/>
        </w:rPr>
        <w:t xml:space="preserve">nestness, with more veneration than upon any section of merely </w:t>
      </w:r>
      <w:r w:rsidR="005F02AE" w:rsidRPr="008404BD">
        <w:rPr>
          <w:rFonts w:ascii="Arial" w:hAnsi="Arial" w:cs="Arial"/>
          <w:sz w:val="24"/>
          <w:szCs w:val="24"/>
        </w:rPr>
        <w:t>pagan and secular history, how</w:t>
      </w:r>
      <w:r w:rsidRPr="008404BD">
        <w:rPr>
          <w:rFonts w:ascii="Arial" w:hAnsi="Arial" w:cs="Arial"/>
          <w:sz w:val="24"/>
          <w:szCs w:val="24"/>
        </w:rPr>
        <w:t>ever striking or imposing. These bloodles</w:t>
      </w:r>
      <w:r w:rsidR="005F02AE" w:rsidRPr="008404BD">
        <w:rPr>
          <w:rFonts w:ascii="Arial" w:hAnsi="Arial" w:cs="Arial"/>
          <w:sz w:val="24"/>
          <w:szCs w:val="24"/>
        </w:rPr>
        <w:t>s meta</w:t>
      </w:r>
      <w:r w:rsidRPr="008404BD">
        <w:rPr>
          <w:rFonts w:ascii="Arial" w:hAnsi="Arial" w:cs="Arial"/>
          <w:sz w:val="24"/>
          <w:szCs w:val="24"/>
        </w:rPr>
        <w:t>physical victories secured to the Church Universal a correct faith, and o</w:t>
      </w:r>
      <w:r w:rsidR="005F02AE" w:rsidRPr="008404BD">
        <w:rPr>
          <w:rFonts w:ascii="Arial" w:hAnsi="Arial" w:cs="Arial"/>
          <w:sz w:val="24"/>
          <w:szCs w:val="24"/>
        </w:rPr>
        <w:t>btained for her all those bene</w:t>
      </w:r>
      <w:r w:rsidRPr="008404BD">
        <w:rPr>
          <w:rFonts w:ascii="Arial" w:hAnsi="Arial" w:cs="Arial"/>
          <w:sz w:val="24"/>
          <w:szCs w:val="24"/>
        </w:rPr>
        <w:t xml:space="preserve">fits that flow perennially from the possession of the real and exact truth, from the revealed idea and definition of the Triune God.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130E69" w:rsidRPr="008404BD" w:rsidRDefault="00130E69" w:rsidP="0030728A">
      <w:pPr>
        <w:spacing w:after="0" w:line="276" w:lineRule="auto"/>
        <w:jc w:val="both"/>
        <w:rPr>
          <w:rFonts w:ascii="Arial" w:hAnsi="Arial" w:cs="Arial"/>
          <w:sz w:val="24"/>
          <w:szCs w:val="24"/>
        </w:rPr>
      </w:pPr>
    </w:p>
    <w:p w:rsidR="00130E69" w:rsidRPr="008404BD" w:rsidRDefault="00130E69" w:rsidP="0030728A">
      <w:pPr>
        <w:spacing w:after="0" w:line="276" w:lineRule="auto"/>
        <w:jc w:val="both"/>
        <w:rPr>
          <w:rFonts w:ascii="Arial" w:hAnsi="Arial" w:cs="Arial"/>
          <w:sz w:val="24"/>
          <w:szCs w:val="24"/>
        </w:rPr>
      </w:pPr>
    </w:p>
    <w:p w:rsidR="00130E69" w:rsidRPr="008404BD" w:rsidRDefault="00130E69" w:rsidP="0030728A">
      <w:pPr>
        <w:spacing w:after="0" w:line="276" w:lineRule="auto"/>
        <w:jc w:val="both"/>
        <w:rPr>
          <w:rFonts w:ascii="Arial" w:hAnsi="Arial" w:cs="Arial"/>
          <w:sz w:val="24"/>
          <w:szCs w:val="24"/>
        </w:rPr>
      </w:pPr>
    </w:p>
    <w:p w:rsidR="00130E69" w:rsidRPr="008404BD" w:rsidRDefault="00130E69" w:rsidP="0030728A">
      <w:pPr>
        <w:spacing w:after="0" w:line="276" w:lineRule="auto"/>
        <w:jc w:val="both"/>
        <w:rPr>
          <w:rFonts w:ascii="Arial" w:hAnsi="Arial" w:cs="Arial"/>
          <w:sz w:val="24"/>
          <w:szCs w:val="24"/>
        </w:rPr>
      </w:pPr>
    </w:p>
    <w:p w:rsidR="00130E69" w:rsidRPr="008404BD" w:rsidRDefault="00130E69" w:rsidP="0030728A">
      <w:pPr>
        <w:spacing w:after="0" w:line="276" w:lineRule="auto"/>
        <w:jc w:val="both"/>
        <w:rPr>
          <w:rFonts w:ascii="Arial" w:hAnsi="Arial" w:cs="Arial"/>
          <w:sz w:val="24"/>
          <w:szCs w:val="24"/>
        </w:rPr>
      </w:pPr>
    </w:p>
    <w:p w:rsidR="00130E69" w:rsidRPr="008404BD" w:rsidRDefault="00130E69" w:rsidP="0030728A">
      <w:pPr>
        <w:spacing w:after="0" w:line="276" w:lineRule="auto"/>
        <w:jc w:val="both"/>
        <w:rPr>
          <w:rFonts w:ascii="Arial" w:hAnsi="Arial" w:cs="Arial"/>
          <w:sz w:val="24"/>
          <w:szCs w:val="24"/>
        </w:rPr>
      </w:pPr>
    </w:p>
    <w:p w:rsidR="00130E69" w:rsidRPr="008404BD" w:rsidRDefault="00130E69" w:rsidP="0030728A">
      <w:pPr>
        <w:spacing w:after="0" w:line="276" w:lineRule="auto"/>
        <w:jc w:val="both"/>
        <w:rPr>
          <w:rFonts w:ascii="Arial" w:hAnsi="Arial" w:cs="Arial"/>
          <w:sz w:val="24"/>
          <w:szCs w:val="24"/>
        </w:rPr>
      </w:pPr>
    </w:p>
    <w:p w:rsidR="00130E69" w:rsidRPr="008404BD" w:rsidRDefault="00130E69" w:rsidP="0030728A">
      <w:pPr>
        <w:spacing w:after="0" w:line="276" w:lineRule="auto"/>
        <w:jc w:val="both"/>
        <w:rPr>
          <w:rFonts w:ascii="Arial" w:hAnsi="Arial" w:cs="Arial"/>
          <w:sz w:val="24"/>
          <w:szCs w:val="24"/>
        </w:rPr>
      </w:pPr>
    </w:p>
    <w:p w:rsidR="00130E69" w:rsidRPr="008404BD" w:rsidRDefault="00130E69" w:rsidP="0030728A">
      <w:pPr>
        <w:spacing w:after="0" w:line="276" w:lineRule="auto"/>
        <w:jc w:val="both"/>
        <w:rPr>
          <w:rFonts w:ascii="Arial" w:hAnsi="Arial" w:cs="Arial"/>
          <w:sz w:val="24"/>
          <w:szCs w:val="24"/>
        </w:rPr>
      </w:pPr>
    </w:p>
    <w:p w:rsidR="00130E69" w:rsidRPr="008404BD" w:rsidRDefault="00130E69" w:rsidP="0030728A">
      <w:pPr>
        <w:spacing w:after="0" w:line="276" w:lineRule="auto"/>
        <w:jc w:val="both"/>
        <w:rPr>
          <w:rFonts w:ascii="Arial" w:hAnsi="Arial" w:cs="Arial"/>
          <w:sz w:val="24"/>
          <w:szCs w:val="24"/>
        </w:rPr>
      </w:pPr>
    </w:p>
    <w:p w:rsidR="00130E69" w:rsidRPr="008404BD" w:rsidRDefault="00130E69" w:rsidP="0030728A">
      <w:pPr>
        <w:spacing w:after="0" w:line="276" w:lineRule="auto"/>
        <w:jc w:val="both"/>
        <w:rPr>
          <w:rFonts w:ascii="Arial" w:hAnsi="Arial" w:cs="Arial"/>
          <w:sz w:val="24"/>
          <w:szCs w:val="24"/>
        </w:rPr>
      </w:pPr>
    </w:p>
    <w:p w:rsidR="00130E69" w:rsidRPr="008404BD" w:rsidRDefault="00130E69" w:rsidP="0030728A">
      <w:pPr>
        <w:spacing w:after="0" w:line="276" w:lineRule="auto"/>
        <w:jc w:val="both"/>
        <w:rPr>
          <w:rFonts w:ascii="Arial" w:hAnsi="Arial" w:cs="Arial"/>
          <w:sz w:val="24"/>
          <w:szCs w:val="24"/>
        </w:rPr>
      </w:pPr>
    </w:p>
    <w:p w:rsidR="00130E69" w:rsidRPr="008404BD" w:rsidRDefault="00130E69" w:rsidP="0030728A">
      <w:pPr>
        <w:spacing w:after="0" w:line="276" w:lineRule="auto"/>
        <w:jc w:val="both"/>
        <w:rPr>
          <w:rFonts w:ascii="Arial" w:hAnsi="Arial" w:cs="Arial"/>
          <w:sz w:val="24"/>
          <w:szCs w:val="24"/>
        </w:rPr>
      </w:pPr>
    </w:p>
    <w:p w:rsidR="00130E69" w:rsidRPr="008404BD" w:rsidRDefault="00130E69" w:rsidP="0030728A">
      <w:pPr>
        <w:spacing w:after="0" w:line="276" w:lineRule="auto"/>
        <w:jc w:val="both"/>
        <w:rPr>
          <w:rFonts w:ascii="Arial" w:hAnsi="Arial" w:cs="Arial"/>
          <w:sz w:val="24"/>
          <w:szCs w:val="24"/>
        </w:rPr>
      </w:pPr>
    </w:p>
    <w:p w:rsidR="00130E69" w:rsidRPr="008404BD" w:rsidRDefault="00130E69" w:rsidP="0030728A">
      <w:pPr>
        <w:spacing w:after="0" w:line="276" w:lineRule="auto"/>
        <w:jc w:val="both"/>
        <w:rPr>
          <w:rFonts w:ascii="Arial" w:hAnsi="Arial" w:cs="Arial"/>
          <w:sz w:val="24"/>
          <w:szCs w:val="24"/>
        </w:rPr>
      </w:pPr>
    </w:p>
    <w:p w:rsidR="00130E69" w:rsidRPr="008404BD" w:rsidRDefault="00130E69" w:rsidP="0030728A">
      <w:pPr>
        <w:spacing w:after="0" w:line="276" w:lineRule="auto"/>
        <w:jc w:val="both"/>
        <w:rPr>
          <w:rFonts w:ascii="Arial" w:hAnsi="Arial" w:cs="Arial"/>
          <w:sz w:val="24"/>
          <w:szCs w:val="24"/>
        </w:rPr>
      </w:pPr>
    </w:p>
    <w:p w:rsidR="00130E69" w:rsidRPr="008404BD" w:rsidRDefault="00130E69" w:rsidP="0030728A">
      <w:pPr>
        <w:spacing w:after="0" w:line="276" w:lineRule="auto"/>
        <w:jc w:val="both"/>
        <w:rPr>
          <w:rFonts w:ascii="Arial" w:hAnsi="Arial" w:cs="Arial"/>
          <w:sz w:val="24"/>
          <w:szCs w:val="24"/>
        </w:rPr>
      </w:pPr>
    </w:p>
    <w:p w:rsidR="00130E69" w:rsidRPr="008404BD" w:rsidRDefault="00130E69" w:rsidP="0030728A">
      <w:pPr>
        <w:spacing w:after="0" w:line="276" w:lineRule="auto"/>
        <w:jc w:val="both"/>
        <w:rPr>
          <w:rFonts w:ascii="Arial" w:hAnsi="Arial" w:cs="Arial"/>
          <w:sz w:val="24"/>
          <w:szCs w:val="24"/>
        </w:rPr>
      </w:pPr>
    </w:p>
    <w:p w:rsidR="00130E69" w:rsidRPr="008404BD" w:rsidRDefault="00130E69" w:rsidP="0030728A">
      <w:pPr>
        <w:spacing w:after="0" w:line="276" w:lineRule="auto"/>
        <w:jc w:val="both"/>
        <w:rPr>
          <w:rFonts w:ascii="Arial" w:hAnsi="Arial" w:cs="Arial"/>
          <w:sz w:val="24"/>
          <w:szCs w:val="24"/>
        </w:rPr>
      </w:pPr>
    </w:p>
    <w:p w:rsidR="00130E69" w:rsidRPr="008404BD" w:rsidRDefault="00130E69" w:rsidP="0030728A">
      <w:pPr>
        <w:spacing w:after="0" w:line="276" w:lineRule="auto"/>
        <w:jc w:val="both"/>
        <w:rPr>
          <w:rFonts w:ascii="Arial" w:hAnsi="Arial" w:cs="Arial"/>
          <w:sz w:val="24"/>
          <w:szCs w:val="24"/>
        </w:rPr>
      </w:pPr>
    </w:p>
    <w:p w:rsidR="00130E69" w:rsidRPr="008404BD" w:rsidRDefault="00130E69" w:rsidP="0030728A">
      <w:pPr>
        <w:spacing w:after="0" w:line="276" w:lineRule="auto"/>
        <w:jc w:val="both"/>
        <w:rPr>
          <w:rFonts w:ascii="Arial" w:hAnsi="Arial" w:cs="Arial"/>
          <w:sz w:val="24"/>
          <w:szCs w:val="24"/>
        </w:rPr>
      </w:pPr>
    </w:p>
    <w:p w:rsidR="00130E69" w:rsidRPr="008404BD" w:rsidRDefault="00130E69" w:rsidP="0030728A">
      <w:pPr>
        <w:spacing w:after="0" w:line="276" w:lineRule="auto"/>
        <w:jc w:val="both"/>
        <w:rPr>
          <w:rFonts w:ascii="Arial" w:hAnsi="Arial" w:cs="Arial"/>
          <w:sz w:val="24"/>
          <w:szCs w:val="24"/>
        </w:rPr>
      </w:pPr>
    </w:p>
    <w:p w:rsidR="005F02AE" w:rsidRPr="008404BD" w:rsidRDefault="005F02AE" w:rsidP="00130E69">
      <w:pPr>
        <w:spacing w:after="0" w:line="276" w:lineRule="auto"/>
        <w:jc w:val="center"/>
        <w:rPr>
          <w:rFonts w:ascii="Arial" w:hAnsi="Arial" w:cs="Arial"/>
          <w:b/>
          <w:bCs/>
          <w:sz w:val="28"/>
          <w:szCs w:val="28"/>
        </w:rPr>
      </w:pPr>
    </w:p>
    <w:p w:rsidR="005F02AE" w:rsidRPr="008404BD" w:rsidRDefault="005F02AE" w:rsidP="00130E69">
      <w:pPr>
        <w:spacing w:after="0" w:line="276" w:lineRule="auto"/>
        <w:jc w:val="center"/>
        <w:rPr>
          <w:rFonts w:ascii="Arial" w:hAnsi="Arial" w:cs="Arial"/>
          <w:b/>
          <w:bCs/>
          <w:sz w:val="28"/>
          <w:szCs w:val="28"/>
        </w:rPr>
      </w:pPr>
    </w:p>
    <w:p w:rsidR="005F02AE" w:rsidRPr="008404BD" w:rsidRDefault="005F02AE" w:rsidP="00130E69">
      <w:pPr>
        <w:spacing w:after="0" w:line="276" w:lineRule="auto"/>
        <w:jc w:val="center"/>
        <w:rPr>
          <w:rFonts w:ascii="Arial" w:hAnsi="Arial" w:cs="Arial"/>
          <w:b/>
          <w:bCs/>
          <w:sz w:val="28"/>
          <w:szCs w:val="28"/>
        </w:rPr>
      </w:pPr>
    </w:p>
    <w:p w:rsidR="005F02AE" w:rsidRPr="008404BD" w:rsidRDefault="005F02AE" w:rsidP="00130E69">
      <w:pPr>
        <w:spacing w:after="0" w:line="276" w:lineRule="auto"/>
        <w:jc w:val="center"/>
        <w:rPr>
          <w:rFonts w:ascii="Arial" w:hAnsi="Arial" w:cs="Arial"/>
          <w:b/>
          <w:bCs/>
          <w:sz w:val="28"/>
          <w:szCs w:val="28"/>
        </w:rPr>
      </w:pPr>
    </w:p>
    <w:p w:rsidR="005F02AE" w:rsidRPr="008404BD" w:rsidRDefault="005F02AE" w:rsidP="00130E69">
      <w:pPr>
        <w:spacing w:after="0" w:line="276" w:lineRule="auto"/>
        <w:jc w:val="center"/>
        <w:rPr>
          <w:rFonts w:ascii="Arial" w:hAnsi="Arial" w:cs="Arial"/>
          <w:b/>
          <w:bCs/>
          <w:sz w:val="28"/>
          <w:szCs w:val="28"/>
        </w:rPr>
      </w:pPr>
    </w:p>
    <w:p w:rsidR="005F02AE" w:rsidRPr="008404BD" w:rsidRDefault="005F02AE" w:rsidP="00130E69">
      <w:pPr>
        <w:spacing w:after="0" w:line="276" w:lineRule="auto"/>
        <w:jc w:val="center"/>
        <w:rPr>
          <w:rFonts w:ascii="Arial" w:hAnsi="Arial" w:cs="Arial"/>
          <w:b/>
          <w:bCs/>
          <w:sz w:val="28"/>
          <w:szCs w:val="28"/>
        </w:rPr>
      </w:pPr>
    </w:p>
    <w:p w:rsidR="005F02AE" w:rsidRPr="008404BD" w:rsidRDefault="005F02AE" w:rsidP="00130E69">
      <w:pPr>
        <w:spacing w:after="0" w:line="276" w:lineRule="auto"/>
        <w:jc w:val="center"/>
        <w:rPr>
          <w:rFonts w:ascii="Arial" w:hAnsi="Arial" w:cs="Arial"/>
          <w:b/>
          <w:bCs/>
          <w:sz w:val="28"/>
          <w:szCs w:val="28"/>
        </w:rPr>
      </w:pPr>
    </w:p>
    <w:p w:rsidR="005F02AE" w:rsidRPr="008404BD" w:rsidRDefault="005F02AE" w:rsidP="00130E69">
      <w:pPr>
        <w:spacing w:after="0" w:line="276" w:lineRule="auto"/>
        <w:jc w:val="center"/>
        <w:rPr>
          <w:rFonts w:ascii="Arial" w:hAnsi="Arial" w:cs="Arial"/>
          <w:b/>
          <w:bCs/>
          <w:sz w:val="28"/>
          <w:szCs w:val="28"/>
        </w:rPr>
      </w:pPr>
    </w:p>
    <w:p w:rsidR="005F02AE" w:rsidRPr="008404BD" w:rsidRDefault="005F02AE" w:rsidP="00130E69">
      <w:pPr>
        <w:spacing w:after="0" w:line="276" w:lineRule="auto"/>
        <w:jc w:val="center"/>
        <w:rPr>
          <w:rFonts w:ascii="Arial" w:hAnsi="Arial" w:cs="Arial"/>
          <w:b/>
          <w:bCs/>
          <w:sz w:val="28"/>
          <w:szCs w:val="28"/>
        </w:rPr>
      </w:pPr>
    </w:p>
    <w:p w:rsidR="0030728A" w:rsidRPr="008404BD" w:rsidRDefault="0030728A" w:rsidP="00130E69">
      <w:pPr>
        <w:spacing w:after="0" w:line="276" w:lineRule="auto"/>
        <w:jc w:val="center"/>
        <w:rPr>
          <w:rFonts w:ascii="Arial" w:hAnsi="Arial" w:cs="Arial"/>
          <w:b/>
          <w:bCs/>
          <w:sz w:val="28"/>
          <w:szCs w:val="28"/>
        </w:rPr>
      </w:pPr>
      <w:r w:rsidRPr="008404BD">
        <w:rPr>
          <w:rFonts w:ascii="Arial" w:hAnsi="Arial" w:cs="Arial"/>
          <w:b/>
          <w:bCs/>
          <w:sz w:val="28"/>
          <w:szCs w:val="28"/>
        </w:rPr>
        <w:lastRenderedPageBreak/>
        <w:t>CHAPTER IV.</w:t>
      </w:r>
    </w:p>
    <w:p w:rsidR="0030728A" w:rsidRPr="008404BD" w:rsidRDefault="0030728A" w:rsidP="00130E69">
      <w:pPr>
        <w:spacing w:after="0" w:line="276" w:lineRule="auto"/>
        <w:jc w:val="center"/>
        <w:rPr>
          <w:rFonts w:ascii="Arial" w:hAnsi="Arial" w:cs="Arial"/>
          <w:b/>
          <w:bCs/>
          <w:sz w:val="28"/>
          <w:szCs w:val="28"/>
        </w:rPr>
      </w:pPr>
    </w:p>
    <w:p w:rsidR="0030728A" w:rsidRPr="008404BD" w:rsidRDefault="0030728A" w:rsidP="00130E69">
      <w:pPr>
        <w:spacing w:after="0" w:line="276" w:lineRule="auto"/>
        <w:jc w:val="center"/>
        <w:rPr>
          <w:rFonts w:ascii="Arial" w:hAnsi="Arial" w:cs="Arial"/>
          <w:b/>
          <w:bCs/>
          <w:sz w:val="28"/>
          <w:szCs w:val="28"/>
        </w:rPr>
      </w:pPr>
      <w:r w:rsidRPr="008404BD">
        <w:rPr>
          <w:rFonts w:ascii="Arial" w:hAnsi="Arial" w:cs="Arial"/>
          <w:b/>
          <w:bCs/>
          <w:sz w:val="28"/>
          <w:szCs w:val="28"/>
        </w:rPr>
        <w:t>POST-NICENE TRINITARIANISM.</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t xml:space="preserve">1. Mediaeval and Papal Trinitarianism.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history of the Doctrine of the Trinity in the Scholastic </w:t>
      </w:r>
      <w:r w:rsidR="005F02AE" w:rsidRPr="008404BD">
        <w:rPr>
          <w:rFonts w:ascii="Arial" w:hAnsi="Arial" w:cs="Arial"/>
          <w:sz w:val="24"/>
          <w:szCs w:val="24"/>
        </w:rPr>
        <w:t>and Modern Churches can be com</w:t>
      </w:r>
      <w:r w:rsidRPr="008404BD">
        <w:rPr>
          <w:rFonts w:ascii="Arial" w:hAnsi="Arial" w:cs="Arial"/>
          <w:sz w:val="24"/>
          <w:szCs w:val="24"/>
        </w:rPr>
        <w:t>pressed into a brief statement, the more readily, because this doctrine, more than is the case with any other, reached i</w:t>
      </w:r>
      <w:r w:rsidR="005F02AE" w:rsidRPr="008404BD">
        <w:rPr>
          <w:rFonts w:ascii="Arial" w:hAnsi="Arial" w:cs="Arial"/>
          <w:sz w:val="24"/>
          <w:szCs w:val="24"/>
        </w:rPr>
        <w:t>ts approximately full develop</w:t>
      </w:r>
      <w:r w:rsidRPr="008404BD">
        <w:rPr>
          <w:rFonts w:ascii="Arial" w:hAnsi="Arial" w:cs="Arial"/>
          <w:sz w:val="24"/>
          <w:szCs w:val="24"/>
        </w:rPr>
        <w:t>ment in the first stages of its history. After the year 600, expansion</w:t>
      </w:r>
      <w:r w:rsidR="005F02AE" w:rsidRPr="008404BD">
        <w:rPr>
          <w:rFonts w:ascii="Arial" w:hAnsi="Arial" w:cs="Arial"/>
          <w:sz w:val="24"/>
          <w:szCs w:val="24"/>
        </w:rPr>
        <w:t xml:space="preserve"> in theory, and technical accu</w:t>
      </w:r>
      <w:r w:rsidRPr="008404BD">
        <w:rPr>
          <w:rFonts w:ascii="Arial" w:hAnsi="Arial" w:cs="Arial"/>
          <w:sz w:val="24"/>
          <w:szCs w:val="24"/>
        </w:rPr>
        <w:t xml:space="preserve">racy in statement, can be detected much more plainly in Soteriology, and even in Anthropology, than in Theology. The Scholastic and Protestant systems have unfolded the doctrines of sin and redemption, far more than they have the doctrine of the </w:t>
      </w:r>
      <w:r w:rsidR="005F02AE" w:rsidRPr="008404BD">
        <w:rPr>
          <w:rFonts w:ascii="Arial" w:hAnsi="Arial" w:cs="Arial"/>
          <w:sz w:val="24"/>
          <w:szCs w:val="24"/>
        </w:rPr>
        <w:t>T</w:t>
      </w:r>
      <w:r w:rsidRPr="008404BD">
        <w:rPr>
          <w:rFonts w:ascii="Arial" w:hAnsi="Arial" w:cs="Arial"/>
          <w:sz w:val="24"/>
          <w:szCs w:val="24"/>
        </w:rPr>
        <w:t xml:space="preserve">rinity.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In the Middle Ag</w:t>
      </w:r>
      <w:r w:rsidR="00223AC5" w:rsidRPr="008404BD">
        <w:rPr>
          <w:rFonts w:ascii="Arial" w:hAnsi="Arial" w:cs="Arial"/>
          <w:sz w:val="24"/>
          <w:szCs w:val="24"/>
        </w:rPr>
        <w:t>es, the character of the inves</w:t>
      </w:r>
      <w:r w:rsidRPr="008404BD">
        <w:rPr>
          <w:rFonts w:ascii="Arial" w:hAnsi="Arial" w:cs="Arial"/>
          <w:sz w:val="24"/>
          <w:szCs w:val="24"/>
        </w:rPr>
        <w:t xml:space="preserve">tigation of the doctrine of the </w:t>
      </w:r>
      <w:r w:rsidR="00223AC5" w:rsidRPr="008404BD">
        <w:rPr>
          <w:rFonts w:ascii="Arial" w:hAnsi="Arial" w:cs="Arial"/>
          <w:sz w:val="24"/>
          <w:szCs w:val="24"/>
        </w:rPr>
        <w:t>Trinity was deter</w:t>
      </w:r>
      <w:r w:rsidRPr="008404BD">
        <w:rPr>
          <w:rFonts w:ascii="Arial" w:hAnsi="Arial" w:cs="Arial"/>
          <w:sz w:val="24"/>
          <w:szCs w:val="24"/>
        </w:rPr>
        <w:t>mined by the general bent of the individual mind, or of his school. Men like Anselm, Bernard, and Aquinas joined on upon the views of the past The writings of the W</w:t>
      </w:r>
      <w:r w:rsidR="00E81050" w:rsidRPr="008404BD">
        <w:rPr>
          <w:rFonts w:ascii="Arial" w:hAnsi="Arial" w:cs="Arial"/>
          <w:sz w:val="24"/>
          <w:szCs w:val="24"/>
        </w:rPr>
        <w:t>estern Latin trinitarians, par</w:t>
      </w:r>
      <w:r w:rsidRPr="008404BD">
        <w:rPr>
          <w:rFonts w:ascii="Arial" w:hAnsi="Arial" w:cs="Arial"/>
          <w:sz w:val="24"/>
          <w:szCs w:val="24"/>
        </w:rPr>
        <w:t>ticularly Hilary and Augustine, as we have already remarked, were resorted to, and their general type of doctrine prevailed among thinkers of this class. The Greek language was but little cultivated, and</w:t>
      </w:r>
      <w:r w:rsidR="00E81050" w:rsidRPr="008404BD">
        <w:rPr>
          <w:rFonts w:ascii="Arial" w:hAnsi="Arial" w:cs="Arial"/>
          <w:sz w:val="24"/>
          <w:szCs w:val="24"/>
        </w:rPr>
        <w:t>,</w:t>
      </w:r>
      <w:r w:rsidRPr="008404BD">
        <w:rPr>
          <w:rFonts w:ascii="Arial" w:hAnsi="Arial" w:cs="Arial"/>
          <w:sz w:val="24"/>
          <w:szCs w:val="24"/>
        </w:rPr>
        <w:t xml:space="preserve"> hence</w:t>
      </w:r>
      <w:r w:rsidR="00E81050" w:rsidRPr="008404BD">
        <w:rPr>
          <w:rFonts w:ascii="Arial" w:hAnsi="Arial" w:cs="Arial"/>
          <w:sz w:val="24"/>
          <w:szCs w:val="24"/>
        </w:rPr>
        <w:t>,</w:t>
      </w:r>
      <w:r w:rsidRPr="008404BD">
        <w:rPr>
          <w:rFonts w:ascii="Arial" w:hAnsi="Arial" w:cs="Arial"/>
          <w:sz w:val="24"/>
          <w:szCs w:val="24"/>
        </w:rPr>
        <w:t xml:space="preserve"> the speculations of the Greek Fathers exerted comparatively little direct influence. In regard to the opinions of the</w:t>
      </w:r>
      <w:r w:rsidR="00E81050" w:rsidRPr="008404BD">
        <w:rPr>
          <w:rFonts w:ascii="Arial" w:hAnsi="Arial" w:cs="Arial"/>
          <w:sz w:val="24"/>
          <w:szCs w:val="24"/>
        </w:rPr>
        <w:t xml:space="preserve"> leading theologians of the Me</w:t>
      </w:r>
      <w:r w:rsidRPr="008404BD">
        <w:rPr>
          <w:rFonts w:ascii="Arial" w:hAnsi="Arial" w:cs="Arial"/>
          <w:sz w:val="24"/>
          <w:szCs w:val="24"/>
        </w:rPr>
        <w:t>diaeval Church</w:t>
      </w:r>
      <w:r w:rsidR="00E81050" w:rsidRPr="008404BD">
        <w:rPr>
          <w:rFonts w:ascii="Arial" w:hAnsi="Arial" w:cs="Arial"/>
          <w:sz w:val="24"/>
          <w:szCs w:val="24"/>
        </w:rPr>
        <w:t xml:space="preserve">, it may be summarily remarked </w:t>
      </w:r>
      <w:r w:rsidRPr="008404BD">
        <w:rPr>
          <w:rFonts w:ascii="Arial" w:hAnsi="Arial" w:cs="Arial"/>
          <w:sz w:val="24"/>
          <w:szCs w:val="24"/>
        </w:rPr>
        <w:t>that the trinitarianism that had been formed and authoritatively establ</w:t>
      </w:r>
      <w:r w:rsidR="00E81050" w:rsidRPr="008404BD">
        <w:rPr>
          <w:rFonts w:ascii="Arial" w:hAnsi="Arial" w:cs="Arial"/>
          <w:sz w:val="24"/>
          <w:szCs w:val="24"/>
        </w:rPr>
        <w:t>ished during the first six cen</w:t>
      </w:r>
      <w:r w:rsidRPr="008404BD">
        <w:rPr>
          <w:rFonts w:ascii="Arial" w:hAnsi="Arial" w:cs="Arial"/>
          <w:sz w:val="24"/>
          <w:szCs w:val="24"/>
        </w:rPr>
        <w:t xml:space="preserve">turies was adopted and defended.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In that class of speculative minds, to which we had occasion to allude in the history of Apologies, we find more or less deviation from the catholic creed and faith. That adventurous thinker of the </w:t>
      </w:r>
      <w:r w:rsidR="00E81050" w:rsidRPr="008404BD">
        <w:rPr>
          <w:rFonts w:ascii="Arial" w:hAnsi="Arial" w:cs="Arial"/>
          <w:sz w:val="24"/>
          <w:szCs w:val="24"/>
        </w:rPr>
        <w:t>9th century, Scotus Erigena, w</w:t>
      </w:r>
      <w:r w:rsidRPr="008404BD">
        <w:rPr>
          <w:rFonts w:ascii="Arial" w:hAnsi="Arial" w:cs="Arial"/>
          <w:sz w:val="24"/>
          <w:szCs w:val="24"/>
        </w:rPr>
        <w:t>hose philosophi</w:t>
      </w:r>
      <w:r w:rsidR="00E81050" w:rsidRPr="008404BD">
        <w:rPr>
          <w:rFonts w:ascii="Arial" w:hAnsi="Arial" w:cs="Arial"/>
          <w:sz w:val="24"/>
          <w:szCs w:val="24"/>
        </w:rPr>
        <w:t>s</w:t>
      </w:r>
      <w:r w:rsidRPr="008404BD">
        <w:rPr>
          <w:rFonts w:ascii="Arial" w:hAnsi="Arial" w:cs="Arial"/>
          <w:sz w:val="24"/>
          <w:szCs w:val="24"/>
        </w:rPr>
        <w:t>ing upon the general do</w:t>
      </w:r>
      <w:r w:rsidR="00E81050" w:rsidRPr="008404BD">
        <w:rPr>
          <w:rFonts w:ascii="Arial" w:hAnsi="Arial" w:cs="Arial"/>
          <w:sz w:val="24"/>
          <w:szCs w:val="24"/>
        </w:rPr>
        <w:t>ctrine of the Deity was panthe</w:t>
      </w:r>
      <w:r w:rsidRPr="008404BD">
        <w:rPr>
          <w:rFonts w:ascii="Arial" w:hAnsi="Arial" w:cs="Arial"/>
          <w:sz w:val="24"/>
          <w:szCs w:val="24"/>
        </w:rPr>
        <w:t xml:space="preserve">istic, presented views of the </w:t>
      </w:r>
      <w:r w:rsidR="00E81050" w:rsidRPr="008404BD">
        <w:rPr>
          <w:rFonts w:ascii="Arial" w:hAnsi="Arial" w:cs="Arial"/>
          <w:sz w:val="24"/>
          <w:szCs w:val="24"/>
        </w:rPr>
        <w:t>Trinity that were Sabel</w:t>
      </w:r>
      <w:r w:rsidRPr="008404BD">
        <w:rPr>
          <w:rFonts w:ascii="Arial" w:hAnsi="Arial" w:cs="Arial"/>
          <w:sz w:val="24"/>
          <w:szCs w:val="24"/>
        </w:rPr>
        <w:t xml:space="preserve">lian. </w:t>
      </w:r>
      <w:r w:rsidR="00E81050" w:rsidRPr="008404BD">
        <w:rPr>
          <w:rFonts w:ascii="Arial" w:hAnsi="Arial" w:cs="Arial"/>
          <w:sz w:val="24"/>
          <w:szCs w:val="24"/>
        </w:rPr>
        <w:t xml:space="preserve">Peter </w:t>
      </w:r>
      <w:r w:rsidRPr="008404BD">
        <w:rPr>
          <w:rFonts w:ascii="Arial" w:hAnsi="Arial" w:cs="Arial"/>
          <w:sz w:val="24"/>
          <w:szCs w:val="24"/>
        </w:rPr>
        <w:t>Abelard was charged with the same tendency. Roscellin</w:t>
      </w:r>
      <w:r w:rsidR="00E81050" w:rsidRPr="008404BD">
        <w:rPr>
          <w:rFonts w:ascii="Arial" w:hAnsi="Arial" w:cs="Arial"/>
          <w:sz w:val="24"/>
          <w:szCs w:val="24"/>
        </w:rPr>
        <w:t>us</w:t>
      </w:r>
      <w:r w:rsidRPr="008404BD">
        <w:rPr>
          <w:rFonts w:ascii="Arial" w:hAnsi="Arial" w:cs="Arial"/>
          <w:sz w:val="24"/>
          <w:szCs w:val="24"/>
        </w:rPr>
        <w:t xml:space="preserve"> was accused of tritheism, and Gilbert of Poitiers of Damian’s old heresy of tetratheism. But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such opinions </w:t>
      </w:r>
      <w:r w:rsidR="005F02AE" w:rsidRPr="008404BD">
        <w:rPr>
          <w:rFonts w:ascii="Arial" w:hAnsi="Arial" w:cs="Arial"/>
          <w:sz w:val="24"/>
          <w:szCs w:val="24"/>
        </w:rPr>
        <w:t>were regarded by those who con</w:t>
      </w:r>
      <w:r w:rsidRPr="008404BD">
        <w:rPr>
          <w:rFonts w:ascii="Arial" w:hAnsi="Arial" w:cs="Arial"/>
          <w:sz w:val="24"/>
          <w:szCs w:val="24"/>
        </w:rPr>
        <w:t>trolled the public sentiment of the church, and by the church itself as r</w:t>
      </w:r>
      <w:r w:rsidR="005F02AE" w:rsidRPr="008404BD">
        <w:rPr>
          <w:rFonts w:ascii="Arial" w:hAnsi="Arial" w:cs="Arial"/>
          <w:sz w:val="24"/>
          <w:szCs w:val="24"/>
        </w:rPr>
        <w:t>epresented in councils, as het</w:t>
      </w:r>
      <w:r w:rsidRPr="008404BD">
        <w:rPr>
          <w:rFonts w:ascii="Arial" w:hAnsi="Arial" w:cs="Arial"/>
          <w:sz w:val="24"/>
          <w:szCs w:val="24"/>
        </w:rPr>
        <w:t xml:space="preserve">erodox. The Anselms, Bernards, and Aquinases </w:t>
      </w:r>
      <w:r w:rsidR="005F02AE" w:rsidRPr="008404BD">
        <w:rPr>
          <w:rFonts w:ascii="Arial" w:hAnsi="Arial" w:cs="Arial"/>
          <w:sz w:val="24"/>
          <w:szCs w:val="24"/>
        </w:rPr>
        <w:t>of the Mediaeval Church were one in sentiment upon this doctrine, with the Athanasiuses, Basils, Gregories, Augustines, and Hilaries of the Ancient Church.</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t xml:space="preserve">2. Trinitarianism of the Continental and English Reformers.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At the Reformation, the Roman and Protestant churches adopted the same dogmatic statement of the doctrine of the</w:t>
      </w:r>
      <w:r w:rsidR="00E81050" w:rsidRPr="008404BD">
        <w:rPr>
          <w:rFonts w:ascii="Arial" w:hAnsi="Arial" w:cs="Arial"/>
          <w:sz w:val="24"/>
          <w:szCs w:val="24"/>
        </w:rPr>
        <w:t xml:space="preserve"> Trinity. This is the only car</w:t>
      </w:r>
      <w:r w:rsidRPr="008404BD">
        <w:rPr>
          <w:rFonts w:ascii="Arial" w:hAnsi="Arial" w:cs="Arial"/>
          <w:sz w:val="24"/>
          <w:szCs w:val="24"/>
        </w:rPr>
        <w:t>dinal truth of revelation in respect to which, both parties stood up</w:t>
      </w:r>
      <w:r w:rsidR="00E81050" w:rsidRPr="008404BD">
        <w:rPr>
          <w:rFonts w:ascii="Arial" w:hAnsi="Arial" w:cs="Arial"/>
          <w:sz w:val="24"/>
          <w:szCs w:val="24"/>
        </w:rPr>
        <w:t>on the same ground. The anthro</w:t>
      </w:r>
      <w:r w:rsidRPr="008404BD">
        <w:rPr>
          <w:rFonts w:ascii="Arial" w:hAnsi="Arial" w:cs="Arial"/>
          <w:sz w:val="24"/>
          <w:szCs w:val="24"/>
        </w:rPr>
        <w:t xml:space="preserve">pology, </w:t>
      </w:r>
      <w:r w:rsidRPr="008404BD">
        <w:rPr>
          <w:rFonts w:ascii="Arial" w:hAnsi="Arial" w:cs="Arial"/>
          <w:sz w:val="24"/>
          <w:szCs w:val="24"/>
        </w:rPr>
        <w:lastRenderedPageBreak/>
        <w:t>soteriology, and eschatology, of the Council of Trent are different from those of the Reformers; but its theology is the same. The Tridentine scheme presents Semi-Pelagian views of sin, teaches the doctrine of justification in part by works, and nullifies the doctrine of endless punishment by its purgatorial fires. But it adopts the tri</w:t>
      </w:r>
      <w:r w:rsidR="00E81050" w:rsidRPr="008404BD">
        <w:rPr>
          <w:rFonts w:ascii="Arial" w:hAnsi="Arial" w:cs="Arial"/>
          <w:sz w:val="24"/>
          <w:szCs w:val="24"/>
        </w:rPr>
        <w:t>nitarian sym</w:t>
      </w:r>
      <w:r w:rsidRPr="008404BD">
        <w:rPr>
          <w:rFonts w:ascii="Arial" w:hAnsi="Arial" w:cs="Arial"/>
          <w:sz w:val="24"/>
          <w:szCs w:val="24"/>
        </w:rPr>
        <w:t>bols of the Ancient Church, not so much from any vital interest in them, as because they have come down from the past, and there is no motive for alteration, and no intellectual adventur</w:t>
      </w:r>
      <w:r w:rsidR="00E81050" w:rsidRPr="008404BD">
        <w:rPr>
          <w:rFonts w:ascii="Arial" w:hAnsi="Arial" w:cs="Arial"/>
          <w:sz w:val="24"/>
          <w:szCs w:val="24"/>
        </w:rPr>
        <w:t>ing,</w:t>
      </w:r>
      <w:r w:rsidRPr="008404BD">
        <w:rPr>
          <w:rFonts w:ascii="Arial" w:hAnsi="Arial" w:cs="Arial"/>
          <w:sz w:val="24"/>
          <w:szCs w:val="24"/>
        </w:rPr>
        <w:t xml:space="preserve"> prompting the formation of new theories. That the Roman Church is trinitarianly orthodox, because it has no motive to be otherwise, is proved by the fact that a doctrine which lies so near the heart of Christianity as the doctrine of the </w:t>
      </w:r>
      <w:r w:rsidR="00E81050" w:rsidRPr="008404BD">
        <w:rPr>
          <w:rFonts w:ascii="Arial" w:hAnsi="Arial" w:cs="Arial"/>
          <w:sz w:val="24"/>
          <w:szCs w:val="24"/>
        </w:rPr>
        <w:t>T</w:t>
      </w:r>
      <w:r w:rsidRPr="008404BD">
        <w:rPr>
          <w:rFonts w:ascii="Arial" w:hAnsi="Arial" w:cs="Arial"/>
          <w:sz w:val="24"/>
          <w:szCs w:val="24"/>
        </w:rPr>
        <w:t>rinity, and which appeals even more dire</w:t>
      </w:r>
      <w:r w:rsidR="00E81050" w:rsidRPr="008404BD">
        <w:rPr>
          <w:rFonts w:ascii="Arial" w:hAnsi="Arial" w:cs="Arial"/>
          <w:sz w:val="24"/>
          <w:szCs w:val="24"/>
        </w:rPr>
        <w:t>ctly to the heart of the Chris</w:t>
      </w:r>
      <w:r w:rsidRPr="008404BD">
        <w:rPr>
          <w:rFonts w:ascii="Arial" w:hAnsi="Arial" w:cs="Arial"/>
          <w:sz w:val="24"/>
          <w:szCs w:val="24"/>
        </w:rPr>
        <w:t xml:space="preserve">tian, the doctrine of forgiveness solely through the atonement of Christ, has been remorselessly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mutilated, and in effect annihilated by it. </w:t>
      </w:r>
    </w:p>
    <w:p w:rsidR="0030728A" w:rsidRPr="008404BD" w:rsidRDefault="0030728A" w:rsidP="0030728A">
      <w:pPr>
        <w:spacing w:after="0" w:line="276" w:lineRule="auto"/>
        <w:jc w:val="both"/>
        <w:rPr>
          <w:rFonts w:ascii="Arial" w:hAnsi="Arial" w:cs="Arial"/>
          <w:sz w:val="24"/>
          <w:szCs w:val="24"/>
        </w:rPr>
      </w:pPr>
    </w:p>
    <w:p w:rsidR="00163533"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Augsburg Confession, the chief Lutheran </w:t>
      </w:r>
      <w:r w:rsidR="005F02AE" w:rsidRPr="008404BD">
        <w:rPr>
          <w:rFonts w:ascii="Arial" w:hAnsi="Arial" w:cs="Arial"/>
          <w:sz w:val="24"/>
          <w:szCs w:val="24"/>
        </w:rPr>
        <w:t>S</w:t>
      </w:r>
      <w:r w:rsidRPr="008404BD">
        <w:rPr>
          <w:rFonts w:ascii="Arial" w:hAnsi="Arial" w:cs="Arial"/>
          <w:sz w:val="24"/>
          <w:szCs w:val="24"/>
        </w:rPr>
        <w:t>ymbol</w:t>
      </w:r>
      <w:r w:rsidR="005F02AE" w:rsidRPr="008404BD">
        <w:rPr>
          <w:rFonts w:ascii="Arial" w:hAnsi="Arial" w:cs="Arial"/>
          <w:sz w:val="24"/>
          <w:szCs w:val="24"/>
        </w:rPr>
        <w:t>,</w:t>
      </w:r>
      <w:r w:rsidRPr="008404BD">
        <w:rPr>
          <w:rFonts w:ascii="Arial" w:hAnsi="Arial" w:cs="Arial"/>
          <w:sz w:val="24"/>
          <w:szCs w:val="24"/>
        </w:rPr>
        <w:t xml:space="preserve"> adopts the decisions of the Nicene Council respecting the unity of the divine Essence, and the three Persons, in its statement that there is </w:t>
      </w:r>
      <w:r w:rsidR="00163533" w:rsidRPr="008404BD">
        <w:rPr>
          <w:rFonts w:ascii="Arial" w:hAnsi="Arial" w:cs="Arial"/>
          <w:sz w:val="24"/>
          <w:szCs w:val="24"/>
        </w:rPr>
        <w:t>—</w:t>
      </w:r>
    </w:p>
    <w:p w:rsidR="00163533" w:rsidRPr="008404BD" w:rsidRDefault="00163533" w:rsidP="0030728A">
      <w:pPr>
        <w:spacing w:after="0" w:line="276" w:lineRule="auto"/>
        <w:jc w:val="both"/>
        <w:rPr>
          <w:rFonts w:ascii="Arial" w:hAnsi="Arial" w:cs="Arial"/>
          <w:sz w:val="24"/>
          <w:szCs w:val="24"/>
        </w:rPr>
      </w:pPr>
    </w:p>
    <w:p w:rsidR="0030728A" w:rsidRPr="008404BD" w:rsidRDefault="0030728A" w:rsidP="00163533">
      <w:pPr>
        <w:spacing w:after="0" w:line="276" w:lineRule="auto"/>
        <w:ind w:left="288" w:right="288"/>
        <w:jc w:val="both"/>
        <w:rPr>
          <w:rFonts w:ascii="Arial" w:hAnsi="Arial" w:cs="Arial"/>
          <w:sz w:val="24"/>
          <w:szCs w:val="24"/>
        </w:rPr>
      </w:pPr>
      <w:r w:rsidRPr="008404BD">
        <w:rPr>
          <w:rFonts w:ascii="Arial" w:hAnsi="Arial" w:cs="Arial"/>
          <w:sz w:val="24"/>
          <w:szCs w:val="24"/>
        </w:rPr>
        <w:t>“</w:t>
      </w:r>
      <w:r w:rsidR="00163533" w:rsidRPr="008404BD">
        <w:rPr>
          <w:rFonts w:ascii="Arial" w:hAnsi="Arial" w:cs="Arial"/>
          <w:sz w:val="24"/>
          <w:szCs w:val="24"/>
        </w:rPr>
        <w:t xml:space="preserve">… </w:t>
      </w:r>
      <w:r w:rsidRPr="008404BD">
        <w:rPr>
          <w:rFonts w:ascii="Arial" w:hAnsi="Arial" w:cs="Arial"/>
          <w:sz w:val="24"/>
          <w:szCs w:val="24"/>
        </w:rPr>
        <w:t xml:space="preserve">one divine Essence which both is, and is called God, eternal, incorporeal, indivisible, infinite in power wisdom and goodness, the Creator and Preserver of all things visible and invisible; and yet, there are three Persons, of </w:t>
      </w:r>
      <w:r w:rsidR="00163533" w:rsidRPr="008404BD">
        <w:rPr>
          <w:rFonts w:ascii="Arial" w:hAnsi="Arial" w:cs="Arial"/>
          <w:sz w:val="24"/>
          <w:szCs w:val="24"/>
        </w:rPr>
        <w:t>the same essence and power, co</w:t>
      </w:r>
      <w:r w:rsidRPr="008404BD">
        <w:rPr>
          <w:rFonts w:ascii="Arial" w:hAnsi="Arial" w:cs="Arial"/>
          <w:sz w:val="24"/>
          <w:szCs w:val="24"/>
        </w:rPr>
        <w:t>eternal, Fathe</w:t>
      </w:r>
      <w:r w:rsidR="00163533" w:rsidRPr="008404BD">
        <w:rPr>
          <w:rFonts w:ascii="Arial" w:hAnsi="Arial" w:cs="Arial"/>
          <w:sz w:val="24"/>
          <w:szCs w:val="24"/>
        </w:rPr>
        <w:t>r</w:t>
      </w:r>
      <w:r w:rsidRPr="008404BD">
        <w:rPr>
          <w:rFonts w:ascii="Arial" w:hAnsi="Arial" w:cs="Arial"/>
          <w:sz w:val="24"/>
          <w:szCs w:val="24"/>
        </w:rPr>
        <w:t xml:space="preserve">, Son, and Holy Spirit.”  </w:t>
      </w:r>
    </w:p>
    <w:p w:rsidR="00163533" w:rsidRPr="008404BD" w:rsidRDefault="00163533"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Second Helvetic Confession, drawn up by Bullinger in 1564, is as fair an expression of the Reformed or Calvinis</w:t>
      </w:r>
      <w:r w:rsidR="008227E4" w:rsidRPr="008404BD">
        <w:rPr>
          <w:rFonts w:ascii="Arial" w:hAnsi="Arial" w:cs="Arial"/>
          <w:sz w:val="24"/>
          <w:szCs w:val="24"/>
        </w:rPr>
        <w:t>tic doctrine as any. Its teach</w:t>
      </w:r>
      <w:r w:rsidRPr="008404BD">
        <w:rPr>
          <w:rFonts w:ascii="Arial" w:hAnsi="Arial" w:cs="Arial"/>
          <w:sz w:val="24"/>
          <w:szCs w:val="24"/>
        </w:rPr>
        <w:t xml:space="preserve">ing upon the doctrine of the trinity is as follows: </w:t>
      </w:r>
    </w:p>
    <w:p w:rsidR="00163533" w:rsidRPr="008404BD" w:rsidRDefault="00163533" w:rsidP="0030728A">
      <w:pPr>
        <w:spacing w:after="0" w:line="276" w:lineRule="auto"/>
        <w:jc w:val="both"/>
        <w:rPr>
          <w:rFonts w:ascii="Arial" w:hAnsi="Arial" w:cs="Arial"/>
          <w:sz w:val="24"/>
          <w:szCs w:val="24"/>
        </w:rPr>
      </w:pPr>
    </w:p>
    <w:p w:rsidR="0030728A" w:rsidRPr="008404BD" w:rsidRDefault="0030728A" w:rsidP="00163533">
      <w:pPr>
        <w:spacing w:after="0" w:line="276" w:lineRule="auto"/>
        <w:ind w:left="288" w:right="288"/>
        <w:jc w:val="both"/>
        <w:rPr>
          <w:rFonts w:ascii="Arial" w:hAnsi="Arial" w:cs="Arial"/>
          <w:sz w:val="24"/>
          <w:szCs w:val="24"/>
        </w:rPr>
      </w:pPr>
      <w:r w:rsidRPr="008404BD">
        <w:rPr>
          <w:rFonts w:ascii="Arial" w:hAnsi="Arial" w:cs="Arial"/>
          <w:sz w:val="24"/>
          <w:szCs w:val="24"/>
        </w:rPr>
        <w:t xml:space="preserve">“We believe that </w:t>
      </w:r>
      <w:r w:rsidR="008227E4" w:rsidRPr="008404BD">
        <w:rPr>
          <w:rFonts w:ascii="Arial" w:hAnsi="Arial" w:cs="Arial"/>
          <w:sz w:val="24"/>
          <w:szCs w:val="24"/>
        </w:rPr>
        <w:t>God, one and indivisible in Es</w:t>
      </w:r>
      <w:r w:rsidRPr="008404BD">
        <w:rPr>
          <w:rFonts w:ascii="Arial" w:hAnsi="Arial" w:cs="Arial"/>
          <w:sz w:val="24"/>
          <w:szCs w:val="24"/>
        </w:rPr>
        <w:t>sence, is without division or confusion distinct in three Persons, Father, Son, and Holy Spirit, so that the Father generates the Son from eternity, the Son is begotten by an ineffable generation, but the Holy Spirit proceeds from each and that from eternity, and is to be adored together with each; so that there are not thre</w:t>
      </w:r>
      <w:r w:rsidR="008227E4" w:rsidRPr="008404BD">
        <w:rPr>
          <w:rFonts w:ascii="Arial" w:hAnsi="Arial" w:cs="Arial"/>
          <w:sz w:val="24"/>
          <w:szCs w:val="24"/>
        </w:rPr>
        <w:t>e Gods, but three Persons, con</w:t>
      </w:r>
      <w:r w:rsidRPr="008404BD">
        <w:rPr>
          <w:rFonts w:ascii="Arial" w:hAnsi="Arial" w:cs="Arial"/>
          <w:sz w:val="24"/>
          <w:szCs w:val="24"/>
        </w:rPr>
        <w:t>substantial, coeterna</w:t>
      </w:r>
      <w:r w:rsidR="008227E4" w:rsidRPr="008404BD">
        <w:rPr>
          <w:rFonts w:ascii="Arial" w:hAnsi="Arial" w:cs="Arial"/>
          <w:sz w:val="24"/>
          <w:szCs w:val="24"/>
        </w:rPr>
        <w:t xml:space="preserve">l, and coequal, distinct as </w:t>
      </w:r>
      <w:r w:rsidR="008227E4" w:rsidRPr="008404BD">
        <w:rPr>
          <w:rFonts w:ascii="Arial" w:hAnsi="Arial" w:cs="Arial"/>
          <w:i/>
          <w:iCs/>
          <w:sz w:val="24"/>
          <w:szCs w:val="24"/>
        </w:rPr>
        <w:t>hy</w:t>
      </w:r>
      <w:r w:rsidRPr="008404BD">
        <w:rPr>
          <w:rFonts w:ascii="Arial" w:hAnsi="Arial" w:cs="Arial"/>
          <w:i/>
          <w:iCs/>
          <w:sz w:val="24"/>
          <w:szCs w:val="24"/>
        </w:rPr>
        <w:t>postases</w:t>
      </w:r>
      <w:r w:rsidRPr="008404BD">
        <w:rPr>
          <w:rFonts w:ascii="Arial" w:hAnsi="Arial" w:cs="Arial"/>
          <w:sz w:val="24"/>
          <w:szCs w:val="24"/>
        </w:rPr>
        <w:t>, and one having precedence of another as to order, but with no u</w:t>
      </w:r>
      <w:r w:rsidR="00163533" w:rsidRPr="008404BD">
        <w:rPr>
          <w:rFonts w:ascii="Arial" w:hAnsi="Arial" w:cs="Arial"/>
          <w:sz w:val="24"/>
          <w:szCs w:val="24"/>
        </w:rPr>
        <w:t>n</w:t>
      </w:r>
      <w:r w:rsidRPr="008404BD">
        <w:rPr>
          <w:rFonts w:ascii="Arial" w:hAnsi="Arial" w:cs="Arial"/>
          <w:sz w:val="24"/>
          <w:szCs w:val="24"/>
        </w:rPr>
        <w:t xml:space="preserve">equality as to essence.”  </w:t>
      </w:r>
    </w:p>
    <w:p w:rsidR="00163533" w:rsidRPr="008404BD" w:rsidRDefault="00163533"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trinitarianism of </w:t>
      </w:r>
      <w:r w:rsidR="00163533" w:rsidRPr="008404BD">
        <w:rPr>
          <w:rFonts w:ascii="Arial" w:hAnsi="Arial" w:cs="Arial"/>
          <w:sz w:val="24"/>
          <w:szCs w:val="24"/>
        </w:rPr>
        <w:t xml:space="preserve">John </w:t>
      </w:r>
      <w:r w:rsidRPr="008404BD">
        <w:rPr>
          <w:rFonts w:ascii="Arial" w:hAnsi="Arial" w:cs="Arial"/>
          <w:sz w:val="24"/>
          <w:szCs w:val="24"/>
        </w:rPr>
        <w:t xml:space="preserve">Calvin, as enunciated in his Institutes, is a very clear exhibition of the </w:t>
      </w:r>
      <w:r w:rsidR="00163533" w:rsidRPr="008404BD">
        <w:rPr>
          <w:rFonts w:ascii="Arial" w:hAnsi="Arial" w:cs="Arial"/>
          <w:sz w:val="24"/>
          <w:szCs w:val="24"/>
        </w:rPr>
        <w:t>Ni</w:t>
      </w:r>
      <w:r w:rsidRPr="008404BD">
        <w:rPr>
          <w:rFonts w:ascii="Arial" w:hAnsi="Arial" w:cs="Arial"/>
          <w:sz w:val="24"/>
          <w:szCs w:val="24"/>
        </w:rPr>
        <w:t xml:space="preserve">cene type of doctrine, under the additional light that had been thrown upon the subject by the thinking of Hilary and Augustine, and by his own profound and patient study of the Scriptures. </w:t>
      </w:r>
    </w:p>
    <w:p w:rsidR="00163533" w:rsidRPr="008404BD" w:rsidRDefault="00163533" w:rsidP="0030728A">
      <w:pPr>
        <w:spacing w:after="0" w:line="276" w:lineRule="auto"/>
        <w:jc w:val="both"/>
        <w:rPr>
          <w:rFonts w:ascii="Arial" w:hAnsi="Arial" w:cs="Arial"/>
          <w:sz w:val="24"/>
          <w:szCs w:val="24"/>
        </w:rPr>
      </w:pPr>
    </w:p>
    <w:p w:rsidR="0030728A" w:rsidRPr="008404BD" w:rsidRDefault="0030728A" w:rsidP="00163533">
      <w:pPr>
        <w:spacing w:after="0" w:line="276" w:lineRule="auto"/>
        <w:ind w:left="288" w:right="288"/>
        <w:jc w:val="both"/>
        <w:rPr>
          <w:rFonts w:ascii="Arial" w:hAnsi="Arial" w:cs="Arial"/>
          <w:sz w:val="24"/>
          <w:szCs w:val="24"/>
        </w:rPr>
      </w:pPr>
      <w:r w:rsidRPr="008404BD">
        <w:rPr>
          <w:rFonts w:ascii="Arial" w:hAnsi="Arial" w:cs="Arial"/>
          <w:sz w:val="24"/>
          <w:szCs w:val="24"/>
        </w:rPr>
        <w:t>“What I denominate a Person,” he says, “is a subsistence in the Divine essence, which is related to the others, and yet distinguished from them by an incommunic</w:t>
      </w:r>
      <w:r w:rsidR="00163533" w:rsidRPr="008404BD">
        <w:rPr>
          <w:rFonts w:ascii="Arial" w:hAnsi="Arial" w:cs="Arial"/>
          <w:sz w:val="24"/>
          <w:szCs w:val="24"/>
        </w:rPr>
        <w:t>able property. By the word sub</w:t>
      </w:r>
      <w:r w:rsidRPr="008404BD">
        <w:rPr>
          <w:rFonts w:ascii="Arial" w:hAnsi="Arial" w:cs="Arial"/>
          <w:sz w:val="24"/>
          <w:szCs w:val="24"/>
        </w:rPr>
        <w:t>sistence</w:t>
      </w:r>
      <w:r w:rsidR="00163533" w:rsidRPr="008404BD">
        <w:rPr>
          <w:rFonts w:ascii="Arial" w:hAnsi="Arial" w:cs="Arial"/>
          <w:sz w:val="24"/>
          <w:szCs w:val="24"/>
        </w:rPr>
        <w:t>,</w:t>
      </w:r>
      <w:r w:rsidRPr="008404BD">
        <w:rPr>
          <w:rFonts w:ascii="Arial" w:hAnsi="Arial" w:cs="Arial"/>
          <w:sz w:val="24"/>
          <w:szCs w:val="24"/>
        </w:rPr>
        <w:t xml:space="preserve"> we mean something different from the word essence. For if the Word were simply God, and had no peculiar property, John had been guilty of impropriety in saying that he was </w:t>
      </w:r>
      <w:r w:rsidRPr="008404BD">
        <w:rPr>
          <w:rFonts w:ascii="Arial" w:hAnsi="Arial" w:cs="Arial"/>
          <w:sz w:val="24"/>
          <w:szCs w:val="24"/>
        </w:rPr>
        <w:lastRenderedPageBreak/>
        <w:t>always with God. When he immediately adds that the Word also was God, he reminds us of the unity of the essence. But, because he could not be with God without subsisting in the Fat</w:t>
      </w:r>
      <w:r w:rsidR="00163533" w:rsidRPr="008404BD">
        <w:rPr>
          <w:rFonts w:ascii="Arial" w:hAnsi="Arial" w:cs="Arial"/>
          <w:sz w:val="24"/>
          <w:szCs w:val="24"/>
        </w:rPr>
        <w:t>her, hence arises that subsist</w:t>
      </w:r>
      <w:r w:rsidRPr="008404BD">
        <w:rPr>
          <w:rFonts w:ascii="Arial" w:hAnsi="Arial" w:cs="Arial"/>
          <w:sz w:val="24"/>
          <w:szCs w:val="24"/>
        </w:rPr>
        <w:t>ence, which, although inseparably connected with the essence, has a pec</w:t>
      </w:r>
      <w:r w:rsidR="00163533" w:rsidRPr="008404BD">
        <w:rPr>
          <w:rFonts w:ascii="Arial" w:hAnsi="Arial" w:cs="Arial"/>
          <w:sz w:val="24"/>
          <w:szCs w:val="24"/>
        </w:rPr>
        <w:t>uliar mark, by which it is dis</w:t>
      </w:r>
      <w:r w:rsidRPr="008404BD">
        <w:rPr>
          <w:rFonts w:ascii="Arial" w:hAnsi="Arial" w:cs="Arial"/>
          <w:sz w:val="24"/>
          <w:szCs w:val="24"/>
        </w:rPr>
        <w:t>tinguished from it. Now, I say that each of the three subsistences has a rela</w:t>
      </w:r>
      <w:r w:rsidR="00163533" w:rsidRPr="008404BD">
        <w:rPr>
          <w:rFonts w:ascii="Arial" w:hAnsi="Arial" w:cs="Arial"/>
          <w:sz w:val="24"/>
          <w:szCs w:val="24"/>
        </w:rPr>
        <w:t>tion to the others, but is dis</w:t>
      </w:r>
      <w:r w:rsidRPr="008404BD">
        <w:rPr>
          <w:rFonts w:ascii="Arial" w:hAnsi="Arial" w:cs="Arial"/>
          <w:sz w:val="24"/>
          <w:szCs w:val="24"/>
        </w:rPr>
        <w:t xml:space="preserve">tinguished from them by a peculiar property. We </w:t>
      </w:r>
    </w:p>
    <w:p w:rsidR="0030728A" w:rsidRPr="008404BD" w:rsidRDefault="0030728A" w:rsidP="00163533">
      <w:pPr>
        <w:spacing w:after="0" w:line="276" w:lineRule="auto"/>
        <w:ind w:left="288" w:right="288"/>
        <w:jc w:val="both"/>
        <w:rPr>
          <w:rFonts w:ascii="Arial" w:hAnsi="Arial" w:cs="Arial"/>
          <w:sz w:val="24"/>
          <w:szCs w:val="24"/>
        </w:rPr>
      </w:pPr>
      <w:r w:rsidRPr="008404BD">
        <w:rPr>
          <w:rFonts w:ascii="Arial" w:hAnsi="Arial" w:cs="Arial"/>
          <w:sz w:val="24"/>
          <w:szCs w:val="24"/>
        </w:rPr>
        <w:t>particularly use the word relation (or comparison) here, because when</w:t>
      </w:r>
      <w:r w:rsidR="00163533" w:rsidRPr="008404BD">
        <w:rPr>
          <w:rFonts w:ascii="Arial" w:hAnsi="Arial" w:cs="Arial"/>
          <w:sz w:val="24"/>
          <w:szCs w:val="24"/>
        </w:rPr>
        <w:t xml:space="preserve"> mention is made simply and in</w:t>
      </w:r>
      <w:r w:rsidRPr="008404BD">
        <w:rPr>
          <w:rFonts w:ascii="Arial" w:hAnsi="Arial" w:cs="Arial"/>
          <w:sz w:val="24"/>
          <w:szCs w:val="24"/>
        </w:rPr>
        <w:t xml:space="preserve">definitely of God, this name pertains no less to the Son and Spirit, than to the Father. But whenever the Father is compared with the Son, the property peculiar to each distinguishes him from the other. </w:t>
      </w:r>
    </w:p>
    <w:p w:rsidR="0030728A" w:rsidRPr="008404BD" w:rsidRDefault="0030728A" w:rsidP="00163533">
      <w:pPr>
        <w:spacing w:after="0" w:line="276" w:lineRule="auto"/>
        <w:ind w:left="288" w:right="288"/>
        <w:jc w:val="both"/>
        <w:rPr>
          <w:rFonts w:ascii="Arial" w:hAnsi="Arial" w:cs="Arial"/>
          <w:sz w:val="24"/>
          <w:szCs w:val="24"/>
        </w:rPr>
      </w:pPr>
    </w:p>
    <w:p w:rsidR="0030728A" w:rsidRPr="008404BD" w:rsidRDefault="00163533" w:rsidP="00163533">
      <w:pPr>
        <w:spacing w:after="0" w:line="276" w:lineRule="auto"/>
        <w:ind w:left="288" w:right="288"/>
        <w:jc w:val="both"/>
        <w:rPr>
          <w:rFonts w:ascii="Arial" w:hAnsi="Arial" w:cs="Arial"/>
          <w:sz w:val="24"/>
          <w:szCs w:val="24"/>
        </w:rPr>
      </w:pPr>
      <w:r w:rsidRPr="008404BD">
        <w:rPr>
          <w:rFonts w:ascii="Arial" w:hAnsi="Arial" w:cs="Arial"/>
          <w:sz w:val="24"/>
          <w:szCs w:val="24"/>
        </w:rPr>
        <w:t>“</w:t>
      </w:r>
      <w:r w:rsidR="0030728A" w:rsidRPr="008404BD">
        <w:rPr>
          <w:rFonts w:ascii="Arial" w:hAnsi="Arial" w:cs="Arial"/>
          <w:sz w:val="24"/>
          <w:szCs w:val="24"/>
        </w:rPr>
        <w:t xml:space="preserve">Thirdly, whatever is proper to each of them, I assert to be incommunicable, because whatever is ascribed to the Father as a character of distinction, cannot be applied or transferred to the Son.” </w:t>
      </w:r>
    </w:p>
    <w:p w:rsidR="0030728A" w:rsidRPr="008404BD" w:rsidRDefault="0030728A" w:rsidP="0030728A">
      <w:pPr>
        <w:spacing w:after="0" w:line="276" w:lineRule="auto"/>
        <w:jc w:val="both"/>
        <w:rPr>
          <w:rFonts w:ascii="Arial" w:hAnsi="Arial" w:cs="Arial"/>
          <w:sz w:val="24"/>
          <w:szCs w:val="24"/>
        </w:rPr>
      </w:pPr>
    </w:p>
    <w:p w:rsidR="00163533"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Calvin, as did the Nicene theologians, carefully confined the term “generation” to the </w:t>
      </w:r>
      <w:r w:rsidR="0080256C" w:rsidRPr="008404BD">
        <w:rPr>
          <w:rFonts w:ascii="Arial" w:hAnsi="Arial" w:cs="Arial"/>
          <w:sz w:val="24"/>
          <w:szCs w:val="24"/>
        </w:rPr>
        <w:t>hypostatic</w:t>
      </w:r>
      <w:r w:rsidRPr="008404BD">
        <w:rPr>
          <w:rFonts w:ascii="Arial" w:hAnsi="Arial" w:cs="Arial"/>
          <w:sz w:val="24"/>
          <w:szCs w:val="24"/>
        </w:rPr>
        <w:t xml:space="preserve"> character. </w:t>
      </w:r>
    </w:p>
    <w:p w:rsidR="00163533" w:rsidRPr="008404BD" w:rsidRDefault="00163533" w:rsidP="0030728A">
      <w:pPr>
        <w:spacing w:after="0" w:line="276" w:lineRule="auto"/>
        <w:jc w:val="both"/>
        <w:rPr>
          <w:rFonts w:ascii="Arial" w:hAnsi="Arial" w:cs="Arial"/>
          <w:sz w:val="24"/>
          <w:szCs w:val="24"/>
        </w:rPr>
      </w:pPr>
    </w:p>
    <w:p w:rsidR="0030728A" w:rsidRPr="008404BD" w:rsidRDefault="0030728A" w:rsidP="00163533">
      <w:pPr>
        <w:spacing w:after="0" w:line="276" w:lineRule="auto"/>
        <w:ind w:left="288" w:right="288"/>
        <w:jc w:val="both"/>
        <w:rPr>
          <w:rFonts w:ascii="Arial" w:hAnsi="Arial" w:cs="Arial"/>
          <w:sz w:val="24"/>
          <w:szCs w:val="24"/>
        </w:rPr>
      </w:pPr>
      <w:r w:rsidRPr="008404BD">
        <w:rPr>
          <w:rFonts w:ascii="Arial" w:hAnsi="Arial" w:cs="Arial"/>
          <w:sz w:val="24"/>
          <w:szCs w:val="24"/>
        </w:rPr>
        <w:t>“We teach,” he says, “ according to the Scriptures, that there is essentially but one God; and, therefore,that the essence of both the Son and the Spirit is unbegotten. But since the Father is first in order, and h</w:t>
      </w:r>
      <w:r w:rsidR="00163533" w:rsidRPr="008404BD">
        <w:rPr>
          <w:rFonts w:ascii="Arial" w:hAnsi="Arial" w:cs="Arial"/>
          <w:sz w:val="24"/>
          <w:szCs w:val="24"/>
        </w:rPr>
        <w:t xml:space="preserve">ath of himself begotten his Wisdom, therefore, as has before been observed, he is </w:t>
      </w:r>
      <w:r w:rsidRPr="008404BD">
        <w:rPr>
          <w:rFonts w:ascii="Arial" w:hAnsi="Arial" w:cs="Arial"/>
          <w:sz w:val="24"/>
          <w:szCs w:val="24"/>
        </w:rPr>
        <w:t>justly esteemed the original and fountain of the whole Divinity. Thus God, indefinitely [i. e. the Godhead, the Essen</w:t>
      </w:r>
      <w:r w:rsidR="00163533" w:rsidRPr="008404BD">
        <w:rPr>
          <w:rFonts w:ascii="Arial" w:hAnsi="Arial" w:cs="Arial"/>
          <w:sz w:val="24"/>
          <w:szCs w:val="24"/>
        </w:rPr>
        <w:t>ce in distinction from the Per</w:t>
      </w:r>
      <w:r w:rsidRPr="008404BD">
        <w:rPr>
          <w:rFonts w:ascii="Arial" w:hAnsi="Arial" w:cs="Arial"/>
          <w:sz w:val="24"/>
          <w:szCs w:val="24"/>
        </w:rPr>
        <w:t>sons], is unbegotte</w:t>
      </w:r>
      <w:r w:rsidR="00163533" w:rsidRPr="008404BD">
        <w:rPr>
          <w:rFonts w:ascii="Arial" w:hAnsi="Arial" w:cs="Arial"/>
          <w:sz w:val="24"/>
          <w:szCs w:val="24"/>
        </w:rPr>
        <w:t>n; and the Father also is unbe</w:t>
      </w:r>
      <w:r w:rsidRPr="008404BD">
        <w:rPr>
          <w:rFonts w:ascii="Arial" w:hAnsi="Arial" w:cs="Arial"/>
          <w:sz w:val="24"/>
          <w:szCs w:val="24"/>
        </w:rPr>
        <w:t xml:space="preserve">gotten with regard to his Person The Deity [the Essence] is absolutely self-existent; whence we confess, also, that the Son, as God, independently of the consideration of Person is self-existent; but as the Son, we say, that he is of the Father. Thus his essence is unoriginated; but the origin of his Person is God himself.”  </w:t>
      </w:r>
    </w:p>
    <w:p w:rsidR="0030728A" w:rsidRPr="008404BD" w:rsidRDefault="0030728A" w:rsidP="0030728A">
      <w:pPr>
        <w:spacing w:after="0" w:line="276" w:lineRule="auto"/>
        <w:jc w:val="both"/>
        <w:rPr>
          <w:rFonts w:ascii="Arial" w:hAnsi="Arial" w:cs="Arial"/>
          <w:sz w:val="24"/>
          <w:szCs w:val="24"/>
        </w:rPr>
      </w:pPr>
    </w:p>
    <w:p w:rsidR="004131C5"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Despite the clearness and explicitnes</w:t>
      </w:r>
      <w:r w:rsidR="00163533" w:rsidRPr="008404BD">
        <w:rPr>
          <w:rFonts w:ascii="Arial" w:hAnsi="Arial" w:cs="Arial"/>
          <w:sz w:val="24"/>
          <w:szCs w:val="24"/>
        </w:rPr>
        <w:t xml:space="preserve">s </w:t>
      </w:r>
      <w:r w:rsidRPr="008404BD">
        <w:rPr>
          <w:rFonts w:ascii="Arial" w:hAnsi="Arial" w:cs="Arial"/>
          <w:sz w:val="24"/>
          <w:szCs w:val="24"/>
        </w:rPr>
        <w:t xml:space="preserve">of Calvin’s views, he was accused by </w:t>
      </w:r>
      <w:r w:rsidR="004131C5" w:rsidRPr="008404BD">
        <w:rPr>
          <w:rFonts w:ascii="Arial" w:hAnsi="Arial" w:cs="Arial"/>
          <w:sz w:val="24"/>
          <w:szCs w:val="24"/>
        </w:rPr>
        <w:t xml:space="preserve">Pierre </w:t>
      </w:r>
      <w:r w:rsidRPr="008404BD">
        <w:rPr>
          <w:rFonts w:ascii="Arial" w:hAnsi="Arial" w:cs="Arial"/>
          <w:sz w:val="24"/>
          <w:szCs w:val="24"/>
        </w:rPr>
        <w:t xml:space="preserve">Caroli of both Arianism and Sabellianism. He defended himself before the synod of Lausanne. Caroli held it to be heresy that Calvin, in his confession there presented, affirmed that Christ is that Jehovah who of himself, alone, is always self-existent. </w:t>
      </w:r>
    </w:p>
    <w:p w:rsidR="004131C5" w:rsidRPr="008404BD" w:rsidRDefault="004131C5" w:rsidP="0030728A">
      <w:pPr>
        <w:spacing w:after="0" w:line="276" w:lineRule="auto"/>
        <w:jc w:val="both"/>
        <w:rPr>
          <w:rFonts w:ascii="Arial" w:hAnsi="Arial" w:cs="Arial"/>
          <w:sz w:val="24"/>
          <w:szCs w:val="24"/>
        </w:rPr>
      </w:pPr>
    </w:p>
    <w:p w:rsidR="0030728A" w:rsidRPr="008404BD" w:rsidRDefault="0030728A" w:rsidP="004131C5">
      <w:pPr>
        <w:spacing w:after="0" w:line="276" w:lineRule="auto"/>
        <w:ind w:left="288" w:right="288"/>
        <w:jc w:val="both"/>
        <w:rPr>
          <w:rFonts w:ascii="Arial" w:hAnsi="Arial" w:cs="Arial"/>
          <w:sz w:val="24"/>
          <w:szCs w:val="24"/>
        </w:rPr>
      </w:pPr>
      <w:r w:rsidRPr="008404BD">
        <w:rPr>
          <w:rFonts w:ascii="Arial" w:hAnsi="Arial" w:cs="Arial"/>
          <w:sz w:val="24"/>
          <w:szCs w:val="24"/>
        </w:rPr>
        <w:t>“Certainly,” said Calvin in reply, “if the distinction between the Father and the Word be attentively considered, we shall say that the</w:t>
      </w:r>
      <w:r w:rsidR="008227E4" w:rsidRPr="008404BD">
        <w:rPr>
          <w:rFonts w:ascii="Arial" w:hAnsi="Arial" w:cs="Arial"/>
          <w:sz w:val="24"/>
          <w:szCs w:val="24"/>
        </w:rPr>
        <w:t xml:space="preserve"> one is from the other. If how</w:t>
      </w:r>
      <w:r w:rsidRPr="008404BD">
        <w:rPr>
          <w:rFonts w:ascii="Arial" w:hAnsi="Arial" w:cs="Arial"/>
          <w:sz w:val="24"/>
          <w:szCs w:val="24"/>
        </w:rPr>
        <w:t xml:space="preserve">ever the essential quality of the Word be considered, in so far as He is one God with the Father, </w:t>
      </w:r>
      <w:r w:rsidR="008227E4" w:rsidRPr="008404BD">
        <w:rPr>
          <w:rFonts w:ascii="Arial" w:hAnsi="Arial" w:cs="Arial"/>
          <w:sz w:val="24"/>
          <w:szCs w:val="24"/>
        </w:rPr>
        <w:t>what</w:t>
      </w:r>
      <w:r w:rsidRPr="008404BD">
        <w:rPr>
          <w:rFonts w:ascii="Arial" w:hAnsi="Arial" w:cs="Arial"/>
          <w:sz w:val="24"/>
          <w:szCs w:val="24"/>
        </w:rPr>
        <w:t>ever can be said</w:t>
      </w:r>
      <w:r w:rsidR="008227E4" w:rsidRPr="008404BD">
        <w:rPr>
          <w:rFonts w:ascii="Arial" w:hAnsi="Arial" w:cs="Arial"/>
          <w:sz w:val="24"/>
          <w:szCs w:val="24"/>
        </w:rPr>
        <w:t xml:space="preserve"> concerning God may also be ap</w:t>
      </w:r>
      <w:r w:rsidRPr="008404BD">
        <w:rPr>
          <w:rFonts w:ascii="Arial" w:hAnsi="Arial" w:cs="Arial"/>
          <w:sz w:val="24"/>
          <w:szCs w:val="24"/>
        </w:rPr>
        <w:t>plied to Him, the second person in the glorious Trinity We teach, certainly, that Christ is the true and natural Son of God, who has possessed the like essential deity with the Father from all et</w:t>
      </w:r>
      <w:r w:rsidR="008227E4" w:rsidRPr="008404BD">
        <w:rPr>
          <w:rFonts w:ascii="Arial" w:hAnsi="Arial" w:cs="Arial"/>
          <w:sz w:val="24"/>
          <w:szCs w:val="24"/>
        </w:rPr>
        <w:t>er</w:t>
      </w:r>
      <w:r w:rsidRPr="008404BD">
        <w:rPr>
          <w:rFonts w:ascii="Arial" w:hAnsi="Arial" w:cs="Arial"/>
          <w:sz w:val="24"/>
          <w:szCs w:val="24"/>
        </w:rPr>
        <w:t xml:space="preserve">nity.”  </w:t>
      </w:r>
    </w:p>
    <w:p w:rsidR="0030728A" w:rsidRPr="008404BD" w:rsidRDefault="0030728A" w:rsidP="0030728A">
      <w:pPr>
        <w:spacing w:after="0" w:line="276" w:lineRule="auto"/>
        <w:jc w:val="both"/>
        <w:rPr>
          <w:rFonts w:ascii="Arial" w:hAnsi="Arial" w:cs="Arial"/>
          <w:sz w:val="24"/>
          <w:szCs w:val="24"/>
        </w:rPr>
      </w:pPr>
    </w:p>
    <w:p w:rsidR="004131C5"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The Nicene trinitarianism passed also into the symbols of the En</w:t>
      </w:r>
      <w:r w:rsidR="008227E4" w:rsidRPr="008404BD">
        <w:rPr>
          <w:rFonts w:ascii="Arial" w:hAnsi="Arial" w:cs="Arial"/>
          <w:sz w:val="24"/>
          <w:szCs w:val="24"/>
        </w:rPr>
        <w:t>glish Churches; both the Estab</w:t>
      </w:r>
      <w:r w:rsidRPr="008404BD">
        <w:rPr>
          <w:rFonts w:ascii="Arial" w:hAnsi="Arial" w:cs="Arial"/>
          <w:sz w:val="24"/>
          <w:szCs w:val="24"/>
        </w:rPr>
        <w:t xml:space="preserve">lished and the Non-Conforming. </w:t>
      </w:r>
    </w:p>
    <w:p w:rsidR="004131C5" w:rsidRPr="008404BD" w:rsidRDefault="004131C5" w:rsidP="0030728A">
      <w:pPr>
        <w:spacing w:after="0" w:line="276" w:lineRule="auto"/>
        <w:jc w:val="both"/>
        <w:rPr>
          <w:rFonts w:ascii="Arial" w:hAnsi="Arial" w:cs="Arial"/>
          <w:sz w:val="24"/>
          <w:szCs w:val="24"/>
        </w:rPr>
      </w:pPr>
    </w:p>
    <w:p w:rsidR="004131C5"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Thirty-Nine Articles teach that </w:t>
      </w:r>
      <w:r w:rsidR="004131C5" w:rsidRPr="008404BD">
        <w:rPr>
          <w:rFonts w:ascii="Arial" w:hAnsi="Arial" w:cs="Arial"/>
          <w:sz w:val="24"/>
          <w:szCs w:val="24"/>
        </w:rPr>
        <w:t xml:space="preserve">— </w:t>
      </w:r>
    </w:p>
    <w:p w:rsidR="004131C5" w:rsidRPr="008404BD" w:rsidRDefault="004131C5" w:rsidP="0030728A">
      <w:pPr>
        <w:spacing w:after="0" w:line="276" w:lineRule="auto"/>
        <w:jc w:val="both"/>
        <w:rPr>
          <w:rFonts w:ascii="Arial" w:hAnsi="Arial" w:cs="Arial"/>
          <w:sz w:val="24"/>
          <w:szCs w:val="24"/>
        </w:rPr>
      </w:pPr>
    </w:p>
    <w:p w:rsidR="004131C5" w:rsidRPr="008404BD" w:rsidRDefault="0030728A" w:rsidP="004131C5">
      <w:pPr>
        <w:spacing w:after="0" w:line="276" w:lineRule="auto"/>
        <w:ind w:left="288" w:right="288"/>
        <w:jc w:val="both"/>
        <w:rPr>
          <w:rFonts w:ascii="Arial" w:hAnsi="Arial" w:cs="Arial"/>
          <w:sz w:val="24"/>
          <w:szCs w:val="24"/>
        </w:rPr>
      </w:pPr>
      <w:r w:rsidRPr="008404BD">
        <w:rPr>
          <w:rFonts w:ascii="Arial" w:hAnsi="Arial" w:cs="Arial"/>
          <w:sz w:val="24"/>
          <w:szCs w:val="24"/>
        </w:rPr>
        <w:t>“</w:t>
      </w:r>
      <w:r w:rsidR="004131C5" w:rsidRPr="008404BD">
        <w:rPr>
          <w:rFonts w:ascii="Arial" w:hAnsi="Arial" w:cs="Arial"/>
          <w:sz w:val="24"/>
          <w:szCs w:val="24"/>
        </w:rPr>
        <w:t>…</w:t>
      </w:r>
      <w:r w:rsidRPr="008404BD">
        <w:rPr>
          <w:rFonts w:ascii="Arial" w:hAnsi="Arial" w:cs="Arial"/>
          <w:sz w:val="24"/>
          <w:szCs w:val="24"/>
        </w:rPr>
        <w:t xml:space="preserve"> in the unity of the Godhead there </w:t>
      </w:r>
      <w:r w:rsidR="004131C5" w:rsidRPr="008404BD">
        <w:rPr>
          <w:rFonts w:ascii="Arial" w:hAnsi="Arial" w:cs="Arial"/>
          <w:sz w:val="24"/>
          <w:szCs w:val="24"/>
        </w:rPr>
        <w:t>are</w:t>
      </w:r>
      <w:r w:rsidRPr="008404BD">
        <w:rPr>
          <w:rFonts w:ascii="Arial" w:hAnsi="Arial" w:cs="Arial"/>
          <w:sz w:val="24"/>
          <w:szCs w:val="24"/>
        </w:rPr>
        <w:t xml:space="preserve"> three Persons, of one substance, power, and eternity;</w:t>
      </w:r>
      <w:r w:rsidR="004131C5" w:rsidRPr="008404BD">
        <w:rPr>
          <w:rFonts w:ascii="Arial" w:hAnsi="Arial" w:cs="Arial"/>
          <w:sz w:val="24"/>
          <w:szCs w:val="24"/>
        </w:rPr>
        <w:t>”</w:t>
      </w:r>
      <w:r w:rsidRPr="008404BD">
        <w:rPr>
          <w:rFonts w:ascii="Arial" w:hAnsi="Arial" w:cs="Arial"/>
          <w:sz w:val="24"/>
          <w:szCs w:val="24"/>
        </w:rPr>
        <w:t xml:space="preserve"> and that t</w:t>
      </w:r>
      <w:r w:rsidR="004131C5" w:rsidRPr="008404BD">
        <w:rPr>
          <w:rFonts w:ascii="Arial" w:hAnsi="Arial" w:cs="Arial"/>
          <w:sz w:val="24"/>
          <w:szCs w:val="24"/>
        </w:rPr>
        <w:t>he Son “is begotten from eter</w:t>
      </w:r>
      <w:r w:rsidRPr="008404BD">
        <w:rPr>
          <w:rFonts w:ascii="Arial" w:hAnsi="Arial" w:cs="Arial"/>
          <w:sz w:val="24"/>
          <w:szCs w:val="24"/>
        </w:rPr>
        <w:t>nity of the Father, ve</w:t>
      </w:r>
      <w:r w:rsidR="004131C5" w:rsidRPr="008404BD">
        <w:rPr>
          <w:rFonts w:ascii="Arial" w:hAnsi="Arial" w:cs="Arial"/>
          <w:sz w:val="24"/>
          <w:szCs w:val="24"/>
        </w:rPr>
        <w:t>ry and eternal God, of one sub</w:t>
      </w:r>
      <w:r w:rsidRPr="008404BD">
        <w:rPr>
          <w:rFonts w:ascii="Arial" w:hAnsi="Arial" w:cs="Arial"/>
          <w:sz w:val="24"/>
          <w:szCs w:val="24"/>
        </w:rPr>
        <w:t xml:space="preserve">stance with the Father.” </w:t>
      </w:r>
    </w:p>
    <w:p w:rsidR="004131C5" w:rsidRPr="008404BD" w:rsidRDefault="004131C5" w:rsidP="0030728A">
      <w:pPr>
        <w:spacing w:after="0" w:line="276" w:lineRule="auto"/>
        <w:jc w:val="both"/>
        <w:rPr>
          <w:rFonts w:ascii="Arial" w:hAnsi="Arial" w:cs="Arial"/>
          <w:sz w:val="24"/>
          <w:szCs w:val="24"/>
        </w:rPr>
      </w:pPr>
    </w:p>
    <w:p w:rsidR="004131C5" w:rsidRPr="008404BD" w:rsidRDefault="004131C5" w:rsidP="0030728A">
      <w:pPr>
        <w:spacing w:after="0" w:line="276" w:lineRule="auto"/>
        <w:jc w:val="both"/>
        <w:rPr>
          <w:rFonts w:ascii="Arial" w:hAnsi="Arial" w:cs="Arial"/>
          <w:sz w:val="24"/>
          <w:szCs w:val="24"/>
        </w:rPr>
      </w:pPr>
      <w:r w:rsidRPr="008404BD">
        <w:rPr>
          <w:rFonts w:ascii="Arial" w:hAnsi="Arial" w:cs="Arial"/>
          <w:sz w:val="24"/>
          <w:szCs w:val="24"/>
        </w:rPr>
        <w:t>The Westminster Confes</w:t>
      </w:r>
      <w:r w:rsidR="0030728A" w:rsidRPr="008404BD">
        <w:rPr>
          <w:rFonts w:ascii="Arial" w:hAnsi="Arial" w:cs="Arial"/>
          <w:sz w:val="24"/>
          <w:szCs w:val="24"/>
        </w:rPr>
        <w:t xml:space="preserve">sion teaches that </w:t>
      </w:r>
      <w:r w:rsidRPr="008404BD">
        <w:rPr>
          <w:rFonts w:ascii="Arial" w:hAnsi="Arial" w:cs="Arial"/>
          <w:sz w:val="24"/>
          <w:szCs w:val="24"/>
        </w:rPr>
        <w:t>—</w:t>
      </w:r>
    </w:p>
    <w:p w:rsidR="004131C5" w:rsidRPr="008404BD" w:rsidRDefault="004131C5" w:rsidP="0030728A">
      <w:pPr>
        <w:spacing w:after="0" w:line="276" w:lineRule="auto"/>
        <w:jc w:val="both"/>
        <w:rPr>
          <w:rFonts w:ascii="Arial" w:hAnsi="Arial" w:cs="Arial"/>
          <w:sz w:val="24"/>
          <w:szCs w:val="24"/>
        </w:rPr>
      </w:pPr>
    </w:p>
    <w:p w:rsidR="004131C5" w:rsidRPr="008404BD" w:rsidRDefault="0030728A" w:rsidP="004131C5">
      <w:pPr>
        <w:spacing w:after="0" w:line="276" w:lineRule="auto"/>
        <w:jc w:val="both"/>
        <w:rPr>
          <w:rFonts w:ascii="Arial" w:hAnsi="Arial" w:cs="Arial"/>
          <w:sz w:val="24"/>
          <w:szCs w:val="24"/>
        </w:rPr>
      </w:pPr>
      <w:r w:rsidRPr="008404BD">
        <w:rPr>
          <w:rFonts w:ascii="Arial" w:hAnsi="Arial" w:cs="Arial"/>
          <w:sz w:val="24"/>
          <w:szCs w:val="24"/>
        </w:rPr>
        <w:t>“</w:t>
      </w:r>
      <w:r w:rsidR="004131C5" w:rsidRPr="008404BD">
        <w:rPr>
          <w:rFonts w:ascii="Arial" w:hAnsi="Arial" w:cs="Arial"/>
          <w:sz w:val="24"/>
          <w:szCs w:val="24"/>
        </w:rPr>
        <w:t>…</w:t>
      </w:r>
      <w:r w:rsidRPr="008404BD">
        <w:rPr>
          <w:rFonts w:ascii="Arial" w:hAnsi="Arial" w:cs="Arial"/>
          <w:sz w:val="24"/>
          <w:szCs w:val="24"/>
        </w:rPr>
        <w:t xml:space="preserve"> in the unity of the Godhead there </w:t>
      </w:r>
      <w:r w:rsidR="004131C5" w:rsidRPr="008404BD">
        <w:rPr>
          <w:rFonts w:ascii="Arial" w:hAnsi="Arial" w:cs="Arial"/>
          <w:sz w:val="24"/>
          <w:szCs w:val="24"/>
        </w:rPr>
        <w:t>are</w:t>
      </w:r>
      <w:r w:rsidRPr="008404BD">
        <w:rPr>
          <w:rFonts w:ascii="Arial" w:hAnsi="Arial" w:cs="Arial"/>
          <w:sz w:val="24"/>
          <w:szCs w:val="24"/>
        </w:rPr>
        <w:t xml:space="preserve"> three Persons, of one sub</w:t>
      </w:r>
      <w:r w:rsidR="004131C5" w:rsidRPr="008404BD">
        <w:rPr>
          <w:rFonts w:ascii="Arial" w:hAnsi="Arial" w:cs="Arial"/>
          <w:sz w:val="24"/>
          <w:szCs w:val="24"/>
        </w:rPr>
        <w:t>stance, power, and eter</w:t>
      </w:r>
      <w:r w:rsidRPr="008404BD">
        <w:rPr>
          <w:rFonts w:ascii="Arial" w:hAnsi="Arial" w:cs="Arial"/>
          <w:sz w:val="24"/>
          <w:szCs w:val="24"/>
        </w:rPr>
        <w:t>nity; God the Father, God the Son, and God the Holy Spirit. The Fa</w:t>
      </w:r>
      <w:r w:rsidR="004131C5" w:rsidRPr="008404BD">
        <w:rPr>
          <w:rFonts w:ascii="Arial" w:hAnsi="Arial" w:cs="Arial"/>
          <w:sz w:val="24"/>
          <w:szCs w:val="24"/>
        </w:rPr>
        <w:t>ther is of none, neither begot</w:t>
      </w:r>
      <w:r w:rsidRPr="008404BD">
        <w:rPr>
          <w:rFonts w:ascii="Arial" w:hAnsi="Arial" w:cs="Arial"/>
          <w:sz w:val="24"/>
          <w:szCs w:val="24"/>
        </w:rPr>
        <w:t>ten, nor proceeding; the Son is eternally begotten of the Father; the</w:t>
      </w:r>
      <w:r w:rsidR="004131C5" w:rsidRPr="008404BD">
        <w:rPr>
          <w:rFonts w:ascii="Arial" w:hAnsi="Arial" w:cs="Arial"/>
          <w:sz w:val="24"/>
          <w:szCs w:val="24"/>
        </w:rPr>
        <w:t xml:space="preserve"> Holy Spirit eternally proceed</w:t>
      </w:r>
      <w:r w:rsidRPr="008404BD">
        <w:rPr>
          <w:rFonts w:ascii="Arial" w:hAnsi="Arial" w:cs="Arial"/>
          <w:sz w:val="24"/>
          <w:szCs w:val="24"/>
        </w:rPr>
        <w:t>in</w:t>
      </w:r>
      <w:r w:rsidR="004131C5" w:rsidRPr="008404BD">
        <w:rPr>
          <w:rFonts w:ascii="Arial" w:hAnsi="Arial" w:cs="Arial"/>
          <w:sz w:val="24"/>
          <w:szCs w:val="24"/>
        </w:rPr>
        <w:t xml:space="preserve">g from the Father and the Son.” </w:t>
      </w:r>
      <w:r w:rsidR="008227E4" w:rsidRPr="008404BD">
        <w:rPr>
          <w:rFonts w:ascii="Arial" w:hAnsi="Arial" w:cs="Arial"/>
          <w:sz w:val="24"/>
          <w:szCs w:val="24"/>
        </w:rPr>
        <w:t>(</w:t>
      </w:r>
      <w:r w:rsidR="004131C5" w:rsidRPr="008404BD">
        <w:rPr>
          <w:rFonts w:ascii="Arial" w:hAnsi="Arial" w:cs="Arial"/>
          <w:sz w:val="24"/>
          <w:szCs w:val="24"/>
        </w:rPr>
        <w:t>WESTMINSTER CONFESSION: Chapter II</w:t>
      </w:r>
      <w:r w:rsidR="008227E4" w:rsidRPr="008404BD">
        <w:rPr>
          <w:rFonts w:ascii="Arial" w:hAnsi="Arial" w:cs="Arial"/>
          <w:sz w:val="24"/>
          <w:szCs w:val="24"/>
        </w:rPr>
        <w:t>)</w:t>
      </w:r>
      <w:r w:rsidR="004131C5" w:rsidRPr="008404BD">
        <w:rPr>
          <w:rFonts w:ascii="Arial" w:hAnsi="Arial" w:cs="Arial"/>
          <w:sz w:val="24"/>
          <w:szCs w:val="24"/>
        </w:rPr>
        <w:t xml:space="preserve"> </w:t>
      </w:r>
    </w:p>
    <w:p w:rsidR="0030728A" w:rsidRPr="008404BD" w:rsidRDefault="0030728A" w:rsidP="004131C5">
      <w:pPr>
        <w:spacing w:after="0" w:line="276" w:lineRule="auto"/>
        <w:ind w:left="288" w:right="288"/>
        <w:jc w:val="both"/>
        <w:rPr>
          <w:rFonts w:ascii="Arial" w:hAnsi="Arial" w:cs="Arial"/>
          <w:sz w:val="24"/>
          <w:szCs w:val="24"/>
        </w:rPr>
      </w:pPr>
    </w:p>
    <w:p w:rsidR="00404537" w:rsidRPr="008404BD" w:rsidRDefault="004131C5" w:rsidP="004131C5">
      <w:pPr>
        <w:spacing w:after="0" w:line="276" w:lineRule="auto"/>
        <w:jc w:val="both"/>
        <w:rPr>
          <w:rFonts w:ascii="Arial" w:hAnsi="Arial" w:cs="Arial"/>
          <w:sz w:val="24"/>
          <w:szCs w:val="24"/>
        </w:rPr>
      </w:pPr>
      <w:r w:rsidRPr="008404BD">
        <w:rPr>
          <w:rFonts w:ascii="Arial" w:hAnsi="Arial" w:cs="Arial"/>
          <w:sz w:val="24"/>
          <w:szCs w:val="24"/>
        </w:rPr>
        <w:t>The Nicene trinitarianism came with the English and Continental colonists into the American churches. The Episcopalian Church adopt</w:t>
      </w:r>
      <w:r w:rsidR="008227E4" w:rsidRPr="008404BD">
        <w:rPr>
          <w:rFonts w:ascii="Arial" w:hAnsi="Arial" w:cs="Arial"/>
          <w:sz w:val="24"/>
          <w:szCs w:val="24"/>
        </w:rPr>
        <w:t>ed</w:t>
      </w:r>
      <w:r w:rsidRPr="008404BD">
        <w:rPr>
          <w:rFonts w:ascii="Arial" w:hAnsi="Arial" w:cs="Arial"/>
          <w:sz w:val="24"/>
          <w:szCs w:val="24"/>
        </w:rPr>
        <w:t xml:space="preserve"> it, in adopting the Thirty-Nine Articles. The Presbyterian Church receive</w:t>
      </w:r>
      <w:r w:rsidR="008227E4" w:rsidRPr="008404BD">
        <w:rPr>
          <w:rFonts w:ascii="Arial" w:hAnsi="Arial" w:cs="Arial"/>
          <w:sz w:val="24"/>
          <w:szCs w:val="24"/>
        </w:rPr>
        <w:t>d</w:t>
      </w:r>
      <w:r w:rsidRPr="008404BD">
        <w:rPr>
          <w:rFonts w:ascii="Arial" w:hAnsi="Arial" w:cs="Arial"/>
          <w:sz w:val="24"/>
          <w:szCs w:val="24"/>
        </w:rPr>
        <w:t xml:space="preserve"> it in the “Westminster Confession”; as did also the early Congregational churches. </w:t>
      </w:r>
    </w:p>
    <w:p w:rsidR="00404537" w:rsidRPr="008404BD" w:rsidRDefault="00404537" w:rsidP="004131C5">
      <w:pPr>
        <w:spacing w:after="0" w:line="276" w:lineRule="auto"/>
        <w:jc w:val="both"/>
        <w:rPr>
          <w:rFonts w:ascii="Arial" w:hAnsi="Arial" w:cs="Arial"/>
          <w:sz w:val="24"/>
          <w:szCs w:val="24"/>
        </w:rPr>
      </w:pPr>
    </w:p>
    <w:p w:rsidR="004131C5" w:rsidRPr="008404BD" w:rsidRDefault="004131C5" w:rsidP="004131C5">
      <w:pPr>
        <w:spacing w:after="0" w:line="276" w:lineRule="auto"/>
        <w:jc w:val="both"/>
        <w:rPr>
          <w:rFonts w:ascii="Arial" w:hAnsi="Arial" w:cs="Arial"/>
          <w:sz w:val="24"/>
          <w:szCs w:val="24"/>
        </w:rPr>
      </w:pPr>
      <w:r w:rsidRPr="008404BD">
        <w:rPr>
          <w:rFonts w:ascii="Arial" w:hAnsi="Arial" w:cs="Arial"/>
          <w:sz w:val="24"/>
          <w:szCs w:val="24"/>
        </w:rPr>
        <w:t xml:space="preserve">The churches of New England, represented in the Synod at Boston in 1680, made their statement in the following phraseology: </w:t>
      </w:r>
    </w:p>
    <w:p w:rsidR="004131C5" w:rsidRPr="008404BD" w:rsidRDefault="004131C5" w:rsidP="004131C5">
      <w:pPr>
        <w:spacing w:after="0" w:line="276" w:lineRule="auto"/>
        <w:jc w:val="both"/>
        <w:rPr>
          <w:rFonts w:ascii="Arial" w:hAnsi="Arial" w:cs="Arial"/>
          <w:sz w:val="24"/>
          <w:szCs w:val="24"/>
        </w:rPr>
      </w:pPr>
    </w:p>
    <w:p w:rsidR="004131C5" w:rsidRPr="008404BD" w:rsidRDefault="004131C5" w:rsidP="004131C5">
      <w:pPr>
        <w:spacing w:after="0" w:line="276" w:lineRule="auto"/>
        <w:ind w:left="288" w:right="288"/>
        <w:jc w:val="both"/>
        <w:rPr>
          <w:rFonts w:ascii="Arial" w:hAnsi="Arial" w:cs="Arial"/>
          <w:sz w:val="24"/>
          <w:szCs w:val="24"/>
        </w:rPr>
      </w:pPr>
      <w:r w:rsidRPr="008404BD">
        <w:rPr>
          <w:rFonts w:ascii="Arial" w:hAnsi="Arial" w:cs="Arial"/>
          <w:sz w:val="24"/>
          <w:szCs w:val="24"/>
        </w:rPr>
        <w:t xml:space="preserve">“In the unity of the God-head there are three persons, of one substance, power, and eternity; God the Father, God the Son, and God the Holy Spirit. The Father is of none, neither begotten, nor proceeding; the Son is eternally begotten of the Father; the Holy Spirit eternally proceeding from the Father and Son.” (Boston Confession, Chap. II). </w:t>
      </w:r>
    </w:p>
    <w:p w:rsidR="004131C5" w:rsidRPr="008404BD" w:rsidRDefault="004131C5" w:rsidP="004131C5">
      <w:pPr>
        <w:spacing w:after="0" w:line="276" w:lineRule="auto"/>
        <w:jc w:val="both"/>
        <w:rPr>
          <w:rFonts w:ascii="Arial" w:hAnsi="Arial" w:cs="Arial"/>
          <w:sz w:val="24"/>
          <w:szCs w:val="24"/>
        </w:rPr>
      </w:pPr>
    </w:p>
    <w:p w:rsidR="004131C5" w:rsidRPr="008404BD" w:rsidRDefault="00404537" w:rsidP="004131C5">
      <w:pPr>
        <w:spacing w:after="0" w:line="276" w:lineRule="auto"/>
        <w:jc w:val="both"/>
        <w:rPr>
          <w:rFonts w:ascii="Arial" w:hAnsi="Arial" w:cs="Arial"/>
          <w:sz w:val="24"/>
          <w:szCs w:val="24"/>
        </w:rPr>
      </w:pPr>
      <w:r w:rsidRPr="008404BD">
        <w:rPr>
          <w:rFonts w:ascii="Arial" w:hAnsi="Arial" w:cs="Arial"/>
          <w:sz w:val="24"/>
          <w:szCs w:val="24"/>
        </w:rPr>
        <w:t>An earnest defender of the Nicene doc</w:t>
      </w:r>
      <w:r w:rsidR="004131C5" w:rsidRPr="008404BD">
        <w:rPr>
          <w:rFonts w:ascii="Arial" w:hAnsi="Arial" w:cs="Arial"/>
          <w:sz w:val="24"/>
          <w:szCs w:val="24"/>
        </w:rPr>
        <w:t>trine of “eternal generation</w:t>
      </w:r>
      <w:r w:rsidRPr="008404BD">
        <w:rPr>
          <w:rFonts w:ascii="Arial" w:hAnsi="Arial" w:cs="Arial"/>
          <w:sz w:val="24"/>
          <w:szCs w:val="24"/>
        </w:rPr>
        <w:t xml:space="preserve">” </w:t>
      </w:r>
      <w:r w:rsidR="004131C5" w:rsidRPr="008404BD">
        <w:rPr>
          <w:rFonts w:ascii="Arial" w:hAnsi="Arial" w:cs="Arial"/>
          <w:sz w:val="24"/>
          <w:szCs w:val="24"/>
        </w:rPr>
        <w:t xml:space="preserve">is SAMUEL HOPKINS (Works, I. 293 sq.), the leader of one of the later New England schools. The </w:t>
      </w:r>
    </w:p>
    <w:p w:rsidR="004131C5" w:rsidRPr="008404BD" w:rsidRDefault="004131C5" w:rsidP="004131C5">
      <w:pPr>
        <w:spacing w:after="0" w:line="276" w:lineRule="auto"/>
        <w:jc w:val="both"/>
        <w:rPr>
          <w:rFonts w:ascii="Arial" w:hAnsi="Arial" w:cs="Arial"/>
          <w:sz w:val="24"/>
          <w:szCs w:val="24"/>
        </w:rPr>
      </w:pPr>
      <w:r w:rsidRPr="008404BD">
        <w:rPr>
          <w:rFonts w:ascii="Arial" w:hAnsi="Arial" w:cs="Arial"/>
          <w:sz w:val="24"/>
          <w:szCs w:val="24"/>
        </w:rPr>
        <w:t xml:space="preserve">elder EDWARDS is also supposed to </w:t>
      </w:r>
      <w:r w:rsidR="00404537" w:rsidRPr="008404BD">
        <w:rPr>
          <w:rFonts w:ascii="Arial" w:hAnsi="Arial" w:cs="Arial"/>
          <w:sz w:val="24"/>
          <w:szCs w:val="24"/>
        </w:rPr>
        <w:t>have left in manuscript reflec</w:t>
      </w:r>
      <w:r w:rsidRPr="008404BD">
        <w:rPr>
          <w:rFonts w:ascii="Arial" w:hAnsi="Arial" w:cs="Arial"/>
          <w:sz w:val="24"/>
          <w:szCs w:val="24"/>
        </w:rPr>
        <w:t xml:space="preserve">tions upon the doctrine of the </w:t>
      </w:r>
      <w:r w:rsidR="00404537" w:rsidRPr="008404BD">
        <w:rPr>
          <w:rFonts w:ascii="Arial" w:hAnsi="Arial" w:cs="Arial"/>
          <w:sz w:val="24"/>
          <w:szCs w:val="24"/>
        </w:rPr>
        <w:t>T</w:t>
      </w:r>
      <w:r w:rsidRPr="008404BD">
        <w:rPr>
          <w:rFonts w:ascii="Arial" w:hAnsi="Arial" w:cs="Arial"/>
          <w:sz w:val="24"/>
          <w:szCs w:val="24"/>
        </w:rPr>
        <w:t>rinity, in the line of the Nicene t</w:t>
      </w:r>
      <w:r w:rsidR="00404537" w:rsidRPr="008404BD">
        <w:rPr>
          <w:rFonts w:ascii="Arial" w:hAnsi="Arial" w:cs="Arial"/>
          <w:sz w:val="24"/>
          <w:szCs w:val="24"/>
        </w:rPr>
        <w:t>rinitarianism. During the pres</w:t>
      </w:r>
      <w:r w:rsidRPr="008404BD">
        <w:rPr>
          <w:rFonts w:ascii="Arial" w:hAnsi="Arial" w:cs="Arial"/>
          <w:sz w:val="24"/>
          <w:szCs w:val="24"/>
        </w:rPr>
        <w:t xml:space="preserve">ent century, some opposition to the doctrine of the Eternal Sonship has shown itself in a few </w:t>
      </w:r>
      <w:r w:rsidR="00404537" w:rsidRPr="008404BD">
        <w:rPr>
          <w:rFonts w:ascii="Arial" w:hAnsi="Arial" w:cs="Arial"/>
          <w:sz w:val="24"/>
          <w:szCs w:val="24"/>
        </w:rPr>
        <w:t>New England writers. The op</w:t>
      </w:r>
      <w:r w:rsidRPr="008404BD">
        <w:rPr>
          <w:rFonts w:ascii="Arial" w:hAnsi="Arial" w:cs="Arial"/>
          <w:sz w:val="24"/>
          <w:szCs w:val="24"/>
        </w:rPr>
        <w:t>position, however, is founded upon an inadequate dogmatic</w:t>
      </w:r>
      <w:r w:rsidR="00404537" w:rsidRPr="008404BD">
        <w:rPr>
          <w:rFonts w:ascii="Arial" w:hAnsi="Arial" w:cs="Arial"/>
          <w:sz w:val="24"/>
          <w:szCs w:val="24"/>
        </w:rPr>
        <w:t>-histori</w:t>
      </w:r>
      <w:r w:rsidRPr="008404BD">
        <w:rPr>
          <w:rFonts w:ascii="Arial" w:hAnsi="Arial" w:cs="Arial"/>
          <w:sz w:val="24"/>
          <w:szCs w:val="24"/>
        </w:rPr>
        <w:t>cal knowledge, the Origenistic theory of eternal generation, as revived in England in the</w:t>
      </w:r>
      <w:r w:rsidR="00404537" w:rsidRPr="008404BD">
        <w:rPr>
          <w:rFonts w:ascii="Arial" w:hAnsi="Arial" w:cs="Arial"/>
          <w:sz w:val="24"/>
          <w:szCs w:val="24"/>
        </w:rPr>
        <w:t xml:space="preserve"> l</w:t>
      </w:r>
      <w:r w:rsidRPr="008404BD">
        <w:rPr>
          <w:rFonts w:ascii="Arial" w:hAnsi="Arial" w:cs="Arial"/>
          <w:sz w:val="24"/>
          <w:szCs w:val="24"/>
        </w:rPr>
        <w:t>ast century by SAMUEL CLARKE, being m</w:t>
      </w:r>
      <w:r w:rsidR="00404537" w:rsidRPr="008404BD">
        <w:rPr>
          <w:rFonts w:ascii="Arial" w:hAnsi="Arial" w:cs="Arial"/>
          <w:sz w:val="24"/>
          <w:szCs w:val="24"/>
        </w:rPr>
        <w:t>istaken for the historical doctrine of Athanasius and the Ni</w:t>
      </w:r>
      <w:r w:rsidRPr="008404BD">
        <w:rPr>
          <w:rFonts w:ascii="Arial" w:hAnsi="Arial" w:cs="Arial"/>
          <w:sz w:val="24"/>
          <w:szCs w:val="24"/>
        </w:rPr>
        <w:t xml:space="preserve">cene theologians. </w:t>
      </w:r>
    </w:p>
    <w:p w:rsidR="004131C5" w:rsidRPr="008404BD" w:rsidRDefault="004131C5" w:rsidP="004131C5">
      <w:pPr>
        <w:spacing w:after="0" w:line="276" w:lineRule="auto"/>
        <w:jc w:val="both"/>
        <w:rPr>
          <w:rFonts w:ascii="Arial" w:hAnsi="Arial" w:cs="Arial"/>
          <w:sz w:val="24"/>
          <w:szCs w:val="24"/>
        </w:rPr>
      </w:pPr>
    </w:p>
    <w:p w:rsidR="008227E4" w:rsidRPr="008404BD" w:rsidRDefault="008227E4" w:rsidP="0030728A">
      <w:pPr>
        <w:spacing w:after="0" w:line="276" w:lineRule="auto"/>
        <w:jc w:val="both"/>
        <w:rPr>
          <w:rFonts w:ascii="Arial" w:hAnsi="Arial" w:cs="Arial"/>
          <w:b/>
          <w:bCs/>
          <w:sz w:val="24"/>
          <w:szCs w:val="24"/>
        </w:rPr>
      </w:pPr>
    </w:p>
    <w:p w:rsidR="008227E4" w:rsidRPr="008404BD" w:rsidRDefault="008227E4" w:rsidP="0030728A">
      <w:pPr>
        <w:spacing w:after="0" w:line="276" w:lineRule="auto"/>
        <w:jc w:val="both"/>
        <w:rPr>
          <w:rFonts w:ascii="Arial" w:hAnsi="Arial" w:cs="Arial"/>
          <w:b/>
          <w:bCs/>
          <w:sz w:val="24"/>
          <w:szCs w:val="24"/>
        </w:rPr>
      </w:pPr>
    </w:p>
    <w:p w:rsidR="008227E4" w:rsidRPr="008404BD" w:rsidRDefault="008227E4" w:rsidP="0030728A">
      <w:pPr>
        <w:spacing w:after="0" w:line="276" w:lineRule="auto"/>
        <w:jc w:val="both"/>
        <w:rPr>
          <w:rFonts w:ascii="Arial" w:hAnsi="Arial" w:cs="Arial"/>
          <w:b/>
          <w:bCs/>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lastRenderedPageBreak/>
        <w:t xml:space="preserve">3. Unitarianism.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In the 16th century, an opposition to the church doctrine of the </w:t>
      </w:r>
      <w:r w:rsidR="00404537" w:rsidRPr="008404BD">
        <w:rPr>
          <w:rFonts w:ascii="Arial" w:hAnsi="Arial" w:cs="Arial"/>
          <w:sz w:val="24"/>
          <w:szCs w:val="24"/>
        </w:rPr>
        <w:t>Trinity arose in the modern Uni</w:t>
      </w:r>
      <w:r w:rsidRPr="008404BD">
        <w:rPr>
          <w:rFonts w:ascii="Arial" w:hAnsi="Arial" w:cs="Arial"/>
          <w:sz w:val="24"/>
          <w:szCs w:val="24"/>
        </w:rPr>
        <w:t>tarianism. The two brothers Socini (Laelius and Faustus), by their writings and endeavours in other ways, associated and centrali</w:t>
      </w:r>
      <w:r w:rsidR="00404537" w:rsidRPr="008404BD">
        <w:rPr>
          <w:rFonts w:ascii="Arial" w:hAnsi="Arial" w:cs="Arial"/>
          <w:sz w:val="24"/>
          <w:szCs w:val="24"/>
        </w:rPr>
        <w:t>s</w:t>
      </w:r>
      <w:r w:rsidRPr="008404BD">
        <w:rPr>
          <w:rFonts w:ascii="Arial" w:hAnsi="Arial" w:cs="Arial"/>
          <w:sz w:val="24"/>
          <w:szCs w:val="24"/>
        </w:rPr>
        <w:t xml:space="preserve">ed those in the midst of Protestantism who agreed in their rejection of the doctrine of the </w:t>
      </w:r>
      <w:r w:rsidR="00404537" w:rsidRPr="008404BD">
        <w:rPr>
          <w:rFonts w:ascii="Arial" w:hAnsi="Arial" w:cs="Arial"/>
          <w:sz w:val="24"/>
          <w:szCs w:val="24"/>
        </w:rPr>
        <w:t>T</w:t>
      </w:r>
      <w:r w:rsidRPr="008404BD">
        <w:rPr>
          <w:rFonts w:ascii="Arial" w:hAnsi="Arial" w:cs="Arial"/>
          <w:sz w:val="24"/>
          <w:szCs w:val="24"/>
        </w:rPr>
        <w:t xml:space="preserve">rinity, and gave the party an external form and position. The growing spirit of toleration in the Protestant Church favoured them, and permitted the Socini to do what was forbidden to their predecessor </w:t>
      </w:r>
      <w:r w:rsidR="00404537" w:rsidRPr="008404BD">
        <w:rPr>
          <w:rFonts w:ascii="Arial" w:hAnsi="Arial" w:cs="Arial"/>
          <w:sz w:val="24"/>
          <w:szCs w:val="24"/>
        </w:rPr>
        <w:t xml:space="preserve">Michael </w:t>
      </w:r>
      <w:r w:rsidRPr="008404BD">
        <w:rPr>
          <w:rFonts w:ascii="Arial" w:hAnsi="Arial" w:cs="Arial"/>
          <w:sz w:val="24"/>
          <w:szCs w:val="24"/>
        </w:rPr>
        <w:t xml:space="preserve">Servetus, at the time of the Reformation, and for attempting which he lost his life at the stake, a measure, it should be observed, that was approved in that age by theologians of all parties, both Roman and Protestant, and was by no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means a distinctively Calvinistic procedure. One of the Polish Palatines afforded this party an asylum, and encouraged it in many ways. It flourished to such an extent as to produce a body of theologians, and to construct a creed. The writings of the Fratres Poloni are to this day the ablest in the Unitarian theology, and the Racovian Creed and Catechism, drawn up by them, contain an explicit and logical announcement of the Unitarian scheme, which it would be for the interest of their modern successors to adopt, and of their modern opposers to examine. The only statement of Unitarianism </w:t>
      </w:r>
    </w:p>
    <w:p w:rsidR="00404537" w:rsidRPr="008404BD" w:rsidRDefault="0030728A" w:rsidP="00404537">
      <w:pPr>
        <w:spacing w:after="0" w:line="276" w:lineRule="auto"/>
        <w:jc w:val="both"/>
        <w:rPr>
          <w:rFonts w:ascii="Arial" w:hAnsi="Arial" w:cs="Arial"/>
          <w:sz w:val="24"/>
          <w:szCs w:val="24"/>
        </w:rPr>
      </w:pPr>
      <w:r w:rsidRPr="008404BD">
        <w:rPr>
          <w:rFonts w:ascii="Arial" w:hAnsi="Arial" w:cs="Arial"/>
          <w:sz w:val="24"/>
          <w:szCs w:val="24"/>
        </w:rPr>
        <w:t xml:space="preserve">that has any interest for the scientific theologian must be sought for in that period of its history when it had both a creed and a catechism.  </w:t>
      </w:r>
      <w:r w:rsidR="00404537" w:rsidRPr="008404BD">
        <w:rPr>
          <w:rFonts w:ascii="Arial" w:hAnsi="Arial" w:cs="Arial"/>
          <w:sz w:val="24"/>
          <w:szCs w:val="24"/>
        </w:rPr>
        <w:t xml:space="preserve">(SCHOMANN in 1591, FAUSTUS SOCINUS in 1618, and MOSOROVIUS, in 1625, published catechisms.)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This scheme of doctrine did not, however, attract any very considerable attention on the part of the church. It was a less profound form of error, than that Sabellianis</w:t>
      </w:r>
      <w:r w:rsidR="00404537" w:rsidRPr="008404BD">
        <w:rPr>
          <w:rFonts w:ascii="Arial" w:hAnsi="Arial" w:cs="Arial"/>
          <w:sz w:val="24"/>
          <w:szCs w:val="24"/>
        </w:rPr>
        <w:t>m</w:t>
      </w:r>
      <w:r w:rsidRPr="008404BD">
        <w:rPr>
          <w:rFonts w:ascii="Arial" w:hAnsi="Arial" w:cs="Arial"/>
          <w:sz w:val="24"/>
          <w:szCs w:val="24"/>
        </w:rPr>
        <w:t xml:space="preserve"> and Arianis</w:t>
      </w:r>
      <w:r w:rsidR="00404537" w:rsidRPr="008404BD">
        <w:rPr>
          <w:rFonts w:ascii="Arial" w:hAnsi="Arial" w:cs="Arial"/>
          <w:sz w:val="24"/>
          <w:szCs w:val="24"/>
        </w:rPr>
        <w:t>m</w:t>
      </w:r>
      <w:r w:rsidRPr="008404BD">
        <w:rPr>
          <w:rFonts w:ascii="Arial" w:hAnsi="Arial" w:cs="Arial"/>
          <w:sz w:val="24"/>
          <w:szCs w:val="24"/>
        </w:rPr>
        <w:t xml:space="preserve"> which</w:t>
      </w:r>
      <w:r w:rsidR="00404537" w:rsidRPr="008404BD">
        <w:rPr>
          <w:rFonts w:ascii="Arial" w:hAnsi="Arial" w:cs="Arial"/>
          <w:sz w:val="24"/>
          <w:szCs w:val="24"/>
        </w:rPr>
        <w:t>,</w:t>
      </w:r>
      <w:r w:rsidRPr="008404BD">
        <w:rPr>
          <w:rFonts w:ascii="Arial" w:hAnsi="Arial" w:cs="Arial"/>
          <w:sz w:val="24"/>
          <w:szCs w:val="24"/>
        </w:rPr>
        <w:t xml:space="preserve"> in the first centuries</w:t>
      </w:r>
      <w:r w:rsidR="00404537" w:rsidRPr="008404BD">
        <w:rPr>
          <w:rFonts w:ascii="Arial" w:hAnsi="Arial" w:cs="Arial"/>
          <w:sz w:val="24"/>
          <w:szCs w:val="24"/>
        </w:rPr>
        <w:t>,</w:t>
      </w:r>
      <w:r w:rsidRPr="008404BD">
        <w:rPr>
          <w:rFonts w:ascii="Arial" w:hAnsi="Arial" w:cs="Arial"/>
          <w:sz w:val="24"/>
          <w:szCs w:val="24"/>
        </w:rPr>
        <w:t xml:space="preserve"> had </w:t>
      </w:r>
      <w:r w:rsidR="008227E4" w:rsidRPr="008404BD">
        <w:rPr>
          <w:rFonts w:ascii="Arial" w:hAnsi="Arial" w:cs="Arial"/>
          <w:sz w:val="24"/>
          <w:szCs w:val="24"/>
        </w:rPr>
        <w:t>compelled the theologian to em</w:t>
      </w:r>
      <w:r w:rsidRPr="008404BD">
        <w:rPr>
          <w:rFonts w:ascii="Arial" w:hAnsi="Arial" w:cs="Arial"/>
          <w:sz w:val="24"/>
          <w:szCs w:val="24"/>
        </w:rPr>
        <w:t xml:space="preserve">ploy his most extensive learning, and his subtlest thinking. As a consequence, it has been, and still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is, confined to but a small portion of the Protestant world. Had Unitaria</w:t>
      </w:r>
      <w:r w:rsidR="008227E4" w:rsidRPr="008404BD">
        <w:rPr>
          <w:rFonts w:ascii="Arial" w:hAnsi="Arial" w:cs="Arial"/>
          <w:sz w:val="24"/>
          <w:szCs w:val="24"/>
        </w:rPr>
        <w:t>nism adopted into its concep</w:t>
      </w:r>
      <w:r w:rsidRPr="008404BD">
        <w:rPr>
          <w:rFonts w:ascii="Arial" w:hAnsi="Arial" w:cs="Arial"/>
          <w:sz w:val="24"/>
          <w:szCs w:val="24"/>
        </w:rPr>
        <w:t>tion of Christ those more elevated views of his nature and person which clung to Sabellianism, and even to Arianism, i</w:t>
      </w:r>
      <w:r w:rsidR="008227E4" w:rsidRPr="008404BD">
        <w:rPr>
          <w:rFonts w:ascii="Arial" w:hAnsi="Arial" w:cs="Arial"/>
          <w:sz w:val="24"/>
          <w:szCs w:val="24"/>
        </w:rPr>
        <w:t>t would have been a more influ</w:t>
      </w:r>
      <w:r w:rsidRPr="008404BD">
        <w:rPr>
          <w:rFonts w:ascii="Arial" w:hAnsi="Arial" w:cs="Arial"/>
          <w:sz w:val="24"/>
          <w:szCs w:val="24"/>
        </w:rPr>
        <w:t>ential system. But merely reproducing that low humanitarian view of Christ which we found in the third class of Anti-Trinitarians of the 2</w:t>
      </w:r>
      <w:r w:rsidR="00404537" w:rsidRPr="008404BD">
        <w:rPr>
          <w:rFonts w:ascii="Arial" w:hAnsi="Arial" w:cs="Arial"/>
          <w:sz w:val="24"/>
          <w:szCs w:val="24"/>
        </w:rPr>
        <w:t>n</w:t>
      </w:r>
      <w:r w:rsidRPr="008404BD">
        <w:rPr>
          <w:rFonts w:ascii="Arial" w:hAnsi="Arial" w:cs="Arial"/>
          <w:sz w:val="24"/>
          <w:szCs w:val="24"/>
        </w:rPr>
        <w:t>d and 3</w:t>
      </w:r>
      <w:r w:rsidR="00404537" w:rsidRPr="008404BD">
        <w:rPr>
          <w:rFonts w:ascii="Arial" w:hAnsi="Arial" w:cs="Arial"/>
          <w:sz w:val="24"/>
          <w:szCs w:val="24"/>
        </w:rPr>
        <w:t>r</w:t>
      </w:r>
      <w:r w:rsidRPr="008404BD">
        <w:rPr>
          <w:rFonts w:ascii="Arial" w:hAnsi="Arial" w:cs="Arial"/>
          <w:sz w:val="24"/>
          <w:szCs w:val="24"/>
        </w:rPr>
        <w:t xml:space="preserve">d centuries, the </w:t>
      </w:r>
      <w:r w:rsidR="008227E4" w:rsidRPr="008404BD">
        <w:rPr>
          <w:rFonts w:ascii="Arial" w:hAnsi="Arial" w:cs="Arial"/>
          <w:sz w:val="24"/>
          <w:szCs w:val="24"/>
        </w:rPr>
        <w:t>Ebionites, Artemonites, Theodo</w:t>
      </w:r>
      <w:r w:rsidRPr="008404BD">
        <w:rPr>
          <w:rFonts w:ascii="Arial" w:hAnsi="Arial" w:cs="Arial"/>
          <w:sz w:val="24"/>
          <w:szCs w:val="24"/>
        </w:rPr>
        <w:t>tia</w:t>
      </w:r>
      <w:r w:rsidR="008227E4" w:rsidRPr="008404BD">
        <w:rPr>
          <w:rFonts w:ascii="Arial" w:hAnsi="Arial" w:cs="Arial"/>
          <w:sz w:val="24"/>
          <w:szCs w:val="24"/>
        </w:rPr>
        <w:t>n</w:t>
      </w:r>
      <w:r w:rsidRPr="008404BD">
        <w:rPr>
          <w:rFonts w:ascii="Arial" w:hAnsi="Arial" w:cs="Arial"/>
          <w:sz w:val="24"/>
          <w:szCs w:val="24"/>
        </w:rPr>
        <w:t xml:space="preserve">s, and Alogi, the Unitarian Christ possessed nothing that could lift the mind above the sphere of the merely human, and nothing that could inspire the religious affections of veneration and worship.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t xml:space="preserve">4. Latitudinarian Trinitarianism in the English and German Churches.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In the 18th and 19th centuries, the history of the Doctrine of the Trinity presents little that is new. The Englis</w:t>
      </w:r>
      <w:r w:rsidR="008227E4" w:rsidRPr="008404BD">
        <w:rPr>
          <w:rFonts w:ascii="Arial" w:hAnsi="Arial" w:cs="Arial"/>
          <w:sz w:val="24"/>
          <w:szCs w:val="24"/>
        </w:rPr>
        <w:t>h Church during the 18th centu</w:t>
      </w:r>
      <w:r w:rsidRPr="008404BD">
        <w:rPr>
          <w:rFonts w:ascii="Arial" w:hAnsi="Arial" w:cs="Arial"/>
          <w:sz w:val="24"/>
          <w:szCs w:val="24"/>
        </w:rPr>
        <w:t xml:space="preserve">ry was called upon to defend the catholic faith from the attacks of Socinians and Arians, the former mostly in the Dissenting Churches, and the latter within its own communion. The opinions and statements of Priestley were reviewed and refuted in a superior manner, by </w:t>
      </w:r>
      <w:r w:rsidR="00E96F36" w:rsidRPr="008404BD">
        <w:rPr>
          <w:rFonts w:ascii="Arial" w:hAnsi="Arial" w:cs="Arial"/>
          <w:sz w:val="24"/>
          <w:szCs w:val="24"/>
        </w:rPr>
        <w:t xml:space="preserve">Samuel </w:t>
      </w:r>
      <w:r w:rsidRPr="008404BD">
        <w:rPr>
          <w:rFonts w:ascii="Arial" w:hAnsi="Arial" w:cs="Arial"/>
          <w:sz w:val="24"/>
          <w:szCs w:val="24"/>
        </w:rPr>
        <w:t>Horsl</w:t>
      </w:r>
      <w:r w:rsidR="00E96F36" w:rsidRPr="008404BD">
        <w:rPr>
          <w:rFonts w:ascii="Arial" w:hAnsi="Arial" w:cs="Arial"/>
          <w:sz w:val="24"/>
          <w:szCs w:val="24"/>
        </w:rPr>
        <w:t>e</w:t>
      </w:r>
      <w:r w:rsidRPr="008404BD">
        <w:rPr>
          <w:rFonts w:ascii="Arial" w:hAnsi="Arial" w:cs="Arial"/>
          <w:sz w:val="24"/>
          <w:szCs w:val="24"/>
        </w:rPr>
        <w:t xml:space="preserve">y, bishop of St. Asaph. </w:t>
      </w:r>
    </w:p>
    <w:p w:rsidR="00E96F36" w:rsidRPr="008404BD" w:rsidRDefault="00E96F36"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 xml:space="preserve">Those of Samuel Clarice, who was court preacher to Queen Anne, and by her deposed from his office, were examined by </w:t>
      </w:r>
      <w:r w:rsidR="00E96F36" w:rsidRPr="008404BD">
        <w:rPr>
          <w:rFonts w:ascii="Arial" w:hAnsi="Arial" w:cs="Arial"/>
          <w:sz w:val="24"/>
          <w:szCs w:val="24"/>
        </w:rPr>
        <w:t xml:space="preserve">Daniel </w:t>
      </w:r>
      <w:r w:rsidRPr="008404BD">
        <w:rPr>
          <w:rFonts w:ascii="Arial" w:hAnsi="Arial" w:cs="Arial"/>
          <w:sz w:val="24"/>
          <w:szCs w:val="24"/>
        </w:rPr>
        <w:t>Waterland, Master of Magdalen</w:t>
      </w:r>
      <w:r w:rsidR="00E96F36" w:rsidRPr="008404BD">
        <w:rPr>
          <w:rFonts w:ascii="Arial" w:hAnsi="Arial" w:cs="Arial"/>
          <w:sz w:val="24"/>
          <w:szCs w:val="24"/>
        </w:rPr>
        <w:t>e</w:t>
      </w:r>
      <w:r w:rsidRPr="008404BD">
        <w:rPr>
          <w:rFonts w:ascii="Arial" w:hAnsi="Arial" w:cs="Arial"/>
          <w:sz w:val="24"/>
          <w:szCs w:val="24"/>
        </w:rPr>
        <w:t xml:space="preserve"> College. </w:t>
      </w:r>
    </w:p>
    <w:p w:rsidR="0030728A" w:rsidRPr="008404BD" w:rsidRDefault="0030728A" w:rsidP="0030728A">
      <w:pPr>
        <w:spacing w:after="0" w:line="276" w:lineRule="auto"/>
        <w:jc w:val="both"/>
        <w:rPr>
          <w:rFonts w:ascii="Arial" w:hAnsi="Arial" w:cs="Arial"/>
          <w:sz w:val="24"/>
          <w:szCs w:val="24"/>
        </w:rPr>
      </w:pPr>
    </w:p>
    <w:p w:rsidR="00E96F36"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Clarke’s views were, in reality, a reproduction of the Origenistic </w:t>
      </w:r>
      <w:r w:rsidR="00E96F36" w:rsidRPr="008404BD">
        <w:rPr>
          <w:rFonts w:ascii="Arial" w:hAnsi="Arial" w:cs="Arial"/>
          <w:sz w:val="24"/>
          <w:szCs w:val="24"/>
        </w:rPr>
        <w:t>and High-Arian doctrine of sub</w:t>
      </w:r>
      <w:r w:rsidRPr="008404BD">
        <w:rPr>
          <w:rFonts w:ascii="Arial" w:hAnsi="Arial" w:cs="Arial"/>
          <w:sz w:val="24"/>
          <w:szCs w:val="24"/>
        </w:rPr>
        <w:t xml:space="preserve">ordination, as distinguished from the Athanasian. His positions were the following. The supreme and only God is the Father, the sole origin of all being, power, and authority. </w:t>
      </w:r>
    </w:p>
    <w:p w:rsidR="00E96F36" w:rsidRPr="008404BD" w:rsidRDefault="00E96F36" w:rsidP="0030728A">
      <w:pPr>
        <w:spacing w:after="0" w:line="276" w:lineRule="auto"/>
        <w:jc w:val="both"/>
        <w:rPr>
          <w:rFonts w:ascii="Arial" w:hAnsi="Arial" w:cs="Arial"/>
          <w:sz w:val="24"/>
          <w:szCs w:val="24"/>
        </w:rPr>
      </w:pPr>
    </w:p>
    <w:p w:rsidR="00E96F36" w:rsidRPr="008404BD" w:rsidRDefault="0030728A" w:rsidP="00E96F36">
      <w:pPr>
        <w:spacing w:after="0" w:line="276" w:lineRule="auto"/>
        <w:ind w:left="288" w:right="288"/>
        <w:jc w:val="both"/>
        <w:rPr>
          <w:rFonts w:ascii="Arial" w:hAnsi="Arial" w:cs="Arial"/>
          <w:sz w:val="24"/>
          <w:szCs w:val="24"/>
        </w:rPr>
      </w:pPr>
      <w:r w:rsidRPr="008404BD">
        <w:rPr>
          <w:rFonts w:ascii="Arial" w:hAnsi="Arial" w:cs="Arial"/>
          <w:sz w:val="24"/>
          <w:szCs w:val="24"/>
        </w:rPr>
        <w:t xml:space="preserve">“Concerning the Father, it would be the highest blasphemy to affirm that he could possibly have become man; or that he could possibly have suffered in any sense, in any supposition, in any capacity, in any circumstance, in any state, or in any nature whatsoever.” </w:t>
      </w:r>
    </w:p>
    <w:p w:rsidR="00E96F36" w:rsidRPr="008404BD" w:rsidRDefault="00E96F36" w:rsidP="00E96F36">
      <w:pPr>
        <w:spacing w:after="0" w:line="276" w:lineRule="auto"/>
        <w:ind w:left="288" w:right="288"/>
        <w:jc w:val="both"/>
        <w:rPr>
          <w:rFonts w:ascii="Arial" w:hAnsi="Arial" w:cs="Arial"/>
          <w:sz w:val="24"/>
          <w:szCs w:val="24"/>
        </w:rPr>
      </w:pPr>
    </w:p>
    <w:p w:rsidR="0030728A" w:rsidRPr="008404BD" w:rsidRDefault="0030728A" w:rsidP="00E96F36">
      <w:pPr>
        <w:spacing w:after="0" w:line="276" w:lineRule="auto"/>
        <w:ind w:left="288" w:right="288"/>
        <w:jc w:val="both"/>
        <w:rPr>
          <w:rFonts w:ascii="Arial" w:hAnsi="Arial" w:cs="Arial"/>
          <w:sz w:val="24"/>
          <w:szCs w:val="24"/>
        </w:rPr>
      </w:pPr>
      <w:r w:rsidRPr="008404BD">
        <w:rPr>
          <w:rFonts w:ascii="Arial" w:hAnsi="Arial" w:cs="Arial"/>
          <w:sz w:val="24"/>
          <w:szCs w:val="24"/>
        </w:rPr>
        <w:t xml:space="preserve">“With the Father, there has existed </w:t>
      </w:r>
      <w:r w:rsidR="00E96F36" w:rsidRPr="008404BD">
        <w:rPr>
          <w:rFonts w:ascii="Arial" w:hAnsi="Arial" w:cs="Arial"/>
          <w:sz w:val="24"/>
          <w:szCs w:val="24"/>
        </w:rPr>
        <w:t>‘</w:t>
      </w:r>
      <w:r w:rsidRPr="008404BD">
        <w:rPr>
          <w:rFonts w:ascii="Arial" w:hAnsi="Arial" w:cs="Arial"/>
          <w:sz w:val="24"/>
          <w:szCs w:val="24"/>
        </w:rPr>
        <w:t>from the beginning</w:t>
      </w:r>
      <w:r w:rsidR="00E96F36" w:rsidRPr="008404BD">
        <w:rPr>
          <w:rFonts w:ascii="Arial" w:hAnsi="Arial" w:cs="Arial"/>
          <w:sz w:val="24"/>
          <w:szCs w:val="24"/>
        </w:rPr>
        <w:t>’</w:t>
      </w:r>
      <w:r w:rsidRPr="008404BD">
        <w:rPr>
          <w:rFonts w:ascii="Arial" w:hAnsi="Arial" w:cs="Arial"/>
          <w:sz w:val="24"/>
          <w:szCs w:val="24"/>
        </w:rPr>
        <w:t xml:space="preserve"> a second divine Person, who is called his Word or Son, who derives his beinsr or essence, an</w:t>
      </w:r>
      <w:r w:rsidR="00E96F36" w:rsidRPr="008404BD">
        <w:rPr>
          <w:rFonts w:ascii="Arial" w:hAnsi="Arial" w:cs="Arial"/>
          <w:sz w:val="24"/>
          <w:szCs w:val="24"/>
        </w:rPr>
        <w:t>d all his attri</w:t>
      </w:r>
      <w:r w:rsidRPr="008404BD">
        <w:rPr>
          <w:rFonts w:ascii="Arial" w:hAnsi="Arial" w:cs="Arial"/>
          <w:sz w:val="24"/>
          <w:szCs w:val="24"/>
        </w:rPr>
        <w:t>butes, from the Fath</w:t>
      </w:r>
      <w:r w:rsidR="00E96F36" w:rsidRPr="008404BD">
        <w:rPr>
          <w:rFonts w:ascii="Arial" w:hAnsi="Arial" w:cs="Arial"/>
          <w:sz w:val="24"/>
          <w:szCs w:val="24"/>
        </w:rPr>
        <w:t>er, not by mere necessity of na</w:t>
      </w:r>
      <w:r w:rsidRPr="008404BD">
        <w:rPr>
          <w:rFonts w:ascii="Arial" w:hAnsi="Arial" w:cs="Arial"/>
          <w:sz w:val="24"/>
          <w:szCs w:val="24"/>
        </w:rPr>
        <w:t>ture, but by an act of the Father’s optional will. It is not certain whether</w:t>
      </w:r>
      <w:r w:rsidR="00E96F36" w:rsidRPr="008404BD">
        <w:rPr>
          <w:rFonts w:ascii="Arial" w:hAnsi="Arial" w:cs="Arial"/>
          <w:sz w:val="24"/>
          <w:szCs w:val="24"/>
        </w:rPr>
        <w:t xml:space="preserve"> the Son existed from all eter</w:t>
      </w:r>
      <w:r w:rsidRPr="008404BD">
        <w:rPr>
          <w:rFonts w:ascii="Arial" w:hAnsi="Arial" w:cs="Arial"/>
          <w:sz w:val="24"/>
          <w:szCs w:val="24"/>
        </w:rPr>
        <w:t>nity, or only before all worlds; neither is it certain whether the Son</w:t>
      </w:r>
      <w:r w:rsidR="00E96F36" w:rsidRPr="008404BD">
        <w:rPr>
          <w:rFonts w:ascii="Arial" w:hAnsi="Arial" w:cs="Arial"/>
          <w:sz w:val="24"/>
          <w:szCs w:val="24"/>
        </w:rPr>
        <w:t xml:space="preserve"> was begotten from the same es</w:t>
      </w:r>
      <w:r w:rsidRPr="008404BD">
        <w:rPr>
          <w:rFonts w:ascii="Arial" w:hAnsi="Arial" w:cs="Arial"/>
          <w:sz w:val="24"/>
          <w:szCs w:val="24"/>
        </w:rPr>
        <w:t xml:space="preserve">sence with the Father, or made out of nothing. </w:t>
      </w:r>
    </w:p>
    <w:p w:rsidR="00223AC5" w:rsidRPr="008404BD" w:rsidRDefault="00223AC5" w:rsidP="0030728A">
      <w:pPr>
        <w:spacing w:after="0" w:line="276" w:lineRule="auto"/>
        <w:jc w:val="both"/>
        <w:rPr>
          <w:rFonts w:ascii="Arial" w:hAnsi="Arial" w:cs="Arial"/>
          <w:sz w:val="24"/>
          <w:szCs w:val="24"/>
        </w:rPr>
      </w:pPr>
    </w:p>
    <w:p w:rsidR="00223AC5" w:rsidRPr="008404BD" w:rsidRDefault="0030728A" w:rsidP="00223AC5">
      <w:pPr>
        <w:spacing w:after="0" w:line="276" w:lineRule="auto"/>
        <w:ind w:left="288" w:right="288"/>
        <w:jc w:val="both"/>
        <w:rPr>
          <w:rFonts w:ascii="Arial" w:hAnsi="Arial" w:cs="Arial"/>
          <w:sz w:val="24"/>
          <w:szCs w:val="24"/>
        </w:rPr>
      </w:pPr>
      <w:r w:rsidRPr="008404BD">
        <w:rPr>
          <w:rFonts w:ascii="Arial" w:hAnsi="Arial" w:cs="Arial"/>
          <w:sz w:val="24"/>
          <w:szCs w:val="24"/>
        </w:rPr>
        <w:t>“ Both are worthy of censure, who, on the one hand, affirm that the Son was made out of nothing; or, on the other, affirm t</w:t>
      </w:r>
      <w:r w:rsidR="00E96F36" w:rsidRPr="008404BD">
        <w:rPr>
          <w:rFonts w:ascii="Arial" w:hAnsi="Arial" w:cs="Arial"/>
          <w:sz w:val="24"/>
          <w:szCs w:val="24"/>
        </w:rPr>
        <w:t>hat he is the self-existent sub</w:t>
      </w:r>
      <w:r w:rsidRPr="008404BD">
        <w:rPr>
          <w:rFonts w:ascii="Arial" w:hAnsi="Arial" w:cs="Arial"/>
          <w:sz w:val="24"/>
          <w:szCs w:val="24"/>
        </w:rPr>
        <w:t xml:space="preserve">stance.” </w:t>
      </w:r>
    </w:p>
    <w:p w:rsidR="00223AC5" w:rsidRPr="008404BD" w:rsidRDefault="00223AC5"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Clarke will not be positive upon these points because of the danger of presuming to be able to define the particular metaphysical manner of the Son’s deriving his essence from the Father. With the Father, a third Person has also existed, deriving his essence from him through the Son; this Person has higher titles ascribed to him than to any angel, or other created being whatsoever, but is nowhere called God in Scripture</w:t>
      </w:r>
      <w:r w:rsidR="00E96F36" w:rsidRPr="008404BD">
        <w:rPr>
          <w:rFonts w:ascii="Arial" w:hAnsi="Arial" w:cs="Arial"/>
          <w:sz w:val="24"/>
          <w:szCs w:val="24"/>
        </w:rPr>
        <w:t>, being sub</w:t>
      </w:r>
      <w:r w:rsidRPr="008404BD">
        <w:rPr>
          <w:rFonts w:ascii="Arial" w:hAnsi="Arial" w:cs="Arial"/>
          <w:sz w:val="24"/>
          <w:szCs w:val="24"/>
        </w:rPr>
        <w:t>ordinate to the So</w:t>
      </w:r>
      <w:r w:rsidR="00223AC5" w:rsidRPr="008404BD">
        <w:rPr>
          <w:rFonts w:ascii="Arial" w:hAnsi="Arial" w:cs="Arial"/>
          <w:sz w:val="24"/>
          <w:szCs w:val="24"/>
        </w:rPr>
        <w:t>n</w:t>
      </w:r>
      <w:r w:rsidRPr="008404BD">
        <w:rPr>
          <w:rFonts w:ascii="Arial" w:hAnsi="Arial" w:cs="Arial"/>
          <w:sz w:val="24"/>
          <w:szCs w:val="24"/>
        </w:rPr>
        <w:t xml:space="preserve">, both by nature, and by the will of the Father.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error of Clarke originated in his failure to discriminate carefully between the essence and the </w:t>
      </w:r>
      <w:r w:rsidRPr="008404BD">
        <w:rPr>
          <w:rFonts w:ascii="Arial" w:hAnsi="Arial" w:cs="Arial"/>
          <w:i/>
          <w:iCs/>
          <w:sz w:val="24"/>
          <w:szCs w:val="24"/>
        </w:rPr>
        <w:t>hypostasis</w:t>
      </w:r>
      <w:r w:rsidRPr="008404BD">
        <w:rPr>
          <w:rFonts w:ascii="Arial" w:hAnsi="Arial" w:cs="Arial"/>
          <w:sz w:val="24"/>
          <w:szCs w:val="24"/>
        </w:rPr>
        <w:t xml:space="preserve">. Hence, in quoting from the Scriptures, and the Fathers, he refers to the essential nature phraseology that implies subordination, and which was intended by those employing it, to apply only to the hypostatic character. He even cites such high trinitarians as </w:t>
      </w:r>
      <w:r w:rsidR="00E96F36" w:rsidRPr="008404BD">
        <w:rPr>
          <w:rFonts w:ascii="Arial" w:hAnsi="Arial" w:cs="Arial"/>
          <w:sz w:val="24"/>
          <w:szCs w:val="24"/>
        </w:rPr>
        <w:t>Athanasius and Hilary, as hold</w:t>
      </w:r>
      <w:r w:rsidRPr="008404BD">
        <w:rPr>
          <w:rFonts w:ascii="Arial" w:hAnsi="Arial" w:cs="Arial"/>
          <w:sz w:val="24"/>
          <w:szCs w:val="24"/>
        </w:rPr>
        <w:t>ing and teaching that the subordination of the Son to the Father relates to the So</w:t>
      </w:r>
      <w:r w:rsidR="00E96F36" w:rsidRPr="008404BD">
        <w:rPr>
          <w:rFonts w:ascii="Arial" w:hAnsi="Arial" w:cs="Arial"/>
          <w:sz w:val="24"/>
          <w:szCs w:val="24"/>
        </w:rPr>
        <w:t>n</w:t>
      </w:r>
      <w:r w:rsidRPr="008404BD">
        <w:rPr>
          <w:rFonts w:ascii="Arial" w:hAnsi="Arial" w:cs="Arial"/>
          <w:sz w:val="24"/>
          <w:szCs w:val="24"/>
        </w:rPr>
        <w:t>’s essence. The ter</w:t>
      </w:r>
      <w:r w:rsidR="00223AC5" w:rsidRPr="008404BD">
        <w:rPr>
          <w:rFonts w:ascii="Arial" w:hAnsi="Arial" w:cs="Arial"/>
          <w:sz w:val="24"/>
          <w:szCs w:val="24"/>
        </w:rPr>
        <w:t>m</w:t>
      </w:r>
      <w:r w:rsidRPr="008404BD">
        <w:rPr>
          <w:rFonts w:ascii="Arial" w:hAnsi="Arial" w:cs="Arial"/>
          <w:sz w:val="24"/>
          <w:szCs w:val="24"/>
        </w:rPr>
        <w:t xml:space="preserve"> “unbegotten “ he also held, as did the Arians, to be a synonym with “uncreated,” so that the </w:t>
      </w:r>
      <w:r w:rsidR="00223AC5" w:rsidRPr="008404BD">
        <w:rPr>
          <w:rFonts w:ascii="Arial" w:hAnsi="Arial" w:cs="Arial"/>
          <w:sz w:val="24"/>
          <w:szCs w:val="24"/>
        </w:rPr>
        <w:t>term “b</w:t>
      </w:r>
      <w:r w:rsidRPr="008404BD">
        <w:rPr>
          <w:rFonts w:ascii="Arial" w:hAnsi="Arial" w:cs="Arial"/>
          <w:sz w:val="24"/>
          <w:szCs w:val="24"/>
        </w:rPr>
        <w:t>egotten</w:t>
      </w:r>
      <w:r w:rsidR="00223AC5" w:rsidRPr="008404BD">
        <w:rPr>
          <w:rFonts w:ascii="Arial" w:hAnsi="Arial" w:cs="Arial"/>
          <w:sz w:val="24"/>
          <w:szCs w:val="24"/>
        </w:rPr>
        <w:t>”</w:t>
      </w:r>
      <w:r w:rsidRPr="008404BD">
        <w:rPr>
          <w:rFonts w:ascii="Arial" w:hAnsi="Arial" w:cs="Arial"/>
          <w:sz w:val="24"/>
          <w:szCs w:val="24"/>
        </w:rPr>
        <w:t xml:space="preserve"> must necessarily signify “created.” Thus misconceiving the Nicene use of these two terms, he endeavours to prove that the Nicene trinitarians taught that the Father alone possesses necessary existenc</w:t>
      </w:r>
      <w:r w:rsidR="00E96F36" w:rsidRPr="008404BD">
        <w:rPr>
          <w:rFonts w:ascii="Arial" w:hAnsi="Arial" w:cs="Arial"/>
          <w:sz w:val="24"/>
          <w:szCs w:val="24"/>
        </w:rPr>
        <w:t>e, while the Son exists contin</w:t>
      </w:r>
      <w:r w:rsidRPr="008404BD">
        <w:rPr>
          <w:rFonts w:ascii="Arial" w:hAnsi="Arial" w:cs="Arial"/>
          <w:sz w:val="24"/>
          <w:szCs w:val="24"/>
        </w:rPr>
        <w:t xml:space="preserve">gently. But both of these terms, as we have seen, were limited by the council of Nice to the Person, and have no relation to the Essence. The Essence, as such, neither begets, nor is begotten. They merely indicate the peculiar manner in which the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 xml:space="preserve">first and second </w:t>
      </w:r>
      <w:r w:rsidRPr="008404BD">
        <w:rPr>
          <w:rFonts w:ascii="Arial" w:hAnsi="Arial" w:cs="Arial"/>
          <w:i/>
          <w:iCs/>
          <w:sz w:val="24"/>
          <w:szCs w:val="24"/>
        </w:rPr>
        <w:t>hypostases</w:t>
      </w:r>
      <w:r w:rsidRPr="008404BD">
        <w:rPr>
          <w:rFonts w:ascii="Arial" w:hAnsi="Arial" w:cs="Arial"/>
          <w:sz w:val="24"/>
          <w:szCs w:val="24"/>
        </w:rPr>
        <w:t xml:space="preserve"> participate in one and the same eternal substance or nature. In this use </w:t>
      </w:r>
      <w:r w:rsidR="00E96F36" w:rsidRPr="008404BD">
        <w:rPr>
          <w:rFonts w:ascii="Arial" w:hAnsi="Arial" w:cs="Arial"/>
          <w:sz w:val="24"/>
          <w:szCs w:val="24"/>
        </w:rPr>
        <w:t>of the terms, consequently, “</w:t>
      </w:r>
      <w:r w:rsidRPr="008404BD">
        <w:rPr>
          <w:rFonts w:ascii="Arial" w:hAnsi="Arial" w:cs="Arial"/>
          <w:sz w:val="24"/>
          <w:szCs w:val="24"/>
        </w:rPr>
        <w:t>begotten</w:t>
      </w:r>
      <w:r w:rsidR="00E96F36" w:rsidRPr="008404BD">
        <w:rPr>
          <w:rFonts w:ascii="Arial" w:hAnsi="Arial" w:cs="Arial"/>
          <w:sz w:val="24"/>
          <w:szCs w:val="24"/>
        </w:rPr>
        <w:t>”</w:t>
      </w:r>
      <w:r w:rsidRPr="008404BD">
        <w:rPr>
          <w:rFonts w:ascii="Arial" w:hAnsi="Arial" w:cs="Arial"/>
          <w:sz w:val="24"/>
          <w:szCs w:val="24"/>
        </w:rPr>
        <w:t xml:space="preserve"> signifies “uncreated</w:t>
      </w:r>
      <w:r w:rsidR="00E96F36" w:rsidRPr="008404BD">
        <w:rPr>
          <w:rFonts w:ascii="Arial" w:hAnsi="Arial" w:cs="Arial"/>
          <w:sz w:val="24"/>
          <w:szCs w:val="24"/>
        </w:rPr>
        <w:t>”</w:t>
      </w:r>
      <w:r w:rsidRPr="008404BD">
        <w:rPr>
          <w:rFonts w:ascii="Arial" w:hAnsi="Arial" w:cs="Arial"/>
          <w:sz w:val="24"/>
          <w:szCs w:val="24"/>
        </w:rPr>
        <w:t xml:space="preserve"> as much as does “unbegotten.” The Begotten Son is as </w:t>
      </w:r>
      <w:r w:rsidR="00E96F36" w:rsidRPr="008404BD">
        <w:rPr>
          <w:rFonts w:ascii="Arial" w:hAnsi="Arial" w:cs="Arial"/>
          <w:sz w:val="24"/>
          <w:szCs w:val="24"/>
        </w:rPr>
        <w:t>necessarily existent as the Un</w:t>
      </w:r>
      <w:r w:rsidRPr="008404BD">
        <w:rPr>
          <w:rFonts w:ascii="Arial" w:hAnsi="Arial" w:cs="Arial"/>
          <w:sz w:val="24"/>
          <w:szCs w:val="24"/>
        </w:rPr>
        <w:t>begotten Father, because the Essence is the seat and source of necessary existence, and this is p</w:t>
      </w:r>
      <w:r w:rsidR="00E96F36" w:rsidRPr="008404BD">
        <w:rPr>
          <w:rFonts w:ascii="Arial" w:hAnsi="Arial" w:cs="Arial"/>
          <w:sz w:val="24"/>
          <w:szCs w:val="24"/>
        </w:rPr>
        <w:t>os</w:t>
      </w:r>
      <w:r w:rsidRPr="008404BD">
        <w:rPr>
          <w:rFonts w:ascii="Arial" w:hAnsi="Arial" w:cs="Arial"/>
          <w:sz w:val="24"/>
          <w:szCs w:val="24"/>
        </w:rPr>
        <w:t>sessed alike by both, in the instance of the first Person by paternity, and of the second by filiation. In the contro</w:t>
      </w:r>
      <w:r w:rsidR="00E96F36" w:rsidRPr="008404BD">
        <w:rPr>
          <w:rFonts w:ascii="Arial" w:hAnsi="Arial" w:cs="Arial"/>
          <w:sz w:val="24"/>
          <w:szCs w:val="24"/>
        </w:rPr>
        <w:t>versy between Clarke and Water</w:t>
      </w:r>
      <w:r w:rsidRPr="008404BD">
        <w:rPr>
          <w:rFonts w:ascii="Arial" w:hAnsi="Arial" w:cs="Arial"/>
          <w:sz w:val="24"/>
          <w:szCs w:val="24"/>
        </w:rPr>
        <w:t xml:space="preserve">land, a distinction was made by the latter between self-existence, and necessary existence, which it is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important to noti</w:t>
      </w:r>
      <w:r w:rsidR="00E96F36" w:rsidRPr="008404BD">
        <w:rPr>
          <w:rFonts w:ascii="Arial" w:hAnsi="Arial" w:cs="Arial"/>
          <w:sz w:val="24"/>
          <w:szCs w:val="24"/>
        </w:rPr>
        <w:t>ce. Waterland attributes neces</w:t>
      </w:r>
      <w:r w:rsidRPr="008404BD">
        <w:rPr>
          <w:rFonts w:ascii="Arial" w:hAnsi="Arial" w:cs="Arial"/>
          <w:sz w:val="24"/>
          <w:szCs w:val="24"/>
        </w:rPr>
        <w:t xml:space="preserve">sary existence to the Son, but denies self-existence to him. The second </w:t>
      </w:r>
      <w:r w:rsidR="00E96F36" w:rsidRPr="008404BD">
        <w:rPr>
          <w:rFonts w:ascii="Arial" w:hAnsi="Arial" w:cs="Arial"/>
          <w:sz w:val="24"/>
          <w:szCs w:val="24"/>
        </w:rPr>
        <w:t>Person, he maintains, is neces</w:t>
      </w:r>
      <w:r w:rsidRPr="008404BD">
        <w:rPr>
          <w:rFonts w:ascii="Arial" w:hAnsi="Arial" w:cs="Arial"/>
          <w:sz w:val="24"/>
          <w:szCs w:val="24"/>
        </w:rPr>
        <w:t xml:space="preserve">sarily existent, because he participates in the one substance of the Godhead; but he is not </w:t>
      </w:r>
      <w:r w:rsidR="00223AC5" w:rsidRPr="008404BD">
        <w:rPr>
          <w:rFonts w:ascii="Arial" w:hAnsi="Arial" w:cs="Arial"/>
          <w:sz w:val="24"/>
          <w:szCs w:val="24"/>
        </w:rPr>
        <w:t>s</w:t>
      </w:r>
      <w:r w:rsidRPr="008404BD">
        <w:rPr>
          <w:rFonts w:ascii="Arial" w:hAnsi="Arial" w:cs="Arial"/>
          <w:sz w:val="24"/>
          <w:szCs w:val="24"/>
        </w:rPr>
        <w:t>elf-ex</w:t>
      </w:r>
      <w:r w:rsidR="00223AC5" w:rsidRPr="008404BD">
        <w:rPr>
          <w:rFonts w:ascii="Arial" w:hAnsi="Arial" w:cs="Arial"/>
          <w:sz w:val="24"/>
          <w:szCs w:val="24"/>
        </w:rPr>
        <w:t>i</w:t>
      </w:r>
      <w:r w:rsidRPr="008404BD">
        <w:rPr>
          <w:rFonts w:ascii="Arial" w:hAnsi="Arial" w:cs="Arial"/>
          <w:sz w:val="24"/>
          <w:szCs w:val="24"/>
        </w:rPr>
        <w:t xml:space="preserve">st-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ent, because he participates in it, not by and from himself, but by communication from the Father. The first Person is both necessarily existent and self-existent, because he not only participates in the Divine Essence, </w:t>
      </w:r>
      <w:r w:rsidR="00E96F36" w:rsidRPr="008404BD">
        <w:rPr>
          <w:rFonts w:ascii="Arial" w:hAnsi="Arial" w:cs="Arial"/>
          <w:sz w:val="24"/>
          <w:szCs w:val="24"/>
        </w:rPr>
        <w:t>but does so without any communi</w:t>
      </w:r>
      <w:r w:rsidRPr="008404BD">
        <w:rPr>
          <w:rFonts w:ascii="Arial" w:hAnsi="Arial" w:cs="Arial"/>
          <w:sz w:val="24"/>
          <w:szCs w:val="24"/>
        </w:rPr>
        <w:t xml:space="preserve">cation of it to him </w:t>
      </w:r>
      <w:r w:rsidR="00E96F36" w:rsidRPr="008404BD">
        <w:rPr>
          <w:rFonts w:ascii="Arial" w:hAnsi="Arial" w:cs="Arial"/>
          <w:sz w:val="24"/>
          <w:szCs w:val="24"/>
        </w:rPr>
        <w:t>by either of the other two Per</w:t>
      </w:r>
      <w:r w:rsidRPr="008404BD">
        <w:rPr>
          <w:rFonts w:ascii="Arial" w:hAnsi="Arial" w:cs="Arial"/>
          <w:sz w:val="24"/>
          <w:szCs w:val="24"/>
        </w:rPr>
        <w:t xml:space="preserve">sons in the </w:t>
      </w:r>
      <w:r w:rsidR="00E96F36" w:rsidRPr="008404BD">
        <w:rPr>
          <w:rFonts w:ascii="Arial" w:hAnsi="Arial" w:cs="Arial"/>
          <w:sz w:val="24"/>
          <w:szCs w:val="24"/>
        </w:rPr>
        <w:t>T</w:t>
      </w:r>
      <w:r w:rsidRPr="008404BD">
        <w:rPr>
          <w:rFonts w:ascii="Arial" w:hAnsi="Arial" w:cs="Arial"/>
          <w:sz w:val="24"/>
          <w:szCs w:val="24"/>
        </w:rPr>
        <w:t xml:space="preserve">rinity. According to this distinction </w:t>
      </w:r>
    </w:p>
    <w:p w:rsidR="00223AC5"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and discrimination, “self-existent” simply means </w:t>
      </w:r>
      <w:r w:rsidR="00223AC5" w:rsidRPr="008404BD">
        <w:rPr>
          <w:rFonts w:ascii="Arial" w:hAnsi="Arial" w:cs="Arial"/>
          <w:sz w:val="24"/>
          <w:szCs w:val="24"/>
        </w:rPr>
        <w:t>“</w:t>
      </w:r>
      <w:r w:rsidRPr="008404BD">
        <w:rPr>
          <w:rFonts w:ascii="Arial" w:hAnsi="Arial" w:cs="Arial"/>
          <w:sz w:val="24"/>
          <w:szCs w:val="24"/>
        </w:rPr>
        <w:t xml:space="preserve">unbegotten.” </w:t>
      </w:r>
    </w:p>
    <w:p w:rsidR="00223AC5" w:rsidRPr="008404BD" w:rsidRDefault="00223AC5" w:rsidP="0030728A">
      <w:pPr>
        <w:spacing w:after="0" w:line="276" w:lineRule="auto"/>
        <w:jc w:val="both"/>
        <w:rPr>
          <w:rFonts w:ascii="Arial" w:hAnsi="Arial" w:cs="Arial"/>
          <w:sz w:val="24"/>
          <w:szCs w:val="24"/>
        </w:rPr>
      </w:pPr>
    </w:p>
    <w:p w:rsidR="00223AC5" w:rsidRPr="008404BD" w:rsidRDefault="0030728A" w:rsidP="00BC7232">
      <w:pPr>
        <w:spacing w:after="0" w:line="276" w:lineRule="auto"/>
        <w:ind w:left="288" w:right="288"/>
        <w:jc w:val="both"/>
        <w:rPr>
          <w:rFonts w:ascii="Arial" w:hAnsi="Arial" w:cs="Arial"/>
          <w:sz w:val="24"/>
          <w:szCs w:val="24"/>
        </w:rPr>
      </w:pPr>
      <w:r w:rsidRPr="008404BD">
        <w:rPr>
          <w:rFonts w:ascii="Arial" w:hAnsi="Arial" w:cs="Arial"/>
          <w:sz w:val="24"/>
          <w:szCs w:val="24"/>
        </w:rPr>
        <w:t>“I suppose,” says Waterland, “the Father to be Father of his Son; which expresses a relation of order, and mode of existence; not any difference in any essential perfection. Neither is there any greater perfection in being a Father, in this case, than in being a Son; both are equally perfect, equally necessary, in respect of existence, all things being c</w:t>
      </w:r>
      <w:r w:rsidR="00E96F36" w:rsidRPr="008404BD">
        <w:rPr>
          <w:rFonts w:ascii="Arial" w:hAnsi="Arial" w:cs="Arial"/>
          <w:sz w:val="24"/>
          <w:szCs w:val="24"/>
        </w:rPr>
        <w:t>ommon, but the personal charac</w:t>
      </w:r>
      <w:r w:rsidRPr="008404BD">
        <w:rPr>
          <w:rFonts w:ascii="Arial" w:hAnsi="Arial" w:cs="Arial"/>
          <w:sz w:val="24"/>
          <w:szCs w:val="24"/>
        </w:rPr>
        <w:t>ters. And self-existence, as distinct from necessary existence, is expressive onl</w:t>
      </w:r>
      <w:r w:rsidR="00E96F36" w:rsidRPr="008404BD">
        <w:rPr>
          <w:rFonts w:ascii="Arial" w:hAnsi="Arial" w:cs="Arial"/>
          <w:sz w:val="24"/>
          <w:szCs w:val="24"/>
        </w:rPr>
        <w:t>y of the order and man</w:t>
      </w:r>
      <w:r w:rsidRPr="008404BD">
        <w:rPr>
          <w:rFonts w:ascii="Arial" w:hAnsi="Arial" w:cs="Arial"/>
          <w:sz w:val="24"/>
          <w:szCs w:val="24"/>
        </w:rPr>
        <w:t>ner in which the perfections are in the Father, and not of any distinct perfection. With this answer</w:t>
      </w:r>
      <w:r w:rsidR="00BC7232" w:rsidRPr="008404BD">
        <w:rPr>
          <w:rFonts w:ascii="Arial" w:hAnsi="Arial" w:cs="Arial"/>
          <w:sz w:val="24"/>
          <w:szCs w:val="24"/>
        </w:rPr>
        <w:t>,</w:t>
      </w:r>
      <w:r w:rsidRPr="008404BD">
        <w:rPr>
          <w:rFonts w:ascii="Arial" w:hAnsi="Arial" w:cs="Arial"/>
          <w:sz w:val="24"/>
          <w:szCs w:val="24"/>
        </w:rPr>
        <w:t xml:space="preserve"> the catholic Fath</w:t>
      </w:r>
      <w:r w:rsidR="00BC7232" w:rsidRPr="008404BD">
        <w:rPr>
          <w:rFonts w:ascii="Arial" w:hAnsi="Arial" w:cs="Arial"/>
          <w:sz w:val="24"/>
          <w:szCs w:val="24"/>
        </w:rPr>
        <w:t>ers baffled the Arians and Euno</w:t>
      </w:r>
      <w:r w:rsidRPr="008404BD">
        <w:rPr>
          <w:rFonts w:ascii="Arial" w:hAnsi="Arial" w:cs="Arial"/>
          <w:sz w:val="24"/>
          <w:szCs w:val="24"/>
        </w:rPr>
        <w:t xml:space="preserve">mians.” </w:t>
      </w:r>
      <w:r w:rsidR="00223AC5" w:rsidRPr="008404BD">
        <w:rPr>
          <w:rFonts w:ascii="Arial" w:hAnsi="Arial" w:cs="Arial"/>
          <w:sz w:val="24"/>
          <w:szCs w:val="24"/>
        </w:rPr>
        <w:t xml:space="preserve">(WATERLAND: Second Defence, Question III). </w:t>
      </w:r>
    </w:p>
    <w:p w:rsidR="00223AC5" w:rsidRPr="008404BD" w:rsidRDefault="00223AC5" w:rsidP="0030728A">
      <w:pPr>
        <w:spacing w:after="0" w:line="276" w:lineRule="auto"/>
        <w:jc w:val="both"/>
        <w:rPr>
          <w:rFonts w:ascii="Arial" w:hAnsi="Arial" w:cs="Arial"/>
          <w:sz w:val="24"/>
          <w:szCs w:val="24"/>
        </w:rPr>
      </w:pPr>
    </w:p>
    <w:p w:rsidR="00223AC5"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Waterland thus sums up the difference between himself and his opponent</w:t>
      </w:r>
      <w:r w:rsidR="00223AC5" w:rsidRPr="008404BD">
        <w:rPr>
          <w:rFonts w:ascii="Arial" w:hAnsi="Arial" w:cs="Arial"/>
          <w:sz w:val="24"/>
          <w:szCs w:val="24"/>
        </w:rPr>
        <w:t>:</w:t>
      </w:r>
    </w:p>
    <w:p w:rsidR="00223AC5" w:rsidRPr="008404BD" w:rsidRDefault="00223AC5" w:rsidP="0030728A">
      <w:pPr>
        <w:spacing w:after="0" w:line="276" w:lineRule="auto"/>
        <w:jc w:val="both"/>
        <w:rPr>
          <w:rFonts w:ascii="Arial" w:hAnsi="Arial" w:cs="Arial"/>
          <w:sz w:val="24"/>
          <w:szCs w:val="24"/>
        </w:rPr>
      </w:pPr>
    </w:p>
    <w:p w:rsidR="0030728A" w:rsidRPr="008404BD" w:rsidRDefault="0030728A" w:rsidP="00223AC5">
      <w:pPr>
        <w:spacing w:after="0" w:line="276" w:lineRule="auto"/>
        <w:ind w:left="288" w:right="288"/>
        <w:jc w:val="both"/>
        <w:rPr>
          <w:rFonts w:ascii="Arial" w:hAnsi="Arial" w:cs="Arial"/>
          <w:sz w:val="24"/>
          <w:szCs w:val="24"/>
        </w:rPr>
      </w:pPr>
      <w:r w:rsidRPr="008404BD">
        <w:rPr>
          <w:rFonts w:ascii="Arial" w:hAnsi="Arial" w:cs="Arial"/>
          <w:sz w:val="24"/>
          <w:szCs w:val="24"/>
        </w:rPr>
        <w:t>“We say the Son is not self-existent, meaning that he is not unoriginate [or unbegotten]. You not only say the same, but contend for it, meaning not necessarily existing. We say, not unoriginate, meaning that he is not the head or fountain, not the first Person of the trinity. You take up the very same word, and zealously conte</w:t>
      </w:r>
      <w:r w:rsidR="00BC7232" w:rsidRPr="008404BD">
        <w:rPr>
          <w:rFonts w:ascii="Arial" w:hAnsi="Arial" w:cs="Arial"/>
          <w:sz w:val="24"/>
          <w:szCs w:val="24"/>
        </w:rPr>
        <w:t>nd that the Son is not unorigi</w:t>
      </w:r>
      <w:r w:rsidRPr="008404BD">
        <w:rPr>
          <w:rFonts w:ascii="Arial" w:hAnsi="Arial" w:cs="Arial"/>
          <w:sz w:val="24"/>
          <w:szCs w:val="24"/>
        </w:rPr>
        <w:t>nate, understanding it in respect to time or duration. We say the Son is su</w:t>
      </w:r>
      <w:r w:rsidR="00BC7232" w:rsidRPr="008404BD">
        <w:rPr>
          <w:rFonts w:ascii="Arial" w:hAnsi="Arial" w:cs="Arial"/>
          <w:sz w:val="24"/>
          <w:szCs w:val="24"/>
        </w:rPr>
        <w:t>bordinate, meaning it of a sub</w:t>
      </w:r>
      <w:r w:rsidRPr="008404BD">
        <w:rPr>
          <w:rFonts w:ascii="Arial" w:hAnsi="Arial" w:cs="Arial"/>
          <w:sz w:val="24"/>
          <w:szCs w:val="24"/>
        </w:rPr>
        <w:t xml:space="preserve">ordination of order, as is just and proper. You also lay hold of the </w:t>
      </w:r>
      <w:r w:rsidR="00BC7232" w:rsidRPr="008404BD">
        <w:rPr>
          <w:rFonts w:ascii="Arial" w:hAnsi="Arial" w:cs="Arial"/>
          <w:sz w:val="24"/>
          <w:szCs w:val="24"/>
        </w:rPr>
        <w:t>word subordinate, and seem won</w:t>
      </w:r>
      <w:r w:rsidRPr="008404BD">
        <w:rPr>
          <w:rFonts w:ascii="Arial" w:hAnsi="Arial" w:cs="Arial"/>
          <w:sz w:val="24"/>
          <w:szCs w:val="24"/>
        </w:rPr>
        <w:t>derfully pleased with it, but understanding by it an inferiority of nature. We say, that the Son is not absolutely supreme or independent, intimating thereby that he is second in order as a Son, and has no separate, independent existence from the Father, being coessentially, and coeternally one with him. You also take up the same words, interpret them in a low sense, and m</w:t>
      </w:r>
      <w:r w:rsidR="00BC7232" w:rsidRPr="008404BD">
        <w:rPr>
          <w:rFonts w:ascii="Arial" w:hAnsi="Arial" w:cs="Arial"/>
          <w:sz w:val="24"/>
          <w:szCs w:val="24"/>
        </w:rPr>
        <w:t>ake the Son an inferior depend</w:t>
      </w:r>
      <w:r w:rsidRPr="008404BD">
        <w:rPr>
          <w:rFonts w:ascii="Arial" w:hAnsi="Arial" w:cs="Arial"/>
          <w:sz w:val="24"/>
          <w:szCs w:val="24"/>
        </w:rPr>
        <w:t xml:space="preserve">ent Being, depending at first on the will of the Father for his existence, and afterwards for the continuance of it.”  </w:t>
      </w:r>
    </w:p>
    <w:p w:rsidR="00BC7232" w:rsidRPr="008404BD" w:rsidRDefault="00BC7232"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 xml:space="preserve">On the Continent, the doctrine of the </w:t>
      </w:r>
      <w:r w:rsidR="00223AC5" w:rsidRPr="008404BD">
        <w:rPr>
          <w:rFonts w:ascii="Arial" w:hAnsi="Arial" w:cs="Arial"/>
          <w:sz w:val="24"/>
          <w:szCs w:val="24"/>
        </w:rPr>
        <w:t>T</w:t>
      </w:r>
      <w:r w:rsidRPr="008404BD">
        <w:rPr>
          <w:rFonts w:ascii="Arial" w:hAnsi="Arial" w:cs="Arial"/>
          <w:sz w:val="24"/>
          <w:szCs w:val="24"/>
        </w:rPr>
        <w:t>rinity has been most discussed during the present century, within the German Church. The nationalists have rejected trinitarianism altogether, and have adopted the Deistical conception of God, substantially that of Socinianism. So far as the Orthodox theology has been affected by the pa</w:t>
      </w:r>
      <w:r w:rsidR="00BC7232" w:rsidRPr="008404BD">
        <w:rPr>
          <w:rFonts w:ascii="Arial" w:hAnsi="Arial" w:cs="Arial"/>
          <w:sz w:val="24"/>
          <w:szCs w:val="24"/>
        </w:rPr>
        <w:t>ntheistic systems of phi</w:t>
      </w:r>
      <w:r w:rsidRPr="008404BD">
        <w:rPr>
          <w:rFonts w:ascii="Arial" w:hAnsi="Arial" w:cs="Arial"/>
          <w:sz w:val="24"/>
          <w:szCs w:val="24"/>
        </w:rPr>
        <w:t xml:space="preserve">losophy, it is easy to see a leaning in it towards the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Sabellian construction of the </w:t>
      </w:r>
      <w:r w:rsidR="00223AC5" w:rsidRPr="008404BD">
        <w:rPr>
          <w:rFonts w:ascii="Arial" w:hAnsi="Arial" w:cs="Arial"/>
          <w:sz w:val="24"/>
          <w:szCs w:val="24"/>
        </w:rPr>
        <w:t>T</w:t>
      </w:r>
      <w:r w:rsidRPr="008404BD">
        <w:rPr>
          <w:rFonts w:ascii="Arial" w:hAnsi="Arial" w:cs="Arial"/>
          <w:sz w:val="24"/>
          <w:szCs w:val="24"/>
        </w:rPr>
        <w:t xml:space="preserve">rinity. The attempt of </w:t>
      </w:r>
      <w:r w:rsidR="00223AC5" w:rsidRPr="008404BD">
        <w:rPr>
          <w:rFonts w:ascii="Arial" w:hAnsi="Arial" w:cs="Arial"/>
          <w:sz w:val="24"/>
          <w:szCs w:val="24"/>
        </w:rPr>
        <w:t xml:space="preserve">Friedrich </w:t>
      </w:r>
      <w:r w:rsidRPr="008404BD">
        <w:rPr>
          <w:rFonts w:ascii="Arial" w:hAnsi="Arial" w:cs="Arial"/>
          <w:sz w:val="24"/>
          <w:szCs w:val="24"/>
        </w:rPr>
        <w:t xml:space="preserve">Schleiermacher to </w:t>
      </w:r>
      <w:r w:rsidR="00223AC5" w:rsidRPr="008404BD">
        <w:rPr>
          <w:rFonts w:ascii="Arial" w:hAnsi="Arial" w:cs="Arial"/>
          <w:sz w:val="24"/>
          <w:szCs w:val="24"/>
        </w:rPr>
        <w:t>prove</w:t>
      </w:r>
      <w:r w:rsidR="00BC7232" w:rsidRPr="008404BD">
        <w:rPr>
          <w:rFonts w:ascii="Arial" w:hAnsi="Arial" w:cs="Arial"/>
          <w:sz w:val="24"/>
          <w:szCs w:val="24"/>
        </w:rPr>
        <w:t xml:space="preserve"> the substantial accord</w:t>
      </w:r>
      <w:r w:rsidRPr="008404BD">
        <w:rPr>
          <w:rFonts w:ascii="Arial" w:hAnsi="Arial" w:cs="Arial"/>
          <w:sz w:val="24"/>
          <w:szCs w:val="24"/>
        </w:rPr>
        <w:t>ance of the Sabellian wit</w:t>
      </w:r>
      <w:r w:rsidR="00BC7232" w:rsidRPr="008404BD">
        <w:rPr>
          <w:rFonts w:ascii="Arial" w:hAnsi="Arial" w:cs="Arial"/>
          <w:sz w:val="24"/>
          <w:szCs w:val="24"/>
        </w:rPr>
        <w:t>h</w:t>
      </w:r>
      <w:r w:rsidRPr="008404BD">
        <w:rPr>
          <w:rFonts w:ascii="Arial" w:hAnsi="Arial" w:cs="Arial"/>
          <w:sz w:val="24"/>
          <w:szCs w:val="24"/>
        </w:rPr>
        <w:t xml:space="preserve"> the catholic scheme, while unsuccessful before the bar of science, had the effect to modify the views of his school. Some of the essays upon the trinity that are occasionally appearing in German periodical literature, betoken an inclination towards the theory of a modal trinity. At the same time, it is worthy of notice, that the learned and logical histories of the Doctrine of the Trinity that have been produced in Germany, within the last half century, whether proceeding from a friend or an enemy of the orthodox creed, from a Dorner or a Baur, show very conclusively, by their manner of construing the historical facts, that it is the received opinion that, whether true or false, the Nice</w:t>
      </w:r>
      <w:r w:rsidR="00BC7232" w:rsidRPr="008404BD">
        <w:rPr>
          <w:rFonts w:ascii="Arial" w:hAnsi="Arial" w:cs="Arial"/>
          <w:sz w:val="24"/>
          <w:szCs w:val="24"/>
        </w:rPr>
        <w:t>n</w:t>
      </w:r>
      <w:r w:rsidRPr="008404BD">
        <w:rPr>
          <w:rFonts w:ascii="Arial" w:hAnsi="Arial" w:cs="Arial"/>
          <w:sz w:val="24"/>
          <w:szCs w:val="24"/>
        </w:rPr>
        <w:t xml:space="preserve">-Constantinopolitan symbol contains the historical trinitarianism adopted by the Ancient, the Mediaeval, and the Modern Church.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223AC5" w:rsidRPr="008404BD" w:rsidRDefault="00223AC5" w:rsidP="0030728A">
      <w:pPr>
        <w:spacing w:after="0" w:line="276" w:lineRule="auto"/>
        <w:jc w:val="both"/>
        <w:rPr>
          <w:rFonts w:ascii="Arial" w:hAnsi="Arial" w:cs="Arial"/>
          <w:sz w:val="24"/>
          <w:szCs w:val="24"/>
        </w:rPr>
      </w:pPr>
    </w:p>
    <w:p w:rsidR="00223AC5" w:rsidRPr="008404BD" w:rsidRDefault="00223AC5" w:rsidP="0030728A">
      <w:pPr>
        <w:spacing w:after="0" w:line="276" w:lineRule="auto"/>
        <w:jc w:val="both"/>
        <w:rPr>
          <w:rFonts w:ascii="Arial" w:hAnsi="Arial" w:cs="Arial"/>
          <w:sz w:val="24"/>
          <w:szCs w:val="24"/>
        </w:rPr>
      </w:pPr>
    </w:p>
    <w:p w:rsidR="00223AC5" w:rsidRPr="008404BD" w:rsidRDefault="00223AC5" w:rsidP="0030728A">
      <w:pPr>
        <w:spacing w:after="0" w:line="276" w:lineRule="auto"/>
        <w:jc w:val="both"/>
        <w:rPr>
          <w:rFonts w:ascii="Arial" w:hAnsi="Arial" w:cs="Arial"/>
          <w:sz w:val="24"/>
          <w:szCs w:val="24"/>
        </w:rPr>
      </w:pPr>
    </w:p>
    <w:p w:rsidR="00223AC5" w:rsidRPr="008404BD" w:rsidRDefault="00223AC5" w:rsidP="0030728A">
      <w:pPr>
        <w:spacing w:after="0" w:line="276" w:lineRule="auto"/>
        <w:jc w:val="both"/>
        <w:rPr>
          <w:rFonts w:ascii="Arial" w:hAnsi="Arial" w:cs="Arial"/>
          <w:sz w:val="24"/>
          <w:szCs w:val="24"/>
        </w:rPr>
      </w:pPr>
    </w:p>
    <w:p w:rsidR="00223AC5" w:rsidRPr="008404BD" w:rsidRDefault="00223AC5" w:rsidP="0030728A">
      <w:pPr>
        <w:spacing w:after="0" w:line="276" w:lineRule="auto"/>
        <w:jc w:val="both"/>
        <w:rPr>
          <w:rFonts w:ascii="Arial" w:hAnsi="Arial" w:cs="Arial"/>
          <w:sz w:val="24"/>
          <w:szCs w:val="24"/>
        </w:rPr>
      </w:pPr>
    </w:p>
    <w:p w:rsidR="00223AC5" w:rsidRPr="008404BD" w:rsidRDefault="00223AC5" w:rsidP="0030728A">
      <w:pPr>
        <w:spacing w:after="0" w:line="276" w:lineRule="auto"/>
        <w:jc w:val="both"/>
        <w:rPr>
          <w:rFonts w:ascii="Arial" w:hAnsi="Arial" w:cs="Arial"/>
          <w:sz w:val="24"/>
          <w:szCs w:val="24"/>
        </w:rPr>
      </w:pPr>
    </w:p>
    <w:p w:rsidR="00223AC5" w:rsidRPr="008404BD" w:rsidRDefault="00223AC5" w:rsidP="0030728A">
      <w:pPr>
        <w:spacing w:after="0" w:line="276" w:lineRule="auto"/>
        <w:jc w:val="both"/>
        <w:rPr>
          <w:rFonts w:ascii="Arial" w:hAnsi="Arial" w:cs="Arial"/>
          <w:sz w:val="24"/>
          <w:szCs w:val="24"/>
        </w:rPr>
      </w:pPr>
    </w:p>
    <w:p w:rsidR="00223AC5" w:rsidRPr="008404BD" w:rsidRDefault="00223AC5" w:rsidP="0030728A">
      <w:pPr>
        <w:spacing w:after="0" w:line="276" w:lineRule="auto"/>
        <w:jc w:val="both"/>
        <w:rPr>
          <w:rFonts w:ascii="Arial" w:hAnsi="Arial" w:cs="Arial"/>
          <w:sz w:val="24"/>
          <w:szCs w:val="24"/>
        </w:rPr>
      </w:pPr>
    </w:p>
    <w:p w:rsidR="00223AC5" w:rsidRPr="008404BD" w:rsidRDefault="00223AC5" w:rsidP="0030728A">
      <w:pPr>
        <w:spacing w:after="0" w:line="276" w:lineRule="auto"/>
        <w:jc w:val="both"/>
        <w:rPr>
          <w:rFonts w:ascii="Arial" w:hAnsi="Arial" w:cs="Arial"/>
          <w:sz w:val="24"/>
          <w:szCs w:val="24"/>
        </w:rPr>
      </w:pPr>
    </w:p>
    <w:p w:rsidR="00223AC5" w:rsidRPr="008404BD" w:rsidRDefault="00223AC5" w:rsidP="0030728A">
      <w:pPr>
        <w:spacing w:after="0" w:line="276" w:lineRule="auto"/>
        <w:jc w:val="both"/>
        <w:rPr>
          <w:rFonts w:ascii="Arial" w:hAnsi="Arial" w:cs="Arial"/>
          <w:sz w:val="24"/>
          <w:szCs w:val="24"/>
        </w:rPr>
      </w:pPr>
    </w:p>
    <w:p w:rsidR="00223AC5" w:rsidRPr="008404BD" w:rsidRDefault="00223AC5" w:rsidP="0030728A">
      <w:pPr>
        <w:spacing w:after="0" w:line="276" w:lineRule="auto"/>
        <w:jc w:val="both"/>
        <w:rPr>
          <w:rFonts w:ascii="Arial" w:hAnsi="Arial" w:cs="Arial"/>
          <w:sz w:val="24"/>
          <w:szCs w:val="24"/>
        </w:rPr>
      </w:pPr>
    </w:p>
    <w:p w:rsidR="00223AC5" w:rsidRPr="008404BD" w:rsidRDefault="00223AC5" w:rsidP="0030728A">
      <w:pPr>
        <w:spacing w:after="0" w:line="276" w:lineRule="auto"/>
        <w:jc w:val="both"/>
        <w:rPr>
          <w:rFonts w:ascii="Arial" w:hAnsi="Arial" w:cs="Arial"/>
          <w:sz w:val="24"/>
          <w:szCs w:val="24"/>
        </w:rPr>
      </w:pPr>
    </w:p>
    <w:p w:rsidR="00223AC5" w:rsidRPr="008404BD" w:rsidRDefault="00223AC5" w:rsidP="0030728A">
      <w:pPr>
        <w:spacing w:after="0" w:line="276" w:lineRule="auto"/>
        <w:jc w:val="both"/>
        <w:rPr>
          <w:rFonts w:ascii="Arial" w:hAnsi="Arial" w:cs="Arial"/>
          <w:sz w:val="24"/>
          <w:szCs w:val="24"/>
        </w:rPr>
      </w:pPr>
    </w:p>
    <w:p w:rsidR="00223AC5" w:rsidRPr="008404BD" w:rsidRDefault="00223AC5" w:rsidP="0030728A">
      <w:pPr>
        <w:spacing w:after="0" w:line="276" w:lineRule="auto"/>
        <w:jc w:val="both"/>
        <w:rPr>
          <w:rFonts w:ascii="Arial" w:hAnsi="Arial" w:cs="Arial"/>
          <w:sz w:val="24"/>
          <w:szCs w:val="24"/>
        </w:rPr>
      </w:pPr>
    </w:p>
    <w:p w:rsidR="00BC7232" w:rsidRPr="008404BD" w:rsidRDefault="00BC7232" w:rsidP="00223AC5">
      <w:pPr>
        <w:spacing w:after="0" w:line="276" w:lineRule="auto"/>
        <w:jc w:val="center"/>
        <w:rPr>
          <w:rFonts w:ascii="Arial" w:hAnsi="Arial" w:cs="Arial"/>
          <w:b/>
          <w:bCs/>
          <w:sz w:val="28"/>
          <w:szCs w:val="28"/>
        </w:rPr>
      </w:pPr>
    </w:p>
    <w:p w:rsidR="00BC7232" w:rsidRPr="008404BD" w:rsidRDefault="00BC7232" w:rsidP="00223AC5">
      <w:pPr>
        <w:spacing w:after="0" w:line="276" w:lineRule="auto"/>
        <w:jc w:val="center"/>
        <w:rPr>
          <w:rFonts w:ascii="Arial" w:hAnsi="Arial" w:cs="Arial"/>
          <w:b/>
          <w:bCs/>
          <w:sz w:val="28"/>
          <w:szCs w:val="28"/>
        </w:rPr>
      </w:pPr>
    </w:p>
    <w:p w:rsidR="00BC7232" w:rsidRPr="008404BD" w:rsidRDefault="00BC7232" w:rsidP="00223AC5">
      <w:pPr>
        <w:spacing w:after="0" w:line="276" w:lineRule="auto"/>
        <w:jc w:val="center"/>
        <w:rPr>
          <w:rFonts w:ascii="Arial" w:hAnsi="Arial" w:cs="Arial"/>
          <w:b/>
          <w:bCs/>
          <w:sz w:val="28"/>
          <w:szCs w:val="28"/>
        </w:rPr>
      </w:pPr>
    </w:p>
    <w:p w:rsidR="00BC7232" w:rsidRPr="008404BD" w:rsidRDefault="00BC7232" w:rsidP="00223AC5">
      <w:pPr>
        <w:spacing w:after="0" w:line="276" w:lineRule="auto"/>
        <w:jc w:val="center"/>
        <w:rPr>
          <w:rFonts w:ascii="Arial" w:hAnsi="Arial" w:cs="Arial"/>
          <w:b/>
          <w:bCs/>
          <w:sz w:val="28"/>
          <w:szCs w:val="28"/>
        </w:rPr>
      </w:pPr>
    </w:p>
    <w:p w:rsidR="00BC7232" w:rsidRPr="008404BD" w:rsidRDefault="00BC7232" w:rsidP="00223AC5">
      <w:pPr>
        <w:spacing w:after="0" w:line="276" w:lineRule="auto"/>
        <w:jc w:val="center"/>
        <w:rPr>
          <w:rFonts w:ascii="Arial" w:hAnsi="Arial" w:cs="Arial"/>
          <w:b/>
          <w:bCs/>
          <w:sz w:val="28"/>
          <w:szCs w:val="28"/>
        </w:rPr>
      </w:pPr>
    </w:p>
    <w:p w:rsidR="00BC7232" w:rsidRPr="008404BD" w:rsidRDefault="00BC7232" w:rsidP="00223AC5">
      <w:pPr>
        <w:spacing w:after="0" w:line="276" w:lineRule="auto"/>
        <w:jc w:val="center"/>
        <w:rPr>
          <w:rFonts w:ascii="Arial" w:hAnsi="Arial" w:cs="Arial"/>
          <w:b/>
          <w:bCs/>
          <w:sz w:val="28"/>
          <w:szCs w:val="28"/>
        </w:rPr>
      </w:pPr>
    </w:p>
    <w:p w:rsidR="00BC7232" w:rsidRPr="008404BD" w:rsidRDefault="00BC7232" w:rsidP="00223AC5">
      <w:pPr>
        <w:spacing w:after="0" w:line="276" w:lineRule="auto"/>
        <w:jc w:val="center"/>
        <w:rPr>
          <w:rFonts w:ascii="Arial" w:hAnsi="Arial" w:cs="Arial"/>
          <w:b/>
          <w:bCs/>
          <w:sz w:val="28"/>
          <w:szCs w:val="28"/>
        </w:rPr>
      </w:pPr>
    </w:p>
    <w:p w:rsidR="00BC7232" w:rsidRPr="008404BD" w:rsidRDefault="00BC7232" w:rsidP="00223AC5">
      <w:pPr>
        <w:spacing w:after="0" w:line="276" w:lineRule="auto"/>
        <w:jc w:val="center"/>
        <w:rPr>
          <w:rFonts w:ascii="Arial" w:hAnsi="Arial" w:cs="Arial"/>
          <w:b/>
          <w:bCs/>
          <w:sz w:val="28"/>
          <w:szCs w:val="28"/>
        </w:rPr>
      </w:pPr>
    </w:p>
    <w:p w:rsidR="0030728A" w:rsidRPr="008404BD" w:rsidRDefault="0030728A" w:rsidP="00223AC5">
      <w:pPr>
        <w:spacing w:after="0" w:line="276" w:lineRule="auto"/>
        <w:jc w:val="center"/>
        <w:rPr>
          <w:rFonts w:ascii="Arial" w:hAnsi="Arial" w:cs="Arial"/>
          <w:b/>
          <w:bCs/>
          <w:sz w:val="28"/>
          <w:szCs w:val="28"/>
        </w:rPr>
      </w:pPr>
      <w:r w:rsidRPr="008404BD">
        <w:rPr>
          <w:rFonts w:ascii="Arial" w:hAnsi="Arial" w:cs="Arial"/>
          <w:b/>
          <w:bCs/>
          <w:sz w:val="28"/>
          <w:szCs w:val="28"/>
        </w:rPr>
        <w:lastRenderedPageBreak/>
        <w:t>CHAPTER V.</w:t>
      </w:r>
    </w:p>
    <w:p w:rsidR="0030728A" w:rsidRPr="008404BD" w:rsidRDefault="0030728A" w:rsidP="00223AC5">
      <w:pPr>
        <w:spacing w:after="0" w:line="276" w:lineRule="auto"/>
        <w:jc w:val="center"/>
        <w:rPr>
          <w:rFonts w:ascii="Arial" w:hAnsi="Arial" w:cs="Arial"/>
          <w:b/>
          <w:bCs/>
          <w:sz w:val="28"/>
          <w:szCs w:val="28"/>
        </w:rPr>
      </w:pPr>
    </w:p>
    <w:p w:rsidR="0030728A" w:rsidRPr="008404BD" w:rsidRDefault="0030728A" w:rsidP="00223AC5">
      <w:pPr>
        <w:spacing w:after="0" w:line="276" w:lineRule="auto"/>
        <w:jc w:val="center"/>
        <w:rPr>
          <w:rFonts w:ascii="Arial" w:hAnsi="Arial" w:cs="Arial"/>
          <w:b/>
          <w:bCs/>
          <w:sz w:val="28"/>
          <w:szCs w:val="28"/>
        </w:rPr>
      </w:pPr>
      <w:r w:rsidRPr="008404BD">
        <w:rPr>
          <w:rFonts w:ascii="Arial" w:hAnsi="Arial" w:cs="Arial"/>
          <w:b/>
          <w:bCs/>
          <w:sz w:val="28"/>
          <w:szCs w:val="28"/>
        </w:rPr>
        <w:t>DOCTRINE OF THE PERSON OF CHRIST</w:t>
      </w:r>
      <w:r w:rsidR="00223AC5" w:rsidRPr="008404BD">
        <w:rPr>
          <w:rFonts w:ascii="Arial" w:hAnsi="Arial" w:cs="Arial"/>
          <w:b/>
          <w:bCs/>
          <w:sz w:val="28"/>
          <w:szCs w:val="28"/>
        </w:rPr>
        <w:t>.</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223AC5" w:rsidP="0030728A">
      <w:pPr>
        <w:spacing w:after="0" w:line="276" w:lineRule="auto"/>
        <w:jc w:val="both"/>
        <w:rPr>
          <w:rFonts w:ascii="Arial" w:hAnsi="Arial" w:cs="Arial"/>
          <w:b/>
          <w:bCs/>
          <w:sz w:val="24"/>
          <w:szCs w:val="24"/>
        </w:rPr>
      </w:pPr>
      <w:r w:rsidRPr="008404BD">
        <w:rPr>
          <w:rFonts w:ascii="Arial" w:hAnsi="Arial" w:cs="Arial"/>
          <w:b/>
          <w:bCs/>
          <w:sz w:val="24"/>
          <w:szCs w:val="24"/>
        </w:rPr>
        <w:t>1. Principal Heresies in Christology.</w:t>
      </w:r>
      <w:r w:rsidR="0030728A" w:rsidRPr="008404BD">
        <w:rPr>
          <w:rFonts w:ascii="Arial" w:hAnsi="Arial" w:cs="Arial"/>
          <w:b/>
          <w:bCs/>
          <w:sz w:val="24"/>
          <w:szCs w:val="24"/>
        </w:rPr>
        <w:t xml:space="preserv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FOUR factors are necessary in order to the</w:t>
      </w:r>
      <w:r w:rsidR="00BC7232" w:rsidRPr="008404BD">
        <w:rPr>
          <w:rFonts w:ascii="Arial" w:hAnsi="Arial" w:cs="Arial"/>
          <w:sz w:val="24"/>
          <w:szCs w:val="24"/>
        </w:rPr>
        <w:t xml:space="preserve"> com</w:t>
      </w:r>
      <w:r w:rsidRPr="008404BD">
        <w:rPr>
          <w:rFonts w:ascii="Arial" w:hAnsi="Arial" w:cs="Arial"/>
          <w:sz w:val="24"/>
          <w:szCs w:val="24"/>
        </w:rPr>
        <w:t xml:space="preserve">plete conception of Christ’s Person: 1. True and proper deity; 2. True and proper humanity; 3. The union of deity and humanity in one Person; 4. The distinction of deity from humanity, in the one Person, so that there be no mixture of natures. If either of these is </w:t>
      </w:r>
      <w:r w:rsidR="00BC7232" w:rsidRPr="008404BD">
        <w:rPr>
          <w:rFonts w:ascii="Arial" w:hAnsi="Arial" w:cs="Arial"/>
          <w:sz w:val="24"/>
          <w:szCs w:val="24"/>
        </w:rPr>
        <w:t>lacking</w:t>
      </w:r>
      <w:r w:rsidRPr="008404BD">
        <w:rPr>
          <w:rFonts w:ascii="Arial" w:hAnsi="Arial" w:cs="Arial"/>
          <w:sz w:val="24"/>
          <w:szCs w:val="24"/>
        </w:rPr>
        <w:t xml:space="preserve">, the dogmatic statement is an erroneous one. The heresies which originated in the Ancient Church took their rise, in the failure to combine all these </w:t>
      </w:r>
      <w:r w:rsidR="00BC7232" w:rsidRPr="008404BD">
        <w:rPr>
          <w:rFonts w:ascii="Arial" w:hAnsi="Arial" w:cs="Arial"/>
          <w:sz w:val="24"/>
          <w:szCs w:val="24"/>
        </w:rPr>
        <w:t>elements in the doctrinal state</w:t>
      </w:r>
      <w:r w:rsidRPr="008404BD">
        <w:rPr>
          <w:rFonts w:ascii="Arial" w:hAnsi="Arial" w:cs="Arial"/>
          <w:sz w:val="24"/>
          <w:szCs w:val="24"/>
        </w:rPr>
        <w:t xml:space="preserve">ment. Some one or more of these integral parts of the subject were adopted, while the others were rejected. The classification of the ancient errors in Christology will, therefore, very naturally follow the above enumeration. </w:t>
      </w:r>
      <w:r w:rsidR="00BC7232" w:rsidRPr="008404BD">
        <w:rPr>
          <w:rFonts w:ascii="Arial" w:hAnsi="Arial" w:cs="Arial"/>
          <w:sz w:val="24"/>
          <w:szCs w:val="24"/>
        </w:rPr>
        <w:t>(</w:t>
      </w:r>
      <w:r w:rsidRPr="008404BD">
        <w:rPr>
          <w:rFonts w:ascii="Arial" w:hAnsi="Arial" w:cs="Arial"/>
          <w:sz w:val="24"/>
          <w:szCs w:val="24"/>
        </w:rPr>
        <w:t xml:space="preserve">Compare GUERICKE: </w:t>
      </w:r>
      <w:r w:rsidRPr="008404BD">
        <w:rPr>
          <w:rFonts w:ascii="Arial" w:hAnsi="Arial" w:cs="Arial"/>
          <w:i/>
          <w:iCs/>
          <w:sz w:val="24"/>
          <w:szCs w:val="24"/>
        </w:rPr>
        <w:t>Church History,</w:t>
      </w:r>
      <w:r w:rsidRPr="008404BD">
        <w:rPr>
          <w:rFonts w:ascii="Arial" w:hAnsi="Arial" w:cs="Arial"/>
          <w:sz w:val="24"/>
          <w:szCs w:val="24"/>
        </w:rPr>
        <w:t xml:space="preserve"> 87-90; HOOK</w:t>
      </w:r>
      <w:r w:rsidR="00BC7232" w:rsidRPr="008404BD">
        <w:rPr>
          <w:rFonts w:ascii="Arial" w:hAnsi="Arial" w:cs="Arial"/>
          <w:sz w:val="24"/>
          <w:szCs w:val="24"/>
        </w:rPr>
        <w:t xml:space="preserve">ER: </w:t>
      </w:r>
      <w:r w:rsidR="00BC7232" w:rsidRPr="008404BD">
        <w:rPr>
          <w:rFonts w:ascii="Arial" w:hAnsi="Arial" w:cs="Arial"/>
          <w:i/>
          <w:iCs/>
          <w:sz w:val="24"/>
          <w:szCs w:val="24"/>
        </w:rPr>
        <w:t>Eccle</w:t>
      </w:r>
      <w:r w:rsidRPr="008404BD">
        <w:rPr>
          <w:rFonts w:ascii="Arial" w:hAnsi="Arial" w:cs="Arial"/>
          <w:i/>
          <w:iCs/>
          <w:sz w:val="24"/>
          <w:szCs w:val="24"/>
        </w:rPr>
        <w:t>siastical Polity</w:t>
      </w:r>
      <w:r w:rsidRPr="008404BD">
        <w:rPr>
          <w:rFonts w:ascii="Arial" w:hAnsi="Arial" w:cs="Arial"/>
          <w:sz w:val="24"/>
          <w:szCs w:val="24"/>
        </w:rPr>
        <w:t>, Book V. Ch. li-lv</w:t>
      </w:r>
      <w:r w:rsidR="00BC7232" w:rsidRPr="008404BD">
        <w:rPr>
          <w:rFonts w:ascii="Arial" w:hAnsi="Arial" w:cs="Arial"/>
          <w:sz w:val="24"/>
          <w:szCs w:val="24"/>
        </w:rPr>
        <w:t>)</w:t>
      </w:r>
      <w:r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 The Arians would not concede the existence of a truly and properly divine nature in the Person of Jesus Christ</w:t>
      </w:r>
      <w:r w:rsidR="00DD1FCA" w:rsidRPr="008404BD">
        <w:rPr>
          <w:rFonts w:ascii="Arial" w:hAnsi="Arial" w:cs="Arial"/>
          <w:sz w:val="24"/>
          <w:szCs w:val="24"/>
        </w:rPr>
        <w:t>. Even the Semi-Arians, who al</w:t>
      </w:r>
      <w:r w:rsidRPr="008404BD">
        <w:rPr>
          <w:rFonts w:ascii="Arial" w:hAnsi="Arial" w:cs="Arial"/>
          <w:sz w:val="24"/>
          <w:szCs w:val="24"/>
        </w:rPr>
        <w:t>lowed that the Son of God, or the Logos, was of a nature similar to that of God, yet not identical with it, could not attribute absolute divinity to the Redeemer of t</w:t>
      </w:r>
      <w:r w:rsidR="00DD1FCA" w:rsidRPr="008404BD">
        <w:rPr>
          <w:rFonts w:ascii="Arial" w:hAnsi="Arial" w:cs="Arial"/>
          <w:sz w:val="24"/>
          <w:szCs w:val="24"/>
        </w:rPr>
        <w:t>he world. That exalted and pre-</w:t>
      </w:r>
      <w:r w:rsidRPr="008404BD">
        <w:rPr>
          <w:rFonts w:ascii="Arial" w:hAnsi="Arial" w:cs="Arial"/>
          <w:sz w:val="24"/>
          <w:szCs w:val="24"/>
        </w:rPr>
        <w:t>existent being who became incarnate in Christ, even upon the Semi-Arian theory</w:t>
      </w:r>
      <w:r w:rsidR="00DD1FCA" w:rsidRPr="008404BD">
        <w:rPr>
          <w:rFonts w:ascii="Arial" w:hAnsi="Arial" w:cs="Arial"/>
          <w:sz w:val="24"/>
          <w:szCs w:val="24"/>
        </w:rPr>
        <w:t>,</w:t>
      </w:r>
      <w:r w:rsidRPr="008404BD">
        <w:rPr>
          <w:rFonts w:ascii="Arial" w:hAnsi="Arial" w:cs="Arial"/>
          <w:sz w:val="24"/>
          <w:szCs w:val="24"/>
        </w:rPr>
        <w:t xml:space="preserve"> could not be called </w:t>
      </w:r>
      <w:r w:rsidR="00DD1FCA" w:rsidRPr="008404BD">
        <w:rPr>
          <w:rFonts w:ascii="Arial" w:hAnsi="Arial" w:cs="Arial"/>
          <w:sz w:val="24"/>
          <w:szCs w:val="24"/>
        </w:rPr>
        <w:t>God-</w:t>
      </w:r>
      <w:r w:rsidRPr="008404BD">
        <w:rPr>
          <w:rFonts w:ascii="Arial" w:hAnsi="Arial" w:cs="Arial"/>
          <w:sz w:val="24"/>
          <w:szCs w:val="24"/>
        </w:rPr>
        <w:t xml:space="preserve">man with technical accuracy. But the Arian Christ was confessedly lacking in a divine nature, in every sense of the term. Though the Son of God was united with human nature, in the birth of Jesus, yet that Son of God was a </w:t>
      </w:r>
      <w:r w:rsidR="00DD1FCA" w:rsidRPr="008404BD">
        <w:rPr>
          <w:rFonts w:ascii="Arial" w:hAnsi="Arial" w:cs="Arial"/>
          <w:i/>
          <w:iCs/>
          <w:sz w:val="24"/>
          <w:szCs w:val="24"/>
        </w:rPr>
        <w:t>ktisma</w:t>
      </w:r>
      <w:r w:rsidR="00DD1FCA" w:rsidRPr="008404BD">
        <w:rPr>
          <w:rFonts w:ascii="Arial" w:hAnsi="Arial" w:cs="Arial"/>
          <w:sz w:val="24"/>
          <w:szCs w:val="24"/>
        </w:rPr>
        <w:t>. He in</w:t>
      </w:r>
      <w:r w:rsidRPr="008404BD">
        <w:rPr>
          <w:rFonts w:ascii="Arial" w:hAnsi="Arial" w:cs="Arial"/>
          <w:sz w:val="24"/>
          <w:szCs w:val="24"/>
        </w:rPr>
        <w:t>deed existed long before that birth, but not from eternity. The only element, consequently, in the Arian construction o</w:t>
      </w:r>
      <w:r w:rsidR="00DD1FCA" w:rsidRPr="008404BD">
        <w:rPr>
          <w:rFonts w:ascii="Arial" w:hAnsi="Arial" w:cs="Arial"/>
          <w:sz w:val="24"/>
          <w:szCs w:val="24"/>
        </w:rPr>
        <w:t>f Christ’s Person that was pre</w:t>
      </w:r>
      <w:r w:rsidRPr="008404BD">
        <w:rPr>
          <w:rFonts w:ascii="Arial" w:hAnsi="Arial" w:cs="Arial"/>
          <w:sz w:val="24"/>
          <w:szCs w:val="24"/>
        </w:rPr>
        <w:t xml:space="preserve">served intact and pure was the humanity. Upon this point the Arians were orthodox.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Into the same class with the Arians fall the earlier Nominal Trinitarians. Inasmuch as, in their construction of the doctrine of the </w:t>
      </w:r>
      <w:r w:rsidR="00DD1FCA" w:rsidRPr="008404BD">
        <w:rPr>
          <w:rFonts w:ascii="Arial" w:hAnsi="Arial" w:cs="Arial"/>
          <w:sz w:val="24"/>
          <w:szCs w:val="24"/>
        </w:rPr>
        <w:t>T</w:t>
      </w:r>
      <w:r w:rsidRPr="008404BD">
        <w:rPr>
          <w:rFonts w:ascii="Arial" w:hAnsi="Arial" w:cs="Arial"/>
          <w:sz w:val="24"/>
          <w:szCs w:val="24"/>
        </w:rPr>
        <w:t>rinity, the Son is not a subsistence (</w:t>
      </w:r>
      <w:r w:rsidR="00DD1FCA" w:rsidRPr="008404BD">
        <w:rPr>
          <w:rFonts w:ascii="Arial" w:hAnsi="Arial" w:cs="Arial"/>
          <w:i/>
          <w:iCs/>
          <w:sz w:val="24"/>
          <w:szCs w:val="24"/>
        </w:rPr>
        <w:t>hupostasis</w:t>
      </w:r>
      <w:r w:rsidRPr="008404BD">
        <w:rPr>
          <w:rFonts w:ascii="Arial" w:hAnsi="Arial" w:cs="Arial"/>
          <w:sz w:val="24"/>
          <w:szCs w:val="24"/>
        </w:rPr>
        <w:t>) in the Essence, but only an effluence (</w:t>
      </w:r>
      <w:r w:rsidR="00DD1FCA" w:rsidRPr="008404BD">
        <w:rPr>
          <w:rFonts w:ascii="Arial" w:hAnsi="Arial" w:cs="Arial"/>
          <w:i/>
          <w:iCs/>
          <w:sz w:val="24"/>
          <w:szCs w:val="24"/>
        </w:rPr>
        <w:t>dunamis</w:t>
      </w:r>
      <w:r w:rsidRPr="008404BD">
        <w:rPr>
          <w:rFonts w:ascii="Arial" w:hAnsi="Arial" w:cs="Arial"/>
          <w:sz w:val="24"/>
          <w:szCs w:val="24"/>
        </w:rPr>
        <w:t>) or energy issuing from it, they could not logically assert the union of the divine nature, or</w:t>
      </w:r>
      <w:r w:rsidR="00DD1FCA" w:rsidRPr="008404BD">
        <w:rPr>
          <w:rFonts w:ascii="Arial" w:hAnsi="Arial" w:cs="Arial"/>
          <w:sz w:val="24"/>
          <w:szCs w:val="24"/>
        </w:rPr>
        <w:t xml:space="preserve"> the very substance of the God</w:t>
      </w:r>
      <w:r w:rsidRPr="008404BD">
        <w:rPr>
          <w:rFonts w:ascii="Arial" w:hAnsi="Arial" w:cs="Arial"/>
          <w:sz w:val="24"/>
          <w:szCs w:val="24"/>
        </w:rPr>
        <w:t>head, with the hum</w:t>
      </w:r>
      <w:r w:rsidR="00DD1FCA" w:rsidRPr="008404BD">
        <w:rPr>
          <w:rFonts w:ascii="Arial" w:hAnsi="Arial" w:cs="Arial"/>
          <w:sz w:val="24"/>
          <w:szCs w:val="24"/>
        </w:rPr>
        <w:t>anity of Jesus. A merely efflu</w:t>
      </w:r>
      <w:r w:rsidRPr="008404BD">
        <w:rPr>
          <w:rFonts w:ascii="Arial" w:hAnsi="Arial" w:cs="Arial"/>
          <w:sz w:val="24"/>
          <w:szCs w:val="24"/>
        </w:rPr>
        <w:t xml:space="preserve">ent energy proceeding from the deity, and entering the humanity of Christ, would be nothing more than an indwelling inspiration kindred to that of the prophets. The element of true essential deity, in union with true </w:t>
      </w:r>
      <w:r w:rsidR="00DD1FCA" w:rsidRPr="008404BD">
        <w:rPr>
          <w:rFonts w:ascii="Arial" w:hAnsi="Arial" w:cs="Arial"/>
          <w:sz w:val="24"/>
          <w:szCs w:val="24"/>
        </w:rPr>
        <w:t>essential humanity, in the Per</w:t>
      </w:r>
      <w:r w:rsidRPr="008404BD">
        <w:rPr>
          <w:rFonts w:ascii="Arial" w:hAnsi="Arial" w:cs="Arial"/>
          <w:sz w:val="24"/>
          <w:szCs w:val="24"/>
        </w:rPr>
        <w:t xml:space="preserve">son of Christ, was, consequently, </w:t>
      </w:r>
      <w:r w:rsidR="00DD1FCA" w:rsidRPr="008404BD">
        <w:rPr>
          <w:rFonts w:ascii="Arial" w:hAnsi="Arial" w:cs="Arial"/>
          <w:sz w:val="24"/>
          <w:szCs w:val="24"/>
        </w:rPr>
        <w:t>lacking</w:t>
      </w:r>
      <w:r w:rsidRPr="008404BD">
        <w:rPr>
          <w:rFonts w:ascii="Arial" w:hAnsi="Arial" w:cs="Arial"/>
          <w:sz w:val="24"/>
          <w:szCs w:val="24"/>
        </w:rPr>
        <w:t xml:space="preserve"> in the Christology of the Nominal Trinitarians.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II. The Monarchians, or Patripassians, went to the opposite extreme of error. They asserted the true and proper deity in Christ’s Person, but denied his humanity. According to them, the one single Person of the Godhead, the true and absolute deity, </w:t>
      </w:r>
      <w:r w:rsidRPr="008404BD">
        <w:rPr>
          <w:rFonts w:ascii="Arial" w:hAnsi="Arial" w:cs="Arial"/>
          <w:sz w:val="24"/>
          <w:szCs w:val="24"/>
        </w:rPr>
        <w:lastRenderedPageBreak/>
        <w:t xml:space="preserve">united itself with a human body, but not with a human rational soul. The humanity in Christ’s Person was thus incomplete. It lacked the rational part, the spirit as distinguished from the flesh.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This Patripassian Christology received a slight modification from Apolli</w:t>
      </w:r>
      <w:r w:rsidR="00DD1FCA" w:rsidRPr="008404BD">
        <w:rPr>
          <w:rFonts w:ascii="Arial" w:hAnsi="Arial" w:cs="Arial"/>
          <w:sz w:val="24"/>
          <w:szCs w:val="24"/>
        </w:rPr>
        <w:t>n</w:t>
      </w:r>
      <w:r w:rsidRPr="008404BD">
        <w:rPr>
          <w:rFonts w:ascii="Arial" w:hAnsi="Arial" w:cs="Arial"/>
          <w:sz w:val="24"/>
          <w:szCs w:val="24"/>
        </w:rPr>
        <w:t>aris</w:t>
      </w:r>
      <w:r w:rsidR="00DD1FCA" w:rsidRPr="008404BD">
        <w:rPr>
          <w:rFonts w:ascii="Arial" w:hAnsi="Arial" w:cs="Arial"/>
          <w:sz w:val="24"/>
          <w:szCs w:val="24"/>
        </w:rPr>
        <w:t>,</w:t>
      </w:r>
      <w:r w:rsidRPr="008404BD">
        <w:rPr>
          <w:rFonts w:ascii="Arial" w:hAnsi="Arial" w:cs="Arial"/>
          <w:sz w:val="24"/>
          <w:szCs w:val="24"/>
        </w:rPr>
        <w:t xml:space="preserve"> bishop of Laodicea (382), who has given the name of Apollinarism to the scheme. The threefold division of human nature, into body (</w:t>
      </w:r>
      <w:r w:rsidR="00DD1FCA" w:rsidRPr="008404BD">
        <w:rPr>
          <w:rFonts w:ascii="Arial" w:hAnsi="Arial" w:cs="Arial"/>
          <w:i/>
          <w:iCs/>
          <w:sz w:val="24"/>
          <w:szCs w:val="24"/>
        </w:rPr>
        <w:t>soma</w:t>
      </w:r>
      <w:r w:rsidRPr="008404BD">
        <w:rPr>
          <w:rFonts w:ascii="Arial" w:hAnsi="Arial" w:cs="Arial"/>
          <w:sz w:val="24"/>
          <w:szCs w:val="24"/>
        </w:rPr>
        <w:t>), soul (</w:t>
      </w:r>
      <w:r w:rsidR="00DD1FCA" w:rsidRPr="008404BD">
        <w:rPr>
          <w:rFonts w:ascii="Arial" w:hAnsi="Arial" w:cs="Arial"/>
          <w:i/>
          <w:iCs/>
          <w:sz w:val="24"/>
          <w:szCs w:val="24"/>
        </w:rPr>
        <w:t>psuche</w:t>
      </w:r>
      <w:r w:rsidRPr="008404BD">
        <w:rPr>
          <w:rFonts w:ascii="Arial" w:hAnsi="Arial" w:cs="Arial"/>
          <w:sz w:val="24"/>
          <w:szCs w:val="24"/>
        </w:rPr>
        <w:t>), and spirit (</w:t>
      </w:r>
      <w:r w:rsidR="00DD1FCA" w:rsidRPr="008404BD">
        <w:rPr>
          <w:rFonts w:ascii="Arial" w:hAnsi="Arial" w:cs="Arial"/>
          <w:i/>
          <w:iCs/>
          <w:sz w:val="24"/>
          <w:szCs w:val="24"/>
        </w:rPr>
        <w:t>pneuma</w:t>
      </w:r>
      <w:r w:rsidRPr="008404BD">
        <w:rPr>
          <w:rFonts w:ascii="Arial" w:hAnsi="Arial" w:cs="Arial"/>
          <w:sz w:val="24"/>
          <w:szCs w:val="24"/>
        </w:rPr>
        <w:t>), had becom</w:t>
      </w:r>
      <w:r w:rsidR="00DD1FCA" w:rsidRPr="008404BD">
        <w:rPr>
          <w:rFonts w:ascii="Arial" w:hAnsi="Arial" w:cs="Arial"/>
          <w:sz w:val="24"/>
          <w:szCs w:val="24"/>
        </w:rPr>
        <w:t>e current, and Apollinaris sup</w:t>
      </w:r>
      <w:r w:rsidRPr="008404BD">
        <w:rPr>
          <w:rFonts w:ascii="Arial" w:hAnsi="Arial" w:cs="Arial"/>
          <w:sz w:val="24"/>
          <w:szCs w:val="24"/>
        </w:rPr>
        <w:t xml:space="preserve">posed that it would be easier to conceive of, and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explain Christ’s Person, if the Logos were regarded as taking the place of the higher rational principle in the ordinary thre</w:t>
      </w:r>
      <w:r w:rsidR="00DD1FCA" w:rsidRPr="008404BD">
        <w:rPr>
          <w:rFonts w:ascii="Arial" w:hAnsi="Arial" w:cs="Arial"/>
          <w:sz w:val="24"/>
          <w:szCs w:val="24"/>
        </w:rPr>
        <w:t>efold nature of man, and there</w:t>
      </w:r>
      <w:r w:rsidRPr="008404BD">
        <w:rPr>
          <w:rFonts w:ascii="Arial" w:hAnsi="Arial" w:cs="Arial"/>
          <w:sz w:val="24"/>
          <w:szCs w:val="24"/>
        </w:rPr>
        <w:t>by becoming an integral portion of the humanity. But upon this scheme, the Divine did not take to itself a complete and entire human nature, any more than in the origin</w:t>
      </w:r>
      <w:r w:rsidR="00DD1FCA" w:rsidRPr="008404BD">
        <w:rPr>
          <w:rFonts w:ascii="Arial" w:hAnsi="Arial" w:cs="Arial"/>
          <w:sz w:val="24"/>
          <w:szCs w:val="24"/>
        </w:rPr>
        <w:t>al Patripassian theory. The ma</w:t>
      </w:r>
      <w:r w:rsidRPr="008404BD">
        <w:rPr>
          <w:rFonts w:ascii="Arial" w:hAnsi="Arial" w:cs="Arial"/>
          <w:sz w:val="24"/>
          <w:szCs w:val="24"/>
        </w:rPr>
        <w:t xml:space="preserve">terial body, with the </w:t>
      </w:r>
      <w:r w:rsidR="00DD1FCA" w:rsidRPr="008404BD">
        <w:rPr>
          <w:rFonts w:ascii="Arial" w:hAnsi="Arial" w:cs="Arial"/>
          <w:sz w:val="24"/>
          <w:szCs w:val="24"/>
        </w:rPr>
        <w:t>animal soul, or the vital prin</w:t>
      </w:r>
      <w:r w:rsidRPr="008404BD">
        <w:rPr>
          <w:rFonts w:ascii="Arial" w:hAnsi="Arial" w:cs="Arial"/>
          <w:sz w:val="24"/>
          <w:szCs w:val="24"/>
        </w:rPr>
        <w:t xml:space="preserve">ciple, is by no means the whole of man. The </w:t>
      </w:r>
      <w:r w:rsidRPr="008404BD">
        <w:rPr>
          <w:rFonts w:ascii="Arial" w:hAnsi="Arial" w:cs="Arial"/>
          <w:i/>
          <w:iCs/>
          <w:sz w:val="24"/>
          <w:szCs w:val="24"/>
        </w:rPr>
        <w:t>Logos</w:t>
      </w:r>
      <w:r w:rsidRPr="008404BD">
        <w:rPr>
          <w:rFonts w:ascii="Arial" w:hAnsi="Arial" w:cs="Arial"/>
          <w:sz w:val="24"/>
          <w:szCs w:val="24"/>
        </w:rPr>
        <w:t>, upon this theory, was united with a fundamentally defective and mut</w:t>
      </w:r>
      <w:r w:rsidR="00DD1FCA" w:rsidRPr="008404BD">
        <w:rPr>
          <w:rFonts w:ascii="Arial" w:hAnsi="Arial" w:cs="Arial"/>
          <w:sz w:val="24"/>
          <w:szCs w:val="24"/>
        </w:rPr>
        <w:t>ilated humanity. For if the ra</w:t>
      </w:r>
      <w:r w:rsidRPr="008404BD">
        <w:rPr>
          <w:rFonts w:ascii="Arial" w:hAnsi="Arial" w:cs="Arial"/>
          <w:sz w:val="24"/>
          <w:szCs w:val="24"/>
        </w:rPr>
        <w:t xml:space="preserve">tional part </w:t>
      </w:r>
      <w:r w:rsidR="00DD1FCA" w:rsidRPr="008404BD">
        <w:rPr>
          <w:rFonts w:ascii="Arial" w:hAnsi="Arial" w:cs="Arial"/>
          <w:sz w:val="24"/>
          <w:szCs w:val="24"/>
        </w:rPr>
        <w:t>is</w:t>
      </w:r>
      <w:r w:rsidRPr="008404BD">
        <w:rPr>
          <w:rFonts w:ascii="Arial" w:hAnsi="Arial" w:cs="Arial"/>
          <w:sz w:val="24"/>
          <w:szCs w:val="24"/>
        </w:rPr>
        <w:t xml:space="preserve"> subtracted from man, he becomes either an idiot or a </w:t>
      </w:r>
      <w:r w:rsidR="00DD1FCA" w:rsidRPr="008404BD">
        <w:rPr>
          <w:rFonts w:ascii="Arial" w:hAnsi="Arial" w:cs="Arial"/>
          <w:sz w:val="24"/>
          <w:szCs w:val="24"/>
        </w:rPr>
        <w:t>brute. It is true that Apollin</w:t>
      </w:r>
      <w:r w:rsidRPr="008404BD">
        <w:rPr>
          <w:rFonts w:ascii="Arial" w:hAnsi="Arial" w:cs="Arial"/>
          <w:sz w:val="24"/>
          <w:szCs w:val="24"/>
        </w:rPr>
        <w:t xml:space="preserve">arism supplies the </w:t>
      </w:r>
      <w:r w:rsidR="00DD1FCA" w:rsidRPr="008404BD">
        <w:rPr>
          <w:rFonts w:ascii="Arial" w:hAnsi="Arial" w:cs="Arial"/>
          <w:sz w:val="24"/>
          <w:szCs w:val="24"/>
        </w:rPr>
        <w:t>deficiency with the Divine Rea</w:t>
      </w:r>
      <w:r w:rsidRPr="008404BD">
        <w:rPr>
          <w:rFonts w:ascii="Arial" w:hAnsi="Arial" w:cs="Arial"/>
          <w:sz w:val="24"/>
          <w:szCs w:val="24"/>
        </w:rPr>
        <w:t>son; but it is no less true that</w:t>
      </w:r>
      <w:r w:rsidR="00DD1FCA" w:rsidRPr="008404BD">
        <w:rPr>
          <w:rFonts w:ascii="Arial" w:hAnsi="Arial" w:cs="Arial"/>
          <w:sz w:val="24"/>
          <w:szCs w:val="24"/>
        </w:rPr>
        <w:t>,</w:t>
      </w:r>
      <w:r w:rsidRPr="008404BD">
        <w:rPr>
          <w:rFonts w:ascii="Arial" w:hAnsi="Arial" w:cs="Arial"/>
          <w:sz w:val="24"/>
          <w:szCs w:val="24"/>
        </w:rPr>
        <w:t xml:space="preserve"> at the instant of the union of the two natures, the human part is </w:t>
      </w:r>
      <w:r w:rsidR="00DD1FCA" w:rsidRPr="008404BD">
        <w:rPr>
          <w:rFonts w:ascii="Arial" w:hAnsi="Arial" w:cs="Arial"/>
          <w:sz w:val="24"/>
          <w:szCs w:val="24"/>
        </w:rPr>
        <w:t>merely the body (</w:t>
      </w:r>
      <w:r w:rsidR="00DD1FCA" w:rsidRPr="008404BD">
        <w:rPr>
          <w:rFonts w:ascii="Arial" w:hAnsi="Arial" w:cs="Arial"/>
          <w:i/>
          <w:iCs/>
          <w:sz w:val="24"/>
          <w:szCs w:val="24"/>
        </w:rPr>
        <w:t>soma</w:t>
      </w:r>
      <w:r w:rsidR="00DD1FCA" w:rsidRPr="008404BD">
        <w:rPr>
          <w:rFonts w:ascii="Arial" w:hAnsi="Arial" w:cs="Arial"/>
          <w:sz w:val="24"/>
          <w:szCs w:val="24"/>
        </w:rPr>
        <w:t xml:space="preserve">), </w:t>
      </w:r>
      <w:r w:rsidRPr="008404BD">
        <w:rPr>
          <w:rFonts w:ascii="Arial" w:hAnsi="Arial" w:cs="Arial"/>
          <w:sz w:val="24"/>
          <w:szCs w:val="24"/>
        </w:rPr>
        <w:t>with its vital principle (</w:t>
      </w:r>
      <w:r w:rsidR="00DD1FCA" w:rsidRPr="008404BD">
        <w:rPr>
          <w:rFonts w:ascii="Arial" w:hAnsi="Arial" w:cs="Arial"/>
          <w:i/>
          <w:iCs/>
          <w:sz w:val="24"/>
          <w:szCs w:val="24"/>
        </w:rPr>
        <w:t>psuche</w:t>
      </w:r>
      <w:r w:rsidRPr="008404BD">
        <w:rPr>
          <w:rFonts w:ascii="Arial" w:hAnsi="Arial" w:cs="Arial"/>
          <w:sz w:val="24"/>
          <w:szCs w:val="24"/>
        </w:rPr>
        <w:t>). It is irrati</w:t>
      </w:r>
      <w:r w:rsidR="00561176" w:rsidRPr="008404BD">
        <w:rPr>
          <w:rFonts w:ascii="Arial" w:hAnsi="Arial" w:cs="Arial"/>
          <w:sz w:val="24"/>
          <w:szCs w:val="24"/>
        </w:rPr>
        <w:t>onal, and God assumes into per</w:t>
      </w:r>
      <w:r w:rsidRPr="008404BD">
        <w:rPr>
          <w:rFonts w:ascii="Arial" w:hAnsi="Arial" w:cs="Arial"/>
          <w:sz w:val="24"/>
          <w:szCs w:val="24"/>
        </w:rPr>
        <w:t xml:space="preserve">sonal union with himself a merely brutal nature. The human factor, consequently, was defective in the Apollinarian Christology.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III. The third general error in Christology, that arose in the Ancient Church, is the Nestorian</w:t>
      </w:r>
      <w:r w:rsidR="00561176" w:rsidRPr="008404BD">
        <w:rPr>
          <w:rFonts w:ascii="Arial" w:hAnsi="Arial" w:cs="Arial"/>
          <w:sz w:val="24"/>
          <w:szCs w:val="24"/>
        </w:rPr>
        <w:t xml:space="preserve">. </w:t>
      </w:r>
      <w:r w:rsidRPr="008404BD">
        <w:rPr>
          <w:rFonts w:ascii="Arial" w:hAnsi="Arial" w:cs="Arial"/>
          <w:sz w:val="24"/>
          <w:szCs w:val="24"/>
        </w:rPr>
        <w:t>By this</w:t>
      </w:r>
      <w:r w:rsidR="00561176" w:rsidRPr="008404BD">
        <w:rPr>
          <w:rFonts w:ascii="Arial" w:hAnsi="Arial" w:cs="Arial"/>
          <w:sz w:val="24"/>
          <w:szCs w:val="24"/>
        </w:rPr>
        <w:t>,</w:t>
      </w:r>
      <w:r w:rsidRPr="008404BD">
        <w:rPr>
          <w:rFonts w:ascii="Arial" w:hAnsi="Arial" w:cs="Arial"/>
          <w:sz w:val="24"/>
          <w:szCs w:val="24"/>
        </w:rPr>
        <w:t xml:space="preserve"> we mean th</w:t>
      </w:r>
      <w:r w:rsidR="00561176" w:rsidRPr="008404BD">
        <w:rPr>
          <w:rFonts w:ascii="Arial" w:hAnsi="Arial" w:cs="Arial"/>
          <w:sz w:val="24"/>
          <w:szCs w:val="24"/>
        </w:rPr>
        <w:t>e theory that was finally elim</w:t>
      </w:r>
      <w:r w:rsidRPr="008404BD">
        <w:rPr>
          <w:rFonts w:ascii="Arial" w:hAnsi="Arial" w:cs="Arial"/>
          <w:sz w:val="24"/>
          <w:szCs w:val="24"/>
        </w:rPr>
        <w:t>inated by the controversies between Nestorius and his opponents. Whether it was a theory which Nestorius himself w</w:t>
      </w:r>
      <w:r w:rsidR="00561176" w:rsidRPr="008404BD">
        <w:rPr>
          <w:rFonts w:ascii="Arial" w:hAnsi="Arial" w:cs="Arial"/>
          <w:sz w:val="24"/>
          <w:szCs w:val="24"/>
        </w:rPr>
        <w:t>ould have accepted in the open</w:t>
      </w:r>
      <w:r w:rsidRPr="008404BD">
        <w:rPr>
          <w:rFonts w:ascii="Arial" w:hAnsi="Arial" w:cs="Arial"/>
          <w:sz w:val="24"/>
          <w:szCs w:val="24"/>
        </w:rPr>
        <w:t xml:space="preserve">ing of the controversy, or one that he intended to construct, is certainly open to debate. But </w:t>
      </w:r>
      <w:r w:rsidR="00561176" w:rsidRPr="008404BD">
        <w:rPr>
          <w:rFonts w:ascii="Arial" w:hAnsi="Arial" w:cs="Arial"/>
          <w:sz w:val="24"/>
          <w:szCs w:val="24"/>
        </w:rPr>
        <w:t>Ne</w:t>
      </w:r>
      <w:r w:rsidRPr="008404BD">
        <w:rPr>
          <w:rFonts w:ascii="Arial" w:hAnsi="Arial" w:cs="Arial"/>
          <w:sz w:val="24"/>
          <w:szCs w:val="24"/>
        </w:rPr>
        <w:t>s</w:t>
      </w:r>
      <w:r w:rsidR="00561176" w:rsidRPr="008404BD">
        <w:rPr>
          <w:rFonts w:ascii="Arial" w:hAnsi="Arial" w:cs="Arial"/>
          <w:sz w:val="24"/>
          <w:szCs w:val="24"/>
        </w:rPr>
        <w:t>t</w:t>
      </w:r>
      <w:r w:rsidRPr="008404BD">
        <w:rPr>
          <w:rFonts w:ascii="Arial" w:hAnsi="Arial" w:cs="Arial"/>
          <w:sz w:val="24"/>
          <w:szCs w:val="24"/>
        </w:rPr>
        <w:t>orian</w:t>
      </w:r>
      <w:r w:rsidR="00561176" w:rsidRPr="008404BD">
        <w:rPr>
          <w:rFonts w:ascii="Arial" w:hAnsi="Arial" w:cs="Arial"/>
          <w:sz w:val="24"/>
          <w:szCs w:val="24"/>
        </w:rPr>
        <w:t xml:space="preserve">ism </w:t>
      </w:r>
      <w:r w:rsidRPr="008404BD">
        <w:rPr>
          <w:rFonts w:ascii="Arial" w:hAnsi="Arial" w:cs="Arial"/>
          <w:sz w:val="24"/>
          <w:szCs w:val="24"/>
        </w:rPr>
        <w:t xml:space="preserve">was a definite scheme, when ultimately formed, and is </w:t>
      </w:r>
      <w:r w:rsidR="00561176" w:rsidRPr="008404BD">
        <w:rPr>
          <w:rFonts w:ascii="Arial" w:hAnsi="Arial" w:cs="Arial"/>
          <w:sz w:val="24"/>
          <w:szCs w:val="24"/>
        </w:rPr>
        <w:t>lacking</w:t>
      </w:r>
      <w:r w:rsidRPr="008404BD">
        <w:rPr>
          <w:rFonts w:ascii="Arial" w:hAnsi="Arial" w:cs="Arial"/>
          <w:sz w:val="24"/>
          <w:szCs w:val="24"/>
        </w:rPr>
        <w:t xml:space="preserve"> in some essential elements and features.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defect in the Nestorian Christology relates not to the distinction of the two natures, but to the union of the two in one Person. A true and proper deity and a true and proper humanity are conceded. But they are not united in a single self-conscious personality. The Nestorian Christ is two persons, one divine, and one human. The important distinction between a “nature</w:t>
      </w:r>
      <w:r w:rsidR="00561176" w:rsidRPr="008404BD">
        <w:rPr>
          <w:rFonts w:ascii="Arial" w:hAnsi="Arial" w:cs="Arial"/>
          <w:sz w:val="24"/>
          <w:szCs w:val="24"/>
        </w:rPr>
        <w:t>”</w:t>
      </w:r>
      <w:r w:rsidRPr="008404BD">
        <w:rPr>
          <w:rFonts w:ascii="Arial" w:hAnsi="Arial" w:cs="Arial"/>
          <w:sz w:val="24"/>
          <w:szCs w:val="24"/>
        </w:rPr>
        <w:t xml:space="preserve"> and a “person</w:t>
      </w:r>
      <w:r w:rsidR="00561176" w:rsidRPr="008404BD">
        <w:rPr>
          <w:rFonts w:ascii="Arial" w:hAnsi="Arial" w:cs="Arial"/>
          <w:sz w:val="24"/>
          <w:szCs w:val="24"/>
        </w:rPr>
        <w:t>”</w:t>
      </w:r>
      <w:r w:rsidRPr="008404BD">
        <w:rPr>
          <w:rFonts w:ascii="Arial" w:hAnsi="Arial" w:cs="Arial"/>
          <w:sz w:val="24"/>
          <w:szCs w:val="24"/>
        </w:rPr>
        <w:t xml:space="preserve"> is not observed, and the consequence is that there are two separate and diverse selves in Jesus Christ. Instead of a blending of the two natures into only one self, the Nestorian scheme places two selves side by side, and allows only a</w:t>
      </w:r>
      <w:r w:rsidR="00561176" w:rsidRPr="008404BD">
        <w:rPr>
          <w:rFonts w:ascii="Arial" w:hAnsi="Arial" w:cs="Arial"/>
          <w:sz w:val="24"/>
          <w:szCs w:val="24"/>
        </w:rPr>
        <w:t xml:space="preserve"> moral and sympathetic union be</w:t>
      </w:r>
      <w:r w:rsidRPr="008404BD">
        <w:rPr>
          <w:rFonts w:ascii="Arial" w:hAnsi="Arial" w:cs="Arial"/>
          <w:sz w:val="24"/>
          <w:szCs w:val="24"/>
        </w:rPr>
        <w:t xml:space="preserve">tween them. The result is that the acts of each nature derive no character from the qualities of the other. There is no divine humiliation, because the humanity is confessedly the seat of the humiliation, and the humanity is by itself, unblended in the unity of a common self-consciousness. And there is no exaltation of the humanity, because the divinity is confessedly the source of the exaltation, and this </w:t>
      </w:r>
      <w:r w:rsidR="00BC7232" w:rsidRPr="008404BD">
        <w:rPr>
          <w:rFonts w:ascii="Arial" w:hAnsi="Arial" w:cs="Arial"/>
          <w:sz w:val="24"/>
          <w:szCs w:val="24"/>
        </w:rPr>
        <w:t>a</w:t>
      </w:r>
      <w:r w:rsidRPr="008404BD">
        <w:rPr>
          <w:rFonts w:ascii="Arial" w:hAnsi="Arial" w:cs="Arial"/>
          <w:sz w:val="24"/>
          <w:szCs w:val="24"/>
        </w:rPr>
        <w:t xml:space="preserve">lso is insulated and isolated for the same reason.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There is God, and there is man; but there is no God-Man.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 xml:space="preserve">IV. The fourth of the ancient heresies in Christology is the Eutychian or Monophysite. This is the opposite error to Nestorianism. It asserts the unity of self-consciousness, in the Person of Christ, but loses the duality of the natures. Eutyches taught that in the incarnation the human nature was transmuted into </w:t>
      </w:r>
      <w:r w:rsidR="00561176" w:rsidRPr="008404BD">
        <w:rPr>
          <w:rFonts w:ascii="Arial" w:hAnsi="Arial" w:cs="Arial"/>
          <w:sz w:val="24"/>
          <w:szCs w:val="24"/>
        </w:rPr>
        <w:t>the divine; so that the result</w:t>
      </w:r>
      <w:r w:rsidRPr="008404BD">
        <w:rPr>
          <w:rFonts w:ascii="Arial" w:hAnsi="Arial" w:cs="Arial"/>
          <w:sz w:val="24"/>
          <w:szCs w:val="24"/>
        </w:rPr>
        <w:t xml:space="preserve">ant was one person and one nature. For this reason, the Eutychians held that it was accurate and proper to say that “God suffered,” meaning thereby that He suffered in God’s nature. When the Catholics employed this phrase, as they sometimes did, it was with the meaning that God suffered in man’s nature. </w:t>
      </w:r>
    </w:p>
    <w:p w:rsidR="00BC7232" w:rsidRPr="008404BD" w:rsidRDefault="00BC7232" w:rsidP="0030728A">
      <w:pPr>
        <w:spacing w:after="0" w:line="276" w:lineRule="auto"/>
        <w:jc w:val="both"/>
        <w:rPr>
          <w:rFonts w:ascii="Arial" w:hAnsi="Arial" w:cs="Arial"/>
          <w:sz w:val="24"/>
          <w:szCs w:val="24"/>
        </w:rPr>
      </w:pPr>
    </w:p>
    <w:p w:rsidR="0030728A" w:rsidRPr="008404BD" w:rsidRDefault="0030728A" w:rsidP="00BC7232">
      <w:pPr>
        <w:spacing w:after="0" w:line="276" w:lineRule="auto"/>
        <w:ind w:left="288" w:right="288"/>
        <w:jc w:val="both"/>
        <w:rPr>
          <w:rFonts w:ascii="Arial" w:hAnsi="Arial" w:cs="Arial"/>
          <w:sz w:val="24"/>
          <w:szCs w:val="24"/>
        </w:rPr>
      </w:pPr>
      <w:r w:rsidRPr="008404BD">
        <w:rPr>
          <w:rFonts w:ascii="Arial" w:hAnsi="Arial" w:cs="Arial"/>
          <w:sz w:val="24"/>
          <w:szCs w:val="24"/>
        </w:rPr>
        <w:t xml:space="preserve">“When the apostle,” remarks Hooker, “saith of the Jews that they crucified the Lord of Glory (1 Cor. </w:t>
      </w:r>
      <w:r w:rsidR="00561176" w:rsidRPr="008404BD">
        <w:rPr>
          <w:rFonts w:ascii="Arial" w:hAnsi="Arial" w:cs="Arial"/>
          <w:sz w:val="24"/>
          <w:szCs w:val="24"/>
        </w:rPr>
        <w:t>2:</w:t>
      </w:r>
      <w:r w:rsidRPr="008404BD">
        <w:rPr>
          <w:rFonts w:ascii="Arial" w:hAnsi="Arial" w:cs="Arial"/>
          <w:sz w:val="24"/>
          <w:szCs w:val="24"/>
        </w:rPr>
        <w:t xml:space="preserve">8), we must needs understand the whole person of Christ, who, being Lord of Glory, was indeed crucified, but not in that nature for which he is termed the Lord of Glory. In like manner, when the Son of Man, being on earth, affirmeth, that the Son of Man was in heaven at the same instant (John </w:t>
      </w:r>
      <w:r w:rsidR="00561176" w:rsidRPr="008404BD">
        <w:rPr>
          <w:rFonts w:ascii="Arial" w:hAnsi="Arial" w:cs="Arial"/>
          <w:sz w:val="24"/>
          <w:szCs w:val="24"/>
        </w:rPr>
        <w:t>3:</w:t>
      </w:r>
      <w:r w:rsidRPr="008404BD">
        <w:rPr>
          <w:rFonts w:ascii="Arial" w:hAnsi="Arial" w:cs="Arial"/>
          <w:sz w:val="24"/>
          <w:szCs w:val="24"/>
        </w:rPr>
        <w:t xml:space="preserve"> 13), by the Son of Man must necessarily be meant, the whole person of Christ, who being man upon earth, filled heaven with his glorious presence, but not according to that nature for which the title of Man is given him.”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councils of </w:t>
      </w:r>
      <w:r w:rsidR="00561176" w:rsidRPr="008404BD">
        <w:rPr>
          <w:rFonts w:ascii="Arial" w:hAnsi="Arial" w:cs="Arial"/>
          <w:sz w:val="24"/>
          <w:szCs w:val="24"/>
        </w:rPr>
        <w:t>Nice and Constantinople, in de</w:t>
      </w:r>
      <w:r w:rsidRPr="008404BD">
        <w:rPr>
          <w:rFonts w:ascii="Arial" w:hAnsi="Arial" w:cs="Arial"/>
          <w:sz w:val="24"/>
          <w:szCs w:val="24"/>
        </w:rPr>
        <w:t>termining the true statement of the doctrine of the Trinity, assisted to settle the doctrine of Christ’s Person, indirectl</w:t>
      </w:r>
      <w:r w:rsidR="00561176" w:rsidRPr="008404BD">
        <w:rPr>
          <w:rFonts w:ascii="Arial" w:hAnsi="Arial" w:cs="Arial"/>
          <w:sz w:val="24"/>
          <w:szCs w:val="24"/>
        </w:rPr>
        <w:t>y. So far as his deity was con</w:t>
      </w:r>
      <w:r w:rsidRPr="008404BD">
        <w:rPr>
          <w:rFonts w:ascii="Arial" w:hAnsi="Arial" w:cs="Arial"/>
          <w:sz w:val="24"/>
          <w:szCs w:val="24"/>
        </w:rPr>
        <w:t>cerned, the Nic</w:t>
      </w:r>
      <w:r w:rsidR="00561176" w:rsidRPr="008404BD">
        <w:rPr>
          <w:rFonts w:ascii="Arial" w:hAnsi="Arial" w:cs="Arial"/>
          <w:sz w:val="24"/>
          <w:szCs w:val="24"/>
        </w:rPr>
        <w:t>ene</w:t>
      </w:r>
      <w:r w:rsidRPr="008404BD">
        <w:rPr>
          <w:rFonts w:ascii="Arial" w:hAnsi="Arial" w:cs="Arial"/>
          <w:sz w:val="24"/>
          <w:szCs w:val="24"/>
        </w:rPr>
        <w:t>-Cons</w:t>
      </w:r>
      <w:r w:rsidR="00561176" w:rsidRPr="008404BD">
        <w:rPr>
          <w:rFonts w:ascii="Arial" w:hAnsi="Arial" w:cs="Arial"/>
          <w:sz w:val="24"/>
          <w:szCs w:val="24"/>
        </w:rPr>
        <w:t>tantinopolitan creed fur</w:t>
      </w:r>
      <w:r w:rsidRPr="008404BD">
        <w:rPr>
          <w:rFonts w:ascii="Arial" w:hAnsi="Arial" w:cs="Arial"/>
          <w:sz w:val="24"/>
          <w:szCs w:val="24"/>
        </w:rPr>
        <w:t xml:space="preserve">nished material that must necessarily go into a scriptural Christology. But it did not come within the purpose of these councils to make statements respecting Christ’s humanity, or to determine the relations of the two natures to each other. It was for this reason, among others, that the subject of Christology was less developed than that of the Trinity; and that </w:t>
      </w:r>
      <w:r w:rsidR="00561176" w:rsidRPr="008404BD">
        <w:rPr>
          <w:rFonts w:ascii="Arial" w:hAnsi="Arial" w:cs="Arial"/>
          <w:sz w:val="24"/>
          <w:szCs w:val="24"/>
        </w:rPr>
        <w:t xml:space="preserve">men like Apollinaris, who were </w:t>
      </w:r>
      <w:r w:rsidRPr="008404BD">
        <w:rPr>
          <w:rFonts w:ascii="Arial" w:hAnsi="Arial" w:cs="Arial"/>
          <w:sz w:val="24"/>
          <w:szCs w:val="24"/>
        </w:rPr>
        <w:t>correct in their Trinitarian views, should embody an error in their Christological theory. These various errors and deficienci</w:t>
      </w:r>
      <w:r w:rsidR="00561176" w:rsidRPr="008404BD">
        <w:rPr>
          <w:rFonts w:ascii="Arial" w:hAnsi="Arial" w:cs="Arial"/>
          <w:sz w:val="24"/>
          <w:szCs w:val="24"/>
        </w:rPr>
        <w:t>es in the statement of the doc</w:t>
      </w:r>
      <w:r w:rsidRPr="008404BD">
        <w:rPr>
          <w:rFonts w:ascii="Arial" w:hAnsi="Arial" w:cs="Arial"/>
          <w:sz w:val="24"/>
          <w:szCs w:val="24"/>
        </w:rPr>
        <w:t>trine of Christ’s Person were finally corrected and filled out, in the creed drawn up by the Council of Chalcedon, in 451. The Council of Ephesus, in 431, had made some beg</w:t>
      </w:r>
      <w:r w:rsidR="00561176" w:rsidRPr="008404BD">
        <w:rPr>
          <w:rFonts w:ascii="Arial" w:hAnsi="Arial" w:cs="Arial"/>
          <w:sz w:val="24"/>
          <w:szCs w:val="24"/>
        </w:rPr>
        <w:t>inning towards the settle</w:t>
      </w:r>
      <w:r w:rsidRPr="008404BD">
        <w:rPr>
          <w:rFonts w:ascii="Arial" w:hAnsi="Arial" w:cs="Arial"/>
          <w:sz w:val="24"/>
          <w:szCs w:val="24"/>
        </w:rPr>
        <w:t xml:space="preserve">ment of the questions involved; but this, though summoned as such, was not strictly an </w:t>
      </w:r>
      <w:r w:rsidR="00CB05B3" w:rsidRPr="008404BD">
        <w:rPr>
          <w:rFonts w:ascii="Arial" w:hAnsi="Arial" w:cs="Arial"/>
          <w:sz w:val="24"/>
          <w:szCs w:val="24"/>
        </w:rPr>
        <w:t>ecumenical</w:t>
      </w:r>
      <w:r w:rsidRPr="008404BD">
        <w:rPr>
          <w:rFonts w:ascii="Arial" w:hAnsi="Arial" w:cs="Arial"/>
          <w:sz w:val="24"/>
          <w:szCs w:val="24"/>
        </w:rPr>
        <w:t xml:space="preserve"> council, and was too much under the influence of the then Monophysit</w:t>
      </w:r>
      <w:r w:rsidR="00561176" w:rsidRPr="008404BD">
        <w:rPr>
          <w:rFonts w:ascii="Arial" w:hAnsi="Arial" w:cs="Arial"/>
          <w:sz w:val="24"/>
          <w:szCs w:val="24"/>
        </w:rPr>
        <w:t>e Cyril l to yield a compre</w:t>
      </w:r>
      <w:r w:rsidRPr="008404BD">
        <w:rPr>
          <w:rFonts w:ascii="Arial" w:hAnsi="Arial" w:cs="Arial"/>
          <w:sz w:val="24"/>
          <w:szCs w:val="24"/>
        </w:rPr>
        <w:t xml:space="preserve">hensive and impartial result. </w:t>
      </w:r>
    </w:p>
    <w:p w:rsidR="00BC7232" w:rsidRPr="008404BD" w:rsidRDefault="00BC7232"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t>2. The Chalcedon C</w:t>
      </w:r>
      <w:r w:rsidR="00BC7232" w:rsidRPr="008404BD">
        <w:rPr>
          <w:rFonts w:ascii="Arial" w:hAnsi="Arial" w:cs="Arial"/>
          <w:b/>
          <w:bCs/>
          <w:sz w:val="24"/>
          <w:szCs w:val="24"/>
        </w:rPr>
        <w:t>h</w:t>
      </w:r>
      <w:r w:rsidRPr="008404BD">
        <w:rPr>
          <w:rFonts w:ascii="Arial" w:hAnsi="Arial" w:cs="Arial"/>
          <w:b/>
          <w:bCs/>
          <w:sz w:val="24"/>
          <w:szCs w:val="24"/>
        </w:rPr>
        <w:t xml:space="preserve">ristology. </w:t>
      </w:r>
    </w:p>
    <w:p w:rsidR="0030728A" w:rsidRPr="008404BD" w:rsidRDefault="0030728A" w:rsidP="0030728A">
      <w:pPr>
        <w:spacing w:after="0" w:line="276" w:lineRule="auto"/>
        <w:jc w:val="both"/>
        <w:rPr>
          <w:rFonts w:ascii="Arial" w:hAnsi="Arial" w:cs="Arial"/>
          <w:sz w:val="24"/>
          <w:szCs w:val="24"/>
        </w:rPr>
      </w:pPr>
    </w:p>
    <w:p w:rsidR="00561176"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Chalcedon Symbol defines the Person of Christ as follows. </w:t>
      </w:r>
    </w:p>
    <w:p w:rsidR="00561176" w:rsidRPr="008404BD" w:rsidRDefault="00561176" w:rsidP="0030728A">
      <w:pPr>
        <w:spacing w:after="0" w:line="276" w:lineRule="auto"/>
        <w:jc w:val="both"/>
        <w:rPr>
          <w:rFonts w:ascii="Arial" w:hAnsi="Arial" w:cs="Arial"/>
          <w:sz w:val="24"/>
          <w:szCs w:val="24"/>
        </w:rPr>
      </w:pPr>
    </w:p>
    <w:p w:rsidR="0030728A" w:rsidRPr="008404BD" w:rsidRDefault="0030728A" w:rsidP="00965C83">
      <w:pPr>
        <w:spacing w:after="0" w:line="276" w:lineRule="auto"/>
        <w:ind w:left="288" w:right="288"/>
        <w:jc w:val="both"/>
        <w:rPr>
          <w:rFonts w:ascii="Arial" w:hAnsi="Arial" w:cs="Arial"/>
          <w:sz w:val="24"/>
          <w:szCs w:val="24"/>
        </w:rPr>
      </w:pPr>
      <w:r w:rsidRPr="008404BD">
        <w:rPr>
          <w:rFonts w:ascii="Arial" w:hAnsi="Arial" w:cs="Arial"/>
          <w:sz w:val="24"/>
          <w:szCs w:val="24"/>
        </w:rPr>
        <w:t>“We teach that Jesus Christ is perfect as respects godhood, and perfect as respects manhood; that he is truly God, and truly a man consisting of a rational soul and a body; that he is consubstantial (</w:t>
      </w:r>
      <w:r w:rsidR="00561176" w:rsidRPr="008404BD">
        <w:rPr>
          <w:rFonts w:ascii="Arial" w:hAnsi="Arial" w:cs="Arial"/>
          <w:i/>
          <w:iCs/>
          <w:sz w:val="24"/>
          <w:szCs w:val="24"/>
        </w:rPr>
        <w:t>homoousion</w:t>
      </w:r>
      <w:r w:rsidR="00561176" w:rsidRPr="008404BD">
        <w:rPr>
          <w:rFonts w:ascii="Arial" w:hAnsi="Arial" w:cs="Arial"/>
          <w:sz w:val="24"/>
          <w:szCs w:val="24"/>
        </w:rPr>
        <w:t>)</w:t>
      </w:r>
      <w:r w:rsidRPr="008404BD">
        <w:rPr>
          <w:rFonts w:ascii="Arial" w:hAnsi="Arial" w:cs="Arial"/>
          <w:sz w:val="24"/>
          <w:szCs w:val="24"/>
        </w:rPr>
        <w:t xml:space="preserve"> with the Father as to his divinity, and co</w:t>
      </w:r>
      <w:r w:rsidR="00561176" w:rsidRPr="008404BD">
        <w:rPr>
          <w:rFonts w:ascii="Arial" w:hAnsi="Arial" w:cs="Arial"/>
          <w:sz w:val="24"/>
          <w:szCs w:val="24"/>
        </w:rPr>
        <w:t>n</w:t>
      </w:r>
      <w:r w:rsidRPr="008404BD">
        <w:rPr>
          <w:rFonts w:ascii="Arial" w:hAnsi="Arial" w:cs="Arial"/>
          <w:sz w:val="24"/>
          <w:szCs w:val="24"/>
        </w:rPr>
        <w:t>substantial (</w:t>
      </w:r>
      <w:r w:rsidR="00561176" w:rsidRPr="008404BD">
        <w:rPr>
          <w:rFonts w:ascii="Arial" w:hAnsi="Arial" w:cs="Arial"/>
          <w:i/>
          <w:iCs/>
          <w:sz w:val="24"/>
          <w:szCs w:val="24"/>
        </w:rPr>
        <w:t>homoousion</w:t>
      </w:r>
      <w:r w:rsidR="00561176" w:rsidRPr="008404BD">
        <w:rPr>
          <w:rFonts w:ascii="Arial" w:hAnsi="Arial" w:cs="Arial"/>
          <w:sz w:val="24"/>
          <w:szCs w:val="24"/>
        </w:rPr>
        <w:t>)</w:t>
      </w:r>
      <w:r w:rsidRPr="008404BD">
        <w:rPr>
          <w:rFonts w:ascii="Arial" w:hAnsi="Arial" w:cs="Arial"/>
          <w:sz w:val="24"/>
          <w:szCs w:val="24"/>
        </w:rPr>
        <w:t xml:space="preserve"> with us as to his humanity, and like us in all respects</w:t>
      </w:r>
      <w:r w:rsidR="00965C83" w:rsidRPr="008404BD">
        <w:rPr>
          <w:rFonts w:ascii="Arial" w:hAnsi="Arial" w:cs="Arial"/>
          <w:sz w:val="24"/>
          <w:szCs w:val="24"/>
        </w:rPr>
        <w:t>,</w:t>
      </w:r>
      <w:r w:rsidRPr="008404BD">
        <w:rPr>
          <w:rFonts w:ascii="Arial" w:hAnsi="Arial" w:cs="Arial"/>
          <w:sz w:val="24"/>
          <w:szCs w:val="24"/>
        </w:rPr>
        <w:t xml:space="preserve"> sin </w:t>
      </w:r>
    </w:p>
    <w:p w:rsidR="0030728A" w:rsidRPr="008404BD" w:rsidRDefault="0030728A" w:rsidP="00965C83">
      <w:pPr>
        <w:spacing w:after="0" w:line="276" w:lineRule="auto"/>
        <w:ind w:left="288" w:right="288"/>
        <w:jc w:val="both"/>
        <w:rPr>
          <w:rFonts w:ascii="Arial" w:hAnsi="Arial" w:cs="Arial"/>
          <w:sz w:val="24"/>
          <w:szCs w:val="24"/>
        </w:rPr>
      </w:pPr>
      <w:r w:rsidRPr="008404BD">
        <w:rPr>
          <w:rFonts w:ascii="Arial" w:hAnsi="Arial" w:cs="Arial"/>
          <w:sz w:val="24"/>
          <w:szCs w:val="24"/>
        </w:rPr>
        <w:lastRenderedPageBreak/>
        <w:t>excepted. He was begotten of the Father before creation (</w:t>
      </w:r>
      <w:r w:rsidR="00965C83" w:rsidRPr="008404BD">
        <w:rPr>
          <w:rFonts w:ascii="Arial" w:hAnsi="Arial" w:cs="Arial"/>
          <w:i/>
          <w:iCs/>
          <w:sz w:val="24"/>
          <w:szCs w:val="24"/>
        </w:rPr>
        <w:t>pro aionton</w:t>
      </w:r>
      <w:r w:rsidRPr="008404BD">
        <w:rPr>
          <w:rFonts w:ascii="Arial" w:hAnsi="Arial" w:cs="Arial"/>
          <w:sz w:val="24"/>
          <w:szCs w:val="24"/>
        </w:rPr>
        <w:t>), as to his deity; but</w:t>
      </w:r>
      <w:r w:rsidR="00965C83" w:rsidRPr="008404BD">
        <w:rPr>
          <w:rFonts w:ascii="Arial" w:hAnsi="Arial" w:cs="Arial"/>
          <w:sz w:val="24"/>
          <w:szCs w:val="24"/>
        </w:rPr>
        <w:t>,</w:t>
      </w:r>
      <w:r w:rsidRPr="008404BD">
        <w:rPr>
          <w:rFonts w:ascii="Arial" w:hAnsi="Arial" w:cs="Arial"/>
          <w:sz w:val="24"/>
          <w:szCs w:val="24"/>
        </w:rPr>
        <w:t xml:space="preserve"> in these last days</w:t>
      </w:r>
      <w:r w:rsidR="00965C83" w:rsidRPr="008404BD">
        <w:rPr>
          <w:rFonts w:ascii="Arial" w:hAnsi="Arial" w:cs="Arial"/>
          <w:sz w:val="24"/>
          <w:szCs w:val="24"/>
        </w:rPr>
        <w:t>,</w:t>
      </w:r>
      <w:r w:rsidRPr="008404BD">
        <w:rPr>
          <w:rFonts w:ascii="Arial" w:hAnsi="Arial" w:cs="Arial"/>
          <w:sz w:val="24"/>
          <w:szCs w:val="24"/>
        </w:rPr>
        <w:t xml:space="preserve"> he was born of Mary</w:t>
      </w:r>
      <w:r w:rsidR="00965C83" w:rsidRPr="008404BD">
        <w:rPr>
          <w:rFonts w:ascii="Arial" w:hAnsi="Arial" w:cs="Arial"/>
          <w:sz w:val="24"/>
          <w:szCs w:val="24"/>
        </w:rPr>
        <w:t>,</w:t>
      </w:r>
      <w:r w:rsidRPr="008404BD">
        <w:rPr>
          <w:rFonts w:ascii="Arial" w:hAnsi="Arial" w:cs="Arial"/>
          <w:sz w:val="24"/>
          <w:szCs w:val="24"/>
        </w:rPr>
        <w:t xml:space="preserve"> the mother of God</w:t>
      </w:r>
      <w:r w:rsidR="00965C83" w:rsidRPr="008404BD">
        <w:rPr>
          <w:rFonts w:ascii="Arial" w:hAnsi="Arial" w:cs="Arial"/>
          <w:sz w:val="24"/>
          <w:szCs w:val="24"/>
        </w:rPr>
        <w:t>,</w:t>
      </w:r>
      <w:r w:rsidRPr="008404BD">
        <w:rPr>
          <w:rFonts w:ascii="Arial" w:hAnsi="Arial" w:cs="Arial"/>
          <w:sz w:val="24"/>
          <w:szCs w:val="24"/>
        </w:rPr>
        <w:t xml:space="preserve"> as to his humanity. He is one Christ, existing in two natures without mixture </w:t>
      </w:r>
      <w:r w:rsidR="00965C83" w:rsidRPr="008404BD">
        <w:rPr>
          <w:rFonts w:ascii="Arial" w:hAnsi="Arial" w:cs="Arial"/>
          <w:sz w:val="24"/>
          <w:szCs w:val="24"/>
        </w:rPr>
        <w:t>(</w:t>
      </w:r>
      <w:r w:rsidR="00965C83" w:rsidRPr="008404BD">
        <w:rPr>
          <w:rFonts w:ascii="Arial" w:hAnsi="Arial" w:cs="Arial"/>
          <w:i/>
          <w:iCs/>
          <w:sz w:val="24"/>
          <w:szCs w:val="24"/>
        </w:rPr>
        <w:t>asugchutos</w:t>
      </w:r>
      <w:r w:rsidRPr="008404BD">
        <w:rPr>
          <w:rFonts w:ascii="Arial" w:hAnsi="Arial" w:cs="Arial"/>
          <w:sz w:val="24"/>
          <w:szCs w:val="24"/>
        </w:rPr>
        <w:t>), without change (</w:t>
      </w:r>
      <w:r w:rsidR="00965C83" w:rsidRPr="008404BD">
        <w:rPr>
          <w:rFonts w:ascii="Arial" w:hAnsi="Arial" w:cs="Arial"/>
          <w:i/>
          <w:iCs/>
          <w:sz w:val="24"/>
          <w:szCs w:val="24"/>
        </w:rPr>
        <w:t>atreptos</w:t>
      </w:r>
      <w:r w:rsidRPr="008404BD">
        <w:rPr>
          <w:rFonts w:ascii="Arial" w:hAnsi="Arial" w:cs="Arial"/>
          <w:sz w:val="24"/>
          <w:szCs w:val="24"/>
        </w:rPr>
        <w:t xml:space="preserve">), without division </w:t>
      </w:r>
      <w:r w:rsidR="00561176" w:rsidRPr="008404BD">
        <w:rPr>
          <w:rFonts w:ascii="Arial" w:hAnsi="Arial" w:cs="Arial"/>
          <w:sz w:val="24"/>
          <w:szCs w:val="24"/>
        </w:rPr>
        <w:t>(</w:t>
      </w:r>
      <w:r w:rsidR="00965C83" w:rsidRPr="008404BD">
        <w:rPr>
          <w:rFonts w:ascii="Arial" w:hAnsi="Arial" w:cs="Arial"/>
          <w:i/>
          <w:iCs/>
          <w:sz w:val="24"/>
          <w:szCs w:val="24"/>
        </w:rPr>
        <w:t>adiairetos</w:t>
      </w:r>
      <w:r w:rsidR="00561176" w:rsidRPr="008404BD">
        <w:rPr>
          <w:rFonts w:ascii="Arial" w:hAnsi="Arial" w:cs="Arial"/>
          <w:sz w:val="24"/>
          <w:szCs w:val="24"/>
        </w:rPr>
        <w:t>)</w:t>
      </w:r>
      <w:r w:rsidRPr="008404BD">
        <w:rPr>
          <w:rFonts w:ascii="Arial" w:hAnsi="Arial" w:cs="Arial"/>
          <w:sz w:val="24"/>
          <w:szCs w:val="24"/>
        </w:rPr>
        <w:t xml:space="preserve"> without separation (</w:t>
      </w:r>
      <w:r w:rsidR="00965C83" w:rsidRPr="008404BD">
        <w:rPr>
          <w:rFonts w:ascii="Arial" w:hAnsi="Arial" w:cs="Arial"/>
          <w:i/>
          <w:iCs/>
          <w:sz w:val="24"/>
          <w:szCs w:val="24"/>
        </w:rPr>
        <w:t>achoristos</w:t>
      </w:r>
      <w:r w:rsidRPr="008404BD">
        <w:rPr>
          <w:rFonts w:ascii="Arial" w:hAnsi="Arial" w:cs="Arial"/>
          <w:sz w:val="24"/>
          <w:szCs w:val="24"/>
        </w:rPr>
        <w:t>)</w:t>
      </w:r>
      <w:r w:rsidR="00965C83" w:rsidRPr="008404BD">
        <w:rPr>
          <w:rFonts w:ascii="Arial" w:hAnsi="Arial" w:cs="Arial"/>
          <w:sz w:val="24"/>
          <w:szCs w:val="24"/>
        </w:rPr>
        <w:t>,</w:t>
      </w:r>
      <w:r w:rsidRPr="008404BD">
        <w:rPr>
          <w:rFonts w:ascii="Arial" w:hAnsi="Arial" w:cs="Arial"/>
          <w:sz w:val="24"/>
          <w:szCs w:val="24"/>
        </w:rPr>
        <w:t xml:space="preserve"> the diversity of the two natures not being at all destroyed by their union in the person, but the peculiar properties (</w:t>
      </w:r>
      <w:r w:rsidR="00965C83" w:rsidRPr="008404BD">
        <w:rPr>
          <w:rFonts w:ascii="Arial" w:hAnsi="Arial" w:cs="Arial"/>
          <w:i/>
          <w:iCs/>
          <w:sz w:val="24"/>
          <w:szCs w:val="24"/>
        </w:rPr>
        <w:t>idiotes</w:t>
      </w:r>
      <w:r w:rsidRPr="008404BD">
        <w:rPr>
          <w:rFonts w:ascii="Arial" w:hAnsi="Arial" w:cs="Arial"/>
          <w:sz w:val="24"/>
          <w:szCs w:val="24"/>
        </w:rPr>
        <w:t>) of each nature being preserved, and concurring to one person (</w:t>
      </w:r>
      <w:r w:rsidR="00965C83" w:rsidRPr="008404BD">
        <w:rPr>
          <w:rFonts w:ascii="Arial" w:hAnsi="Arial" w:cs="Arial"/>
          <w:i/>
          <w:iCs/>
          <w:sz w:val="24"/>
          <w:szCs w:val="24"/>
        </w:rPr>
        <w:t>prosopon</w:t>
      </w:r>
      <w:r w:rsidRPr="008404BD">
        <w:rPr>
          <w:rFonts w:ascii="Arial" w:hAnsi="Arial" w:cs="Arial"/>
          <w:sz w:val="24"/>
          <w:szCs w:val="24"/>
        </w:rPr>
        <w:t>), and one subsistence (</w:t>
      </w:r>
      <w:r w:rsidR="00965C83" w:rsidRPr="008404BD">
        <w:rPr>
          <w:rFonts w:ascii="Arial" w:hAnsi="Arial" w:cs="Arial"/>
          <w:i/>
          <w:iCs/>
          <w:sz w:val="24"/>
          <w:szCs w:val="24"/>
        </w:rPr>
        <w:t>huperstasis</w:t>
      </w:r>
      <w:r w:rsidRPr="008404BD">
        <w:rPr>
          <w:rFonts w:ascii="Arial" w:hAnsi="Arial" w:cs="Arial"/>
          <w:sz w:val="24"/>
          <w:szCs w:val="24"/>
        </w:rPr>
        <w:t>)</w:t>
      </w:r>
      <w:r w:rsidR="00561176" w:rsidRPr="008404BD">
        <w:rPr>
          <w:rFonts w:ascii="Arial" w:hAnsi="Arial" w:cs="Arial"/>
          <w:sz w:val="24"/>
          <w:szCs w:val="24"/>
        </w:rPr>
        <w:t>.”</w:t>
      </w:r>
      <w:r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This statement not only asserts that there are two natures in Christ’s Person, but also adjusts their relation to each other. </w:t>
      </w:r>
    </w:p>
    <w:p w:rsidR="0030728A" w:rsidRPr="008404BD" w:rsidRDefault="0030728A" w:rsidP="0030728A">
      <w:pPr>
        <w:spacing w:after="0" w:line="276" w:lineRule="auto"/>
        <w:jc w:val="both"/>
        <w:rPr>
          <w:rFonts w:ascii="Arial" w:hAnsi="Arial" w:cs="Arial"/>
          <w:sz w:val="24"/>
          <w:szCs w:val="24"/>
        </w:rPr>
      </w:pPr>
    </w:p>
    <w:p w:rsidR="00792616"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1. In the first place, according to the Chalcedon symbol, the uniting of</w:t>
      </w:r>
      <w:r w:rsidR="00965C83" w:rsidRPr="008404BD">
        <w:rPr>
          <w:rFonts w:ascii="Arial" w:hAnsi="Arial" w:cs="Arial"/>
          <w:sz w:val="24"/>
          <w:szCs w:val="24"/>
        </w:rPr>
        <w:t xml:space="preserve"> the two natures in one person</w:t>
      </w:r>
      <w:r w:rsidRPr="008404BD">
        <w:rPr>
          <w:rFonts w:ascii="Arial" w:hAnsi="Arial" w:cs="Arial"/>
          <w:sz w:val="24"/>
          <w:szCs w:val="24"/>
        </w:rPr>
        <w:t>ality does not conf</w:t>
      </w:r>
      <w:r w:rsidR="00965C83" w:rsidRPr="008404BD">
        <w:rPr>
          <w:rFonts w:ascii="Arial" w:hAnsi="Arial" w:cs="Arial"/>
          <w:sz w:val="24"/>
          <w:szCs w:val="24"/>
        </w:rPr>
        <w:t>use or mix them, in such a man</w:t>
      </w:r>
      <w:r w:rsidRPr="008404BD">
        <w:rPr>
          <w:rFonts w:ascii="Arial" w:hAnsi="Arial" w:cs="Arial"/>
          <w:sz w:val="24"/>
          <w:szCs w:val="24"/>
        </w:rPr>
        <w:t>ner as to destroy their distinctive properties. The deity of Christ is just as pure and simple deity, after the incarnation, as before it. And the humanity of Christ is just as pure and simple human nature as that of Mary his m</w:t>
      </w:r>
      <w:r w:rsidR="00965C83" w:rsidRPr="008404BD">
        <w:rPr>
          <w:rFonts w:ascii="Arial" w:hAnsi="Arial" w:cs="Arial"/>
          <w:sz w:val="24"/>
          <w:szCs w:val="24"/>
        </w:rPr>
        <w:t>other, or any other human indi</w:t>
      </w:r>
      <w:r w:rsidRPr="008404BD">
        <w:rPr>
          <w:rFonts w:ascii="Arial" w:hAnsi="Arial" w:cs="Arial"/>
          <w:sz w:val="24"/>
          <w:szCs w:val="24"/>
        </w:rPr>
        <w:t xml:space="preserve">vidual, sin being excluded. The unifying act, by which the nature of God, and the nature of man, are blended into one personal subsistence, does not in the least alter their constituent properties. </w:t>
      </w:r>
      <w:r w:rsidR="00792616" w:rsidRPr="008404BD">
        <w:rPr>
          <w:rFonts w:ascii="Arial" w:hAnsi="Arial" w:cs="Arial"/>
          <w:sz w:val="24"/>
          <w:szCs w:val="24"/>
        </w:rPr>
        <w:t>The</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human nature is not transmuted into the divine; the divine nature is not transmuted into the human; neither is there a </w:t>
      </w:r>
      <w:r w:rsidRPr="008404BD">
        <w:rPr>
          <w:rFonts w:ascii="Arial" w:hAnsi="Arial" w:cs="Arial"/>
          <w:i/>
          <w:iCs/>
          <w:sz w:val="24"/>
          <w:szCs w:val="24"/>
        </w:rPr>
        <w:t>tertium quid</w:t>
      </w:r>
      <w:r w:rsidRPr="008404BD">
        <w:rPr>
          <w:rFonts w:ascii="Arial" w:hAnsi="Arial" w:cs="Arial"/>
          <w:sz w:val="24"/>
          <w:szCs w:val="24"/>
        </w:rPr>
        <w:t xml:space="preserve"> </w:t>
      </w:r>
      <w:r w:rsidR="00965C83" w:rsidRPr="008404BD">
        <w:rPr>
          <w:rFonts w:ascii="Arial" w:hAnsi="Arial" w:cs="Arial"/>
          <w:sz w:val="24"/>
          <w:szCs w:val="24"/>
        </w:rPr>
        <w:t xml:space="preserve">(a third thing indefinite and undefined) </w:t>
      </w:r>
      <w:r w:rsidRPr="008404BD">
        <w:rPr>
          <w:rFonts w:ascii="Arial" w:hAnsi="Arial" w:cs="Arial"/>
          <w:sz w:val="24"/>
          <w:szCs w:val="24"/>
        </w:rPr>
        <w:t xml:space="preserve">formed by mixing the two, a third Divine-human nature that is neither human nor divine. </w:t>
      </w:r>
    </w:p>
    <w:p w:rsidR="0030728A" w:rsidRPr="008404BD" w:rsidRDefault="0030728A" w:rsidP="0030728A">
      <w:pPr>
        <w:spacing w:after="0" w:line="276" w:lineRule="auto"/>
        <w:jc w:val="both"/>
        <w:rPr>
          <w:rFonts w:ascii="Arial" w:hAnsi="Arial" w:cs="Arial"/>
          <w:sz w:val="24"/>
          <w:szCs w:val="24"/>
        </w:rPr>
      </w:pPr>
    </w:p>
    <w:p w:rsidR="00792616"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2. In the second place, the Chalcedon statement prohibits the division of Christ into two selves or persons. The incarnating act, while it makes no changes in the properties of the two united natures, gives as a resultant a Person that is a </w:t>
      </w:r>
      <w:r w:rsidRPr="008404BD">
        <w:rPr>
          <w:rFonts w:ascii="Arial" w:hAnsi="Arial" w:cs="Arial"/>
          <w:i/>
          <w:iCs/>
          <w:sz w:val="24"/>
          <w:szCs w:val="24"/>
        </w:rPr>
        <w:t>tertium quid</w:t>
      </w:r>
      <w:r w:rsidRPr="008404BD">
        <w:rPr>
          <w:rFonts w:ascii="Arial" w:hAnsi="Arial" w:cs="Arial"/>
          <w:sz w:val="24"/>
          <w:szCs w:val="24"/>
        </w:rPr>
        <w:t>, a resultant that is neither a human person, nor a divine person, but a theanthropic person. For, if we have reference merely to his self-consciousness, or personality, Jesus Christ is neither human, nor divine, but is Divine-human. Contemplating him as the result of the union of God and man, he is not to be denominat</w:t>
      </w:r>
      <w:r w:rsidR="00965C83" w:rsidRPr="008404BD">
        <w:rPr>
          <w:rFonts w:ascii="Arial" w:hAnsi="Arial" w:cs="Arial"/>
          <w:sz w:val="24"/>
          <w:szCs w:val="24"/>
        </w:rPr>
        <w:t>ed God, and he is not to be de</w:t>
      </w:r>
      <w:r w:rsidRPr="008404BD">
        <w:rPr>
          <w:rFonts w:ascii="Arial" w:hAnsi="Arial" w:cs="Arial"/>
          <w:sz w:val="24"/>
          <w:szCs w:val="24"/>
        </w:rPr>
        <w:t>nominated man; but he is to be denominated God-Man. The “person</w:t>
      </w:r>
      <w:r w:rsidR="00792616" w:rsidRPr="008404BD">
        <w:rPr>
          <w:rFonts w:ascii="Arial" w:hAnsi="Arial" w:cs="Arial"/>
          <w:sz w:val="24"/>
          <w:szCs w:val="24"/>
        </w:rPr>
        <w:t>”</w:t>
      </w:r>
      <w:r w:rsidR="00965C83" w:rsidRPr="008404BD">
        <w:rPr>
          <w:rFonts w:ascii="Arial" w:hAnsi="Arial" w:cs="Arial"/>
          <w:sz w:val="24"/>
          <w:szCs w:val="24"/>
        </w:rPr>
        <w:t xml:space="preserve"> of Jesus Christ, as distin</w:t>
      </w:r>
      <w:r w:rsidRPr="008404BD">
        <w:rPr>
          <w:rFonts w:ascii="Arial" w:hAnsi="Arial" w:cs="Arial"/>
          <w:sz w:val="24"/>
          <w:szCs w:val="24"/>
        </w:rPr>
        <w:t>guished from the “natures</w:t>
      </w:r>
      <w:r w:rsidR="00965C83" w:rsidRPr="008404BD">
        <w:rPr>
          <w:rFonts w:ascii="Arial" w:hAnsi="Arial" w:cs="Arial"/>
          <w:sz w:val="24"/>
          <w:szCs w:val="24"/>
        </w:rPr>
        <w:t>”</w:t>
      </w:r>
      <w:r w:rsidRPr="008404BD">
        <w:rPr>
          <w:rFonts w:ascii="Arial" w:hAnsi="Arial" w:cs="Arial"/>
          <w:sz w:val="24"/>
          <w:szCs w:val="24"/>
        </w:rPr>
        <w:t xml:space="preserve"> that compose it, is a t</w:t>
      </w:r>
      <w:r w:rsidR="00792616" w:rsidRPr="008404BD">
        <w:rPr>
          <w:rFonts w:ascii="Arial" w:hAnsi="Arial" w:cs="Arial"/>
          <w:sz w:val="24"/>
          <w:szCs w:val="24"/>
        </w:rPr>
        <w:t>h</w:t>
      </w:r>
      <w:r w:rsidRPr="008404BD">
        <w:rPr>
          <w:rFonts w:ascii="Arial" w:hAnsi="Arial" w:cs="Arial"/>
          <w:sz w:val="24"/>
          <w:szCs w:val="24"/>
        </w:rPr>
        <w:t>eant</w:t>
      </w:r>
      <w:r w:rsidR="00792616" w:rsidRPr="008404BD">
        <w:rPr>
          <w:rFonts w:ascii="Arial" w:hAnsi="Arial" w:cs="Arial"/>
          <w:sz w:val="24"/>
          <w:szCs w:val="24"/>
        </w:rPr>
        <w:t>h</w:t>
      </w:r>
      <w:r w:rsidRPr="008404BD">
        <w:rPr>
          <w:rFonts w:ascii="Arial" w:hAnsi="Arial" w:cs="Arial"/>
          <w:sz w:val="24"/>
          <w:szCs w:val="24"/>
        </w:rPr>
        <w:t xml:space="preserve">ropic person. Says Leo the Great: </w:t>
      </w:r>
    </w:p>
    <w:p w:rsidR="00792616" w:rsidRPr="008404BD" w:rsidRDefault="00792616" w:rsidP="0030728A">
      <w:pPr>
        <w:spacing w:after="0" w:line="276" w:lineRule="auto"/>
        <w:jc w:val="both"/>
        <w:rPr>
          <w:rFonts w:ascii="Arial" w:hAnsi="Arial" w:cs="Arial"/>
          <w:sz w:val="24"/>
          <w:szCs w:val="24"/>
        </w:rPr>
      </w:pPr>
    </w:p>
    <w:p w:rsidR="0030728A" w:rsidRPr="008404BD" w:rsidRDefault="0030728A" w:rsidP="00792616">
      <w:pPr>
        <w:spacing w:after="0" w:line="276" w:lineRule="auto"/>
        <w:ind w:left="288" w:right="288"/>
        <w:jc w:val="both"/>
        <w:rPr>
          <w:rFonts w:ascii="Arial" w:hAnsi="Arial" w:cs="Arial"/>
          <w:sz w:val="24"/>
          <w:szCs w:val="24"/>
        </w:rPr>
      </w:pPr>
      <w:r w:rsidRPr="008404BD">
        <w:rPr>
          <w:rFonts w:ascii="Arial" w:hAnsi="Arial" w:cs="Arial"/>
          <w:sz w:val="24"/>
          <w:szCs w:val="24"/>
        </w:rPr>
        <w:t xml:space="preserve">“Two natures met together in our Redeemer, and while the properties of each remained, so great a unity was made of either substance, that from the time that the Word was made flesh in the virgin’s womb, we may neither think of Him as God without this which is man, nor as man without this which is God. Each nature certifies its own reality under distinct actions, but neither disjoins itself from connexion with the other. Nothing is wanting from either towards the other; there is entire littleness in majesty, entire majesty in littleness; unity does not introduce confusion, nor does propriety divide unity. There is one thing passible, another impassible, yet his is the contumely </w:t>
      </w:r>
      <w:r w:rsidR="00141722" w:rsidRPr="008404BD">
        <w:rPr>
          <w:rFonts w:ascii="Arial" w:hAnsi="Arial" w:cs="Arial"/>
          <w:sz w:val="24"/>
          <w:szCs w:val="24"/>
        </w:rPr>
        <w:t xml:space="preserve">(insulting language) </w:t>
      </w:r>
      <w:r w:rsidRPr="008404BD">
        <w:rPr>
          <w:rFonts w:ascii="Arial" w:hAnsi="Arial" w:cs="Arial"/>
          <w:sz w:val="24"/>
          <w:szCs w:val="24"/>
        </w:rPr>
        <w:t xml:space="preserve">whose is the glory. He is in infirmity who is in power; the self-same Person is both capable, and </w:t>
      </w:r>
      <w:r w:rsidRPr="008404BD">
        <w:rPr>
          <w:rFonts w:ascii="Arial" w:hAnsi="Arial" w:cs="Arial"/>
          <w:sz w:val="24"/>
          <w:szCs w:val="24"/>
        </w:rPr>
        <w:lastRenderedPageBreak/>
        <w:t xml:space="preserve">conqueror, of death. God did then take on </w:t>
      </w:r>
      <w:r w:rsidR="00141722" w:rsidRPr="008404BD">
        <w:rPr>
          <w:rFonts w:ascii="Arial" w:hAnsi="Arial" w:cs="Arial"/>
          <w:sz w:val="24"/>
          <w:szCs w:val="24"/>
        </w:rPr>
        <w:t>Him whole man, and so knit Him</w:t>
      </w:r>
      <w:r w:rsidRPr="008404BD">
        <w:rPr>
          <w:rFonts w:ascii="Arial" w:hAnsi="Arial" w:cs="Arial"/>
          <w:sz w:val="24"/>
          <w:szCs w:val="24"/>
        </w:rPr>
        <w:t xml:space="preserve">self into him, and him into Himself, in pity and in power, that either nature was in the </w:t>
      </w:r>
    </w:p>
    <w:p w:rsidR="0030728A" w:rsidRPr="008404BD" w:rsidRDefault="0030728A" w:rsidP="00792616">
      <w:pPr>
        <w:spacing w:after="0" w:line="276" w:lineRule="auto"/>
        <w:ind w:left="288" w:right="288"/>
        <w:jc w:val="both"/>
        <w:rPr>
          <w:rFonts w:ascii="Arial" w:hAnsi="Arial" w:cs="Arial"/>
          <w:sz w:val="24"/>
          <w:szCs w:val="24"/>
        </w:rPr>
      </w:pPr>
      <w:r w:rsidRPr="008404BD">
        <w:rPr>
          <w:rFonts w:ascii="Arial" w:hAnsi="Arial" w:cs="Arial"/>
          <w:sz w:val="24"/>
          <w:szCs w:val="24"/>
        </w:rPr>
        <w:t xml:space="preserve">other, and neither in the other lost its own property.”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This union of two natures in one self-conscious Ego may be illustr</w:t>
      </w:r>
      <w:r w:rsidR="00141722" w:rsidRPr="008404BD">
        <w:rPr>
          <w:rFonts w:ascii="Arial" w:hAnsi="Arial" w:cs="Arial"/>
          <w:sz w:val="24"/>
          <w:szCs w:val="24"/>
        </w:rPr>
        <w:t>ated by reference to man’s per</w:t>
      </w:r>
      <w:r w:rsidRPr="008404BD">
        <w:rPr>
          <w:rFonts w:ascii="Arial" w:hAnsi="Arial" w:cs="Arial"/>
          <w:sz w:val="24"/>
          <w:szCs w:val="24"/>
        </w:rPr>
        <w:t>sonal constitution</w:t>
      </w:r>
      <w:r w:rsidR="00141722" w:rsidRPr="008404BD">
        <w:rPr>
          <w:rFonts w:ascii="Arial" w:hAnsi="Arial" w:cs="Arial"/>
          <w:sz w:val="24"/>
          <w:szCs w:val="24"/>
        </w:rPr>
        <w:t>. An individual man is one per</w:t>
      </w:r>
      <w:r w:rsidRPr="008404BD">
        <w:rPr>
          <w:rFonts w:ascii="Arial" w:hAnsi="Arial" w:cs="Arial"/>
          <w:sz w:val="24"/>
          <w:szCs w:val="24"/>
        </w:rPr>
        <w:t>son. But this one person consists of two natures, a material nature, and a mental nature. T</w:t>
      </w:r>
      <w:r w:rsidR="00141722" w:rsidRPr="008404BD">
        <w:rPr>
          <w:rFonts w:ascii="Arial" w:hAnsi="Arial" w:cs="Arial"/>
          <w:sz w:val="24"/>
          <w:szCs w:val="24"/>
        </w:rPr>
        <w:t>he per</w:t>
      </w:r>
      <w:r w:rsidRPr="008404BD">
        <w:rPr>
          <w:rFonts w:ascii="Arial" w:hAnsi="Arial" w:cs="Arial"/>
          <w:sz w:val="24"/>
          <w:szCs w:val="24"/>
        </w:rPr>
        <w:t xml:space="preserve">sonality, the self-consciousness, is the resultant of the union of the two. Neither one of itself makes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person. Both body and soul are requisite in order to a complete individuality. The two natures do not make two individuals. The material nature, taken by itself, is not the man; and the mental part, taken by itself, is not the man. But only the union of the two is. Yet, in this intimate union of two such diverse substances as matter and mind,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body and soul, there is not the slightest alteration of the properties of each substance or nature. The body of a man is as truly and purely material, as a piece of granite; and the immortal mind of a man is as truly and purely spiritual and immaterial, as the Godhead itself. Neither the material part, nor the mental part, taken by itself, and in separation, constitutes the personality; otherwise, every human individual would be two persons in juxtaposition. Th</w:t>
      </w:r>
      <w:r w:rsidR="00141722" w:rsidRPr="008404BD">
        <w:rPr>
          <w:rFonts w:ascii="Arial" w:hAnsi="Arial" w:cs="Arial"/>
          <w:sz w:val="24"/>
          <w:szCs w:val="24"/>
        </w:rPr>
        <w:t>ere is, therefore, a material “nature,” but no ma</w:t>
      </w:r>
      <w:r w:rsidRPr="008404BD">
        <w:rPr>
          <w:rFonts w:ascii="Arial" w:hAnsi="Arial" w:cs="Arial"/>
          <w:sz w:val="24"/>
          <w:szCs w:val="24"/>
        </w:rPr>
        <w:t>terial “person</w:t>
      </w:r>
      <w:r w:rsidR="00141722" w:rsidRPr="008404BD">
        <w:rPr>
          <w:rFonts w:ascii="Arial" w:hAnsi="Arial" w:cs="Arial"/>
          <w:sz w:val="24"/>
          <w:szCs w:val="24"/>
        </w:rPr>
        <w:t>”</w:t>
      </w:r>
      <w:r w:rsidRPr="008404BD">
        <w:rPr>
          <w:rFonts w:ascii="Arial" w:hAnsi="Arial" w:cs="Arial"/>
          <w:sz w:val="24"/>
          <w:szCs w:val="24"/>
        </w:rPr>
        <w:t xml:space="preserve">; and there is a mental “nature,” but no mental “person.” The person is the union of these two natures, and is not to be denominated either material or </w:t>
      </w:r>
      <w:r w:rsidR="00141722" w:rsidRPr="008404BD">
        <w:rPr>
          <w:rFonts w:ascii="Arial" w:hAnsi="Arial" w:cs="Arial"/>
          <w:sz w:val="24"/>
          <w:szCs w:val="24"/>
        </w:rPr>
        <w:t>mental, but human. In like man</w:t>
      </w:r>
      <w:r w:rsidRPr="008404BD">
        <w:rPr>
          <w:rFonts w:ascii="Arial" w:hAnsi="Arial" w:cs="Arial"/>
          <w:sz w:val="24"/>
          <w:szCs w:val="24"/>
        </w:rPr>
        <w:t>ner the Person of Christ takes its denomination of theanthropi</w:t>
      </w:r>
      <w:r w:rsidR="00141722" w:rsidRPr="008404BD">
        <w:rPr>
          <w:rFonts w:ascii="Arial" w:hAnsi="Arial" w:cs="Arial"/>
          <w:sz w:val="24"/>
          <w:szCs w:val="24"/>
        </w:rPr>
        <w:t xml:space="preserve">c, </w:t>
      </w:r>
      <w:r w:rsidRPr="008404BD">
        <w:rPr>
          <w:rFonts w:ascii="Arial" w:hAnsi="Arial" w:cs="Arial"/>
          <w:sz w:val="24"/>
          <w:szCs w:val="24"/>
        </w:rPr>
        <w:t xml:space="preserve">or Divine-human, neither from the Divine nature alone, nor the human nature alone, but from the union of both natures.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One very impor</w:t>
      </w:r>
      <w:r w:rsidR="00141722" w:rsidRPr="008404BD">
        <w:rPr>
          <w:rFonts w:ascii="Arial" w:hAnsi="Arial" w:cs="Arial"/>
          <w:sz w:val="24"/>
          <w:szCs w:val="24"/>
        </w:rPr>
        <w:t>tant consequence of this state</w:t>
      </w:r>
      <w:r w:rsidRPr="008404BD">
        <w:rPr>
          <w:rFonts w:ascii="Arial" w:hAnsi="Arial" w:cs="Arial"/>
          <w:sz w:val="24"/>
          <w:szCs w:val="24"/>
        </w:rPr>
        <w:t>ment of the Council of Chalcedon is</w:t>
      </w:r>
      <w:r w:rsidR="00141722" w:rsidRPr="008404BD">
        <w:rPr>
          <w:rFonts w:ascii="Arial" w:hAnsi="Arial" w:cs="Arial"/>
          <w:sz w:val="24"/>
          <w:szCs w:val="24"/>
        </w:rPr>
        <w:t xml:space="preserve"> that the prop</w:t>
      </w:r>
      <w:r w:rsidRPr="008404BD">
        <w:rPr>
          <w:rFonts w:ascii="Arial" w:hAnsi="Arial" w:cs="Arial"/>
          <w:sz w:val="24"/>
          <w:szCs w:val="24"/>
        </w:rPr>
        <w:t xml:space="preserve">erties of </w:t>
      </w:r>
      <w:r w:rsidR="00141722" w:rsidRPr="008404BD">
        <w:rPr>
          <w:rFonts w:ascii="Arial" w:hAnsi="Arial" w:cs="Arial"/>
          <w:sz w:val="24"/>
          <w:szCs w:val="24"/>
        </w:rPr>
        <w:t>b</w:t>
      </w:r>
      <w:r w:rsidRPr="008404BD">
        <w:rPr>
          <w:rFonts w:ascii="Arial" w:hAnsi="Arial" w:cs="Arial"/>
          <w:sz w:val="24"/>
          <w:szCs w:val="24"/>
        </w:rPr>
        <w:t xml:space="preserve">oth natures may be attributed to the one Person. If the Person </w:t>
      </w:r>
      <w:r w:rsidR="00141722" w:rsidRPr="008404BD">
        <w:rPr>
          <w:rFonts w:ascii="Arial" w:hAnsi="Arial" w:cs="Arial"/>
          <w:sz w:val="24"/>
          <w:szCs w:val="24"/>
        </w:rPr>
        <w:t>is</w:t>
      </w:r>
      <w:r w:rsidRPr="008404BD">
        <w:rPr>
          <w:rFonts w:ascii="Arial" w:hAnsi="Arial" w:cs="Arial"/>
          <w:sz w:val="24"/>
          <w:szCs w:val="24"/>
        </w:rPr>
        <w:t xml:space="preserve"> called Jesus Christ, then it is proper to say, that Jesus Christ wept, and Jesus Christ is the same yesterday today and forever. The first statement </w:t>
      </w:r>
      <w:r w:rsidR="00141722" w:rsidRPr="008404BD">
        <w:rPr>
          <w:rFonts w:ascii="Arial" w:hAnsi="Arial" w:cs="Arial"/>
          <w:sz w:val="24"/>
          <w:szCs w:val="24"/>
        </w:rPr>
        <w:t>denotes a characteristic of hu</w:t>
      </w:r>
      <w:r w:rsidRPr="008404BD">
        <w:rPr>
          <w:rFonts w:ascii="Arial" w:hAnsi="Arial" w:cs="Arial"/>
          <w:sz w:val="24"/>
          <w:szCs w:val="24"/>
        </w:rPr>
        <w:t>manity, which is attributable to the Person; the last statement a characteristic of deity which is attributable to the Person; and both alike are characteristic of one</w:t>
      </w:r>
      <w:r w:rsidR="00141722" w:rsidRPr="008404BD">
        <w:rPr>
          <w:rFonts w:ascii="Arial" w:hAnsi="Arial" w:cs="Arial"/>
          <w:sz w:val="24"/>
          <w:szCs w:val="24"/>
        </w:rPr>
        <w:t xml:space="preserve"> and the same theanthropic Per</w:t>
      </w:r>
      <w:r w:rsidRPr="008404BD">
        <w:rPr>
          <w:rFonts w:ascii="Arial" w:hAnsi="Arial" w:cs="Arial"/>
          <w:sz w:val="24"/>
          <w:szCs w:val="24"/>
        </w:rPr>
        <w:t xml:space="preserve">son. If, again, the Person </w:t>
      </w:r>
      <w:r w:rsidR="00141722" w:rsidRPr="008404BD">
        <w:rPr>
          <w:rFonts w:ascii="Arial" w:hAnsi="Arial" w:cs="Arial"/>
          <w:sz w:val="24"/>
          <w:szCs w:val="24"/>
        </w:rPr>
        <w:t>is</w:t>
      </w:r>
      <w:r w:rsidRPr="008404BD">
        <w:rPr>
          <w:rFonts w:ascii="Arial" w:hAnsi="Arial" w:cs="Arial"/>
          <w:sz w:val="24"/>
          <w:szCs w:val="24"/>
        </w:rPr>
        <w:t xml:space="preserve"> called the God-Man, then it is accurate to say that the God-Man existed before Abraham and the God-Man was born in the reign of Augustus Caesar; that He was David’s son, and David’s Lord. The characteristics of the finite nature, and of the infinite nature, belong equally to that Ego, that conscious self, which is constituted of them both.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Another equally important consequence of this Chalcedon adjustment of the relations of the two natures was, that the suffering of the God-Man was truly and really inf</w:t>
      </w:r>
      <w:r w:rsidR="00141722" w:rsidRPr="008404BD">
        <w:rPr>
          <w:rFonts w:ascii="Arial" w:hAnsi="Arial" w:cs="Arial"/>
          <w:sz w:val="24"/>
          <w:szCs w:val="24"/>
        </w:rPr>
        <w:t>inite, while yet the Divine na</w:t>
      </w:r>
      <w:r w:rsidRPr="008404BD">
        <w:rPr>
          <w:rFonts w:ascii="Arial" w:hAnsi="Arial" w:cs="Arial"/>
          <w:sz w:val="24"/>
          <w:szCs w:val="24"/>
        </w:rPr>
        <w:t xml:space="preserve">ture is impassible. The God-Man suffered in his human nature, and not in his divine. For, although the properties of each nature may be attributed to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one Person, the properties of the one nature cannot be attributed to the other nature. The seat of the suffering, therefore, must be the humanity, and not the divini</w:t>
      </w:r>
      <w:r w:rsidR="00141722" w:rsidRPr="008404BD">
        <w:rPr>
          <w:rFonts w:ascii="Arial" w:hAnsi="Arial" w:cs="Arial"/>
          <w:sz w:val="24"/>
          <w:szCs w:val="24"/>
        </w:rPr>
        <w:t>ty, in the Person. But the Per</w:t>
      </w:r>
      <w:r w:rsidRPr="008404BD">
        <w:rPr>
          <w:rFonts w:ascii="Arial" w:hAnsi="Arial" w:cs="Arial"/>
          <w:sz w:val="24"/>
          <w:szCs w:val="24"/>
        </w:rPr>
        <w:t xml:space="preserve">son suffering is the God-Man; and his personality is as truly infinite as it is truly finite. Jesus Christ really suffered; not in his Divine nature, for that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 xml:space="preserve">of his body; and learned, wise, cannot be the seat of suffering, but in </w:t>
      </w:r>
      <w:r w:rsidR="00141722" w:rsidRPr="008404BD">
        <w:rPr>
          <w:rFonts w:ascii="Arial" w:hAnsi="Arial" w:cs="Arial"/>
          <w:sz w:val="24"/>
          <w:szCs w:val="24"/>
        </w:rPr>
        <w:t>h</w:t>
      </w:r>
      <w:r w:rsidRPr="008404BD">
        <w:rPr>
          <w:rFonts w:ascii="Arial" w:hAnsi="Arial" w:cs="Arial"/>
          <w:sz w:val="24"/>
          <w:szCs w:val="24"/>
        </w:rPr>
        <w:t xml:space="preserve">is human nature, which he had assumed so that he might suffer. The passion, therefore, is infinite because the Person is infinite; although the nature which is the medium through which the Person suffers is finite.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Here, again, the ana</w:t>
      </w:r>
      <w:r w:rsidR="002C4CC7" w:rsidRPr="008404BD">
        <w:rPr>
          <w:rFonts w:ascii="Arial" w:hAnsi="Arial" w:cs="Arial"/>
          <w:sz w:val="24"/>
          <w:szCs w:val="24"/>
        </w:rPr>
        <w:t>logies of finite existence fur</w:t>
      </w:r>
      <w:r w:rsidRPr="008404BD">
        <w:rPr>
          <w:rFonts w:ascii="Arial" w:hAnsi="Arial" w:cs="Arial"/>
          <w:sz w:val="24"/>
          <w:szCs w:val="24"/>
        </w:rPr>
        <w:t xml:space="preserve">nish illustrations. A man suffers the sensation of heat from a coal of fire; and a brute suffers the same sensation from the same coal. The seat of the sensation, the </w:t>
      </w:r>
      <w:r w:rsidRPr="008404BD">
        <w:rPr>
          <w:rFonts w:ascii="Arial" w:hAnsi="Arial" w:cs="Arial"/>
          <w:i/>
          <w:iCs/>
          <w:sz w:val="24"/>
          <w:szCs w:val="24"/>
        </w:rPr>
        <w:t>sen</w:t>
      </w:r>
      <w:r w:rsidR="002C4CC7" w:rsidRPr="008404BD">
        <w:rPr>
          <w:rFonts w:ascii="Arial" w:hAnsi="Arial" w:cs="Arial"/>
          <w:i/>
          <w:iCs/>
          <w:sz w:val="24"/>
          <w:szCs w:val="24"/>
        </w:rPr>
        <w:t>sorium</w:t>
      </w:r>
      <w:r w:rsidR="002C4CC7" w:rsidRPr="008404BD">
        <w:rPr>
          <w:rFonts w:ascii="Arial" w:hAnsi="Arial" w:cs="Arial"/>
          <w:sz w:val="24"/>
          <w:szCs w:val="24"/>
        </w:rPr>
        <w:t>, in each instance is a phys</w:t>
      </w:r>
      <w:r w:rsidRPr="008404BD">
        <w:rPr>
          <w:rFonts w:ascii="Arial" w:hAnsi="Arial" w:cs="Arial"/>
          <w:sz w:val="24"/>
          <w:szCs w:val="24"/>
        </w:rPr>
        <w:t>ical nature. For the mental and immaterial nature of the man is not burned by the fire. The point of contact, and the m</w:t>
      </w:r>
      <w:r w:rsidR="002C4CC7" w:rsidRPr="008404BD">
        <w:rPr>
          <w:rFonts w:ascii="Arial" w:hAnsi="Arial" w:cs="Arial"/>
          <w:sz w:val="24"/>
          <w:szCs w:val="24"/>
        </w:rPr>
        <w:t>edium of suffering, in each in</w:t>
      </w:r>
      <w:r w:rsidRPr="008404BD">
        <w:rPr>
          <w:rFonts w:ascii="Arial" w:hAnsi="Arial" w:cs="Arial"/>
          <w:sz w:val="24"/>
          <w:szCs w:val="24"/>
        </w:rPr>
        <w:t>stance, is a material and fleshly substance. But the character and value of the suffering, in one instance, is vastly higher than in the other, by reason of the difference in the sub</w:t>
      </w:r>
      <w:r w:rsidR="002C4CC7" w:rsidRPr="008404BD">
        <w:rPr>
          <w:rFonts w:ascii="Arial" w:hAnsi="Arial" w:cs="Arial"/>
          <w:sz w:val="24"/>
          <w:szCs w:val="24"/>
        </w:rPr>
        <w:t>ject, the Ego. The painful sen</w:t>
      </w:r>
      <w:r w:rsidRPr="008404BD">
        <w:rPr>
          <w:rFonts w:ascii="Arial" w:hAnsi="Arial" w:cs="Arial"/>
          <w:sz w:val="24"/>
          <w:szCs w:val="24"/>
        </w:rPr>
        <w:t xml:space="preserve">sation, in the case of the man, is the suffering of a rational and immortal person; in that of the brute, it is the suffering of an unreasoning and perishing creature. The former is human agony; the latter is brutish agony. One is high up the scale, and the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other low down, not because of the sensorium, or </w:t>
      </w:r>
      <w:r w:rsidR="002C4CC7" w:rsidRPr="008404BD">
        <w:rPr>
          <w:rFonts w:ascii="Arial" w:hAnsi="Arial" w:cs="Arial"/>
          <w:sz w:val="24"/>
          <w:szCs w:val="24"/>
        </w:rPr>
        <w:t>“</w:t>
      </w:r>
      <w:r w:rsidRPr="008404BD">
        <w:rPr>
          <w:rFonts w:ascii="Arial" w:hAnsi="Arial" w:cs="Arial"/>
          <w:sz w:val="24"/>
          <w:szCs w:val="24"/>
        </w:rPr>
        <w:t>nature</w:t>
      </w:r>
      <w:r w:rsidR="002C4CC7" w:rsidRPr="008404BD">
        <w:rPr>
          <w:rFonts w:ascii="Arial" w:hAnsi="Arial" w:cs="Arial"/>
          <w:sz w:val="24"/>
          <w:szCs w:val="24"/>
        </w:rPr>
        <w:t>”</w:t>
      </w:r>
      <w:r w:rsidRPr="008404BD">
        <w:rPr>
          <w:rFonts w:ascii="Arial" w:hAnsi="Arial" w:cs="Arial"/>
          <w:sz w:val="24"/>
          <w:szCs w:val="24"/>
        </w:rPr>
        <w:t xml:space="preserve">, in which it is seated (for this is the same thing in both), but because of the person or subject to which it runs and refers back.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Now the entire humanity of Christ, the “true body and reasonabl</w:t>
      </w:r>
      <w:r w:rsidR="002C4CC7" w:rsidRPr="008404BD">
        <w:rPr>
          <w:rFonts w:ascii="Arial" w:hAnsi="Arial" w:cs="Arial"/>
          <w:sz w:val="24"/>
          <w:szCs w:val="24"/>
        </w:rPr>
        <w:t>e soul,” sustained the same re</w:t>
      </w:r>
      <w:r w:rsidRPr="008404BD">
        <w:rPr>
          <w:rFonts w:ascii="Arial" w:hAnsi="Arial" w:cs="Arial"/>
          <w:sz w:val="24"/>
          <w:szCs w:val="24"/>
        </w:rPr>
        <w:t xml:space="preserve">lation to his Divinity, that the fleshly part of a man does to his rational part. It was the </w:t>
      </w:r>
      <w:r w:rsidRPr="008404BD">
        <w:rPr>
          <w:rFonts w:ascii="Arial" w:hAnsi="Arial" w:cs="Arial"/>
          <w:i/>
          <w:iCs/>
          <w:sz w:val="24"/>
          <w:szCs w:val="24"/>
        </w:rPr>
        <w:t>sensorium</w:t>
      </w:r>
      <w:r w:rsidRPr="008404BD">
        <w:rPr>
          <w:rFonts w:ascii="Arial" w:hAnsi="Arial" w:cs="Arial"/>
          <w:sz w:val="24"/>
          <w:szCs w:val="24"/>
        </w:rPr>
        <w:t>, the passible medium or “nature,” by and through which it was possible for the self-conscious EGO, the theanthropic Person, to suffer. And as, in the instance of an ordinary man, the mere fleshly agony is converted into a truly human and rational suffering, by reason of the humanity that is united with the animal soul and body, so, in the instance of Jesus Christ, the mere human agony is converted into a truly divine suf</w:t>
      </w:r>
      <w:r w:rsidR="002C4CC7" w:rsidRPr="008404BD">
        <w:rPr>
          <w:rFonts w:ascii="Arial" w:hAnsi="Arial" w:cs="Arial"/>
          <w:sz w:val="24"/>
          <w:szCs w:val="24"/>
        </w:rPr>
        <w:t>fering, by reason of the divin</w:t>
      </w:r>
      <w:r w:rsidRPr="008404BD">
        <w:rPr>
          <w:rFonts w:ascii="Arial" w:hAnsi="Arial" w:cs="Arial"/>
          <w:sz w:val="24"/>
          <w:szCs w:val="24"/>
        </w:rPr>
        <w:t xml:space="preserve">ity that is united with the human soul and body, in the unity of one self-consciousness.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Another important implication in the Chalcedon Christology is, that it is the Divinity, and not the humanity, </w:t>
      </w:r>
      <w:r w:rsidR="002C4CC7" w:rsidRPr="008404BD">
        <w:rPr>
          <w:rFonts w:ascii="Arial" w:hAnsi="Arial" w:cs="Arial"/>
          <w:sz w:val="24"/>
          <w:szCs w:val="24"/>
        </w:rPr>
        <w:t>w</w:t>
      </w:r>
      <w:r w:rsidRPr="008404BD">
        <w:rPr>
          <w:rFonts w:ascii="Arial" w:hAnsi="Arial" w:cs="Arial"/>
          <w:sz w:val="24"/>
          <w:szCs w:val="24"/>
        </w:rPr>
        <w:t>hich constitutes the root and basis of Christ’ s personality</w:t>
      </w:r>
      <w:r w:rsidR="002C4CC7" w:rsidRPr="008404BD">
        <w:rPr>
          <w:rFonts w:ascii="Arial" w:hAnsi="Arial" w:cs="Arial"/>
          <w:sz w:val="24"/>
          <w:szCs w:val="24"/>
        </w:rPr>
        <w:t>. The incarnation is the human</w:t>
      </w:r>
      <w:r w:rsidRPr="008404BD">
        <w:rPr>
          <w:rFonts w:ascii="Arial" w:hAnsi="Arial" w:cs="Arial"/>
          <w:sz w:val="24"/>
          <w:szCs w:val="24"/>
        </w:rPr>
        <w:t>i</w:t>
      </w:r>
      <w:r w:rsidR="002C4CC7" w:rsidRPr="008404BD">
        <w:rPr>
          <w:rFonts w:ascii="Arial" w:hAnsi="Arial" w:cs="Arial"/>
          <w:sz w:val="24"/>
          <w:szCs w:val="24"/>
        </w:rPr>
        <w:t>s</w:t>
      </w:r>
      <w:r w:rsidRPr="008404BD">
        <w:rPr>
          <w:rFonts w:ascii="Arial" w:hAnsi="Arial" w:cs="Arial"/>
          <w:sz w:val="24"/>
          <w:szCs w:val="24"/>
        </w:rPr>
        <w:t>ing of deity, and not the deification of humanity. The second subsis</w:t>
      </w:r>
      <w:r w:rsidR="002C4CC7" w:rsidRPr="008404BD">
        <w:rPr>
          <w:rFonts w:ascii="Arial" w:hAnsi="Arial" w:cs="Arial"/>
          <w:sz w:val="24"/>
          <w:szCs w:val="24"/>
        </w:rPr>
        <w:t>tence in the Divine Essence as</w:t>
      </w:r>
      <w:r w:rsidRPr="008404BD">
        <w:rPr>
          <w:rFonts w:ascii="Arial" w:hAnsi="Arial" w:cs="Arial"/>
          <w:sz w:val="24"/>
          <w:szCs w:val="24"/>
        </w:rPr>
        <w:t>sumes human nature to</w:t>
      </w:r>
      <w:r w:rsidR="002C4CC7" w:rsidRPr="008404BD">
        <w:rPr>
          <w:rFonts w:ascii="Arial" w:hAnsi="Arial" w:cs="Arial"/>
          <w:sz w:val="24"/>
          <w:szCs w:val="24"/>
        </w:rPr>
        <w:t xml:space="preserve"> itself; so that it is the God</w:t>
      </w:r>
      <w:r w:rsidRPr="008404BD">
        <w:rPr>
          <w:rFonts w:ascii="Arial" w:hAnsi="Arial" w:cs="Arial"/>
          <w:sz w:val="24"/>
          <w:szCs w:val="24"/>
        </w:rPr>
        <w:t xml:space="preserve">hood, and not the manhood, which is prior and determining in the new complex-person that results. The redemption of mankind is accomplished, not by the elevation of the finite to the infinite, but by the humiliation of the infinite to the finite.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It is further to be noticed, that, according to the Chalcedon doctrine, the </w:t>
      </w:r>
      <w:r w:rsidRPr="008404BD">
        <w:rPr>
          <w:rFonts w:ascii="Arial" w:hAnsi="Arial" w:cs="Arial"/>
          <w:i/>
          <w:iCs/>
          <w:sz w:val="24"/>
          <w:szCs w:val="24"/>
        </w:rPr>
        <w:t xml:space="preserve">Logos </w:t>
      </w:r>
      <w:r w:rsidRPr="008404BD">
        <w:rPr>
          <w:rFonts w:ascii="Arial" w:hAnsi="Arial" w:cs="Arial"/>
          <w:sz w:val="24"/>
          <w:szCs w:val="24"/>
        </w:rPr>
        <w:t>did not unite Himself with a dist</w:t>
      </w:r>
      <w:r w:rsidR="002C4CC7" w:rsidRPr="008404BD">
        <w:rPr>
          <w:rFonts w:ascii="Arial" w:hAnsi="Arial" w:cs="Arial"/>
          <w:sz w:val="24"/>
          <w:szCs w:val="24"/>
        </w:rPr>
        <w:t>inct individual, but with a hu</w:t>
      </w:r>
      <w:r w:rsidRPr="008404BD">
        <w:rPr>
          <w:rFonts w:ascii="Arial" w:hAnsi="Arial" w:cs="Arial"/>
          <w:sz w:val="24"/>
          <w:szCs w:val="24"/>
        </w:rPr>
        <w:t>man nature. An in</w:t>
      </w:r>
      <w:r w:rsidR="002C4CC7" w:rsidRPr="008404BD">
        <w:rPr>
          <w:rFonts w:ascii="Arial" w:hAnsi="Arial" w:cs="Arial"/>
          <w:sz w:val="24"/>
          <w:szCs w:val="24"/>
        </w:rPr>
        <w:t>dividual man was not first con</w:t>
      </w:r>
      <w:r w:rsidRPr="008404BD">
        <w:rPr>
          <w:rFonts w:ascii="Arial" w:hAnsi="Arial" w:cs="Arial"/>
          <w:sz w:val="24"/>
          <w:szCs w:val="24"/>
        </w:rPr>
        <w:t xml:space="preserve">ceived and born, with whom the second Person in the Godhead then associated himself, but the union was effected with the substance of humanity in the </w:t>
      </w:r>
    </w:p>
    <w:p w:rsidR="00792616"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womb of a Virgin: Says Hooker: </w:t>
      </w:r>
    </w:p>
    <w:p w:rsidR="00792616" w:rsidRPr="008404BD" w:rsidRDefault="00792616" w:rsidP="0030728A">
      <w:pPr>
        <w:spacing w:after="0" w:line="276" w:lineRule="auto"/>
        <w:jc w:val="both"/>
        <w:rPr>
          <w:rFonts w:ascii="Arial" w:hAnsi="Arial" w:cs="Arial"/>
          <w:sz w:val="24"/>
          <w:szCs w:val="24"/>
        </w:rPr>
      </w:pPr>
    </w:p>
    <w:p w:rsidR="0030728A" w:rsidRPr="008404BD" w:rsidRDefault="00792616" w:rsidP="00792616">
      <w:pPr>
        <w:spacing w:after="0" w:line="276" w:lineRule="auto"/>
        <w:ind w:left="288" w:right="288"/>
        <w:jc w:val="both"/>
        <w:rPr>
          <w:rFonts w:ascii="Arial" w:hAnsi="Arial" w:cs="Arial"/>
          <w:sz w:val="24"/>
          <w:szCs w:val="24"/>
        </w:rPr>
      </w:pPr>
      <w:r w:rsidRPr="008404BD">
        <w:rPr>
          <w:rFonts w:ascii="Arial" w:hAnsi="Arial" w:cs="Arial"/>
          <w:sz w:val="24"/>
          <w:szCs w:val="24"/>
        </w:rPr>
        <w:lastRenderedPageBreak/>
        <w:t>“</w:t>
      </w:r>
      <w:r w:rsidR="0030728A" w:rsidRPr="008404BD">
        <w:rPr>
          <w:rFonts w:ascii="Arial" w:hAnsi="Arial" w:cs="Arial"/>
          <w:sz w:val="24"/>
          <w:szCs w:val="24"/>
        </w:rPr>
        <w:t>He took not angels, but the seed of Abraham. If the Son of God had taken to</w:t>
      </w:r>
      <w:r w:rsidR="002C4CC7" w:rsidRPr="008404BD">
        <w:rPr>
          <w:rFonts w:ascii="Arial" w:hAnsi="Arial" w:cs="Arial"/>
          <w:sz w:val="24"/>
          <w:szCs w:val="24"/>
        </w:rPr>
        <w:t xml:space="preserve"> himself a man now made and al</w:t>
      </w:r>
      <w:r w:rsidR="0030728A" w:rsidRPr="008404BD">
        <w:rPr>
          <w:rFonts w:ascii="Arial" w:hAnsi="Arial" w:cs="Arial"/>
          <w:sz w:val="24"/>
          <w:szCs w:val="24"/>
        </w:rPr>
        <w:t xml:space="preserve">ready perfected, it would of necessity follow, that </w:t>
      </w:r>
    </w:p>
    <w:p w:rsidR="0030728A" w:rsidRPr="008404BD" w:rsidRDefault="0030728A" w:rsidP="00792616">
      <w:pPr>
        <w:spacing w:after="0" w:line="276" w:lineRule="auto"/>
        <w:ind w:left="288" w:right="288"/>
        <w:jc w:val="both"/>
        <w:rPr>
          <w:rFonts w:ascii="Arial" w:hAnsi="Arial" w:cs="Arial"/>
          <w:sz w:val="24"/>
          <w:szCs w:val="24"/>
        </w:rPr>
      </w:pPr>
      <w:r w:rsidRPr="008404BD">
        <w:rPr>
          <w:rFonts w:ascii="Arial" w:hAnsi="Arial" w:cs="Arial"/>
          <w:sz w:val="24"/>
          <w:szCs w:val="24"/>
        </w:rPr>
        <w:t xml:space="preserve">there are in Christ two persons, the one assuming, and the other assumed; whereas the Son of God did not assume a man’s person into his own [person], </w:t>
      </w:r>
    </w:p>
    <w:p w:rsidR="0030728A" w:rsidRPr="008404BD" w:rsidRDefault="0030728A" w:rsidP="00792616">
      <w:pPr>
        <w:spacing w:after="0" w:line="276" w:lineRule="auto"/>
        <w:ind w:left="288" w:right="288"/>
        <w:jc w:val="both"/>
        <w:rPr>
          <w:rFonts w:ascii="Arial" w:hAnsi="Arial" w:cs="Arial"/>
          <w:sz w:val="24"/>
          <w:szCs w:val="24"/>
        </w:rPr>
      </w:pPr>
      <w:r w:rsidRPr="008404BD">
        <w:rPr>
          <w:rFonts w:ascii="Arial" w:hAnsi="Arial" w:cs="Arial"/>
          <w:sz w:val="24"/>
          <w:szCs w:val="24"/>
        </w:rPr>
        <w:t>but a man’s natur</w:t>
      </w:r>
      <w:r w:rsidR="002C4CC7" w:rsidRPr="008404BD">
        <w:rPr>
          <w:rFonts w:ascii="Arial" w:hAnsi="Arial" w:cs="Arial"/>
          <w:sz w:val="24"/>
          <w:szCs w:val="24"/>
        </w:rPr>
        <w:t>e to his own person; and there</w:t>
      </w:r>
      <w:r w:rsidRPr="008404BD">
        <w:rPr>
          <w:rFonts w:ascii="Arial" w:hAnsi="Arial" w:cs="Arial"/>
          <w:sz w:val="24"/>
          <w:szCs w:val="24"/>
        </w:rPr>
        <w:t>fore took semen, the seed of Abraham, the very first original element of our nature, before it was come to have any personal human subsistence. The flesh and the conjunc</w:t>
      </w:r>
      <w:r w:rsidR="002C4CC7" w:rsidRPr="008404BD">
        <w:rPr>
          <w:rFonts w:ascii="Arial" w:hAnsi="Arial" w:cs="Arial"/>
          <w:sz w:val="24"/>
          <w:szCs w:val="24"/>
        </w:rPr>
        <w:t>tion of the flesh with God, be</w:t>
      </w:r>
      <w:r w:rsidRPr="008404BD">
        <w:rPr>
          <w:rFonts w:ascii="Arial" w:hAnsi="Arial" w:cs="Arial"/>
          <w:sz w:val="24"/>
          <w:szCs w:val="24"/>
        </w:rPr>
        <w:t xml:space="preserve">gan both at one instant; his making and taking to himself our flesh was but one act, so that in Christ there is no personal subsistence but one, and that </w:t>
      </w:r>
    </w:p>
    <w:p w:rsidR="00792616" w:rsidRPr="008404BD" w:rsidRDefault="0030728A" w:rsidP="00792616">
      <w:pPr>
        <w:spacing w:after="0" w:line="276" w:lineRule="auto"/>
        <w:ind w:left="288" w:right="288"/>
        <w:jc w:val="both"/>
        <w:rPr>
          <w:rFonts w:ascii="Arial" w:hAnsi="Arial" w:cs="Arial"/>
          <w:sz w:val="24"/>
          <w:szCs w:val="24"/>
        </w:rPr>
      </w:pPr>
      <w:r w:rsidRPr="008404BD">
        <w:rPr>
          <w:rFonts w:ascii="Arial" w:hAnsi="Arial" w:cs="Arial"/>
          <w:sz w:val="24"/>
          <w:szCs w:val="24"/>
        </w:rPr>
        <w:t xml:space="preserve">from everlasting.” </w:t>
      </w:r>
    </w:p>
    <w:p w:rsidR="00792616" w:rsidRPr="008404BD" w:rsidRDefault="00792616"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distinction between a “</w:t>
      </w:r>
      <w:r w:rsidR="00792616" w:rsidRPr="008404BD">
        <w:rPr>
          <w:rFonts w:ascii="Arial" w:hAnsi="Arial" w:cs="Arial"/>
          <w:sz w:val="24"/>
          <w:szCs w:val="24"/>
        </w:rPr>
        <w:t>na</w:t>
      </w:r>
      <w:r w:rsidRPr="008404BD">
        <w:rPr>
          <w:rFonts w:ascii="Arial" w:hAnsi="Arial" w:cs="Arial"/>
          <w:sz w:val="24"/>
          <w:szCs w:val="24"/>
        </w:rPr>
        <w:t>ture” and a “person” is of as great consequence in Christology, as in Trinitaria</w:t>
      </w:r>
      <w:r w:rsidR="00930FB3" w:rsidRPr="008404BD">
        <w:rPr>
          <w:rFonts w:ascii="Arial" w:hAnsi="Arial" w:cs="Arial"/>
          <w:sz w:val="24"/>
          <w:szCs w:val="24"/>
        </w:rPr>
        <w:t>n</w:t>
      </w:r>
      <w:r w:rsidR="002C4CC7" w:rsidRPr="008404BD">
        <w:rPr>
          <w:rFonts w:ascii="Arial" w:hAnsi="Arial" w:cs="Arial"/>
          <w:sz w:val="24"/>
          <w:szCs w:val="24"/>
        </w:rPr>
        <w:t>ism; and the Chal</w:t>
      </w:r>
      <w:r w:rsidRPr="008404BD">
        <w:rPr>
          <w:rFonts w:ascii="Arial" w:hAnsi="Arial" w:cs="Arial"/>
          <w:sz w:val="24"/>
          <w:szCs w:val="24"/>
        </w:rPr>
        <w:t xml:space="preserve">cedon divines were enabled, by carefully observing it, to combine all the Scripture data relating to the Incarnation, into a form of statement that has been accepted by the church universal ever since, and beyond which it is probable the human mind is unable to go, in the endeavor to unfold the mystery of Christ’s complex Person, which in some of its aspects is even more baffling than the mystery of the Trinity. </w:t>
      </w:r>
    </w:p>
    <w:p w:rsidR="0030728A" w:rsidRPr="008404BD" w:rsidRDefault="0030728A" w:rsidP="0030728A">
      <w:pPr>
        <w:spacing w:after="0" w:line="276" w:lineRule="auto"/>
        <w:jc w:val="both"/>
        <w:rPr>
          <w:rFonts w:ascii="Arial" w:hAnsi="Arial" w:cs="Arial"/>
          <w:sz w:val="24"/>
          <w:szCs w:val="24"/>
        </w:rPr>
      </w:pPr>
    </w:p>
    <w:p w:rsidR="00930FB3" w:rsidRPr="008404BD" w:rsidRDefault="00930FB3" w:rsidP="00930FB3">
      <w:pPr>
        <w:spacing w:after="0" w:line="276" w:lineRule="auto"/>
        <w:jc w:val="center"/>
        <w:rPr>
          <w:rFonts w:ascii="Arial" w:hAnsi="Arial" w:cs="Arial"/>
          <w:b/>
          <w:bCs/>
          <w:sz w:val="24"/>
          <w:szCs w:val="24"/>
        </w:rPr>
      </w:pPr>
    </w:p>
    <w:p w:rsidR="00930FB3" w:rsidRPr="008404BD" w:rsidRDefault="00930FB3" w:rsidP="00930FB3">
      <w:pPr>
        <w:spacing w:after="0" w:line="276" w:lineRule="auto"/>
        <w:jc w:val="center"/>
        <w:rPr>
          <w:rFonts w:ascii="Arial" w:hAnsi="Arial" w:cs="Arial"/>
          <w:b/>
          <w:bCs/>
          <w:sz w:val="24"/>
          <w:szCs w:val="24"/>
        </w:rPr>
      </w:pPr>
    </w:p>
    <w:p w:rsidR="0030728A" w:rsidRPr="008404BD" w:rsidRDefault="0030728A" w:rsidP="00930FB3">
      <w:pPr>
        <w:spacing w:after="0" w:line="276" w:lineRule="auto"/>
        <w:jc w:val="center"/>
        <w:rPr>
          <w:rFonts w:ascii="Arial" w:hAnsi="Arial" w:cs="Arial"/>
          <w:b/>
          <w:bCs/>
          <w:sz w:val="28"/>
          <w:szCs w:val="28"/>
        </w:rPr>
      </w:pPr>
      <w:r w:rsidRPr="008404BD">
        <w:rPr>
          <w:rFonts w:ascii="Arial" w:hAnsi="Arial" w:cs="Arial"/>
          <w:b/>
          <w:bCs/>
          <w:sz w:val="28"/>
          <w:szCs w:val="28"/>
        </w:rPr>
        <w:t>END OF VOL. I</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2C4CC7" w:rsidRPr="008404BD" w:rsidRDefault="002C4CC7" w:rsidP="00930FB3">
      <w:pPr>
        <w:spacing w:after="0" w:line="276" w:lineRule="auto"/>
        <w:jc w:val="center"/>
        <w:rPr>
          <w:rFonts w:ascii="Arial" w:hAnsi="Arial" w:cs="Arial"/>
          <w:b/>
          <w:bCs/>
          <w:sz w:val="40"/>
          <w:szCs w:val="40"/>
        </w:rPr>
      </w:pPr>
    </w:p>
    <w:p w:rsidR="002C4CC7" w:rsidRPr="008404BD" w:rsidRDefault="002C4CC7" w:rsidP="00930FB3">
      <w:pPr>
        <w:spacing w:after="0" w:line="276" w:lineRule="auto"/>
        <w:jc w:val="center"/>
        <w:rPr>
          <w:rFonts w:ascii="Arial" w:hAnsi="Arial" w:cs="Arial"/>
          <w:b/>
          <w:bCs/>
          <w:sz w:val="40"/>
          <w:szCs w:val="40"/>
        </w:rPr>
      </w:pPr>
    </w:p>
    <w:p w:rsidR="002C4CC7" w:rsidRPr="008404BD" w:rsidRDefault="002C4CC7" w:rsidP="00930FB3">
      <w:pPr>
        <w:spacing w:after="0" w:line="276" w:lineRule="auto"/>
        <w:jc w:val="center"/>
        <w:rPr>
          <w:rFonts w:ascii="Arial" w:hAnsi="Arial" w:cs="Arial"/>
          <w:b/>
          <w:bCs/>
          <w:sz w:val="40"/>
          <w:szCs w:val="40"/>
        </w:rPr>
      </w:pPr>
    </w:p>
    <w:p w:rsidR="002C4CC7" w:rsidRPr="008404BD" w:rsidRDefault="002C4CC7" w:rsidP="00930FB3">
      <w:pPr>
        <w:spacing w:after="0" w:line="276" w:lineRule="auto"/>
        <w:jc w:val="center"/>
        <w:rPr>
          <w:rFonts w:ascii="Arial" w:hAnsi="Arial" w:cs="Arial"/>
          <w:b/>
          <w:bCs/>
          <w:sz w:val="40"/>
          <w:szCs w:val="40"/>
        </w:rPr>
      </w:pPr>
    </w:p>
    <w:p w:rsidR="002C4CC7" w:rsidRPr="008404BD" w:rsidRDefault="002C4CC7" w:rsidP="00930FB3">
      <w:pPr>
        <w:spacing w:after="0" w:line="276" w:lineRule="auto"/>
        <w:jc w:val="center"/>
        <w:rPr>
          <w:rFonts w:ascii="Arial" w:hAnsi="Arial" w:cs="Arial"/>
          <w:b/>
          <w:bCs/>
          <w:sz w:val="40"/>
          <w:szCs w:val="40"/>
        </w:rPr>
      </w:pPr>
    </w:p>
    <w:p w:rsidR="002C4CC7" w:rsidRPr="008404BD" w:rsidRDefault="002C4CC7" w:rsidP="00930FB3">
      <w:pPr>
        <w:spacing w:after="0" w:line="276" w:lineRule="auto"/>
        <w:jc w:val="center"/>
        <w:rPr>
          <w:rFonts w:ascii="Arial" w:hAnsi="Arial" w:cs="Arial"/>
          <w:b/>
          <w:bCs/>
          <w:sz w:val="40"/>
          <w:szCs w:val="40"/>
        </w:rPr>
      </w:pPr>
    </w:p>
    <w:p w:rsidR="002C4CC7" w:rsidRPr="008404BD" w:rsidRDefault="002C4CC7" w:rsidP="00930FB3">
      <w:pPr>
        <w:spacing w:after="0" w:line="276" w:lineRule="auto"/>
        <w:jc w:val="center"/>
        <w:rPr>
          <w:rFonts w:ascii="Arial" w:hAnsi="Arial" w:cs="Arial"/>
          <w:b/>
          <w:bCs/>
          <w:sz w:val="40"/>
          <w:szCs w:val="40"/>
        </w:rPr>
      </w:pPr>
    </w:p>
    <w:p w:rsidR="002C4CC7" w:rsidRPr="008404BD" w:rsidRDefault="002C4CC7" w:rsidP="00930FB3">
      <w:pPr>
        <w:spacing w:after="0" w:line="276" w:lineRule="auto"/>
        <w:jc w:val="center"/>
        <w:rPr>
          <w:rFonts w:ascii="Arial" w:hAnsi="Arial" w:cs="Arial"/>
          <w:b/>
          <w:bCs/>
          <w:sz w:val="40"/>
          <w:szCs w:val="40"/>
        </w:rPr>
      </w:pPr>
    </w:p>
    <w:p w:rsidR="002C4CC7" w:rsidRPr="008404BD" w:rsidRDefault="002C4CC7" w:rsidP="00930FB3">
      <w:pPr>
        <w:spacing w:after="0" w:line="276" w:lineRule="auto"/>
        <w:jc w:val="center"/>
        <w:rPr>
          <w:rFonts w:ascii="Arial" w:hAnsi="Arial" w:cs="Arial"/>
          <w:b/>
          <w:bCs/>
          <w:sz w:val="40"/>
          <w:szCs w:val="40"/>
        </w:rPr>
      </w:pPr>
    </w:p>
    <w:p w:rsidR="0030728A" w:rsidRPr="008404BD" w:rsidRDefault="0030728A" w:rsidP="00930FB3">
      <w:pPr>
        <w:spacing w:after="0" w:line="276" w:lineRule="auto"/>
        <w:jc w:val="center"/>
        <w:rPr>
          <w:rFonts w:ascii="Arial" w:hAnsi="Arial" w:cs="Arial"/>
          <w:b/>
          <w:bCs/>
          <w:sz w:val="40"/>
          <w:szCs w:val="40"/>
        </w:rPr>
      </w:pPr>
      <w:r w:rsidRPr="008404BD">
        <w:rPr>
          <w:rFonts w:ascii="Arial" w:hAnsi="Arial" w:cs="Arial"/>
          <w:b/>
          <w:bCs/>
          <w:sz w:val="40"/>
          <w:szCs w:val="40"/>
        </w:rPr>
        <w:lastRenderedPageBreak/>
        <w:t>A HISTORY</w:t>
      </w:r>
    </w:p>
    <w:p w:rsidR="0030728A" w:rsidRPr="008404BD" w:rsidRDefault="0030728A" w:rsidP="00930FB3">
      <w:pPr>
        <w:spacing w:after="0" w:line="276" w:lineRule="auto"/>
        <w:jc w:val="center"/>
        <w:rPr>
          <w:rFonts w:ascii="Arial" w:hAnsi="Arial" w:cs="Arial"/>
          <w:b/>
          <w:bCs/>
          <w:sz w:val="40"/>
          <w:szCs w:val="40"/>
        </w:rPr>
      </w:pPr>
    </w:p>
    <w:p w:rsidR="0030728A" w:rsidRPr="008404BD" w:rsidRDefault="0030728A" w:rsidP="00930FB3">
      <w:pPr>
        <w:spacing w:after="0" w:line="276" w:lineRule="auto"/>
        <w:jc w:val="center"/>
        <w:rPr>
          <w:rFonts w:ascii="Arial" w:hAnsi="Arial" w:cs="Arial"/>
          <w:b/>
          <w:bCs/>
          <w:sz w:val="40"/>
          <w:szCs w:val="40"/>
        </w:rPr>
      </w:pPr>
    </w:p>
    <w:p w:rsidR="0030728A" w:rsidRPr="008404BD" w:rsidRDefault="0030728A" w:rsidP="00930FB3">
      <w:pPr>
        <w:spacing w:after="0" w:line="276" w:lineRule="auto"/>
        <w:jc w:val="center"/>
        <w:rPr>
          <w:rFonts w:ascii="Arial" w:hAnsi="Arial" w:cs="Arial"/>
          <w:b/>
          <w:bCs/>
          <w:sz w:val="40"/>
          <w:szCs w:val="40"/>
        </w:rPr>
      </w:pPr>
    </w:p>
    <w:p w:rsidR="0030728A" w:rsidRPr="008404BD" w:rsidRDefault="0030728A" w:rsidP="00930FB3">
      <w:pPr>
        <w:spacing w:after="0" w:line="276" w:lineRule="auto"/>
        <w:jc w:val="center"/>
        <w:rPr>
          <w:rFonts w:ascii="Arial" w:hAnsi="Arial" w:cs="Arial"/>
          <w:b/>
          <w:bCs/>
          <w:sz w:val="40"/>
          <w:szCs w:val="40"/>
        </w:rPr>
      </w:pPr>
      <w:r w:rsidRPr="008404BD">
        <w:rPr>
          <w:rFonts w:ascii="Arial" w:hAnsi="Arial" w:cs="Arial"/>
          <w:b/>
          <w:bCs/>
          <w:sz w:val="40"/>
          <w:szCs w:val="40"/>
        </w:rPr>
        <w:t>OF</w:t>
      </w:r>
    </w:p>
    <w:p w:rsidR="0030728A" w:rsidRPr="008404BD" w:rsidRDefault="0030728A" w:rsidP="00930FB3">
      <w:pPr>
        <w:spacing w:after="0" w:line="276" w:lineRule="auto"/>
        <w:jc w:val="center"/>
        <w:rPr>
          <w:rFonts w:ascii="Arial" w:hAnsi="Arial" w:cs="Arial"/>
          <w:b/>
          <w:bCs/>
          <w:sz w:val="40"/>
          <w:szCs w:val="40"/>
        </w:rPr>
      </w:pPr>
    </w:p>
    <w:p w:rsidR="0030728A" w:rsidRPr="008404BD" w:rsidRDefault="0030728A" w:rsidP="00930FB3">
      <w:pPr>
        <w:spacing w:after="0" w:line="276" w:lineRule="auto"/>
        <w:jc w:val="center"/>
        <w:rPr>
          <w:rFonts w:ascii="Arial" w:hAnsi="Arial" w:cs="Arial"/>
          <w:b/>
          <w:bCs/>
          <w:sz w:val="40"/>
          <w:szCs w:val="40"/>
        </w:rPr>
      </w:pPr>
    </w:p>
    <w:p w:rsidR="0030728A" w:rsidRPr="008404BD" w:rsidRDefault="0030728A" w:rsidP="00930FB3">
      <w:pPr>
        <w:spacing w:after="0" w:line="276" w:lineRule="auto"/>
        <w:jc w:val="center"/>
        <w:rPr>
          <w:rFonts w:ascii="Arial" w:hAnsi="Arial" w:cs="Arial"/>
          <w:b/>
          <w:bCs/>
          <w:sz w:val="40"/>
          <w:szCs w:val="40"/>
        </w:rPr>
      </w:pPr>
    </w:p>
    <w:p w:rsidR="0030728A" w:rsidRPr="008404BD" w:rsidRDefault="0030728A" w:rsidP="00930FB3">
      <w:pPr>
        <w:spacing w:after="0" w:line="276" w:lineRule="auto"/>
        <w:jc w:val="center"/>
        <w:rPr>
          <w:rFonts w:ascii="Arial" w:hAnsi="Arial" w:cs="Arial"/>
          <w:b/>
          <w:bCs/>
          <w:sz w:val="40"/>
          <w:szCs w:val="40"/>
        </w:rPr>
      </w:pPr>
      <w:r w:rsidRPr="008404BD">
        <w:rPr>
          <w:rFonts w:ascii="Arial" w:hAnsi="Arial" w:cs="Arial"/>
          <w:b/>
          <w:bCs/>
          <w:sz w:val="40"/>
          <w:szCs w:val="40"/>
        </w:rPr>
        <w:t>CHRISTIAN DOCTRINE</w:t>
      </w:r>
    </w:p>
    <w:p w:rsidR="0030728A" w:rsidRPr="008404BD" w:rsidRDefault="0030728A" w:rsidP="00930FB3">
      <w:pPr>
        <w:spacing w:after="0" w:line="276" w:lineRule="auto"/>
        <w:jc w:val="center"/>
        <w:rPr>
          <w:rFonts w:ascii="Arial" w:hAnsi="Arial" w:cs="Arial"/>
          <w:b/>
          <w:bCs/>
          <w:sz w:val="40"/>
          <w:szCs w:val="40"/>
        </w:rPr>
      </w:pPr>
    </w:p>
    <w:p w:rsidR="0030728A" w:rsidRPr="008404BD" w:rsidRDefault="0030728A" w:rsidP="00930FB3">
      <w:pPr>
        <w:spacing w:after="0" w:line="276" w:lineRule="auto"/>
        <w:jc w:val="center"/>
        <w:rPr>
          <w:rFonts w:ascii="Arial" w:hAnsi="Arial" w:cs="Arial"/>
          <w:b/>
          <w:bCs/>
          <w:sz w:val="40"/>
          <w:szCs w:val="40"/>
        </w:rPr>
      </w:pPr>
    </w:p>
    <w:p w:rsidR="0030728A" w:rsidRPr="008404BD" w:rsidRDefault="0030728A" w:rsidP="00930FB3">
      <w:pPr>
        <w:spacing w:after="0" w:line="276" w:lineRule="auto"/>
        <w:jc w:val="center"/>
        <w:rPr>
          <w:rFonts w:ascii="Arial" w:hAnsi="Arial" w:cs="Arial"/>
          <w:b/>
          <w:bCs/>
          <w:sz w:val="40"/>
          <w:szCs w:val="40"/>
        </w:rPr>
      </w:pPr>
    </w:p>
    <w:p w:rsidR="0030728A" w:rsidRPr="008404BD" w:rsidRDefault="0030728A" w:rsidP="00930FB3">
      <w:pPr>
        <w:spacing w:after="0" w:line="276" w:lineRule="auto"/>
        <w:jc w:val="center"/>
        <w:rPr>
          <w:rFonts w:ascii="Arial" w:hAnsi="Arial" w:cs="Arial"/>
          <w:b/>
          <w:bCs/>
          <w:sz w:val="40"/>
          <w:szCs w:val="40"/>
        </w:rPr>
      </w:pPr>
      <w:r w:rsidRPr="008404BD">
        <w:rPr>
          <w:rFonts w:ascii="Arial" w:hAnsi="Arial" w:cs="Arial"/>
          <w:b/>
          <w:bCs/>
          <w:sz w:val="40"/>
          <w:szCs w:val="40"/>
        </w:rPr>
        <w:t>BY</w:t>
      </w:r>
    </w:p>
    <w:p w:rsidR="0030728A" w:rsidRPr="008404BD" w:rsidRDefault="0030728A" w:rsidP="00930FB3">
      <w:pPr>
        <w:spacing w:after="0" w:line="276" w:lineRule="auto"/>
        <w:jc w:val="center"/>
        <w:rPr>
          <w:rFonts w:ascii="Arial" w:hAnsi="Arial" w:cs="Arial"/>
          <w:b/>
          <w:bCs/>
          <w:sz w:val="40"/>
          <w:szCs w:val="40"/>
        </w:rPr>
      </w:pPr>
    </w:p>
    <w:p w:rsidR="0030728A" w:rsidRPr="008404BD" w:rsidRDefault="0030728A" w:rsidP="00930FB3">
      <w:pPr>
        <w:spacing w:after="0" w:line="276" w:lineRule="auto"/>
        <w:jc w:val="center"/>
        <w:rPr>
          <w:rFonts w:ascii="Arial" w:hAnsi="Arial" w:cs="Arial"/>
          <w:b/>
          <w:bCs/>
          <w:sz w:val="40"/>
          <w:szCs w:val="40"/>
        </w:rPr>
      </w:pPr>
    </w:p>
    <w:p w:rsidR="0030728A" w:rsidRPr="008404BD" w:rsidRDefault="0030728A" w:rsidP="00930FB3">
      <w:pPr>
        <w:spacing w:after="0" w:line="276" w:lineRule="auto"/>
        <w:jc w:val="center"/>
        <w:rPr>
          <w:rFonts w:ascii="Arial" w:hAnsi="Arial" w:cs="Arial"/>
          <w:b/>
          <w:bCs/>
          <w:sz w:val="40"/>
          <w:szCs w:val="40"/>
        </w:rPr>
      </w:pPr>
    </w:p>
    <w:p w:rsidR="0030728A" w:rsidRPr="008404BD" w:rsidRDefault="0030728A" w:rsidP="00930FB3">
      <w:pPr>
        <w:spacing w:after="0" w:line="276" w:lineRule="auto"/>
        <w:jc w:val="center"/>
        <w:rPr>
          <w:rFonts w:ascii="Arial" w:hAnsi="Arial" w:cs="Arial"/>
          <w:b/>
          <w:bCs/>
          <w:sz w:val="40"/>
          <w:szCs w:val="40"/>
        </w:rPr>
      </w:pPr>
      <w:r w:rsidRPr="008404BD">
        <w:rPr>
          <w:rFonts w:ascii="Arial" w:hAnsi="Arial" w:cs="Arial"/>
          <w:b/>
          <w:bCs/>
          <w:sz w:val="40"/>
          <w:szCs w:val="40"/>
        </w:rPr>
        <w:t>WILLIAM G. T. SHEDD, D. D.</w:t>
      </w:r>
    </w:p>
    <w:p w:rsidR="0030728A" w:rsidRPr="008404BD" w:rsidRDefault="0030728A" w:rsidP="00930FB3">
      <w:pPr>
        <w:spacing w:after="0" w:line="276" w:lineRule="auto"/>
        <w:jc w:val="center"/>
        <w:rPr>
          <w:rFonts w:ascii="Arial" w:hAnsi="Arial" w:cs="Arial"/>
          <w:b/>
          <w:bCs/>
          <w:sz w:val="40"/>
          <w:szCs w:val="40"/>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930FB3">
      <w:pPr>
        <w:spacing w:after="0" w:line="276" w:lineRule="auto"/>
        <w:jc w:val="center"/>
        <w:rPr>
          <w:rFonts w:ascii="Arial" w:hAnsi="Arial" w:cs="Arial"/>
          <w:b/>
          <w:bCs/>
          <w:sz w:val="36"/>
          <w:szCs w:val="36"/>
        </w:rPr>
      </w:pPr>
      <w:r w:rsidRPr="008404BD">
        <w:rPr>
          <w:rFonts w:ascii="Arial" w:hAnsi="Arial" w:cs="Arial"/>
          <w:b/>
          <w:bCs/>
          <w:sz w:val="36"/>
          <w:szCs w:val="36"/>
        </w:rPr>
        <w:t>VOL. II.</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930FB3" w:rsidP="0030728A">
      <w:pPr>
        <w:spacing w:after="0" w:line="276" w:lineRule="auto"/>
        <w:jc w:val="center"/>
        <w:rPr>
          <w:rFonts w:ascii="Arial" w:hAnsi="Arial" w:cs="Arial"/>
          <w:b/>
          <w:bCs/>
          <w:sz w:val="28"/>
          <w:szCs w:val="28"/>
        </w:rPr>
      </w:pPr>
      <w:r w:rsidRPr="008404BD">
        <w:rPr>
          <w:rFonts w:ascii="Arial" w:hAnsi="Arial" w:cs="Arial"/>
          <w:b/>
          <w:bCs/>
          <w:sz w:val="28"/>
          <w:szCs w:val="28"/>
        </w:rPr>
        <w:lastRenderedPageBreak/>
        <w:t>C</w:t>
      </w:r>
      <w:r w:rsidR="0030728A" w:rsidRPr="008404BD">
        <w:rPr>
          <w:rFonts w:ascii="Arial" w:hAnsi="Arial" w:cs="Arial"/>
          <w:b/>
          <w:bCs/>
          <w:sz w:val="28"/>
          <w:szCs w:val="28"/>
        </w:rPr>
        <w:t>ONTENTS OF THE SECOND VOLUME</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BOOK FOURTH.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HISTORY OF ANTHROPOLOGY.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CHAPTER I.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Theories of the Origin of the Soul.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1. Pre-existence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2. Creationism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3. Traducianism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4. Mediaeval and Modern Theories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CHAPTER II.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Greek Anthropology.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1. Preliminary statements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2. The Alexandrine Anthropology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3. Later- Alexandrine and Antiochian Anthropology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4. Recapitulatory Survey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CHAPTER III.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Latin Anthropology.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1. Tertullian’s Traducianism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2. Anthropology of Cyprian, Ambrose, and Hilary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3. Anthropology of Augustine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4. Recapitulation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2C4CC7" w:rsidRPr="008404BD" w:rsidRDefault="002C4CC7"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 xml:space="preserve">CHAPTER IV.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Pelagianism and Semi-Pelagianism.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1. Pelagianism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2. Semi-Pelagianism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CHAPTER V.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Anselm Anthropology.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1. Anselm’s theory of Original Sin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2. Anselm’s idea of the Will and Freedom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CHAPTER VI.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Papal Anthropology.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1. Tridentine theory of Original Sin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2. Tridentine theory of Regeneration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CHAPTER VII.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Anthropology of the Reformers.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1. Lutheran-Calvinistic theory of Original Sin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2. Lutheran-Calvinistic theory of Regeneration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3. Melanchthon’s Synergism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4. Zwingl</w:t>
      </w:r>
      <w:r w:rsidR="002C4CC7" w:rsidRPr="008404BD">
        <w:rPr>
          <w:rFonts w:ascii="Arial" w:hAnsi="Arial" w:cs="Arial"/>
          <w:sz w:val="24"/>
          <w:szCs w:val="24"/>
        </w:rPr>
        <w:t>i</w:t>
      </w:r>
      <w:r w:rsidRPr="008404BD">
        <w:rPr>
          <w:rFonts w:ascii="Arial" w:hAnsi="Arial" w:cs="Arial"/>
          <w:sz w:val="24"/>
          <w:szCs w:val="24"/>
        </w:rPr>
        <w:t xml:space="preserve">’s doctrine of Original Sin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CHAPTER VIII.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Arminian Anthropology.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1. </w:t>
      </w:r>
      <w:r w:rsidR="002C4CC7" w:rsidRPr="008404BD">
        <w:rPr>
          <w:rFonts w:ascii="Arial" w:hAnsi="Arial" w:cs="Arial"/>
          <w:sz w:val="24"/>
          <w:szCs w:val="24"/>
        </w:rPr>
        <w:t>Arminian theory of Original Sin</w:t>
      </w:r>
      <w:r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2. Arminian theory of Regeneration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3. Recapitulation,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CHAPTER IX.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Total survey of the history of Anthropology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 xml:space="preserve">BOOK FIFTH.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HISTORY OF SOTERIOLOGY.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CHAPTER I.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Soteriology of the Ancient Church: A. D. 70-730. </w:t>
      </w:r>
    </w:p>
    <w:p w:rsidR="0030728A" w:rsidRPr="008404BD" w:rsidRDefault="0030728A" w:rsidP="0030728A">
      <w:pPr>
        <w:spacing w:after="0" w:line="276" w:lineRule="auto"/>
        <w:jc w:val="both"/>
        <w:rPr>
          <w:rFonts w:ascii="Arial" w:hAnsi="Arial" w:cs="Arial"/>
          <w:sz w:val="24"/>
          <w:szCs w:val="24"/>
        </w:rPr>
      </w:pPr>
    </w:p>
    <w:p w:rsidR="0030728A" w:rsidRPr="008404BD" w:rsidRDefault="009E5926" w:rsidP="0030728A">
      <w:pPr>
        <w:spacing w:after="0" w:line="276" w:lineRule="auto"/>
        <w:jc w:val="both"/>
        <w:rPr>
          <w:rFonts w:ascii="Arial" w:hAnsi="Arial" w:cs="Arial"/>
          <w:sz w:val="24"/>
          <w:szCs w:val="24"/>
        </w:rPr>
      </w:pPr>
      <w:r w:rsidRPr="008404BD">
        <w:rPr>
          <w:rFonts w:ascii="Arial" w:hAnsi="Arial" w:cs="Arial"/>
          <w:sz w:val="24"/>
          <w:szCs w:val="24"/>
        </w:rPr>
        <w:t>1. Preliminary statements</w:t>
      </w:r>
      <w:r w:rsidR="0030728A"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2. Gnostic and Ebionite theories of the Atonement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3. Soteriology of the Apostolic Fathers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4. Early Patristic Soteriology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5. Alexandrine Soteriology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6. Soteriology of Athanasius, and the Greek Fathers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7. Soteriology of Augustine, and Gregory the Great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8. Recapitulatory survey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CHAPTER II.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Soteriology of the Mediaeval Church: A. D. 730-1517.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1. Anselm’s theory of satisfaction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2. Soteriology of Abelard, and Lombard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3. Soteriology of Bernard, and Hugh St. Victor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4. Soteriology of Bonaventura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5. Soteriology of Aquinas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6. Soteriology of Duns Scotus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7. Recapitulatory survey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CHAPTER III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Papal Soteriology.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1. Preliminary statements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 xml:space="preserve">2. Soteriology of the Council of Trent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3. Soteriology of </w:t>
      </w:r>
      <w:r w:rsidR="000B1930">
        <w:rPr>
          <w:rFonts w:ascii="Arial" w:hAnsi="Arial" w:cs="Arial"/>
          <w:sz w:val="24"/>
          <w:szCs w:val="24"/>
        </w:rPr>
        <w:t>Bellarmine</w:t>
      </w:r>
      <w:r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CHAPTER IV.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Soteriology of the Reformers.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1. Forerunners of the Reformation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2. Protestant and Anselmic Soteriologies compared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3. Recapitulatory survey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CHAPTER V.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Grotian Soteriology.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1. Preliminary statements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2. Grotian idea of law and penalty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3. Grotian theory of relaxation and substitution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4. Critical estimate of the Grotian Soteriology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CHAPTER VI.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Arminian Soteriology. </w:t>
      </w:r>
    </w:p>
    <w:p w:rsidR="0030728A" w:rsidRPr="008404BD" w:rsidRDefault="0030728A" w:rsidP="0030728A">
      <w:pPr>
        <w:spacing w:after="0" w:line="276" w:lineRule="auto"/>
        <w:jc w:val="both"/>
        <w:rPr>
          <w:rFonts w:ascii="Arial" w:hAnsi="Arial" w:cs="Arial"/>
          <w:sz w:val="24"/>
          <w:szCs w:val="24"/>
        </w:rPr>
      </w:pPr>
    </w:p>
    <w:p w:rsidR="0030728A" w:rsidRPr="008404BD" w:rsidRDefault="009E5926" w:rsidP="0030728A">
      <w:pPr>
        <w:spacing w:after="0" w:line="276" w:lineRule="auto"/>
        <w:jc w:val="both"/>
        <w:rPr>
          <w:rFonts w:ascii="Arial" w:hAnsi="Arial" w:cs="Arial"/>
          <w:sz w:val="24"/>
          <w:szCs w:val="24"/>
        </w:rPr>
      </w:pPr>
      <w:r w:rsidRPr="008404BD">
        <w:rPr>
          <w:rFonts w:ascii="Arial" w:hAnsi="Arial" w:cs="Arial"/>
          <w:sz w:val="24"/>
          <w:szCs w:val="24"/>
        </w:rPr>
        <w:t>1. Positive statements</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2. Arminian objections to the theory of satisfaction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CHAPTER VII.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Socinian Soteriology.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1. Socinian idea of justice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2. Socinian objections to the theory of satisfaction </w:t>
      </w:r>
    </w:p>
    <w:p w:rsidR="0030728A" w:rsidRPr="008404BD" w:rsidRDefault="0030728A" w:rsidP="0030728A">
      <w:pPr>
        <w:spacing w:after="0" w:line="276" w:lineRule="auto"/>
        <w:jc w:val="both"/>
        <w:rPr>
          <w:rFonts w:ascii="Arial" w:hAnsi="Arial" w:cs="Arial"/>
          <w:sz w:val="24"/>
          <w:szCs w:val="24"/>
        </w:rPr>
      </w:pPr>
    </w:p>
    <w:p w:rsidR="009E5926" w:rsidRPr="008404BD" w:rsidRDefault="009E5926" w:rsidP="0030728A">
      <w:pPr>
        <w:spacing w:after="0" w:line="276" w:lineRule="auto"/>
        <w:jc w:val="both"/>
        <w:rPr>
          <w:rFonts w:ascii="Arial" w:hAnsi="Arial" w:cs="Arial"/>
          <w:sz w:val="24"/>
          <w:szCs w:val="24"/>
        </w:rPr>
      </w:pPr>
    </w:p>
    <w:p w:rsidR="009E5926" w:rsidRPr="008404BD" w:rsidRDefault="009E5926" w:rsidP="0030728A">
      <w:pPr>
        <w:spacing w:after="0" w:line="276" w:lineRule="auto"/>
        <w:jc w:val="both"/>
        <w:rPr>
          <w:rFonts w:ascii="Arial" w:hAnsi="Arial" w:cs="Arial"/>
          <w:sz w:val="24"/>
          <w:szCs w:val="24"/>
        </w:rPr>
      </w:pPr>
    </w:p>
    <w:p w:rsidR="009E5926" w:rsidRPr="008404BD" w:rsidRDefault="009E5926" w:rsidP="0030728A">
      <w:pPr>
        <w:spacing w:after="0" w:line="276" w:lineRule="auto"/>
        <w:jc w:val="both"/>
        <w:rPr>
          <w:rFonts w:ascii="Arial" w:hAnsi="Arial" w:cs="Arial"/>
          <w:sz w:val="24"/>
          <w:szCs w:val="24"/>
        </w:rPr>
      </w:pPr>
    </w:p>
    <w:p w:rsidR="009E5926" w:rsidRPr="008404BD" w:rsidRDefault="009E5926" w:rsidP="0030728A">
      <w:pPr>
        <w:spacing w:after="0" w:line="276" w:lineRule="auto"/>
        <w:jc w:val="both"/>
        <w:rPr>
          <w:rFonts w:ascii="Arial" w:hAnsi="Arial" w:cs="Arial"/>
          <w:sz w:val="24"/>
          <w:szCs w:val="24"/>
        </w:rPr>
      </w:pPr>
    </w:p>
    <w:p w:rsidR="009E5926" w:rsidRPr="008404BD" w:rsidRDefault="009E5926" w:rsidP="0030728A">
      <w:pPr>
        <w:spacing w:after="0" w:line="276" w:lineRule="auto"/>
        <w:jc w:val="both"/>
        <w:rPr>
          <w:rFonts w:ascii="Arial" w:hAnsi="Arial" w:cs="Arial"/>
          <w:sz w:val="24"/>
          <w:szCs w:val="24"/>
        </w:rPr>
      </w:pPr>
    </w:p>
    <w:p w:rsidR="009E5926" w:rsidRPr="008404BD" w:rsidRDefault="009E5926"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 xml:space="preserve">BOOK SIXTH.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HISTORY OF ESCHATOLOGY.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CHAPTER I.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Second Advent of Christ. </w:t>
      </w:r>
    </w:p>
    <w:p w:rsidR="0030728A" w:rsidRPr="008404BD" w:rsidRDefault="0030728A" w:rsidP="0030728A">
      <w:pPr>
        <w:spacing w:after="0" w:line="276" w:lineRule="auto"/>
        <w:jc w:val="both"/>
        <w:rPr>
          <w:rFonts w:ascii="Arial" w:hAnsi="Arial" w:cs="Arial"/>
          <w:sz w:val="24"/>
          <w:szCs w:val="24"/>
        </w:rPr>
      </w:pPr>
    </w:p>
    <w:p w:rsidR="0030728A" w:rsidRPr="008404BD" w:rsidRDefault="009E5926" w:rsidP="0030728A">
      <w:pPr>
        <w:spacing w:after="0" w:line="276" w:lineRule="auto"/>
        <w:jc w:val="both"/>
        <w:rPr>
          <w:rFonts w:ascii="Arial" w:hAnsi="Arial" w:cs="Arial"/>
          <w:sz w:val="24"/>
          <w:szCs w:val="24"/>
        </w:rPr>
      </w:pPr>
      <w:r w:rsidRPr="008404BD">
        <w:rPr>
          <w:rFonts w:ascii="Arial" w:hAnsi="Arial" w:cs="Arial"/>
          <w:sz w:val="24"/>
          <w:szCs w:val="24"/>
        </w:rPr>
        <w:t>1. Millenarianism</w:t>
      </w:r>
      <w:r w:rsidR="0030728A"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2. Catholic theory of the Second Advent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CHAPTER II.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Resurrection.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1. The Intermediate State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2. The Resurrection-Body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CHAPTER III.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Final State.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1. Day of Judgement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2. Purgatory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3. Endless Rewards and Punishment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BOOK SEVENTH.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HISTORY OF SYMBOLS.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CHAPTER I.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Ancient and Mediaeval Symbols.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1. Preliminary statements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2. Apostles’ Creed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3. Nicaeno-Constantinopolitan Symbol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4. Chalcedon Symbol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5. Athanasian Creed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 xml:space="preserve">6. Recapitulatory survey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CHAPTER II.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Modern Symbols. </w:t>
      </w:r>
    </w:p>
    <w:p w:rsidR="009E5926" w:rsidRPr="008404BD" w:rsidRDefault="009E5926"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1. Lutheran Confessions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1) Augsburg Confession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2) Apologia Confessionis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3) Confessio Saxonica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4) Confessio Wurtemburgica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5) Articles of Smalcald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6) Luther’s Catechisms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7) Formula Concordie,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2. Reformed (Calvinistic) Confessions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1) Confessio Tetrapolitana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2) Zwingl</w:t>
      </w:r>
      <w:r w:rsidR="00A27CD3" w:rsidRPr="008404BD">
        <w:rPr>
          <w:rFonts w:ascii="Arial" w:hAnsi="Arial" w:cs="Arial"/>
          <w:sz w:val="24"/>
          <w:szCs w:val="24"/>
        </w:rPr>
        <w:t>i</w:t>
      </w:r>
      <w:r w:rsidRPr="008404BD">
        <w:rPr>
          <w:rFonts w:ascii="Arial" w:hAnsi="Arial" w:cs="Arial"/>
          <w:sz w:val="24"/>
          <w:szCs w:val="24"/>
        </w:rPr>
        <w:t xml:space="preserve">’s Fidei Ratio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3) First Helvetic Confession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4) Consensus Tigurinus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5) Consensus Genevensis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6) Second Helvetic Confession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7) Formula Consensus Helvetic</w:t>
      </w:r>
      <w:r w:rsidR="009E5926" w:rsidRPr="008404BD">
        <w:rPr>
          <w:rFonts w:ascii="Arial" w:hAnsi="Arial" w:cs="Arial"/>
          <w:sz w:val="24"/>
          <w:szCs w:val="24"/>
        </w:rPr>
        <w:t>a</w:t>
      </w:r>
      <w:r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8) Heidelberg Catechism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9) Confessio Belgica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10) Confessio Gallicana,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11) Confessio Scoticana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 xml:space="preserve">12) Canons of Dort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13) Thirty-Nine Articles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14) Westminster Confession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15) Savoy Confession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16) Cambridge Platform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17) Boston Confession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18) Say brook Platform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3. Papal Confessions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4. Confessions of the Greek Church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5. Arminian Confessions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6. Socinian Confessions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center"/>
        <w:rPr>
          <w:rFonts w:ascii="Arial" w:hAnsi="Arial" w:cs="Arial"/>
          <w:b/>
          <w:bCs/>
          <w:sz w:val="28"/>
          <w:szCs w:val="28"/>
        </w:rPr>
      </w:pPr>
      <w:r w:rsidRPr="008404BD">
        <w:rPr>
          <w:rFonts w:ascii="Arial" w:hAnsi="Arial" w:cs="Arial"/>
          <w:b/>
          <w:bCs/>
          <w:sz w:val="28"/>
          <w:szCs w:val="28"/>
        </w:rPr>
        <w:lastRenderedPageBreak/>
        <w:t>BOOK FOURTH</w:t>
      </w: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r w:rsidRPr="008404BD">
        <w:rPr>
          <w:rFonts w:ascii="Arial" w:hAnsi="Arial" w:cs="Arial"/>
          <w:b/>
          <w:bCs/>
          <w:sz w:val="28"/>
          <w:szCs w:val="28"/>
        </w:rPr>
        <w:t>HISTORY OF ANTHROPOLOGY</w:t>
      </w:r>
    </w:p>
    <w:p w:rsidR="0030728A" w:rsidRPr="008404BD" w:rsidRDefault="0030728A" w:rsidP="0030728A">
      <w:pPr>
        <w:spacing w:after="0" w:line="276" w:lineRule="auto"/>
        <w:jc w:val="center"/>
        <w:rPr>
          <w:rFonts w:ascii="Arial" w:hAnsi="Arial" w:cs="Arial"/>
          <w:b/>
          <w:bCs/>
          <w:sz w:val="28"/>
          <w:szCs w:val="28"/>
        </w:rPr>
      </w:pPr>
    </w:p>
    <w:p w:rsidR="00A27CD3" w:rsidRPr="008404BD" w:rsidRDefault="00A27CD3" w:rsidP="0030728A">
      <w:pPr>
        <w:spacing w:after="0" w:line="276" w:lineRule="auto"/>
        <w:jc w:val="center"/>
        <w:rPr>
          <w:rFonts w:ascii="Arial" w:hAnsi="Arial" w:cs="Arial"/>
          <w:b/>
          <w:bCs/>
          <w:sz w:val="28"/>
          <w:szCs w:val="28"/>
        </w:rPr>
      </w:pPr>
    </w:p>
    <w:p w:rsidR="00A27CD3" w:rsidRPr="008404BD" w:rsidRDefault="00A27CD3" w:rsidP="0030728A">
      <w:pPr>
        <w:spacing w:after="0" w:line="276" w:lineRule="auto"/>
        <w:jc w:val="center"/>
        <w:rPr>
          <w:rFonts w:ascii="Arial" w:hAnsi="Arial" w:cs="Arial"/>
          <w:b/>
          <w:bCs/>
          <w:sz w:val="28"/>
          <w:szCs w:val="28"/>
        </w:rPr>
      </w:pPr>
    </w:p>
    <w:p w:rsidR="00A27CD3" w:rsidRPr="008404BD" w:rsidRDefault="00A27CD3" w:rsidP="0030728A">
      <w:pPr>
        <w:spacing w:after="0" w:line="276" w:lineRule="auto"/>
        <w:jc w:val="center"/>
        <w:rPr>
          <w:rFonts w:ascii="Arial" w:hAnsi="Arial" w:cs="Arial"/>
          <w:b/>
          <w:bCs/>
          <w:sz w:val="28"/>
          <w:szCs w:val="28"/>
        </w:rPr>
      </w:pPr>
    </w:p>
    <w:p w:rsidR="00A27CD3" w:rsidRPr="008404BD" w:rsidRDefault="00A27CD3" w:rsidP="0030728A">
      <w:pPr>
        <w:spacing w:after="0" w:line="276" w:lineRule="auto"/>
        <w:jc w:val="center"/>
        <w:rPr>
          <w:rFonts w:ascii="Arial" w:hAnsi="Arial" w:cs="Arial"/>
          <w:b/>
          <w:bCs/>
          <w:sz w:val="28"/>
          <w:szCs w:val="28"/>
        </w:rPr>
      </w:pPr>
    </w:p>
    <w:p w:rsidR="00A27CD3" w:rsidRPr="008404BD" w:rsidRDefault="00A27CD3" w:rsidP="0030728A">
      <w:pPr>
        <w:spacing w:after="0" w:line="276" w:lineRule="auto"/>
        <w:jc w:val="center"/>
        <w:rPr>
          <w:rFonts w:ascii="Arial" w:hAnsi="Arial" w:cs="Arial"/>
          <w:b/>
          <w:bCs/>
          <w:sz w:val="28"/>
          <w:szCs w:val="28"/>
        </w:rPr>
      </w:pPr>
    </w:p>
    <w:p w:rsidR="00A27CD3" w:rsidRPr="008404BD" w:rsidRDefault="00A27CD3" w:rsidP="0030728A">
      <w:pPr>
        <w:spacing w:after="0" w:line="276" w:lineRule="auto"/>
        <w:jc w:val="center"/>
        <w:rPr>
          <w:rFonts w:ascii="Arial" w:hAnsi="Arial" w:cs="Arial"/>
          <w:b/>
          <w:bCs/>
          <w:sz w:val="28"/>
          <w:szCs w:val="28"/>
        </w:rPr>
      </w:pPr>
    </w:p>
    <w:p w:rsidR="00A27CD3" w:rsidRPr="008404BD" w:rsidRDefault="00A27CD3" w:rsidP="0030728A">
      <w:pPr>
        <w:spacing w:after="0" w:line="276" w:lineRule="auto"/>
        <w:jc w:val="center"/>
        <w:rPr>
          <w:rFonts w:ascii="Arial" w:hAnsi="Arial" w:cs="Arial"/>
          <w:b/>
          <w:bCs/>
          <w:sz w:val="28"/>
          <w:szCs w:val="28"/>
        </w:rPr>
      </w:pPr>
    </w:p>
    <w:p w:rsidR="00A27CD3" w:rsidRPr="008404BD" w:rsidRDefault="00A27CD3" w:rsidP="0030728A">
      <w:pPr>
        <w:spacing w:after="0" w:line="276" w:lineRule="auto"/>
        <w:jc w:val="center"/>
        <w:rPr>
          <w:rFonts w:ascii="Arial" w:hAnsi="Arial" w:cs="Arial"/>
          <w:b/>
          <w:bCs/>
          <w:sz w:val="28"/>
          <w:szCs w:val="28"/>
        </w:rPr>
      </w:pPr>
    </w:p>
    <w:p w:rsidR="00A27CD3" w:rsidRPr="008404BD" w:rsidRDefault="00A27CD3" w:rsidP="0030728A">
      <w:pPr>
        <w:spacing w:after="0" w:line="276" w:lineRule="auto"/>
        <w:jc w:val="center"/>
        <w:rPr>
          <w:rFonts w:ascii="Arial" w:hAnsi="Arial" w:cs="Arial"/>
          <w:b/>
          <w:bCs/>
          <w:sz w:val="28"/>
          <w:szCs w:val="28"/>
        </w:rPr>
      </w:pPr>
    </w:p>
    <w:p w:rsidR="00A27CD3" w:rsidRPr="008404BD" w:rsidRDefault="00A27CD3" w:rsidP="0030728A">
      <w:pPr>
        <w:spacing w:after="0" w:line="276" w:lineRule="auto"/>
        <w:jc w:val="center"/>
        <w:rPr>
          <w:rFonts w:ascii="Arial" w:hAnsi="Arial" w:cs="Arial"/>
          <w:b/>
          <w:bCs/>
          <w:sz w:val="28"/>
          <w:szCs w:val="28"/>
        </w:rPr>
      </w:pPr>
    </w:p>
    <w:p w:rsidR="00A27CD3" w:rsidRPr="008404BD" w:rsidRDefault="00A27CD3" w:rsidP="0030728A">
      <w:pPr>
        <w:spacing w:after="0" w:line="276" w:lineRule="auto"/>
        <w:jc w:val="center"/>
        <w:rPr>
          <w:rFonts w:ascii="Arial" w:hAnsi="Arial" w:cs="Arial"/>
          <w:b/>
          <w:bCs/>
          <w:sz w:val="28"/>
          <w:szCs w:val="28"/>
        </w:rPr>
      </w:pPr>
    </w:p>
    <w:p w:rsidR="00A27CD3" w:rsidRPr="008404BD" w:rsidRDefault="00A27CD3" w:rsidP="0030728A">
      <w:pPr>
        <w:spacing w:after="0" w:line="276" w:lineRule="auto"/>
        <w:jc w:val="center"/>
        <w:rPr>
          <w:rFonts w:ascii="Arial" w:hAnsi="Arial" w:cs="Arial"/>
          <w:b/>
          <w:bCs/>
          <w:sz w:val="28"/>
          <w:szCs w:val="28"/>
        </w:rPr>
      </w:pPr>
    </w:p>
    <w:p w:rsidR="00A27CD3" w:rsidRPr="008404BD" w:rsidRDefault="00A27CD3" w:rsidP="0030728A">
      <w:pPr>
        <w:spacing w:after="0" w:line="276" w:lineRule="auto"/>
        <w:jc w:val="center"/>
        <w:rPr>
          <w:rFonts w:ascii="Arial" w:hAnsi="Arial" w:cs="Arial"/>
          <w:b/>
          <w:bCs/>
          <w:sz w:val="28"/>
          <w:szCs w:val="28"/>
        </w:rPr>
      </w:pPr>
    </w:p>
    <w:p w:rsidR="00A27CD3" w:rsidRPr="008404BD" w:rsidRDefault="00A27CD3" w:rsidP="0030728A">
      <w:pPr>
        <w:spacing w:after="0" w:line="276" w:lineRule="auto"/>
        <w:jc w:val="center"/>
        <w:rPr>
          <w:rFonts w:ascii="Arial" w:hAnsi="Arial" w:cs="Arial"/>
          <w:b/>
          <w:bCs/>
          <w:sz w:val="28"/>
          <w:szCs w:val="28"/>
        </w:rPr>
      </w:pPr>
    </w:p>
    <w:p w:rsidR="00A27CD3" w:rsidRPr="008404BD" w:rsidRDefault="00A27CD3" w:rsidP="0030728A">
      <w:pPr>
        <w:spacing w:after="0" w:line="276" w:lineRule="auto"/>
        <w:jc w:val="center"/>
        <w:rPr>
          <w:rFonts w:ascii="Arial" w:hAnsi="Arial" w:cs="Arial"/>
          <w:b/>
          <w:bCs/>
          <w:sz w:val="28"/>
          <w:szCs w:val="28"/>
        </w:rPr>
      </w:pPr>
    </w:p>
    <w:p w:rsidR="00A27CD3" w:rsidRPr="008404BD" w:rsidRDefault="00A27CD3" w:rsidP="0030728A">
      <w:pPr>
        <w:spacing w:after="0" w:line="276" w:lineRule="auto"/>
        <w:jc w:val="center"/>
        <w:rPr>
          <w:rFonts w:ascii="Arial" w:hAnsi="Arial" w:cs="Arial"/>
          <w:b/>
          <w:bCs/>
          <w:sz w:val="28"/>
          <w:szCs w:val="28"/>
        </w:rPr>
      </w:pPr>
    </w:p>
    <w:p w:rsidR="00A27CD3" w:rsidRPr="008404BD" w:rsidRDefault="00A27CD3" w:rsidP="0030728A">
      <w:pPr>
        <w:spacing w:after="0" w:line="276" w:lineRule="auto"/>
        <w:jc w:val="center"/>
        <w:rPr>
          <w:rFonts w:ascii="Arial" w:hAnsi="Arial" w:cs="Arial"/>
          <w:b/>
          <w:bCs/>
          <w:sz w:val="28"/>
          <w:szCs w:val="28"/>
        </w:rPr>
      </w:pPr>
    </w:p>
    <w:p w:rsidR="00A27CD3" w:rsidRPr="008404BD" w:rsidRDefault="00A27CD3" w:rsidP="0030728A">
      <w:pPr>
        <w:spacing w:after="0" w:line="276" w:lineRule="auto"/>
        <w:jc w:val="center"/>
        <w:rPr>
          <w:rFonts w:ascii="Arial" w:hAnsi="Arial" w:cs="Arial"/>
          <w:b/>
          <w:bCs/>
          <w:sz w:val="28"/>
          <w:szCs w:val="28"/>
        </w:rPr>
      </w:pPr>
    </w:p>
    <w:p w:rsidR="00A27CD3" w:rsidRPr="008404BD" w:rsidRDefault="00A27CD3" w:rsidP="0030728A">
      <w:pPr>
        <w:spacing w:after="0" w:line="276" w:lineRule="auto"/>
        <w:jc w:val="center"/>
        <w:rPr>
          <w:rFonts w:ascii="Arial" w:hAnsi="Arial" w:cs="Arial"/>
          <w:b/>
          <w:bCs/>
          <w:sz w:val="28"/>
          <w:szCs w:val="28"/>
        </w:rPr>
      </w:pPr>
    </w:p>
    <w:p w:rsidR="00A27CD3" w:rsidRPr="008404BD" w:rsidRDefault="00A27CD3" w:rsidP="0030728A">
      <w:pPr>
        <w:spacing w:after="0" w:line="276" w:lineRule="auto"/>
        <w:jc w:val="center"/>
        <w:rPr>
          <w:rFonts w:ascii="Arial" w:hAnsi="Arial" w:cs="Arial"/>
          <w:b/>
          <w:bCs/>
          <w:sz w:val="28"/>
          <w:szCs w:val="28"/>
        </w:rPr>
      </w:pPr>
    </w:p>
    <w:p w:rsidR="00A27CD3" w:rsidRPr="008404BD" w:rsidRDefault="00A27CD3" w:rsidP="0030728A">
      <w:pPr>
        <w:spacing w:after="0" w:line="276" w:lineRule="auto"/>
        <w:jc w:val="center"/>
        <w:rPr>
          <w:rFonts w:ascii="Arial" w:hAnsi="Arial" w:cs="Arial"/>
          <w:b/>
          <w:bCs/>
          <w:sz w:val="28"/>
          <w:szCs w:val="28"/>
        </w:rPr>
      </w:pPr>
    </w:p>
    <w:p w:rsidR="00A27CD3" w:rsidRPr="008404BD" w:rsidRDefault="00A27CD3" w:rsidP="0030728A">
      <w:pPr>
        <w:spacing w:after="0" w:line="276" w:lineRule="auto"/>
        <w:jc w:val="center"/>
        <w:rPr>
          <w:rFonts w:ascii="Arial" w:hAnsi="Arial" w:cs="Arial"/>
          <w:b/>
          <w:bCs/>
          <w:sz w:val="28"/>
          <w:szCs w:val="28"/>
        </w:rPr>
      </w:pPr>
    </w:p>
    <w:p w:rsidR="00A27CD3" w:rsidRPr="008404BD" w:rsidRDefault="00A27CD3" w:rsidP="0030728A">
      <w:pPr>
        <w:spacing w:after="0" w:line="276" w:lineRule="auto"/>
        <w:jc w:val="center"/>
        <w:rPr>
          <w:rFonts w:ascii="Arial" w:hAnsi="Arial" w:cs="Arial"/>
          <w:b/>
          <w:bCs/>
          <w:sz w:val="28"/>
          <w:szCs w:val="28"/>
        </w:rPr>
      </w:pPr>
    </w:p>
    <w:p w:rsidR="00A27CD3" w:rsidRPr="008404BD" w:rsidRDefault="00A27CD3" w:rsidP="0030728A">
      <w:pPr>
        <w:spacing w:after="0" w:line="276" w:lineRule="auto"/>
        <w:jc w:val="center"/>
        <w:rPr>
          <w:rFonts w:ascii="Arial" w:hAnsi="Arial" w:cs="Arial"/>
          <w:b/>
          <w:bCs/>
          <w:sz w:val="28"/>
          <w:szCs w:val="28"/>
        </w:rPr>
      </w:pPr>
    </w:p>
    <w:p w:rsidR="00A27CD3" w:rsidRPr="008404BD" w:rsidRDefault="00A27CD3" w:rsidP="0030728A">
      <w:pPr>
        <w:spacing w:after="0" w:line="276" w:lineRule="auto"/>
        <w:jc w:val="center"/>
        <w:rPr>
          <w:rFonts w:ascii="Arial" w:hAnsi="Arial" w:cs="Arial"/>
          <w:b/>
          <w:bCs/>
          <w:sz w:val="28"/>
          <w:szCs w:val="28"/>
        </w:rPr>
      </w:pPr>
    </w:p>
    <w:p w:rsidR="00A27CD3" w:rsidRPr="008404BD" w:rsidRDefault="00A27CD3" w:rsidP="0030728A">
      <w:pPr>
        <w:spacing w:after="0" w:line="276" w:lineRule="auto"/>
        <w:jc w:val="center"/>
        <w:rPr>
          <w:rFonts w:ascii="Arial" w:hAnsi="Arial" w:cs="Arial"/>
          <w:b/>
          <w:bCs/>
          <w:sz w:val="28"/>
          <w:szCs w:val="28"/>
        </w:rPr>
      </w:pPr>
    </w:p>
    <w:p w:rsidR="00A27CD3" w:rsidRPr="008404BD" w:rsidRDefault="00A27CD3" w:rsidP="0030728A">
      <w:pPr>
        <w:spacing w:after="0" w:line="276" w:lineRule="auto"/>
        <w:jc w:val="center"/>
        <w:rPr>
          <w:rFonts w:ascii="Arial" w:hAnsi="Arial" w:cs="Arial"/>
          <w:b/>
          <w:bCs/>
          <w:sz w:val="28"/>
          <w:szCs w:val="28"/>
        </w:rPr>
      </w:pPr>
    </w:p>
    <w:p w:rsidR="00A27CD3" w:rsidRPr="008404BD" w:rsidRDefault="00A27CD3" w:rsidP="0030728A">
      <w:pPr>
        <w:spacing w:after="0" w:line="276" w:lineRule="auto"/>
        <w:jc w:val="center"/>
        <w:rPr>
          <w:rFonts w:ascii="Arial" w:hAnsi="Arial" w:cs="Arial"/>
          <w:b/>
          <w:bCs/>
          <w:sz w:val="28"/>
          <w:szCs w:val="28"/>
        </w:rPr>
      </w:pPr>
    </w:p>
    <w:p w:rsidR="00A27CD3" w:rsidRPr="008404BD" w:rsidRDefault="00A27CD3" w:rsidP="0030728A">
      <w:pPr>
        <w:spacing w:after="0" w:line="276" w:lineRule="auto"/>
        <w:jc w:val="center"/>
        <w:rPr>
          <w:rFonts w:ascii="Arial" w:hAnsi="Arial" w:cs="Arial"/>
          <w:b/>
          <w:bCs/>
          <w:sz w:val="28"/>
          <w:szCs w:val="28"/>
        </w:rPr>
      </w:pPr>
    </w:p>
    <w:p w:rsidR="00A27CD3" w:rsidRPr="008404BD" w:rsidRDefault="00A27CD3" w:rsidP="0030728A">
      <w:pPr>
        <w:spacing w:after="0" w:line="276" w:lineRule="auto"/>
        <w:jc w:val="center"/>
        <w:rPr>
          <w:rFonts w:ascii="Arial" w:hAnsi="Arial" w:cs="Arial"/>
          <w:b/>
          <w:bCs/>
          <w:sz w:val="28"/>
          <w:szCs w:val="28"/>
        </w:rPr>
      </w:pPr>
    </w:p>
    <w:p w:rsidR="00A27CD3" w:rsidRPr="008404BD" w:rsidRDefault="00A27CD3" w:rsidP="0030728A">
      <w:pPr>
        <w:spacing w:after="0" w:line="276" w:lineRule="auto"/>
        <w:jc w:val="center"/>
        <w:rPr>
          <w:rFonts w:ascii="Arial" w:hAnsi="Arial" w:cs="Arial"/>
          <w:b/>
          <w:bCs/>
          <w:sz w:val="28"/>
          <w:szCs w:val="28"/>
        </w:rPr>
      </w:pPr>
    </w:p>
    <w:p w:rsidR="00A27CD3" w:rsidRPr="008404BD" w:rsidRDefault="00A27CD3" w:rsidP="0030728A">
      <w:pPr>
        <w:spacing w:after="0" w:line="276" w:lineRule="auto"/>
        <w:jc w:val="center"/>
        <w:rPr>
          <w:rFonts w:ascii="Arial" w:hAnsi="Arial" w:cs="Arial"/>
          <w:b/>
          <w:bCs/>
          <w:sz w:val="28"/>
          <w:szCs w:val="28"/>
        </w:rPr>
      </w:pPr>
    </w:p>
    <w:p w:rsidR="00A27CD3" w:rsidRPr="008404BD" w:rsidRDefault="00A27CD3" w:rsidP="0030728A">
      <w:pPr>
        <w:spacing w:after="0" w:line="276" w:lineRule="auto"/>
        <w:jc w:val="center"/>
        <w:rPr>
          <w:rFonts w:ascii="Arial" w:hAnsi="Arial" w:cs="Arial"/>
          <w:b/>
          <w:bCs/>
          <w:sz w:val="28"/>
          <w:szCs w:val="28"/>
        </w:rPr>
      </w:pPr>
    </w:p>
    <w:p w:rsidR="00A27CD3" w:rsidRPr="008404BD" w:rsidRDefault="00A27CD3" w:rsidP="0030728A">
      <w:pPr>
        <w:spacing w:after="0" w:line="276" w:lineRule="auto"/>
        <w:jc w:val="center"/>
        <w:rPr>
          <w:rFonts w:ascii="Arial" w:hAnsi="Arial" w:cs="Arial"/>
          <w:b/>
          <w:bCs/>
          <w:sz w:val="28"/>
          <w:szCs w:val="28"/>
        </w:rPr>
      </w:pPr>
      <w:r w:rsidRPr="008404BD">
        <w:rPr>
          <w:rFonts w:ascii="Arial" w:hAnsi="Arial" w:cs="Arial"/>
          <w:b/>
          <w:bCs/>
          <w:sz w:val="28"/>
          <w:szCs w:val="28"/>
        </w:rPr>
        <w:lastRenderedPageBreak/>
        <w:t>LITERATURE</w:t>
      </w:r>
    </w:p>
    <w:p w:rsidR="00A27CD3" w:rsidRPr="008404BD" w:rsidRDefault="00A27CD3" w:rsidP="0030728A">
      <w:pPr>
        <w:spacing w:after="0" w:line="276" w:lineRule="auto"/>
        <w:jc w:val="center"/>
        <w:rPr>
          <w:rFonts w:ascii="Arial" w:hAnsi="Arial" w:cs="Arial"/>
          <w:b/>
          <w:bCs/>
          <w:sz w:val="28"/>
          <w:szCs w:val="28"/>
        </w:rPr>
      </w:pPr>
    </w:p>
    <w:p w:rsidR="00A27CD3" w:rsidRPr="008404BD" w:rsidRDefault="00A27CD3" w:rsidP="0030728A">
      <w:pPr>
        <w:spacing w:after="0" w:line="276" w:lineRule="auto"/>
        <w:jc w:val="center"/>
        <w:rPr>
          <w:rFonts w:ascii="Arial" w:hAnsi="Arial" w:cs="Arial"/>
          <w:b/>
          <w:bCs/>
          <w:sz w:val="28"/>
          <w:szCs w:val="28"/>
        </w:rPr>
      </w:pPr>
    </w:p>
    <w:p w:rsidR="00A27CD3" w:rsidRPr="008404BD" w:rsidRDefault="00A27CD3" w:rsidP="0030728A">
      <w:pPr>
        <w:spacing w:after="0" w:line="276" w:lineRule="auto"/>
        <w:jc w:val="center"/>
        <w:rPr>
          <w:rFonts w:ascii="Arial" w:hAnsi="Arial" w:cs="Arial"/>
          <w:b/>
          <w:bCs/>
          <w:sz w:val="28"/>
          <w:szCs w:val="28"/>
        </w:rPr>
      </w:pPr>
    </w:p>
    <w:p w:rsidR="00A27CD3" w:rsidRPr="008404BD" w:rsidRDefault="00A27CD3" w:rsidP="00A27CD3">
      <w:pPr>
        <w:spacing w:after="0" w:line="276" w:lineRule="auto"/>
        <w:rPr>
          <w:rFonts w:ascii="Arial" w:hAnsi="Arial" w:cs="Arial"/>
          <w:sz w:val="24"/>
          <w:szCs w:val="24"/>
        </w:rPr>
      </w:pPr>
      <w:r w:rsidRPr="008404BD">
        <w:rPr>
          <w:rFonts w:ascii="Arial" w:hAnsi="Arial" w:cs="Arial"/>
          <w:caps/>
          <w:sz w:val="24"/>
          <w:szCs w:val="24"/>
        </w:rPr>
        <w:t>Augustine</w:t>
      </w:r>
      <w:r w:rsidRPr="008404BD">
        <w:rPr>
          <w:rFonts w:ascii="Arial" w:hAnsi="Arial" w:cs="Arial"/>
          <w:sz w:val="24"/>
          <w:szCs w:val="24"/>
        </w:rPr>
        <w:t>: Operum Tom. X</w:t>
      </w:r>
    </w:p>
    <w:p w:rsidR="00A27CD3" w:rsidRPr="008404BD" w:rsidRDefault="00A27CD3" w:rsidP="00A27CD3">
      <w:pPr>
        <w:spacing w:after="0" w:line="276" w:lineRule="auto"/>
        <w:rPr>
          <w:rFonts w:ascii="Arial" w:hAnsi="Arial" w:cs="Arial"/>
          <w:sz w:val="24"/>
          <w:szCs w:val="24"/>
        </w:rPr>
      </w:pPr>
    </w:p>
    <w:p w:rsidR="00A27CD3" w:rsidRPr="008404BD" w:rsidRDefault="00014A0F" w:rsidP="00A27CD3">
      <w:pPr>
        <w:spacing w:after="0" w:line="276" w:lineRule="auto"/>
        <w:rPr>
          <w:rFonts w:ascii="Arial" w:hAnsi="Arial" w:cs="Arial"/>
          <w:sz w:val="24"/>
          <w:szCs w:val="24"/>
        </w:rPr>
      </w:pPr>
      <w:r w:rsidRPr="008404BD">
        <w:rPr>
          <w:rFonts w:ascii="Arial" w:hAnsi="Arial" w:cs="Arial"/>
          <w:caps/>
          <w:sz w:val="24"/>
          <w:szCs w:val="24"/>
        </w:rPr>
        <w:t>VOSSIUS</w:t>
      </w:r>
      <w:r w:rsidR="00A27CD3" w:rsidRPr="008404BD">
        <w:rPr>
          <w:rFonts w:ascii="Arial" w:hAnsi="Arial" w:cs="Arial"/>
          <w:sz w:val="24"/>
          <w:szCs w:val="24"/>
        </w:rPr>
        <w:t>: Historia de controversiis quas Pelagius ejusque reliquiae moverunt</w:t>
      </w:r>
    </w:p>
    <w:p w:rsidR="00A27CD3" w:rsidRPr="008404BD" w:rsidRDefault="00A27CD3" w:rsidP="00A27CD3">
      <w:pPr>
        <w:spacing w:after="0" w:line="276" w:lineRule="auto"/>
        <w:rPr>
          <w:rFonts w:ascii="Arial" w:hAnsi="Arial" w:cs="Arial"/>
          <w:sz w:val="24"/>
          <w:szCs w:val="24"/>
        </w:rPr>
      </w:pPr>
    </w:p>
    <w:p w:rsidR="00A27CD3" w:rsidRPr="008404BD" w:rsidRDefault="00A27CD3" w:rsidP="00A27CD3">
      <w:pPr>
        <w:spacing w:after="0" w:line="276" w:lineRule="auto"/>
        <w:rPr>
          <w:rFonts w:ascii="Arial" w:hAnsi="Arial" w:cs="Arial"/>
          <w:sz w:val="24"/>
          <w:szCs w:val="24"/>
        </w:rPr>
      </w:pPr>
      <w:r w:rsidRPr="008404BD">
        <w:rPr>
          <w:rFonts w:ascii="Arial" w:hAnsi="Arial" w:cs="Arial"/>
          <w:caps/>
          <w:sz w:val="24"/>
          <w:szCs w:val="24"/>
        </w:rPr>
        <w:t>Gangauf</w:t>
      </w:r>
      <w:r w:rsidRPr="008404BD">
        <w:rPr>
          <w:rFonts w:ascii="Arial" w:hAnsi="Arial" w:cs="Arial"/>
          <w:sz w:val="24"/>
          <w:szCs w:val="24"/>
        </w:rPr>
        <w:t>: Metaphisiche Psychologie des Augustinus</w:t>
      </w:r>
    </w:p>
    <w:p w:rsidR="00A27CD3" w:rsidRPr="008404BD" w:rsidRDefault="00A27CD3" w:rsidP="00A27CD3">
      <w:pPr>
        <w:spacing w:after="0" w:line="276" w:lineRule="auto"/>
        <w:rPr>
          <w:rFonts w:ascii="Arial" w:hAnsi="Arial" w:cs="Arial"/>
          <w:sz w:val="24"/>
          <w:szCs w:val="24"/>
        </w:rPr>
      </w:pPr>
    </w:p>
    <w:p w:rsidR="00A27CD3" w:rsidRPr="008404BD" w:rsidRDefault="00A27CD3" w:rsidP="00A27CD3">
      <w:pPr>
        <w:spacing w:after="0" w:line="276" w:lineRule="auto"/>
        <w:rPr>
          <w:rFonts w:ascii="Arial" w:hAnsi="Arial" w:cs="Arial"/>
          <w:sz w:val="24"/>
          <w:szCs w:val="24"/>
        </w:rPr>
      </w:pPr>
      <w:r w:rsidRPr="008404BD">
        <w:rPr>
          <w:rFonts w:ascii="Arial" w:hAnsi="Arial" w:cs="Arial"/>
          <w:caps/>
          <w:sz w:val="24"/>
          <w:szCs w:val="24"/>
        </w:rPr>
        <w:t>Wiggins</w:t>
      </w:r>
      <w:r w:rsidRPr="008404BD">
        <w:rPr>
          <w:rFonts w:ascii="Arial" w:hAnsi="Arial" w:cs="Arial"/>
          <w:sz w:val="24"/>
          <w:szCs w:val="24"/>
        </w:rPr>
        <w:t>: Darstellung des Augustinismus und Pelagianismus II Theile (first part translated by Emerson)</w:t>
      </w:r>
    </w:p>
    <w:p w:rsidR="00A27CD3" w:rsidRPr="008404BD" w:rsidRDefault="00A27CD3" w:rsidP="00A27CD3">
      <w:pPr>
        <w:spacing w:after="0" w:line="276" w:lineRule="auto"/>
        <w:rPr>
          <w:rFonts w:ascii="Arial" w:hAnsi="Arial" w:cs="Arial"/>
          <w:sz w:val="24"/>
          <w:szCs w:val="24"/>
        </w:rPr>
      </w:pPr>
    </w:p>
    <w:p w:rsidR="00A27CD3" w:rsidRPr="008404BD" w:rsidRDefault="00A27CD3" w:rsidP="00A27CD3">
      <w:pPr>
        <w:spacing w:after="0" w:line="276" w:lineRule="auto"/>
        <w:rPr>
          <w:rFonts w:ascii="Arial" w:hAnsi="Arial" w:cs="Arial"/>
          <w:sz w:val="24"/>
          <w:szCs w:val="24"/>
        </w:rPr>
      </w:pPr>
      <w:r w:rsidRPr="008404BD">
        <w:rPr>
          <w:rFonts w:ascii="Arial" w:hAnsi="Arial" w:cs="Arial"/>
          <w:caps/>
          <w:sz w:val="24"/>
          <w:szCs w:val="24"/>
        </w:rPr>
        <w:t>Neander</w:t>
      </w:r>
      <w:r w:rsidRPr="008404BD">
        <w:rPr>
          <w:rFonts w:ascii="Arial" w:hAnsi="Arial" w:cs="Arial"/>
          <w:sz w:val="24"/>
          <w:szCs w:val="24"/>
        </w:rPr>
        <w:t>: Church History</w:t>
      </w:r>
      <w:r w:rsidR="00296C02" w:rsidRPr="008404BD">
        <w:rPr>
          <w:rFonts w:ascii="Arial" w:hAnsi="Arial" w:cs="Arial"/>
          <w:sz w:val="24"/>
          <w:szCs w:val="24"/>
        </w:rPr>
        <w:t>, II 557-627</w:t>
      </w:r>
    </w:p>
    <w:p w:rsidR="00296C02" w:rsidRPr="008404BD" w:rsidRDefault="00296C02" w:rsidP="00A27CD3">
      <w:pPr>
        <w:spacing w:after="0" w:line="276" w:lineRule="auto"/>
        <w:rPr>
          <w:rFonts w:ascii="Arial" w:hAnsi="Arial" w:cs="Arial"/>
          <w:sz w:val="24"/>
          <w:szCs w:val="24"/>
        </w:rPr>
      </w:pPr>
    </w:p>
    <w:p w:rsidR="00296C02" w:rsidRPr="008404BD" w:rsidRDefault="00296C02" w:rsidP="00A27CD3">
      <w:pPr>
        <w:spacing w:after="0" w:line="276" w:lineRule="auto"/>
        <w:rPr>
          <w:rFonts w:ascii="Arial" w:hAnsi="Arial" w:cs="Arial"/>
          <w:sz w:val="24"/>
          <w:szCs w:val="24"/>
        </w:rPr>
      </w:pPr>
      <w:r w:rsidRPr="008404BD">
        <w:rPr>
          <w:rFonts w:ascii="Arial" w:hAnsi="Arial" w:cs="Arial"/>
          <w:caps/>
          <w:sz w:val="24"/>
          <w:szCs w:val="24"/>
        </w:rPr>
        <w:t>Guericke</w:t>
      </w:r>
      <w:r w:rsidRPr="008404BD">
        <w:rPr>
          <w:rFonts w:ascii="Arial" w:hAnsi="Arial" w:cs="Arial"/>
          <w:sz w:val="24"/>
          <w:szCs w:val="24"/>
        </w:rPr>
        <w:t>: Church history, 91-93</w:t>
      </w:r>
    </w:p>
    <w:p w:rsidR="00A27CD3" w:rsidRPr="008404BD" w:rsidRDefault="00A27CD3" w:rsidP="00A27CD3">
      <w:pPr>
        <w:spacing w:after="0" w:line="276" w:lineRule="auto"/>
        <w:rPr>
          <w:rFonts w:ascii="Arial" w:hAnsi="Arial" w:cs="Arial"/>
          <w:sz w:val="24"/>
          <w:szCs w:val="24"/>
        </w:rPr>
      </w:pPr>
    </w:p>
    <w:p w:rsidR="00014A0F" w:rsidRPr="008404BD" w:rsidRDefault="00014A0F" w:rsidP="00A27CD3">
      <w:pPr>
        <w:spacing w:after="0" w:line="276" w:lineRule="auto"/>
        <w:rPr>
          <w:rFonts w:ascii="Arial" w:hAnsi="Arial" w:cs="Arial"/>
          <w:sz w:val="24"/>
          <w:szCs w:val="24"/>
        </w:rPr>
      </w:pPr>
      <w:r w:rsidRPr="008404BD">
        <w:rPr>
          <w:rFonts w:ascii="Arial" w:hAnsi="Arial" w:cs="Arial"/>
          <w:caps/>
          <w:sz w:val="24"/>
          <w:szCs w:val="24"/>
        </w:rPr>
        <w:t>Calvin</w:t>
      </w:r>
      <w:r w:rsidRPr="008404BD">
        <w:rPr>
          <w:rFonts w:ascii="Arial" w:hAnsi="Arial" w:cs="Arial"/>
          <w:sz w:val="24"/>
          <w:szCs w:val="24"/>
        </w:rPr>
        <w:t>: Institutes, Book II</w:t>
      </w:r>
    </w:p>
    <w:p w:rsidR="00014A0F" w:rsidRPr="008404BD" w:rsidRDefault="00014A0F" w:rsidP="00A27CD3">
      <w:pPr>
        <w:spacing w:after="0" w:line="276" w:lineRule="auto"/>
        <w:rPr>
          <w:rFonts w:ascii="Arial" w:hAnsi="Arial" w:cs="Arial"/>
          <w:sz w:val="24"/>
          <w:szCs w:val="24"/>
        </w:rPr>
      </w:pPr>
    </w:p>
    <w:p w:rsidR="00014A0F" w:rsidRPr="008404BD" w:rsidRDefault="00014A0F" w:rsidP="00A27CD3">
      <w:pPr>
        <w:spacing w:after="0" w:line="276" w:lineRule="auto"/>
        <w:rPr>
          <w:rFonts w:ascii="Arial" w:hAnsi="Arial" w:cs="Arial"/>
          <w:sz w:val="24"/>
          <w:szCs w:val="24"/>
        </w:rPr>
      </w:pPr>
      <w:r w:rsidRPr="008404BD">
        <w:rPr>
          <w:rFonts w:ascii="Arial" w:hAnsi="Arial" w:cs="Arial"/>
          <w:caps/>
          <w:sz w:val="24"/>
          <w:szCs w:val="24"/>
        </w:rPr>
        <w:t>Usher</w:t>
      </w:r>
      <w:r w:rsidRPr="008404BD">
        <w:rPr>
          <w:rFonts w:ascii="Arial" w:hAnsi="Arial" w:cs="Arial"/>
          <w:sz w:val="24"/>
          <w:szCs w:val="24"/>
        </w:rPr>
        <w:t>: Works, Vol III</w:t>
      </w:r>
    </w:p>
    <w:p w:rsidR="00014A0F" w:rsidRPr="008404BD" w:rsidRDefault="00014A0F" w:rsidP="00A27CD3">
      <w:pPr>
        <w:spacing w:after="0" w:line="276" w:lineRule="auto"/>
        <w:rPr>
          <w:rFonts w:ascii="Arial" w:hAnsi="Arial" w:cs="Arial"/>
          <w:sz w:val="24"/>
          <w:szCs w:val="24"/>
        </w:rPr>
      </w:pPr>
    </w:p>
    <w:p w:rsidR="00014A0F" w:rsidRPr="008404BD" w:rsidRDefault="00014A0F" w:rsidP="00A27CD3">
      <w:pPr>
        <w:spacing w:after="0" w:line="276" w:lineRule="auto"/>
        <w:rPr>
          <w:rFonts w:ascii="Arial" w:hAnsi="Arial" w:cs="Arial"/>
          <w:sz w:val="24"/>
          <w:szCs w:val="24"/>
        </w:rPr>
      </w:pPr>
      <w:r w:rsidRPr="008404BD">
        <w:rPr>
          <w:rFonts w:ascii="Arial" w:hAnsi="Arial" w:cs="Arial"/>
          <w:caps/>
          <w:sz w:val="24"/>
          <w:szCs w:val="24"/>
        </w:rPr>
        <w:t>Whitaker</w:t>
      </w:r>
      <w:r w:rsidRPr="008404BD">
        <w:rPr>
          <w:rFonts w:ascii="Arial" w:hAnsi="Arial" w:cs="Arial"/>
          <w:sz w:val="24"/>
          <w:szCs w:val="24"/>
        </w:rPr>
        <w:t>: On Original Sin</w:t>
      </w:r>
    </w:p>
    <w:p w:rsidR="00014A0F" w:rsidRPr="008404BD" w:rsidRDefault="00014A0F" w:rsidP="00A27CD3">
      <w:pPr>
        <w:spacing w:after="0" w:line="276" w:lineRule="auto"/>
        <w:rPr>
          <w:rFonts w:ascii="Arial" w:hAnsi="Arial" w:cs="Arial"/>
          <w:sz w:val="24"/>
          <w:szCs w:val="24"/>
        </w:rPr>
      </w:pPr>
    </w:p>
    <w:p w:rsidR="00014A0F" w:rsidRPr="008404BD" w:rsidRDefault="00014A0F" w:rsidP="00A27CD3">
      <w:pPr>
        <w:spacing w:after="0" w:line="276" w:lineRule="auto"/>
        <w:rPr>
          <w:rFonts w:ascii="Arial" w:hAnsi="Arial" w:cs="Arial"/>
          <w:sz w:val="24"/>
          <w:szCs w:val="24"/>
        </w:rPr>
      </w:pPr>
      <w:r w:rsidRPr="008404BD">
        <w:rPr>
          <w:rFonts w:ascii="Arial" w:hAnsi="Arial" w:cs="Arial"/>
          <w:caps/>
          <w:sz w:val="24"/>
          <w:szCs w:val="24"/>
        </w:rPr>
        <w:t>Taylor</w:t>
      </w:r>
      <w:r w:rsidRPr="008404BD">
        <w:rPr>
          <w:rFonts w:ascii="Arial" w:hAnsi="Arial" w:cs="Arial"/>
          <w:sz w:val="24"/>
          <w:szCs w:val="24"/>
        </w:rPr>
        <w:t xml:space="preserve"> (Jeremy): On Original Sin</w:t>
      </w:r>
    </w:p>
    <w:p w:rsidR="00014A0F" w:rsidRPr="008404BD" w:rsidRDefault="00014A0F" w:rsidP="00A27CD3">
      <w:pPr>
        <w:spacing w:after="0" w:line="276" w:lineRule="auto"/>
        <w:rPr>
          <w:rFonts w:ascii="Arial" w:hAnsi="Arial" w:cs="Arial"/>
          <w:sz w:val="24"/>
          <w:szCs w:val="24"/>
        </w:rPr>
      </w:pPr>
    </w:p>
    <w:p w:rsidR="00014A0F" w:rsidRPr="008404BD" w:rsidRDefault="00014A0F" w:rsidP="00A27CD3">
      <w:pPr>
        <w:spacing w:after="0" w:line="276" w:lineRule="auto"/>
        <w:rPr>
          <w:rFonts w:ascii="Arial" w:hAnsi="Arial" w:cs="Arial"/>
          <w:sz w:val="24"/>
          <w:szCs w:val="24"/>
        </w:rPr>
      </w:pPr>
      <w:r w:rsidRPr="008404BD">
        <w:rPr>
          <w:rFonts w:ascii="Arial" w:hAnsi="Arial" w:cs="Arial"/>
          <w:caps/>
          <w:sz w:val="24"/>
          <w:szCs w:val="24"/>
        </w:rPr>
        <w:t>Whitby</w:t>
      </w:r>
      <w:r w:rsidRPr="008404BD">
        <w:rPr>
          <w:rFonts w:ascii="Arial" w:hAnsi="Arial" w:cs="Arial"/>
          <w:sz w:val="24"/>
          <w:szCs w:val="24"/>
        </w:rPr>
        <w:t>: On Original Sin</w:t>
      </w:r>
    </w:p>
    <w:p w:rsidR="00014A0F" w:rsidRPr="008404BD" w:rsidRDefault="00014A0F" w:rsidP="00A27CD3">
      <w:pPr>
        <w:spacing w:after="0" w:line="276" w:lineRule="auto"/>
        <w:rPr>
          <w:rFonts w:ascii="Arial" w:hAnsi="Arial" w:cs="Arial"/>
          <w:sz w:val="24"/>
          <w:szCs w:val="24"/>
        </w:rPr>
      </w:pPr>
    </w:p>
    <w:p w:rsidR="00014A0F" w:rsidRPr="008404BD" w:rsidRDefault="00014A0F" w:rsidP="00A27CD3">
      <w:pPr>
        <w:spacing w:after="0" w:line="276" w:lineRule="auto"/>
        <w:rPr>
          <w:rFonts w:ascii="Arial" w:hAnsi="Arial" w:cs="Arial"/>
          <w:sz w:val="24"/>
          <w:szCs w:val="24"/>
        </w:rPr>
      </w:pPr>
      <w:r w:rsidRPr="008404BD">
        <w:rPr>
          <w:rFonts w:ascii="Arial" w:hAnsi="Arial" w:cs="Arial"/>
          <w:caps/>
          <w:sz w:val="24"/>
          <w:szCs w:val="24"/>
        </w:rPr>
        <w:t>Muller</w:t>
      </w:r>
      <w:r w:rsidRPr="008404BD">
        <w:rPr>
          <w:rFonts w:ascii="Arial" w:hAnsi="Arial" w:cs="Arial"/>
          <w:sz w:val="24"/>
          <w:szCs w:val="24"/>
        </w:rPr>
        <w:t>: Christliche Lehre von der Sunder (translated by Pulaford)</w:t>
      </w:r>
    </w:p>
    <w:p w:rsidR="00014A0F" w:rsidRPr="008404BD" w:rsidRDefault="00014A0F" w:rsidP="00A27CD3">
      <w:pPr>
        <w:spacing w:after="0" w:line="276" w:lineRule="auto"/>
        <w:rPr>
          <w:rFonts w:ascii="Arial" w:hAnsi="Arial" w:cs="Arial"/>
          <w:sz w:val="24"/>
          <w:szCs w:val="24"/>
        </w:rPr>
      </w:pPr>
    </w:p>
    <w:p w:rsidR="00014A0F" w:rsidRPr="008404BD" w:rsidRDefault="00014A0F" w:rsidP="00A27CD3">
      <w:pPr>
        <w:spacing w:after="0" w:line="276" w:lineRule="auto"/>
        <w:rPr>
          <w:rFonts w:ascii="Arial" w:hAnsi="Arial" w:cs="Arial"/>
          <w:sz w:val="24"/>
          <w:szCs w:val="24"/>
        </w:rPr>
      </w:pPr>
      <w:r w:rsidRPr="008404BD">
        <w:rPr>
          <w:rFonts w:ascii="Arial" w:hAnsi="Arial" w:cs="Arial"/>
          <w:caps/>
          <w:sz w:val="24"/>
          <w:szCs w:val="24"/>
        </w:rPr>
        <w:t>Hasse</w:t>
      </w:r>
      <w:r w:rsidRPr="008404BD">
        <w:rPr>
          <w:rFonts w:ascii="Arial" w:hAnsi="Arial" w:cs="Arial"/>
          <w:sz w:val="24"/>
          <w:szCs w:val="24"/>
        </w:rPr>
        <w:t>: Anselm von Canterbury, Buch II. Cap ix-xi</w:t>
      </w:r>
    </w:p>
    <w:p w:rsidR="00014A0F" w:rsidRPr="008404BD" w:rsidRDefault="00014A0F" w:rsidP="00A27CD3">
      <w:pPr>
        <w:spacing w:after="0" w:line="276" w:lineRule="auto"/>
        <w:rPr>
          <w:rFonts w:ascii="Arial" w:hAnsi="Arial" w:cs="Arial"/>
          <w:sz w:val="24"/>
          <w:szCs w:val="24"/>
        </w:rPr>
      </w:pPr>
    </w:p>
    <w:p w:rsidR="00014A0F" w:rsidRPr="008404BD" w:rsidRDefault="00014A0F" w:rsidP="00A27CD3">
      <w:pPr>
        <w:spacing w:after="0" w:line="276" w:lineRule="auto"/>
        <w:rPr>
          <w:rFonts w:ascii="Arial" w:hAnsi="Arial" w:cs="Arial"/>
          <w:sz w:val="24"/>
          <w:szCs w:val="24"/>
        </w:rPr>
      </w:pPr>
      <w:r w:rsidRPr="008404BD">
        <w:rPr>
          <w:rFonts w:ascii="Arial" w:hAnsi="Arial" w:cs="Arial"/>
          <w:caps/>
          <w:sz w:val="24"/>
          <w:szCs w:val="24"/>
        </w:rPr>
        <w:t>Redepenning:</w:t>
      </w:r>
      <w:r w:rsidRPr="008404BD">
        <w:rPr>
          <w:rFonts w:ascii="Arial" w:hAnsi="Arial" w:cs="Arial"/>
          <w:sz w:val="24"/>
          <w:szCs w:val="24"/>
        </w:rPr>
        <w:t xml:space="preserve"> Origines, in locis</w:t>
      </w:r>
    </w:p>
    <w:p w:rsidR="00014A0F" w:rsidRPr="008404BD" w:rsidRDefault="00014A0F" w:rsidP="00A27CD3">
      <w:pPr>
        <w:spacing w:after="0" w:line="276" w:lineRule="auto"/>
        <w:rPr>
          <w:rFonts w:ascii="Arial" w:hAnsi="Arial" w:cs="Arial"/>
          <w:sz w:val="24"/>
          <w:szCs w:val="24"/>
        </w:rPr>
      </w:pPr>
    </w:p>
    <w:p w:rsidR="00014A0F" w:rsidRPr="008404BD" w:rsidRDefault="00014A0F" w:rsidP="00A27CD3">
      <w:pPr>
        <w:spacing w:after="0" w:line="276" w:lineRule="auto"/>
        <w:rPr>
          <w:rFonts w:ascii="Arial" w:hAnsi="Arial" w:cs="Arial"/>
          <w:sz w:val="24"/>
          <w:szCs w:val="24"/>
        </w:rPr>
      </w:pPr>
      <w:r w:rsidRPr="008404BD">
        <w:rPr>
          <w:rFonts w:ascii="Arial" w:hAnsi="Arial" w:cs="Arial"/>
          <w:caps/>
          <w:sz w:val="24"/>
          <w:szCs w:val="24"/>
        </w:rPr>
        <w:t>Baur</w:t>
      </w:r>
      <w:r w:rsidRPr="008404BD">
        <w:rPr>
          <w:rFonts w:ascii="Arial" w:hAnsi="Arial" w:cs="Arial"/>
          <w:sz w:val="24"/>
          <w:szCs w:val="24"/>
        </w:rPr>
        <w:t>: Der Gegensatz des Catholicismus und Protestantismus</w:t>
      </w:r>
    </w:p>
    <w:p w:rsidR="00014A0F" w:rsidRPr="008404BD" w:rsidRDefault="00014A0F" w:rsidP="00A27CD3">
      <w:pPr>
        <w:spacing w:after="0" w:line="276" w:lineRule="auto"/>
        <w:rPr>
          <w:rFonts w:ascii="Arial" w:hAnsi="Arial" w:cs="Arial"/>
          <w:sz w:val="24"/>
          <w:szCs w:val="24"/>
        </w:rPr>
      </w:pPr>
    </w:p>
    <w:p w:rsidR="00014A0F" w:rsidRPr="008404BD" w:rsidRDefault="00014A0F" w:rsidP="00A27CD3">
      <w:pPr>
        <w:spacing w:after="0" w:line="276" w:lineRule="auto"/>
        <w:rPr>
          <w:rFonts w:ascii="Arial" w:hAnsi="Arial" w:cs="Arial"/>
          <w:sz w:val="24"/>
          <w:szCs w:val="24"/>
        </w:rPr>
      </w:pPr>
      <w:r w:rsidRPr="008404BD">
        <w:rPr>
          <w:rFonts w:ascii="Arial" w:hAnsi="Arial" w:cs="Arial"/>
          <w:caps/>
          <w:sz w:val="24"/>
          <w:szCs w:val="24"/>
        </w:rPr>
        <w:t>Mohler</w:t>
      </w:r>
      <w:r w:rsidRPr="008404BD">
        <w:rPr>
          <w:rFonts w:ascii="Arial" w:hAnsi="Arial" w:cs="Arial"/>
          <w:sz w:val="24"/>
          <w:szCs w:val="24"/>
        </w:rPr>
        <w:t>: Symbolik</w:t>
      </w:r>
    </w:p>
    <w:p w:rsidR="00A27CD3" w:rsidRPr="008404BD" w:rsidRDefault="00A27CD3" w:rsidP="00A27CD3">
      <w:pPr>
        <w:spacing w:after="0" w:line="276" w:lineRule="auto"/>
        <w:rPr>
          <w:rFonts w:ascii="Arial" w:hAnsi="Arial" w:cs="Arial"/>
          <w:sz w:val="24"/>
          <w:szCs w:val="24"/>
        </w:rPr>
      </w:pPr>
    </w:p>
    <w:p w:rsidR="00A27CD3" w:rsidRPr="008404BD" w:rsidRDefault="00A27CD3" w:rsidP="0030728A">
      <w:pPr>
        <w:spacing w:after="0" w:line="276" w:lineRule="auto"/>
        <w:jc w:val="center"/>
        <w:rPr>
          <w:rFonts w:ascii="Arial" w:hAnsi="Arial" w:cs="Arial"/>
          <w:b/>
          <w:bCs/>
          <w:sz w:val="28"/>
          <w:szCs w:val="28"/>
        </w:rPr>
      </w:pPr>
    </w:p>
    <w:p w:rsidR="00A27CD3" w:rsidRPr="008404BD" w:rsidRDefault="00A27CD3" w:rsidP="0030728A">
      <w:pPr>
        <w:spacing w:after="0" w:line="276" w:lineRule="auto"/>
        <w:jc w:val="center"/>
        <w:rPr>
          <w:rFonts w:ascii="Arial" w:hAnsi="Arial" w:cs="Arial"/>
          <w:b/>
          <w:bCs/>
          <w:sz w:val="28"/>
          <w:szCs w:val="28"/>
        </w:rPr>
      </w:pPr>
    </w:p>
    <w:p w:rsidR="00A27CD3" w:rsidRPr="008404BD" w:rsidRDefault="00A27CD3" w:rsidP="0030728A">
      <w:pPr>
        <w:spacing w:after="0" w:line="276" w:lineRule="auto"/>
        <w:jc w:val="center"/>
        <w:rPr>
          <w:rFonts w:ascii="Arial" w:hAnsi="Arial" w:cs="Arial"/>
          <w:b/>
          <w:bCs/>
          <w:sz w:val="28"/>
          <w:szCs w:val="28"/>
        </w:rPr>
      </w:pPr>
    </w:p>
    <w:p w:rsidR="00A27CD3" w:rsidRPr="008404BD" w:rsidRDefault="00A27CD3" w:rsidP="0030728A">
      <w:pPr>
        <w:spacing w:after="0" w:line="276" w:lineRule="auto"/>
        <w:jc w:val="center"/>
        <w:rPr>
          <w:rFonts w:ascii="Arial" w:hAnsi="Arial" w:cs="Arial"/>
          <w:b/>
          <w:bCs/>
          <w:sz w:val="28"/>
          <w:szCs w:val="28"/>
        </w:rPr>
      </w:pPr>
    </w:p>
    <w:p w:rsidR="00A27CD3" w:rsidRPr="008404BD" w:rsidRDefault="00A27CD3"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r w:rsidRPr="008404BD">
        <w:rPr>
          <w:rFonts w:ascii="Arial" w:hAnsi="Arial" w:cs="Arial"/>
          <w:b/>
          <w:bCs/>
          <w:sz w:val="28"/>
          <w:szCs w:val="28"/>
        </w:rPr>
        <w:lastRenderedPageBreak/>
        <w:t>CHAPTER I.</w:t>
      </w:r>
    </w:p>
    <w:p w:rsidR="009E5926" w:rsidRPr="008404BD" w:rsidRDefault="009E5926"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r w:rsidRPr="008404BD">
        <w:rPr>
          <w:rFonts w:ascii="Arial" w:hAnsi="Arial" w:cs="Arial"/>
          <w:b/>
          <w:bCs/>
          <w:sz w:val="28"/>
          <w:szCs w:val="28"/>
        </w:rPr>
        <w:t>THEORIES OF THE ORIGIN OF THE SOUL</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t xml:space="preserve">1. Pre-existence.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inquiry and</w:t>
      </w:r>
      <w:r w:rsidR="00014A0F" w:rsidRPr="008404BD">
        <w:rPr>
          <w:rFonts w:ascii="Arial" w:hAnsi="Arial" w:cs="Arial"/>
          <w:sz w:val="24"/>
          <w:szCs w:val="24"/>
        </w:rPr>
        <w:t xml:space="preserve"> the theory respecting the ori</w:t>
      </w:r>
      <w:r w:rsidRPr="008404BD">
        <w:rPr>
          <w:rFonts w:ascii="Arial" w:hAnsi="Arial" w:cs="Arial"/>
          <w:sz w:val="24"/>
          <w:szCs w:val="24"/>
        </w:rPr>
        <w:t xml:space="preserve">gin of the human soul exerted a decisive influence upon the formation of the Doctrine of Sin, and hence we commence with this topic.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views of the Ancient Church concerning the origin of the soul ran in three directions; though not with equal strength, or to an equal extent. The three theories t</w:t>
      </w:r>
      <w:r w:rsidR="00014A0F" w:rsidRPr="008404BD">
        <w:rPr>
          <w:rFonts w:ascii="Arial" w:hAnsi="Arial" w:cs="Arial"/>
          <w:sz w:val="24"/>
          <w:szCs w:val="24"/>
        </w:rPr>
        <w:t>hat appear in the Patristic pe</w:t>
      </w:r>
      <w:r w:rsidRPr="008404BD">
        <w:rPr>
          <w:rFonts w:ascii="Arial" w:hAnsi="Arial" w:cs="Arial"/>
          <w:sz w:val="24"/>
          <w:szCs w:val="24"/>
        </w:rPr>
        <w:t>riod are: Pre-exi</w:t>
      </w:r>
      <w:r w:rsidR="00014A0F" w:rsidRPr="008404BD">
        <w:rPr>
          <w:rFonts w:ascii="Arial" w:hAnsi="Arial" w:cs="Arial"/>
          <w:sz w:val="24"/>
          <w:szCs w:val="24"/>
        </w:rPr>
        <w:t>stence, Creationism, and Tradu</w:t>
      </w:r>
      <w:r w:rsidRPr="008404BD">
        <w:rPr>
          <w:rFonts w:ascii="Arial" w:hAnsi="Arial" w:cs="Arial"/>
          <w:sz w:val="24"/>
          <w:szCs w:val="24"/>
        </w:rPr>
        <w:t>cianism</w:t>
      </w:r>
      <w:r w:rsidR="009E5926" w:rsidRPr="008404BD">
        <w:rPr>
          <w:rFonts w:ascii="Arial" w:hAnsi="Arial" w:cs="Arial"/>
          <w:sz w:val="24"/>
          <w:szCs w:val="24"/>
        </w:rPr>
        <w:t>.</w:t>
      </w:r>
      <w:r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theory of Pre-exi</w:t>
      </w:r>
      <w:r w:rsidR="00014A0F" w:rsidRPr="008404BD">
        <w:rPr>
          <w:rFonts w:ascii="Arial" w:hAnsi="Arial" w:cs="Arial"/>
          <w:sz w:val="24"/>
          <w:szCs w:val="24"/>
        </w:rPr>
        <w:t>stence teaches that all hu</w:t>
      </w:r>
      <w:r w:rsidRPr="008404BD">
        <w:rPr>
          <w:rFonts w:ascii="Arial" w:hAnsi="Arial" w:cs="Arial"/>
          <w:sz w:val="24"/>
          <w:szCs w:val="24"/>
        </w:rPr>
        <w:t>man souls were created at the beginning of creation, not that of this world simply, but of all worlds. All finite spirits were made simultaneously, and prior to the creation of matter. The intellectual universe precedes the sensible universe. The souls of men, consequently, existed before the creation of Adam. The pre-existent life was Pre-Adamite. Men were angelic spirits at first. Because of their apostasy in the angelic sphere, t</w:t>
      </w:r>
      <w:r w:rsidR="008718BD" w:rsidRPr="008404BD">
        <w:rPr>
          <w:rFonts w:ascii="Arial" w:hAnsi="Arial" w:cs="Arial"/>
          <w:sz w:val="24"/>
          <w:szCs w:val="24"/>
        </w:rPr>
        <w:t>hey were transferred, as a pun</w:t>
      </w:r>
      <w:r w:rsidRPr="008404BD">
        <w:rPr>
          <w:rFonts w:ascii="Arial" w:hAnsi="Arial" w:cs="Arial"/>
          <w:sz w:val="24"/>
          <w:szCs w:val="24"/>
        </w:rPr>
        <w:t xml:space="preserve">ishment for their sin, into material bodies in this mundane sphere, and are now passing through a disciplinary process, in order to be restored, all of them without exception, to their pre-existent and angelic condition. These bodies, to which they are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joined, come into existence by the ordinary course of physical propagation; so that the sensuous and material part of hum</w:t>
      </w:r>
      <w:r w:rsidR="008718BD" w:rsidRPr="008404BD">
        <w:rPr>
          <w:rFonts w:ascii="Arial" w:hAnsi="Arial" w:cs="Arial"/>
          <w:sz w:val="24"/>
          <w:szCs w:val="24"/>
        </w:rPr>
        <w:t>an nature has no existence pre</w:t>
      </w:r>
      <w:r w:rsidRPr="008404BD">
        <w:rPr>
          <w:rFonts w:ascii="Arial" w:hAnsi="Arial" w:cs="Arial"/>
          <w:sz w:val="24"/>
          <w:szCs w:val="24"/>
        </w:rPr>
        <w:t>vious to Adam. It i</w:t>
      </w:r>
      <w:r w:rsidR="00653354" w:rsidRPr="008404BD">
        <w:rPr>
          <w:rFonts w:ascii="Arial" w:hAnsi="Arial" w:cs="Arial"/>
          <w:sz w:val="24"/>
          <w:szCs w:val="24"/>
        </w:rPr>
        <w:t>s only the rational and spirit</w:t>
      </w:r>
      <w:r w:rsidRPr="008404BD">
        <w:rPr>
          <w:rFonts w:ascii="Arial" w:hAnsi="Arial" w:cs="Arial"/>
          <w:sz w:val="24"/>
          <w:szCs w:val="24"/>
        </w:rPr>
        <w:t>ual principle of w</w:t>
      </w:r>
      <w:r w:rsidR="00653354" w:rsidRPr="008404BD">
        <w:rPr>
          <w:rFonts w:ascii="Arial" w:hAnsi="Arial" w:cs="Arial"/>
          <w:sz w:val="24"/>
          <w:szCs w:val="24"/>
        </w:rPr>
        <w:t>hich a Pre-Adarnite life is as</w:t>
      </w:r>
      <w:r w:rsidRPr="008404BD">
        <w:rPr>
          <w:rFonts w:ascii="Arial" w:hAnsi="Arial" w:cs="Arial"/>
          <w:sz w:val="24"/>
          <w:szCs w:val="24"/>
        </w:rPr>
        <w:t xml:space="preserve">serted.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principal defender of this theory was Origen. Some things akin to it are to be found in the Pythagorean and </w:t>
      </w:r>
      <w:r w:rsidR="008404BD" w:rsidRPr="008404BD">
        <w:rPr>
          <w:rFonts w:ascii="Arial" w:hAnsi="Arial" w:cs="Arial"/>
          <w:sz w:val="24"/>
          <w:szCs w:val="24"/>
        </w:rPr>
        <w:t>Platonic speculations, particu</w:t>
      </w:r>
      <w:r w:rsidRPr="008404BD">
        <w:rPr>
          <w:rFonts w:ascii="Arial" w:hAnsi="Arial" w:cs="Arial"/>
          <w:sz w:val="24"/>
          <w:szCs w:val="24"/>
        </w:rPr>
        <w:t>larly in the doctri</w:t>
      </w:r>
      <w:r w:rsidR="008404BD" w:rsidRPr="008404BD">
        <w:rPr>
          <w:rFonts w:ascii="Arial" w:hAnsi="Arial" w:cs="Arial"/>
          <w:sz w:val="24"/>
          <w:szCs w:val="24"/>
        </w:rPr>
        <w:t>ne of metempsychosis, or trans</w:t>
      </w:r>
      <w:r w:rsidRPr="008404BD">
        <w:rPr>
          <w:rFonts w:ascii="Arial" w:hAnsi="Arial" w:cs="Arial"/>
          <w:sz w:val="24"/>
          <w:szCs w:val="24"/>
        </w:rPr>
        <w:t>migration of souls from one body into another; and in the theory th</w:t>
      </w:r>
      <w:r w:rsidR="008404BD" w:rsidRPr="008404BD">
        <w:rPr>
          <w:rFonts w:ascii="Arial" w:hAnsi="Arial" w:cs="Arial"/>
          <w:sz w:val="24"/>
          <w:szCs w:val="24"/>
        </w:rPr>
        <w:t>at man’s innate ideas are remi</w:t>
      </w:r>
      <w:r w:rsidRPr="008404BD">
        <w:rPr>
          <w:rFonts w:ascii="Arial" w:hAnsi="Arial" w:cs="Arial"/>
          <w:sz w:val="24"/>
          <w:szCs w:val="24"/>
        </w:rPr>
        <w:t>niscences of an antecedent life in a higher world than that of sense of time. But Origen endeavo</w:t>
      </w:r>
      <w:r w:rsidR="009E5926" w:rsidRPr="008404BD">
        <w:rPr>
          <w:rFonts w:ascii="Arial" w:hAnsi="Arial" w:cs="Arial"/>
          <w:sz w:val="24"/>
          <w:szCs w:val="24"/>
        </w:rPr>
        <w:t>u</w:t>
      </w:r>
      <w:r w:rsidRPr="008404BD">
        <w:rPr>
          <w:rFonts w:ascii="Arial" w:hAnsi="Arial" w:cs="Arial"/>
          <w:sz w:val="24"/>
          <w:szCs w:val="24"/>
        </w:rPr>
        <w:t>red to defend the theo</w:t>
      </w:r>
      <w:r w:rsidR="008404BD" w:rsidRPr="008404BD">
        <w:rPr>
          <w:rFonts w:ascii="Arial" w:hAnsi="Arial" w:cs="Arial"/>
          <w:sz w:val="24"/>
          <w:szCs w:val="24"/>
        </w:rPr>
        <w:t>ry of Pre-existence upon Scrip</w:t>
      </w:r>
      <w:r w:rsidRPr="008404BD">
        <w:rPr>
          <w:rFonts w:ascii="Arial" w:hAnsi="Arial" w:cs="Arial"/>
          <w:sz w:val="24"/>
          <w:szCs w:val="24"/>
        </w:rPr>
        <w:t xml:space="preserve">ture grounds, though he was undoubtedly much influenced by the speculations of pagan philosophy in adopting it. The Mosaic narrative of the temptation and apostasy, in Genesis </w:t>
      </w:r>
      <w:r w:rsidR="008404BD" w:rsidRPr="008404BD">
        <w:rPr>
          <w:rFonts w:ascii="Arial" w:hAnsi="Arial" w:cs="Arial"/>
          <w:sz w:val="24"/>
          <w:szCs w:val="24"/>
        </w:rPr>
        <w:t>3</w:t>
      </w:r>
      <w:r w:rsidRPr="008404BD">
        <w:rPr>
          <w:rFonts w:ascii="Arial" w:hAnsi="Arial" w:cs="Arial"/>
          <w:sz w:val="24"/>
          <w:szCs w:val="24"/>
        </w:rPr>
        <w:t>, according to him, is an allegorical representation of the fall of the finite spirit from the higher into the lower sphere. Adam in the Hebrew is a generic term, and denotes not an actual historical individual, but the image and representati</w:t>
      </w:r>
      <w:r w:rsidR="008404BD" w:rsidRPr="008404BD">
        <w:rPr>
          <w:rFonts w:ascii="Arial" w:hAnsi="Arial" w:cs="Arial"/>
          <w:sz w:val="24"/>
          <w:szCs w:val="24"/>
        </w:rPr>
        <w:t>ve of the race. The serpent em</w:t>
      </w:r>
      <w:r w:rsidRPr="008404BD">
        <w:rPr>
          <w:rFonts w:ascii="Arial" w:hAnsi="Arial" w:cs="Arial"/>
          <w:sz w:val="24"/>
          <w:szCs w:val="24"/>
        </w:rPr>
        <w:t>blemi</w:t>
      </w:r>
      <w:r w:rsidR="009E5926" w:rsidRPr="008404BD">
        <w:rPr>
          <w:rFonts w:ascii="Arial" w:hAnsi="Arial" w:cs="Arial"/>
          <w:sz w:val="24"/>
          <w:szCs w:val="24"/>
        </w:rPr>
        <w:t>s</w:t>
      </w:r>
      <w:r w:rsidRPr="008404BD">
        <w:rPr>
          <w:rFonts w:ascii="Arial" w:hAnsi="Arial" w:cs="Arial"/>
          <w:sz w:val="24"/>
          <w:szCs w:val="24"/>
        </w:rPr>
        <w:t>es the devil; the death threatened is not temporal but eternal death, of which the death of the body is the shadow and symbol; the expulsion from paradise is the lo</w:t>
      </w:r>
      <w:r w:rsidR="008404BD" w:rsidRPr="008404BD">
        <w:rPr>
          <w:rFonts w:ascii="Arial" w:hAnsi="Arial" w:cs="Arial"/>
          <w:sz w:val="24"/>
          <w:szCs w:val="24"/>
        </w:rPr>
        <w:t>ss of the pre-existent blessed</w:t>
      </w:r>
      <w:r w:rsidRPr="008404BD">
        <w:rPr>
          <w:rFonts w:ascii="Arial" w:hAnsi="Arial" w:cs="Arial"/>
          <w:sz w:val="24"/>
          <w:szCs w:val="24"/>
        </w:rPr>
        <w:t>ness, and the “coats of skins</w:t>
      </w:r>
      <w:r w:rsidR="008404BD" w:rsidRPr="008404BD">
        <w:rPr>
          <w:rFonts w:ascii="Arial" w:hAnsi="Arial" w:cs="Arial"/>
          <w:sz w:val="24"/>
          <w:szCs w:val="24"/>
        </w:rPr>
        <w:t>”</w:t>
      </w:r>
      <w:r w:rsidRPr="008404BD">
        <w:rPr>
          <w:rFonts w:ascii="Arial" w:hAnsi="Arial" w:cs="Arial"/>
          <w:sz w:val="24"/>
          <w:szCs w:val="24"/>
        </w:rPr>
        <w:t xml:space="preserve"> signify the clothing of the fallen spirit in a material body. That the narrative is to be explained in this manner, and not to be understood literally, is plain, says Origen, to every one who penetrates into the real meaning of </w:t>
      </w:r>
    </w:p>
    <w:p w:rsidR="008404BD"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Scripture, and takes worthy views of the Divine Being. Such allegorical costume for the higher truths is not strang</w:t>
      </w:r>
      <w:r w:rsidR="008404BD" w:rsidRPr="008404BD">
        <w:rPr>
          <w:rFonts w:ascii="Arial" w:hAnsi="Arial" w:cs="Arial"/>
          <w:sz w:val="24"/>
          <w:szCs w:val="24"/>
        </w:rPr>
        <w:t>e; it is found in the Greek sy</w:t>
      </w:r>
      <w:r w:rsidRPr="008404BD">
        <w:rPr>
          <w:rFonts w:ascii="Arial" w:hAnsi="Arial" w:cs="Arial"/>
          <w:sz w:val="24"/>
          <w:szCs w:val="24"/>
        </w:rPr>
        <w:t xml:space="preserve">bolism. </w:t>
      </w:r>
    </w:p>
    <w:p w:rsidR="008404BD" w:rsidRPr="008404BD" w:rsidRDefault="008404BD" w:rsidP="0030728A">
      <w:pPr>
        <w:spacing w:after="0" w:line="276" w:lineRule="auto"/>
        <w:jc w:val="both"/>
        <w:rPr>
          <w:rFonts w:ascii="Arial" w:hAnsi="Arial" w:cs="Arial"/>
          <w:sz w:val="24"/>
          <w:szCs w:val="24"/>
        </w:rPr>
      </w:pPr>
    </w:p>
    <w:p w:rsidR="008404BD"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Plato’s myths of Poros and Penia, in the </w:t>
      </w:r>
      <w:r w:rsidRPr="008404BD">
        <w:rPr>
          <w:rFonts w:ascii="Arial" w:hAnsi="Arial" w:cs="Arial"/>
          <w:i/>
          <w:iCs/>
          <w:sz w:val="24"/>
          <w:szCs w:val="24"/>
        </w:rPr>
        <w:t>Symposium</w:t>
      </w:r>
      <w:r w:rsidRPr="008404BD">
        <w:rPr>
          <w:rFonts w:ascii="Arial" w:hAnsi="Arial" w:cs="Arial"/>
          <w:sz w:val="24"/>
          <w:szCs w:val="24"/>
        </w:rPr>
        <w:t xml:space="preserve">, have much similarity with this Mosaic account of the fall. </w:t>
      </w:r>
      <w:r w:rsidR="008404BD" w:rsidRPr="008404BD">
        <w:rPr>
          <w:rFonts w:ascii="Arial" w:hAnsi="Arial" w:cs="Arial"/>
          <w:sz w:val="24"/>
          <w:szCs w:val="24"/>
        </w:rPr>
        <w:t>Origen also interprets the lan</w:t>
      </w:r>
      <w:r w:rsidRPr="008404BD">
        <w:rPr>
          <w:rFonts w:ascii="Arial" w:hAnsi="Arial" w:cs="Arial"/>
          <w:sz w:val="24"/>
          <w:szCs w:val="24"/>
        </w:rPr>
        <w:t>guage of the apostle Paul respecting the creation “groaning and travailing in pain together</w:t>
      </w:r>
      <w:r w:rsidR="008404BD" w:rsidRPr="008404BD">
        <w:rPr>
          <w:rFonts w:ascii="Arial" w:hAnsi="Arial" w:cs="Arial"/>
          <w:sz w:val="24"/>
          <w:szCs w:val="24"/>
        </w:rPr>
        <w:t>”</w:t>
      </w:r>
      <w:r w:rsidRPr="008404BD">
        <w:rPr>
          <w:rFonts w:ascii="Arial" w:hAnsi="Arial" w:cs="Arial"/>
          <w:sz w:val="24"/>
          <w:szCs w:val="24"/>
        </w:rPr>
        <w:t xml:space="preserve"> (Rom. </w:t>
      </w:r>
      <w:r w:rsidR="008404BD" w:rsidRPr="008404BD">
        <w:rPr>
          <w:rFonts w:ascii="Arial" w:hAnsi="Arial" w:cs="Arial"/>
          <w:sz w:val="24"/>
          <w:szCs w:val="24"/>
        </w:rPr>
        <w:t>8:1</w:t>
      </w:r>
      <w:r w:rsidRPr="008404BD">
        <w:rPr>
          <w:rFonts w:ascii="Arial" w:hAnsi="Arial" w:cs="Arial"/>
          <w:sz w:val="24"/>
          <w:szCs w:val="24"/>
        </w:rPr>
        <w:t>9), as referri</w:t>
      </w:r>
      <w:r w:rsidR="008404BD" w:rsidRPr="008404BD">
        <w:rPr>
          <w:rFonts w:ascii="Arial" w:hAnsi="Arial" w:cs="Arial"/>
          <w:sz w:val="24"/>
          <w:szCs w:val="24"/>
        </w:rPr>
        <w:t>ng to the low and degraded con</w:t>
      </w:r>
      <w:r w:rsidRPr="008404BD">
        <w:rPr>
          <w:rFonts w:ascii="Arial" w:hAnsi="Arial" w:cs="Arial"/>
          <w:sz w:val="24"/>
          <w:szCs w:val="24"/>
        </w:rPr>
        <w:t xml:space="preserve">dition of spirits who once occupied a higher sphere. Alluding to the fall of some of the angelic spirits, he says: </w:t>
      </w:r>
    </w:p>
    <w:p w:rsidR="008404BD" w:rsidRPr="008404BD" w:rsidRDefault="008404BD" w:rsidP="0030728A">
      <w:pPr>
        <w:spacing w:after="0" w:line="276" w:lineRule="auto"/>
        <w:jc w:val="both"/>
        <w:rPr>
          <w:rFonts w:ascii="Arial" w:hAnsi="Arial" w:cs="Arial"/>
          <w:sz w:val="24"/>
          <w:szCs w:val="24"/>
        </w:rPr>
      </w:pPr>
    </w:p>
    <w:p w:rsidR="0030728A" w:rsidRPr="008404BD" w:rsidRDefault="0030728A" w:rsidP="008404BD">
      <w:pPr>
        <w:spacing w:after="0" w:line="276" w:lineRule="auto"/>
        <w:ind w:left="288" w:right="288"/>
        <w:jc w:val="both"/>
        <w:rPr>
          <w:rFonts w:ascii="Arial" w:hAnsi="Arial" w:cs="Arial"/>
          <w:sz w:val="24"/>
          <w:szCs w:val="24"/>
        </w:rPr>
      </w:pPr>
      <w:r w:rsidRPr="008404BD">
        <w:rPr>
          <w:rFonts w:ascii="Arial" w:hAnsi="Arial" w:cs="Arial"/>
          <w:sz w:val="24"/>
          <w:szCs w:val="24"/>
        </w:rPr>
        <w:t>“Hence God the creator made them bodies suited to a most</w:t>
      </w:r>
      <w:r w:rsidR="008404BD" w:rsidRPr="008404BD">
        <w:rPr>
          <w:rFonts w:ascii="Arial" w:hAnsi="Arial" w:cs="Arial"/>
          <w:sz w:val="24"/>
          <w:szCs w:val="24"/>
        </w:rPr>
        <w:t xml:space="preserve"> degraded condition (</w:t>
      </w:r>
      <w:r w:rsidR="008404BD" w:rsidRPr="008404BD">
        <w:rPr>
          <w:rFonts w:ascii="Arial" w:hAnsi="Arial" w:cs="Arial"/>
          <w:i/>
          <w:iCs/>
          <w:sz w:val="24"/>
          <w:szCs w:val="24"/>
        </w:rPr>
        <w:t>congrua hu</w:t>
      </w:r>
      <w:r w:rsidRPr="008404BD">
        <w:rPr>
          <w:rFonts w:ascii="Arial" w:hAnsi="Arial" w:cs="Arial"/>
          <w:i/>
          <w:iCs/>
          <w:sz w:val="24"/>
          <w:szCs w:val="24"/>
        </w:rPr>
        <w:t>milib</w:t>
      </w:r>
      <w:r w:rsidR="008404BD" w:rsidRPr="008404BD">
        <w:rPr>
          <w:rFonts w:ascii="Arial" w:hAnsi="Arial" w:cs="Arial"/>
          <w:i/>
          <w:iCs/>
          <w:sz w:val="24"/>
          <w:szCs w:val="24"/>
        </w:rPr>
        <w:t>u</w:t>
      </w:r>
      <w:r w:rsidRPr="008404BD">
        <w:rPr>
          <w:rFonts w:ascii="Arial" w:hAnsi="Arial" w:cs="Arial"/>
          <w:i/>
          <w:iCs/>
          <w:sz w:val="24"/>
          <w:szCs w:val="24"/>
        </w:rPr>
        <w:t>s locis</w:t>
      </w:r>
      <w:r w:rsidRPr="008404BD">
        <w:rPr>
          <w:rFonts w:ascii="Arial" w:hAnsi="Arial" w:cs="Arial"/>
          <w:sz w:val="24"/>
          <w:szCs w:val="24"/>
        </w:rPr>
        <w:t xml:space="preserve">), and fabricated the visible world for them, and sent into this world ministering angels, for the care and discipline of those who had fallen.”  </w:t>
      </w:r>
    </w:p>
    <w:p w:rsidR="008404BD" w:rsidRPr="008404BD" w:rsidRDefault="008404BD" w:rsidP="0030728A">
      <w:pPr>
        <w:spacing w:after="0" w:line="276" w:lineRule="auto"/>
        <w:jc w:val="both"/>
        <w:rPr>
          <w:rFonts w:ascii="Arial" w:hAnsi="Arial" w:cs="Arial"/>
          <w:sz w:val="24"/>
          <w:szCs w:val="24"/>
        </w:rPr>
      </w:pPr>
    </w:p>
    <w:p w:rsidR="008404BD"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Origen also cites Rom. </w:t>
      </w:r>
      <w:r w:rsidR="008404BD" w:rsidRPr="008404BD">
        <w:rPr>
          <w:rFonts w:ascii="Arial" w:hAnsi="Arial" w:cs="Arial"/>
          <w:sz w:val="24"/>
          <w:szCs w:val="24"/>
        </w:rPr>
        <w:t>11:</w:t>
      </w:r>
      <w:r w:rsidRPr="008404BD">
        <w:rPr>
          <w:rFonts w:ascii="Arial" w:hAnsi="Arial" w:cs="Arial"/>
          <w:sz w:val="24"/>
          <w:szCs w:val="24"/>
        </w:rPr>
        <w:t xml:space="preserve">11 sq., in proof of the pre-existence of the human soul, remarking that </w:t>
      </w:r>
      <w:r w:rsidR="008404BD" w:rsidRPr="008404BD">
        <w:rPr>
          <w:rFonts w:ascii="Arial" w:hAnsi="Arial" w:cs="Arial"/>
          <w:sz w:val="24"/>
          <w:szCs w:val="24"/>
        </w:rPr>
        <w:t>—</w:t>
      </w:r>
    </w:p>
    <w:p w:rsidR="008404BD" w:rsidRPr="008404BD" w:rsidRDefault="008404BD" w:rsidP="0030728A">
      <w:pPr>
        <w:spacing w:after="0" w:line="276" w:lineRule="auto"/>
        <w:jc w:val="both"/>
        <w:rPr>
          <w:rFonts w:ascii="Arial" w:hAnsi="Arial" w:cs="Arial"/>
          <w:sz w:val="24"/>
          <w:szCs w:val="24"/>
        </w:rPr>
      </w:pPr>
    </w:p>
    <w:p w:rsidR="0030728A" w:rsidRPr="008404BD" w:rsidRDefault="0030728A" w:rsidP="008404BD">
      <w:pPr>
        <w:spacing w:after="0" w:line="276" w:lineRule="auto"/>
        <w:ind w:left="288" w:right="288"/>
        <w:jc w:val="both"/>
        <w:rPr>
          <w:rFonts w:ascii="Arial" w:hAnsi="Arial" w:cs="Arial"/>
          <w:sz w:val="24"/>
          <w:szCs w:val="24"/>
        </w:rPr>
      </w:pPr>
      <w:r w:rsidRPr="008404BD">
        <w:rPr>
          <w:rFonts w:ascii="Arial" w:hAnsi="Arial" w:cs="Arial"/>
          <w:sz w:val="24"/>
          <w:szCs w:val="24"/>
        </w:rPr>
        <w:t>“</w:t>
      </w:r>
      <w:r w:rsidR="008404BD" w:rsidRPr="008404BD">
        <w:rPr>
          <w:rFonts w:ascii="Arial" w:hAnsi="Arial" w:cs="Arial"/>
          <w:sz w:val="24"/>
          <w:szCs w:val="24"/>
        </w:rPr>
        <w:t>…</w:t>
      </w:r>
      <w:r w:rsidRPr="008404BD">
        <w:rPr>
          <w:rFonts w:ascii="Arial" w:hAnsi="Arial" w:cs="Arial"/>
          <w:sz w:val="24"/>
          <w:szCs w:val="24"/>
        </w:rPr>
        <w:t xml:space="preserve"> there was no injustice in Jacob’s supplanting Esau in the womb, in case we suppose him to have been chosen of God on the ground of merit acquired in a preceding life (ex praecedentis vitae meritis), so that he deserved to be preferred to his brother.”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Another proof for the soul’s pre-existence is derived by Origen, from the parable of the vineyard and the laborers, in Matthew xx. 1 seq. They who are hired first are Adam and those of that time. They who are hired at the third hour are Noah and his generation. Abraham and his generation are hired at the sixth hour; Moses and his generation at the ninth. All mankind at, and since, the time of Christ, are represented by the labo</w:t>
      </w:r>
      <w:r w:rsidR="001C124F">
        <w:rPr>
          <w:rFonts w:ascii="Arial" w:hAnsi="Arial" w:cs="Arial"/>
          <w:sz w:val="24"/>
          <w:szCs w:val="24"/>
        </w:rPr>
        <w:t>u</w:t>
      </w:r>
      <w:r w:rsidRPr="008404BD">
        <w:rPr>
          <w:rFonts w:ascii="Arial" w:hAnsi="Arial" w:cs="Arial"/>
          <w:sz w:val="24"/>
          <w:szCs w:val="24"/>
        </w:rPr>
        <w:t xml:space="preserve">rers employed at the eleventh hour. But these are described as having </w:t>
      </w:r>
    </w:p>
    <w:p w:rsidR="00270B9E"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been standing idle all the day long, that is during the entire saeculu</w:t>
      </w:r>
      <w:r w:rsidR="001C124F">
        <w:rPr>
          <w:rFonts w:ascii="Arial" w:hAnsi="Arial" w:cs="Arial"/>
          <w:sz w:val="24"/>
          <w:szCs w:val="24"/>
        </w:rPr>
        <w:t>m</w:t>
      </w:r>
      <w:r w:rsidRPr="008404BD">
        <w:rPr>
          <w:rFonts w:ascii="Arial" w:hAnsi="Arial" w:cs="Arial"/>
          <w:sz w:val="24"/>
          <w:szCs w:val="24"/>
        </w:rPr>
        <w:t xml:space="preserve"> represented by the </w:t>
      </w:r>
      <w:r w:rsidR="00270B9E" w:rsidRPr="008404BD">
        <w:rPr>
          <w:rFonts w:ascii="Arial" w:hAnsi="Arial" w:cs="Arial"/>
          <w:sz w:val="24"/>
          <w:szCs w:val="24"/>
        </w:rPr>
        <w:t>“</w:t>
      </w:r>
      <w:r w:rsidRPr="008404BD">
        <w:rPr>
          <w:rFonts w:ascii="Arial" w:hAnsi="Arial" w:cs="Arial"/>
          <w:sz w:val="24"/>
          <w:szCs w:val="24"/>
        </w:rPr>
        <w:t xml:space="preserve">day” spoken of in the parable. </w:t>
      </w:r>
    </w:p>
    <w:p w:rsidR="00270B9E" w:rsidRPr="008404BD" w:rsidRDefault="00270B9E" w:rsidP="0030728A">
      <w:pPr>
        <w:spacing w:after="0" w:line="276" w:lineRule="auto"/>
        <w:jc w:val="both"/>
        <w:rPr>
          <w:rFonts w:ascii="Arial" w:hAnsi="Arial" w:cs="Arial"/>
          <w:sz w:val="24"/>
          <w:szCs w:val="24"/>
        </w:rPr>
      </w:pPr>
    </w:p>
    <w:p w:rsidR="0030728A" w:rsidRPr="008404BD" w:rsidRDefault="0030728A" w:rsidP="00270B9E">
      <w:pPr>
        <w:spacing w:after="0" w:line="276" w:lineRule="auto"/>
        <w:ind w:left="288" w:right="288"/>
        <w:jc w:val="both"/>
        <w:rPr>
          <w:rFonts w:ascii="Arial" w:hAnsi="Arial" w:cs="Arial"/>
          <w:sz w:val="24"/>
          <w:szCs w:val="24"/>
        </w:rPr>
      </w:pPr>
      <w:r w:rsidRPr="008404BD">
        <w:rPr>
          <w:rFonts w:ascii="Arial" w:hAnsi="Arial" w:cs="Arial"/>
          <w:sz w:val="24"/>
          <w:szCs w:val="24"/>
        </w:rPr>
        <w:t>“</w:t>
      </w:r>
      <w:r w:rsidR="00270B9E" w:rsidRPr="008404BD">
        <w:rPr>
          <w:rFonts w:ascii="Arial" w:hAnsi="Arial" w:cs="Arial"/>
          <w:sz w:val="24"/>
          <w:szCs w:val="24"/>
        </w:rPr>
        <w:t>If therefore,” says Ori</w:t>
      </w:r>
      <w:r w:rsidRPr="008404BD">
        <w:rPr>
          <w:rFonts w:ascii="Arial" w:hAnsi="Arial" w:cs="Arial"/>
          <w:sz w:val="24"/>
          <w:szCs w:val="24"/>
        </w:rPr>
        <w:t>gen, “the soul has no existence anterior to the body, but is generated with it (</w:t>
      </w:r>
      <w:r w:rsidR="001C124F" w:rsidRPr="001C124F">
        <w:rPr>
          <w:rFonts w:ascii="Arial" w:hAnsi="Arial" w:cs="Arial"/>
          <w:i/>
          <w:iCs/>
          <w:sz w:val="24"/>
          <w:szCs w:val="24"/>
        </w:rPr>
        <w:t>sunespare</w:t>
      </w:r>
      <w:r w:rsidRPr="008404BD">
        <w:rPr>
          <w:rFonts w:ascii="Arial" w:hAnsi="Arial" w:cs="Arial"/>
          <w:sz w:val="24"/>
          <w:szCs w:val="24"/>
        </w:rPr>
        <w:t>), how could those who were born since the birth of Christ have been in existence, to stand idle previous to that event?</w:t>
      </w:r>
      <w:r w:rsidR="00270B9E" w:rsidRPr="008404BD">
        <w:rPr>
          <w:rFonts w:ascii="Arial" w:hAnsi="Arial" w:cs="Arial"/>
          <w:sz w:val="24"/>
          <w:szCs w:val="24"/>
        </w:rPr>
        <w:t>”</w:t>
      </w:r>
      <w:r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theory of Pre-existence may be said to rise and set with Origen. Only here and there was a voice heard in its favo</w:t>
      </w:r>
      <w:r w:rsidR="00270B9E" w:rsidRPr="008404BD">
        <w:rPr>
          <w:rFonts w:ascii="Arial" w:hAnsi="Arial" w:cs="Arial"/>
          <w:sz w:val="24"/>
          <w:szCs w:val="24"/>
        </w:rPr>
        <w:t>u</w:t>
      </w:r>
      <w:r w:rsidRPr="008404BD">
        <w:rPr>
          <w:rFonts w:ascii="Arial" w:hAnsi="Arial" w:cs="Arial"/>
          <w:sz w:val="24"/>
          <w:szCs w:val="24"/>
        </w:rPr>
        <w:t>r after his death; and during; his life-time it wa</w:t>
      </w:r>
      <w:r w:rsidR="001C124F">
        <w:rPr>
          <w:rFonts w:ascii="Arial" w:hAnsi="Arial" w:cs="Arial"/>
          <w:sz w:val="24"/>
          <w:szCs w:val="24"/>
        </w:rPr>
        <w:t>s confined chiefly to the Alex</w:t>
      </w:r>
      <w:r w:rsidRPr="008404BD">
        <w:rPr>
          <w:rFonts w:ascii="Arial" w:hAnsi="Arial" w:cs="Arial"/>
          <w:sz w:val="24"/>
          <w:szCs w:val="24"/>
        </w:rPr>
        <w:t xml:space="preserve">andrine school. Cyril of Alexandria and Nemesius of Emesa, defend </w:t>
      </w:r>
      <w:r w:rsidR="001C124F">
        <w:rPr>
          <w:rFonts w:ascii="Arial" w:hAnsi="Arial" w:cs="Arial"/>
          <w:sz w:val="24"/>
          <w:szCs w:val="24"/>
        </w:rPr>
        <w:t>the doctrine of the simple pre</w:t>
      </w:r>
      <w:r w:rsidRPr="008404BD">
        <w:rPr>
          <w:rFonts w:ascii="Arial" w:hAnsi="Arial" w:cs="Arial"/>
          <w:sz w:val="24"/>
          <w:szCs w:val="24"/>
        </w:rPr>
        <w:t>existence of the soul</w:t>
      </w:r>
      <w:r w:rsidR="001C124F">
        <w:rPr>
          <w:rFonts w:ascii="Arial" w:hAnsi="Arial" w:cs="Arial"/>
          <w:sz w:val="24"/>
          <w:szCs w:val="24"/>
        </w:rPr>
        <w:t>, but not of its fall in a pre</w:t>
      </w:r>
      <w:r w:rsidRPr="008404BD">
        <w:rPr>
          <w:rFonts w:ascii="Arial" w:hAnsi="Arial" w:cs="Arial"/>
          <w:sz w:val="24"/>
          <w:szCs w:val="24"/>
        </w:rPr>
        <w:t xml:space="preserve">existent state. The theory, however, was generally refuted and combatted, so that by the latter part of the 4th century it had become obsolete. Jerome denominates it a </w:t>
      </w:r>
      <w:r w:rsidRPr="001C124F">
        <w:rPr>
          <w:rFonts w:ascii="Arial" w:hAnsi="Arial" w:cs="Arial"/>
          <w:i/>
          <w:iCs/>
          <w:sz w:val="24"/>
          <w:szCs w:val="24"/>
        </w:rPr>
        <w:t>stulta persuasio</w:t>
      </w:r>
      <w:r w:rsidRPr="008404BD">
        <w:rPr>
          <w:rFonts w:ascii="Arial" w:hAnsi="Arial" w:cs="Arial"/>
          <w:sz w:val="24"/>
          <w:szCs w:val="24"/>
        </w:rPr>
        <w:t xml:space="preserve"> </w:t>
      </w:r>
      <w:r w:rsidR="001C124F">
        <w:rPr>
          <w:rFonts w:ascii="Arial" w:hAnsi="Arial" w:cs="Arial"/>
          <w:sz w:val="24"/>
          <w:szCs w:val="24"/>
        </w:rPr>
        <w:t xml:space="preserve">(foolish persuasion) </w:t>
      </w:r>
      <w:r w:rsidRPr="008404BD">
        <w:rPr>
          <w:rFonts w:ascii="Arial" w:hAnsi="Arial" w:cs="Arial"/>
          <w:sz w:val="24"/>
          <w:szCs w:val="24"/>
        </w:rPr>
        <w:t xml:space="preserve">to believe “that souls were created of old by God, and kept in a treasury; and Philastrius enumerates it among the heresies. Augustine opposes the doctrine of a fall in a pre-existent state, as contradicting the Scripture statement that “ God saw everything that he had made, and behold it was </w:t>
      </w:r>
      <w:r w:rsidRPr="008404BD">
        <w:rPr>
          <w:rFonts w:ascii="Arial" w:hAnsi="Arial" w:cs="Arial"/>
          <w:sz w:val="24"/>
          <w:szCs w:val="24"/>
        </w:rPr>
        <w:lastRenderedPageBreak/>
        <w:t>very good.” He also remarks that if earthly bodies were given to fallen spirits on acc</w:t>
      </w:r>
      <w:r w:rsidR="001C124F">
        <w:rPr>
          <w:rFonts w:ascii="Arial" w:hAnsi="Arial" w:cs="Arial"/>
          <w:sz w:val="24"/>
          <w:szCs w:val="24"/>
        </w:rPr>
        <w:t>ount of the sins they have com</w:t>
      </w:r>
      <w:r w:rsidRPr="008404BD">
        <w:rPr>
          <w:rFonts w:ascii="Arial" w:hAnsi="Arial" w:cs="Arial"/>
          <w:sz w:val="24"/>
          <w:szCs w:val="24"/>
        </w:rPr>
        <w:t xml:space="preserve">mitted, the bodies should be proportioned to the </w:t>
      </w:r>
      <w:r w:rsidR="001C124F">
        <w:rPr>
          <w:rFonts w:ascii="Arial" w:hAnsi="Arial" w:cs="Arial"/>
          <w:sz w:val="24"/>
          <w:szCs w:val="24"/>
        </w:rPr>
        <w:t>degree of the</w:t>
      </w:r>
      <w:r w:rsidRPr="008404BD">
        <w:rPr>
          <w:rFonts w:ascii="Arial" w:hAnsi="Arial" w:cs="Arial"/>
          <w:sz w:val="24"/>
          <w:szCs w:val="24"/>
        </w:rPr>
        <w:t xml:space="preserve"> sins; and that the devils, therefore, should have wors</w:t>
      </w:r>
      <w:r w:rsidR="001C124F">
        <w:rPr>
          <w:rFonts w:ascii="Arial" w:hAnsi="Arial" w:cs="Arial"/>
          <w:sz w:val="24"/>
          <w:szCs w:val="24"/>
        </w:rPr>
        <w:t>e bodies than men, which Augus</w:t>
      </w:r>
      <w:r w:rsidRPr="008404BD">
        <w:rPr>
          <w:rFonts w:ascii="Arial" w:hAnsi="Arial" w:cs="Arial"/>
          <w:sz w:val="24"/>
          <w:szCs w:val="24"/>
        </w:rPr>
        <w:t xml:space="preserve">tine thinks is not the fact.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theory of Pre-existence, it is obvious, is the most extreme form of individualism as applied to the origin of man. I</w:t>
      </w:r>
      <w:r w:rsidR="001C124F">
        <w:rPr>
          <w:rFonts w:ascii="Arial" w:hAnsi="Arial" w:cs="Arial"/>
          <w:sz w:val="24"/>
          <w:szCs w:val="24"/>
        </w:rPr>
        <w:t>t rejects the idea of race-con</w:t>
      </w:r>
      <w:r w:rsidRPr="008404BD">
        <w:rPr>
          <w:rFonts w:ascii="Arial" w:hAnsi="Arial" w:cs="Arial"/>
          <w:sz w:val="24"/>
          <w:szCs w:val="24"/>
        </w:rPr>
        <w:t>nection, and race-unity, in every form. Each human individual is created by a distinct fiat at the very beginning of creati</w:t>
      </w:r>
      <w:r w:rsidR="001C124F">
        <w:rPr>
          <w:rFonts w:ascii="Arial" w:hAnsi="Arial" w:cs="Arial"/>
          <w:sz w:val="24"/>
          <w:szCs w:val="24"/>
        </w:rPr>
        <w:t>on, and antecedent to all mate</w:t>
      </w:r>
      <w:r w:rsidRPr="008404BD">
        <w:rPr>
          <w:rFonts w:ascii="Arial" w:hAnsi="Arial" w:cs="Arial"/>
          <w:sz w:val="24"/>
          <w:szCs w:val="24"/>
        </w:rPr>
        <w:t xml:space="preserve">rial worlds. As such, it has no physical or generic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connection with other souls; but is a pure unit alone and by itself. And this individualism, pure and simple, pervades its entire history. It apostati</w:t>
      </w:r>
      <w:r w:rsidR="001C124F">
        <w:rPr>
          <w:rFonts w:ascii="Arial" w:hAnsi="Arial" w:cs="Arial"/>
          <w:sz w:val="24"/>
          <w:szCs w:val="24"/>
        </w:rPr>
        <w:t>s</w:t>
      </w:r>
      <w:r w:rsidRPr="008404BD">
        <w:rPr>
          <w:rFonts w:ascii="Arial" w:hAnsi="Arial" w:cs="Arial"/>
          <w:sz w:val="24"/>
          <w:szCs w:val="24"/>
        </w:rPr>
        <w:t xml:space="preserve">es alone and by itself; it is associated with a material body, as a disciplinary infliction, alone and </w:t>
      </w:r>
      <w:r w:rsidR="001C124F">
        <w:rPr>
          <w:rFonts w:ascii="Arial" w:hAnsi="Arial" w:cs="Arial"/>
          <w:sz w:val="24"/>
          <w:szCs w:val="24"/>
        </w:rPr>
        <w:t>by</w:t>
      </w:r>
      <w:r w:rsidRPr="008404BD">
        <w:rPr>
          <w:rFonts w:ascii="Arial" w:hAnsi="Arial" w:cs="Arial"/>
          <w:sz w:val="24"/>
          <w:szCs w:val="24"/>
        </w:rPr>
        <w:t xml:space="preserve"> itself; and it is redeemed alone and by itself, only to be still liable t</w:t>
      </w:r>
      <w:r w:rsidR="001C124F">
        <w:rPr>
          <w:rFonts w:ascii="Arial" w:hAnsi="Arial" w:cs="Arial"/>
          <w:sz w:val="24"/>
          <w:szCs w:val="24"/>
        </w:rPr>
        <w:t>o another and yet another apos</w:t>
      </w:r>
      <w:r w:rsidRPr="008404BD">
        <w:rPr>
          <w:rFonts w:ascii="Arial" w:hAnsi="Arial" w:cs="Arial"/>
          <w:sz w:val="24"/>
          <w:szCs w:val="24"/>
        </w:rPr>
        <w:t>tasy, alone and by itself. The notion of a created species, a common human nature, is wholly and energetically exclu</w:t>
      </w:r>
      <w:r w:rsidR="001C124F">
        <w:rPr>
          <w:rFonts w:ascii="Arial" w:hAnsi="Arial" w:cs="Arial"/>
          <w:sz w:val="24"/>
          <w:szCs w:val="24"/>
        </w:rPr>
        <w:t>ded by the theory of Pre-exist</w:t>
      </w:r>
      <w:r w:rsidRPr="008404BD">
        <w:rPr>
          <w:rFonts w:ascii="Arial" w:hAnsi="Arial" w:cs="Arial"/>
          <w:sz w:val="24"/>
          <w:szCs w:val="24"/>
        </w:rPr>
        <w:t xml:space="preserve">ence. The material body, into which the rational spirit descends from </w:t>
      </w:r>
      <w:r w:rsidR="001C124F">
        <w:rPr>
          <w:rFonts w:ascii="Arial" w:hAnsi="Arial" w:cs="Arial"/>
          <w:sz w:val="24"/>
          <w:szCs w:val="24"/>
        </w:rPr>
        <w:t>its antecedent sphere of exist</w:t>
      </w:r>
      <w:r w:rsidRPr="008404BD">
        <w:rPr>
          <w:rFonts w:ascii="Arial" w:hAnsi="Arial" w:cs="Arial"/>
          <w:sz w:val="24"/>
          <w:szCs w:val="24"/>
        </w:rPr>
        <w:t>ence, is, indeed, prop</w:t>
      </w:r>
      <w:r w:rsidR="001C124F">
        <w:rPr>
          <w:rFonts w:ascii="Arial" w:hAnsi="Arial" w:cs="Arial"/>
          <w:sz w:val="24"/>
          <w:szCs w:val="24"/>
        </w:rPr>
        <w:t>agated; but this is only a tem</w:t>
      </w:r>
      <w:r w:rsidRPr="008404BD">
        <w:rPr>
          <w:rFonts w:ascii="Arial" w:hAnsi="Arial" w:cs="Arial"/>
          <w:sz w:val="24"/>
          <w:szCs w:val="24"/>
        </w:rPr>
        <w:t xml:space="preserve">porary prison, and not a permanent constituent of humanity. The sensuous and earthly part of man, according to the Origenistic theory, is not a part of his real and proper humanity.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t xml:space="preserve">2. Creationism.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theory of Creationism maintains that God immediately creates </w:t>
      </w:r>
      <w:r w:rsidRPr="003A3DE8">
        <w:rPr>
          <w:rFonts w:ascii="Arial" w:hAnsi="Arial" w:cs="Arial"/>
          <w:i/>
          <w:iCs/>
          <w:sz w:val="24"/>
          <w:szCs w:val="24"/>
        </w:rPr>
        <w:t>de nihilo</w:t>
      </w:r>
      <w:r w:rsidRPr="008404BD">
        <w:rPr>
          <w:rFonts w:ascii="Arial" w:hAnsi="Arial" w:cs="Arial"/>
          <w:sz w:val="24"/>
          <w:szCs w:val="24"/>
        </w:rPr>
        <w:t xml:space="preserve"> a new soul, in every instance that a new individual of the human family is born. But the human body is not created </w:t>
      </w:r>
      <w:r w:rsidRPr="003A3DE8">
        <w:rPr>
          <w:rFonts w:ascii="Arial" w:hAnsi="Arial" w:cs="Arial"/>
          <w:i/>
          <w:iCs/>
          <w:sz w:val="24"/>
          <w:szCs w:val="24"/>
        </w:rPr>
        <w:t>de nihilo</w:t>
      </w:r>
      <w:r w:rsidRPr="008404BD">
        <w:rPr>
          <w:rFonts w:ascii="Arial" w:hAnsi="Arial" w:cs="Arial"/>
          <w:sz w:val="24"/>
          <w:szCs w:val="24"/>
        </w:rPr>
        <w:t xml:space="preserve">, in this successive manner. This part of man is created </w:t>
      </w:r>
      <w:r w:rsidR="003A3DE8">
        <w:rPr>
          <w:rFonts w:ascii="Arial" w:hAnsi="Arial" w:cs="Arial"/>
          <w:sz w:val="24"/>
          <w:szCs w:val="24"/>
        </w:rPr>
        <w:t>in and with Adam, and is propa</w:t>
      </w:r>
      <w:r w:rsidRPr="008404BD">
        <w:rPr>
          <w:rFonts w:ascii="Arial" w:hAnsi="Arial" w:cs="Arial"/>
          <w:sz w:val="24"/>
          <w:szCs w:val="24"/>
        </w:rPr>
        <w:t xml:space="preserve">gated from him.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Creationism met with far more favo</w:t>
      </w:r>
      <w:r w:rsidR="00270B9E" w:rsidRPr="008404BD">
        <w:rPr>
          <w:rFonts w:ascii="Arial" w:hAnsi="Arial" w:cs="Arial"/>
          <w:sz w:val="24"/>
          <w:szCs w:val="24"/>
        </w:rPr>
        <w:t>u</w:t>
      </w:r>
      <w:r w:rsidRPr="008404BD">
        <w:rPr>
          <w:rFonts w:ascii="Arial" w:hAnsi="Arial" w:cs="Arial"/>
          <w:sz w:val="24"/>
          <w:szCs w:val="24"/>
        </w:rPr>
        <w:t>r in the Ancient Church, than the doctrine of Pre</w:t>
      </w:r>
      <w:r w:rsidR="00EF1CBD">
        <w:rPr>
          <w:rFonts w:ascii="Arial" w:hAnsi="Arial" w:cs="Arial"/>
          <w:sz w:val="24"/>
          <w:szCs w:val="24"/>
        </w:rPr>
        <w:t>-</w:t>
      </w:r>
      <w:r w:rsidRPr="008404BD">
        <w:rPr>
          <w:rFonts w:ascii="Arial" w:hAnsi="Arial" w:cs="Arial"/>
          <w:sz w:val="24"/>
          <w:szCs w:val="24"/>
        </w:rPr>
        <w:t>existence. Its advocates cited in favo</w:t>
      </w:r>
      <w:r w:rsidR="00EF1CBD">
        <w:rPr>
          <w:rFonts w:ascii="Arial" w:hAnsi="Arial" w:cs="Arial"/>
          <w:sz w:val="24"/>
          <w:szCs w:val="24"/>
        </w:rPr>
        <w:t>u</w:t>
      </w:r>
      <w:r w:rsidRPr="008404BD">
        <w:rPr>
          <w:rFonts w:ascii="Arial" w:hAnsi="Arial" w:cs="Arial"/>
          <w:sz w:val="24"/>
          <w:szCs w:val="24"/>
        </w:rPr>
        <w:t xml:space="preserve">r of it, the declaration of Christ, in John </w:t>
      </w:r>
      <w:r w:rsidR="00EF1CBD">
        <w:rPr>
          <w:rFonts w:ascii="Arial" w:hAnsi="Arial" w:cs="Arial"/>
          <w:sz w:val="24"/>
          <w:szCs w:val="24"/>
        </w:rPr>
        <w:t>5:17: “My Father worketh hith</w:t>
      </w:r>
      <w:r w:rsidRPr="008404BD">
        <w:rPr>
          <w:rFonts w:ascii="Arial" w:hAnsi="Arial" w:cs="Arial"/>
          <w:sz w:val="24"/>
          <w:szCs w:val="24"/>
        </w:rPr>
        <w:t>erto, and I work,” interpreting the “work</w:t>
      </w:r>
      <w:r w:rsidR="00EF1CBD">
        <w:rPr>
          <w:rFonts w:ascii="Arial" w:hAnsi="Arial" w:cs="Arial"/>
          <w:sz w:val="24"/>
          <w:szCs w:val="24"/>
        </w:rPr>
        <w:t>”</w:t>
      </w:r>
      <w:r w:rsidRPr="008404BD">
        <w:rPr>
          <w:rFonts w:ascii="Arial" w:hAnsi="Arial" w:cs="Arial"/>
          <w:sz w:val="24"/>
          <w:szCs w:val="24"/>
        </w:rPr>
        <w:t xml:space="preserve"> here spoken of as that of creation, and not providence merely. They also quoted Ps. </w:t>
      </w:r>
      <w:r w:rsidR="00EF1CBD">
        <w:rPr>
          <w:rFonts w:ascii="Arial" w:hAnsi="Arial" w:cs="Arial"/>
          <w:sz w:val="24"/>
          <w:szCs w:val="24"/>
        </w:rPr>
        <w:t>22:</w:t>
      </w:r>
      <w:r w:rsidRPr="008404BD">
        <w:rPr>
          <w:rFonts w:ascii="Arial" w:hAnsi="Arial" w:cs="Arial"/>
          <w:sz w:val="24"/>
          <w:szCs w:val="24"/>
        </w:rPr>
        <w:t>15: “He fashioneth their hearts alike</w:t>
      </w:r>
      <w:r w:rsidR="00EF1CBD">
        <w:rPr>
          <w:rFonts w:ascii="Arial" w:hAnsi="Arial" w:cs="Arial"/>
          <w:sz w:val="24"/>
          <w:szCs w:val="24"/>
        </w:rPr>
        <w:t>”;</w:t>
      </w:r>
      <w:r w:rsidRPr="008404BD">
        <w:rPr>
          <w:rFonts w:ascii="Arial" w:hAnsi="Arial" w:cs="Arial"/>
          <w:sz w:val="24"/>
          <w:szCs w:val="24"/>
        </w:rPr>
        <w:t xml:space="preserve"> and Zech. </w:t>
      </w:r>
      <w:r w:rsidR="00EF1CBD">
        <w:rPr>
          <w:rFonts w:ascii="Arial" w:hAnsi="Arial" w:cs="Arial"/>
          <w:sz w:val="24"/>
          <w:szCs w:val="24"/>
        </w:rPr>
        <w:t>12:</w:t>
      </w:r>
      <w:r w:rsidRPr="008404BD">
        <w:rPr>
          <w:rFonts w:ascii="Arial" w:hAnsi="Arial" w:cs="Arial"/>
          <w:sz w:val="24"/>
          <w:szCs w:val="24"/>
        </w:rPr>
        <w:t xml:space="preserve">1: “ The Lord . . . formeth the spirit of man within him.”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Speaking generally, the theory of Creationism was the dominant one in the Eastern Church, and found advocates in the Western. Jerome asserts that God “</w:t>
      </w:r>
      <w:r w:rsidRPr="00EF1CBD">
        <w:rPr>
          <w:rFonts w:ascii="Arial" w:hAnsi="Arial" w:cs="Arial"/>
          <w:i/>
          <w:iCs/>
          <w:sz w:val="24"/>
          <w:szCs w:val="24"/>
        </w:rPr>
        <w:t>quotidie fabricatur animas</w:t>
      </w:r>
      <w:r w:rsidRPr="008404BD">
        <w:rPr>
          <w:rFonts w:ascii="Arial" w:hAnsi="Arial" w:cs="Arial"/>
          <w:sz w:val="24"/>
          <w:szCs w:val="24"/>
        </w:rPr>
        <w:t xml:space="preserve">” </w:t>
      </w:r>
      <w:r w:rsidR="00EF1CBD">
        <w:rPr>
          <w:rFonts w:ascii="Arial" w:hAnsi="Arial" w:cs="Arial"/>
          <w:sz w:val="24"/>
          <w:szCs w:val="24"/>
        </w:rPr>
        <w:t xml:space="preserve">(builds daily souls), </w:t>
      </w:r>
      <w:r w:rsidRPr="008404BD">
        <w:rPr>
          <w:rFonts w:ascii="Arial" w:hAnsi="Arial" w:cs="Arial"/>
          <w:sz w:val="24"/>
          <w:szCs w:val="24"/>
        </w:rPr>
        <w:t>and cites in proof the above-mentioned texts of Scripture. He remarks that Crea</w:t>
      </w:r>
      <w:r w:rsidR="00EF1CBD">
        <w:rPr>
          <w:rFonts w:ascii="Arial" w:hAnsi="Arial" w:cs="Arial"/>
          <w:sz w:val="24"/>
          <w:szCs w:val="24"/>
        </w:rPr>
        <w:t>tionism is the true church doc</w:t>
      </w:r>
      <w:r w:rsidRPr="008404BD">
        <w:rPr>
          <w:rFonts w:ascii="Arial" w:hAnsi="Arial" w:cs="Arial"/>
          <w:sz w:val="24"/>
          <w:szCs w:val="24"/>
        </w:rPr>
        <w:t>trine (</w:t>
      </w:r>
      <w:r w:rsidRPr="00EC3512">
        <w:rPr>
          <w:rFonts w:ascii="Arial" w:hAnsi="Arial" w:cs="Arial"/>
          <w:i/>
          <w:iCs/>
          <w:sz w:val="24"/>
          <w:szCs w:val="24"/>
        </w:rPr>
        <w:t>ecclesiasticurn est</w:t>
      </w:r>
      <w:r w:rsidRPr="008404BD">
        <w:rPr>
          <w:rFonts w:ascii="Arial" w:hAnsi="Arial" w:cs="Arial"/>
          <w:sz w:val="24"/>
          <w:szCs w:val="24"/>
        </w:rPr>
        <w:t xml:space="preserve">), though not much received as yet by the Western bishops. In another place, however, he refers the inquirer upon the subject of the soul’s origin to Augustine, whose work </w:t>
      </w:r>
      <w:r w:rsidRPr="00EF1CBD">
        <w:rPr>
          <w:rFonts w:ascii="Arial" w:hAnsi="Arial" w:cs="Arial"/>
          <w:i/>
          <w:iCs/>
          <w:sz w:val="24"/>
          <w:szCs w:val="24"/>
        </w:rPr>
        <w:t>De origine animae</w:t>
      </w:r>
      <w:r w:rsidRPr="008404BD">
        <w:rPr>
          <w:rFonts w:ascii="Arial" w:hAnsi="Arial" w:cs="Arial"/>
          <w:sz w:val="24"/>
          <w:szCs w:val="24"/>
        </w:rPr>
        <w:t>, alth</w:t>
      </w:r>
      <w:r w:rsidR="00EF1CBD">
        <w:rPr>
          <w:rFonts w:ascii="Arial" w:hAnsi="Arial" w:cs="Arial"/>
          <w:sz w:val="24"/>
          <w:szCs w:val="24"/>
        </w:rPr>
        <w:t>ough it does not explicitly de</w:t>
      </w:r>
      <w:r w:rsidRPr="008404BD">
        <w:rPr>
          <w:rFonts w:ascii="Arial" w:hAnsi="Arial" w:cs="Arial"/>
          <w:sz w:val="24"/>
          <w:szCs w:val="24"/>
        </w:rPr>
        <w:t>cide the question, he praises</w:t>
      </w:r>
      <w:r w:rsidR="00EF1CBD">
        <w:rPr>
          <w:rFonts w:ascii="Arial" w:hAnsi="Arial" w:cs="Arial"/>
          <w:sz w:val="24"/>
          <w:szCs w:val="24"/>
        </w:rPr>
        <w:t>, and shows an inclina</w:t>
      </w:r>
      <w:r w:rsidRPr="008404BD">
        <w:rPr>
          <w:rFonts w:ascii="Arial" w:hAnsi="Arial" w:cs="Arial"/>
          <w:sz w:val="24"/>
          <w:szCs w:val="24"/>
        </w:rPr>
        <w:t>tion to Augustine’s views. Hilary of Pictavium is the most explicit advocate of Creatio</w:t>
      </w:r>
      <w:r w:rsidR="00EF1CBD">
        <w:rPr>
          <w:rFonts w:ascii="Arial" w:hAnsi="Arial" w:cs="Arial"/>
          <w:sz w:val="24"/>
          <w:szCs w:val="24"/>
        </w:rPr>
        <w:t>n</w:t>
      </w:r>
      <w:r w:rsidRPr="008404BD">
        <w:rPr>
          <w:rFonts w:ascii="Arial" w:hAnsi="Arial" w:cs="Arial"/>
          <w:sz w:val="24"/>
          <w:szCs w:val="24"/>
        </w:rPr>
        <w:t xml:space="preserve">ism in the West. In his tractate upon Psalm </w:t>
      </w:r>
      <w:r w:rsidR="00EC3512">
        <w:rPr>
          <w:rFonts w:ascii="Arial" w:hAnsi="Arial" w:cs="Arial"/>
          <w:sz w:val="24"/>
          <w:szCs w:val="24"/>
        </w:rPr>
        <w:t>91</w:t>
      </w:r>
      <w:r w:rsidRPr="008404BD">
        <w:rPr>
          <w:rFonts w:ascii="Arial" w:hAnsi="Arial" w:cs="Arial"/>
          <w:sz w:val="24"/>
          <w:szCs w:val="24"/>
        </w:rPr>
        <w:t xml:space="preserve"> (3), he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lays down the position that the souls of men are daily (</w:t>
      </w:r>
      <w:r w:rsidRPr="00EC3512">
        <w:rPr>
          <w:rFonts w:ascii="Arial" w:hAnsi="Arial" w:cs="Arial"/>
          <w:i/>
          <w:iCs/>
          <w:sz w:val="24"/>
          <w:szCs w:val="24"/>
        </w:rPr>
        <w:t>quotidie</w:t>
      </w:r>
      <w:r w:rsidRPr="008404BD">
        <w:rPr>
          <w:rFonts w:ascii="Arial" w:hAnsi="Arial" w:cs="Arial"/>
          <w:sz w:val="24"/>
          <w:szCs w:val="24"/>
        </w:rPr>
        <w:t xml:space="preserve">) originated by </w:t>
      </w:r>
      <w:r w:rsidR="00EF1CBD">
        <w:rPr>
          <w:rFonts w:ascii="Arial" w:hAnsi="Arial" w:cs="Arial"/>
          <w:sz w:val="24"/>
          <w:szCs w:val="24"/>
        </w:rPr>
        <w:t>the secret and un</w:t>
      </w:r>
      <w:r w:rsidRPr="008404BD">
        <w:rPr>
          <w:rFonts w:ascii="Arial" w:hAnsi="Arial" w:cs="Arial"/>
          <w:sz w:val="24"/>
          <w:szCs w:val="24"/>
        </w:rPr>
        <w:t xml:space="preserve">known operation of divine power.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Creationism, it is obvious, is a mixed theory. As respects the human soul, it teaches that there are as many repeate</w:t>
      </w:r>
      <w:r w:rsidR="00EF1CBD">
        <w:rPr>
          <w:rFonts w:ascii="Arial" w:hAnsi="Arial" w:cs="Arial"/>
          <w:sz w:val="24"/>
          <w:szCs w:val="24"/>
        </w:rPr>
        <w:t>d and successive fiats of crea</w:t>
      </w:r>
      <w:r w:rsidRPr="008404BD">
        <w:rPr>
          <w:rFonts w:ascii="Arial" w:hAnsi="Arial" w:cs="Arial"/>
          <w:sz w:val="24"/>
          <w:szCs w:val="24"/>
        </w:rPr>
        <w:t>tion, as there are individuals in the series of human beings; while so far as the human body is concerned, there is but a s</w:t>
      </w:r>
      <w:r w:rsidR="00EF1CBD">
        <w:rPr>
          <w:rFonts w:ascii="Arial" w:hAnsi="Arial" w:cs="Arial"/>
          <w:sz w:val="24"/>
          <w:szCs w:val="24"/>
        </w:rPr>
        <w:t>ingle creative fiat. In the in</w:t>
      </w:r>
      <w:r w:rsidRPr="008404BD">
        <w:rPr>
          <w:rFonts w:ascii="Arial" w:hAnsi="Arial" w:cs="Arial"/>
          <w:sz w:val="24"/>
          <w:szCs w:val="24"/>
        </w:rPr>
        <w:t xml:space="preserve">stance of each and every individual soul after Adam, there is creation, </w:t>
      </w:r>
      <w:r w:rsidR="00EF1CBD">
        <w:rPr>
          <w:rFonts w:ascii="Arial" w:hAnsi="Arial" w:cs="Arial"/>
          <w:sz w:val="24"/>
          <w:szCs w:val="24"/>
        </w:rPr>
        <w:t>but not procreation or propaga</w:t>
      </w:r>
      <w:r w:rsidRPr="008404BD">
        <w:rPr>
          <w:rFonts w:ascii="Arial" w:hAnsi="Arial" w:cs="Arial"/>
          <w:sz w:val="24"/>
          <w:szCs w:val="24"/>
        </w:rPr>
        <w:t>tion. In the instance of each and every individual body after Adam, t</w:t>
      </w:r>
      <w:r w:rsidR="00EF1CBD">
        <w:rPr>
          <w:rFonts w:ascii="Arial" w:hAnsi="Arial" w:cs="Arial"/>
          <w:sz w:val="24"/>
          <w:szCs w:val="24"/>
        </w:rPr>
        <w:t>here is procreation or propaga</w:t>
      </w:r>
      <w:r w:rsidRPr="008404BD">
        <w:rPr>
          <w:rFonts w:ascii="Arial" w:hAnsi="Arial" w:cs="Arial"/>
          <w:sz w:val="24"/>
          <w:szCs w:val="24"/>
        </w:rPr>
        <w:t xml:space="preserve">tion, but not creation. The physical part of every man, considered as a creation </w:t>
      </w:r>
      <w:r w:rsidRPr="00EF1CBD">
        <w:rPr>
          <w:rFonts w:ascii="Arial" w:hAnsi="Arial" w:cs="Arial"/>
          <w:i/>
          <w:iCs/>
          <w:sz w:val="24"/>
          <w:szCs w:val="24"/>
        </w:rPr>
        <w:t>de nihilo</w:t>
      </w:r>
      <w:r w:rsidRPr="008404BD">
        <w:rPr>
          <w:rFonts w:ascii="Arial" w:hAnsi="Arial" w:cs="Arial"/>
          <w:sz w:val="24"/>
          <w:szCs w:val="24"/>
        </w:rPr>
        <w:t xml:space="preserve">, dates back of birth and individual existence, to the creative act mentioned in Genesis </w:t>
      </w:r>
      <w:r w:rsidR="006037DF">
        <w:rPr>
          <w:rFonts w:ascii="Arial" w:hAnsi="Arial" w:cs="Arial"/>
          <w:sz w:val="24"/>
          <w:szCs w:val="24"/>
        </w:rPr>
        <w:t>1:</w:t>
      </w:r>
      <w:r w:rsidRPr="008404BD">
        <w:rPr>
          <w:rFonts w:ascii="Arial" w:hAnsi="Arial" w:cs="Arial"/>
          <w:sz w:val="24"/>
          <w:szCs w:val="24"/>
        </w:rPr>
        <w:t xml:space="preserve">27; but his spiritual part, as a creation </w:t>
      </w:r>
      <w:r w:rsidRPr="00EF1CBD">
        <w:rPr>
          <w:rFonts w:ascii="Arial" w:hAnsi="Arial" w:cs="Arial"/>
          <w:i/>
          <w:iCs/>
          <w:sz w:val="24"/>
          <w:szCs w:val="24"/>
        </w:rPr>
        <w:t>de nihilo,</w:t>
      </w:r>
      <w:r w:rsidRPr="008404BD">
        <w:rPr>
          <w:rFonts w:ascii="Arial" w:hAnsi="Arial" w:cs="Arial"/>
          <w:sz w:val="24"/>
          <w:szCs w:val="24"/>
        </w:rPr>
        <w:t xml:space="preserve"> dates back only to birth, or to the</w:t>
      </w:r>
      <w:r w:rsidR="00EF1CBD">
        <w:rPr>
          <w:rFonts w:ascii="Arial" w:hAnsi="Arial" w:cs="Arial"/>
          <w:sz w:val="24"/>
          <w:szCs w:val="24"/>
        </w:rPr>
        <w:t xml:space="preserve"> commencement of individual ex</w:t>
      </w:r>
      <w:r w:rsidRPr="008404BD">
        <w:rPr>
          <w:rFonts w:ascii="Arial" w:hAnsi="Arial" w:cs="Arial"/>
          <w:sz w:val="24"/>
          <w:szCs w:val="24"/>
        </w:rPr>
        <w:t xml:space="preserve">istence, in whatever generation, or year of the world, that may happen to be. Reckoning from the strict and absolute creation of each, the body of a man of this generation, upon the theory of Creationism, would be six thousand years older than his soul; for there is this interval of time between the creative fiat that originated the former, and the creative fiat that originated the latter. The theory,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therefore, is a composite one. It has affinities with Traducianisni, in ad</w:t>
      </w:r>
      <w:r w:rsidR="00EF1CBD">
        <w:rPr>
          <w:rFonts w:ascii="Arial" w:hAnsi="Arial" w:cs="Arial"/>
          <w:sz w:val="24"/>
          <w:szCs w:val="24"/>
        </w:rPr>
        <w:t>opting the idea of race-connec</w:t>
      </w:r>
      <w:r w:rsidRPr="008404BD">
        <w:rPr>
          <w:rFonts w:ascii="Arial" w:hAnsi="Arial" w:cs="Arial"/>
          <w:sz w:val="24"/>
          <w:szCs w:val="24"/>
        </w:rPr>
        <w:t>tion, and generic unity</w:t>
      </w:r>
      <w:r w:rsidR="00EF1CBD">
        <w:rPr>
          <w:rFonts w:ascii="Arial" w:hAnsi="Arial" w:cs="Arial"/>
          <w:sz w:val="24"/>
          <w:szCs w:val="24"/>
        </w:rPr>
        <w:t>, so far as respects man’s sen</w:t>
      </w:r>
      <w:r w:rsidRPr="008404BD">
        <w:rPr>
          <w:rFonts w:ascii="Arial" w:hAnsi="Arial" w:cs="Arial"/>
          <w:sz w:val="24"/>
          <w:szCs w:val="24"/>
        </w:rPr>
        <w:t xml:space="preserve">suous nature. And it has affinities with Origen’s theory of Pre-existence, in excluding the idea of species when applied to the human soul, and in adopting the idea of pure individuality alone. The tenet of pre-existence in the angelic world, it rejects. </w:t>
      </w:r>
    </w:p>
    <w:p w:rsidR="0030728A" w:rsidRPr="008404BD" w:rsidRDefault="0030728A" w:rsidP="0030728A">
      <w:pPr>
        <w:spacing w:after="0" w:line="276" w:lineRule="auto"/>
        <w:jc w:val="both"/>
        <w:rPr>
          <w:rFonts w:ascii="Arial" w:hAnsi="Arial" w:cs="Arial"/>
          <w:sz w:val="24"/>
          <w:szCs w:val="24"/>
        </w:rPr>
      </w:pPr>
    </w:p>
    <w:p w:rsidR="0030728A" w:rsidRPr="006037DF" w:rsidRDefault="0030728A" w:rsidP="0030728A">
      <w:pPr>
        <w:spacing w:after="0" w:line="276" w:lineRule="auto"/>
        <w:jc w:val="both"/>
        <w:rPr>
          <w:rFonts w:ascii="Arial" w:hAnsi="Arial" w:cs="Arial"/>
          <w:b/>
          <w:bCs/>
          <w:sz w:val="24"/>
          <w:szCs w:val="24"/>
        </w:rPr>
      </w:pPr>
      <w:r w:rsidRPr="006037DF">
        <w:rPr>
          <w:rFonts w:ascii="Arial" w:hAnsi="Arial" w:cs="Arial"/>
          <w:b/>
          <w:bCs/>
          <w:sz w:val="24"/>
          <w:szCs w:val="24"/>
        </w:rPr>
        <w:t xml:space="preserve">2. Traducianism.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theory of Traducianism maintains that both the soul and body of the individual man are propagated. It refers the creative act mentioned in Gen. </w:t>
      </w:r>
      <w:r w:rsidR="00EF1CBD">
        <w:rPr>
          <w:rFonts w:ascii="Arial" w:hAnsi="Arial" w:cs="Arial"/>
          <w:sz w:val="24"/>
          <w:szCs w:val="24"/>
        </w:rPr>
        <w:t>1:</w:t>
      </w:r>
      <w:r w:rsidRPr="008404BD">
        <w:rPr>
          <w:rFonts w:ascii="Arial" w:hAnsi="Arial" w:cs="Arial"/>
          <w:sz w:val="24"/>
          <w:szCs w:val="24"/>
        </w:rPr>
        <w:t xml:space="preserve">27 to the human nature, or race, and not to a single individual merely. It considers the work of creating mankind </w:t>
      </w:r>
      <w:r w:rsidRPr="00EF1CBD">
        <w:rPr>
          <w:rFonts w:ascii="Arial" w:hAnsi="Arial" w:cs="Arial"/>
          <w:i/>
          <w:iCs/>
          <w:sz w:val="24"/>
          <w:szCs w:val="24"/>
        </w:rPr>
        <w:t>de nihilo</w:t>
      </w:r>
      <w:r w:rsidRPr="008404BD">
        <w:rPr>
          <w:rFonts w:ascii="Arial" w:hAnsi="Arial" w:cs="Arial"/>
          <w:sz w:val="24"/>
          <w:szCs w:val="24"/>
        </w:rPr>
        <w:t>, as entirely completed upon the sixth day; and that since that sixth day the Creator has, in this world, exerted no strictly creative energy. He re</w:t>
      </w:r>
      <w:r w:rsidR="00EF1CBD">
        <w:rPr>
          <w:rFonts w:ascii="Arial" w:hAnsi="Arial" w:cs="Arial"/>
          <w:sz w:val="24"/>
          <w:szCs w:val="24"/>
        </w:rPr>
        <w:t>sted from the work of cre</w:t>
      </w:r>
      <w:r w:rsidRPr="008404BD">
        <w:rPr>
          <w:rFonts w:ascii="Arial" w:hAnsi="Arial" w:cs="Arial"/>
          <w:sz w:val="24"/>
          <w:szCs w:val="24"/>
        </w:rPr>
        <w:t xml:space="preserve">ation upon the seventh day, and still rests. By this single act, all mankind were created, as to both their spiritual and their sensuous substance, in and with the first human pair, and from them have been individually procreated and born, each in his day and generation. According to Traducianism, creation is totally distinct and different from birth. Creation relates to the origination </w:t>
      </w:r>
      <w:r w:rsidRPr="002E6399">
        <w:rPr>
          <w:rFonts w:ascii="Arial" w:hAnsi="Arial" w:cs="Arial"/>
          <w:i/>
          <w:iCs/>
          <w:sz w:val="24"/>
          <w:szCs w:val="24"/>
        </w:rPr>
        <w:t>de nihilo</w:t>
      </w:r>
      <w:r w:rsidRPr="008404BD">
        <w:rPr>
          <w:rFonts w:ascii="Arial" w:hAnsi="Arial" w:cs="Arial"/>
          <w:sz w:val="24"/>
          <w:szCs w:val="24"/>
        </w:rPr>
        <w:t xml:space="preserve"> of the total substance or nature of mankind, considered as a new and hitherto non-existent species of being.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Birth is subsequent to creation, and refers only to the modifications which this substance undergoes, its individuali</w:t>
      </w:r>
      <w:r w:rsidR="002E6399">
        <w:rPr>
          <w:rFonts w:ascii="Arial" w:hAnsi="Arial" w:cs="Arial"/>
          <w:sz w:val="24"/>
          <w:szCs w:val="24"/>
        </w:rPr>
        <w:t>s</w:t>
      </w:r>
      <w:r w:rsidRPr="008404BD">
        <w:rPr>
          <w:rFonts w:ascii="Arial" w:hAnsi="Arial" w:cs="Arial"/>
          <w:sz w:val="24"/>
          <w:szCs w:val="24"/>
        </w:rPr>
        <w:t>ation in the series of generations. Hence</w:t>
      </w:r>
      <w:r w:rsidR="002E6399">
        <w:rPr>
          <w:rFonts w:ascii="Arial" w:hAnsi="Arial" w:cs="Arial"/>
          <w:sz w:val="24"/>
          <w:szCs w:val="24"/>
        </w:rPr>
        <w:t>,</w:t>
      </w:r>
      <w:r w:rsidRPr="008404BD">
        <w:rPr>
          <w:rFonts w:ascii="Arial" w:hAnsi="Arial" w:cs="Arial"/>
          <w:sz w:val="24"/>
          <w:szCs w:val="24"/>
        </w:rPr>
        <w:t xml:space="preserve"> man can be created holy, and be born sinful. By creation he may be endowed with the moral image and righteousness of his Maker; while by birth, or rather at birth, he may be possessed of a moral guilt and corruption that was originated after creation, and before birth.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This view of the origin of the soul was first stated with distinctness by Tertullian, and from his time onward gained ground and authority in the Western Church; while the Eastern Church, as has been remarked, p</w:t>
      </w:r>
      <w:r w:rsidR="002E6399">
        <w:rPr>
          <w:rFonts w:ascii="Arial" w:hAnsi="Arial" w:cs="Arial"/>
          <w:sz w:val="24"/>
          <w:szCs w:val="24"/>
        </w:rPr>
        <w:t>referred the theory of Creation</w:t>
      </w:r>
      <w:r w:rsidRPr="008404BD">
        <w:rPr>
          <w:rFonts w:ascii="Arial" w:hAnsi="Arial" w:cs="Arial"/>
          <w:sz w:val="24"/>
          <w:szCs w:val="24"/>
        </w:rPr>
        <w:t>ism. The Biblical support for Traducianism was derived from Paul</w:t>
      </w:r>
      <w:r w:rsidR="002E6399">
        <w:rPr>
          <w:rFonts w:ascii="Arial" w:hAnsi="Arial" w:cs="Arial"/>
          <w:sz w:val="24"/>
          <w:szCs w:val="24"/>
        </w:rPr>
        <w:t xml:space="preserve">’s statement of the Adamic </w:t>
      </w:r>
      <w:r w:rsidR="002E6399">
        <w:rPr>
          <w:rFonts w:ascii="Arial" w:hAnsi="Arial" w:cs="Arial"/>
          <w:sz w:val="24"/>
          <w:szCs w:val="24"/>
        </w:rPr>
        <w:lastRenderedPageBreak/>
        <w:t>con</w:t>
      </w:r>
      <w:r w:rsidRPr="008404BD">
        <w:rPr>
          <w:rFonts w:ascii="Arial" w:hAnsi="Arial" w:cs="Arial"/>
          <w:sz w:val="24"/>
          <w:szCs w:val="24"/>
        </w:rPr>
        <w:t xml:space="preserve">nection and the origin of sin, in Romans </w:t>
      </w:r>
      <w:r w:rsidR="002E6399">
        <w:rPr>
          <w:rFonts w:ascii="Arial" w:hAnsi="Arial" w:cs="Arial"/>
          <w:sz w:val="24"/>
          <w:szCs w:val="24"/>
        </w:rPr>
        <w:t>5:</w:t>
      </w:r>
      <w:r w:rsidRPr="008404BD">
        <w:rPr>
          <w:rFonts w:ascii="Arial" w:hAnsi="Arial" w:cs="Arial"/>
          <w:sz w:val="24"/>
          <w:szCs w:val="24"/>
        </w:rPr>
        <w:t xml:space="preserve">12-19, corroborated by 1 Cor. </w:t>
      </w:r>
      <w:r w:rsidR="002E6399">
        <w:rPr>
          <w:rFonts w:ascii="Arial" w:hAnsi="Arial" w:cs="Arial"/>
          <w:sz w:val="24"/>
          <w:szCs w:val="24"/>
        </w:rPr>
        <w:t>15:</w:t>
      </w:r>
      <w:r w:rsidRPr="008404BD">
        <w:rPr>
          <w:rFonts w:ascii="Arial" w:hAnsi="Arial" w:cs="Arial"/>
          <w:sz w:val="24"/>
          <w:szCs w:val="24"/>
        </w:rPr>
        <w:t>22: “In Adam all die”</w:t>
      </w:r>
      <w:r w:rsidR="002E6399">
        <w:rPr>
          <w:rFonts w:ascii="Arial" w:hAnsi="Arial" w:cs="Arial"/>
          <w:sz w:val="24"/>
          <w:szCs w:val="24"/>
        </w:rPr>
        <w:t>;</w:t>
      </w:r>
      <w:r w:rsidRPr="008404BD">
        <w:rPr>
          <w:rFonts w:ascii="Arial" w:hAnsi="Arial" w:cs="Arial"/>
          <w:sz w:val="24"/>
          <w:szCs w:val="24"/>
        </w:rPr>
        <w:t xml:space="preserve"> Eph. </w:t>
      </w:r>
      <w:r w:rsidR="002E6399">
        <w:rPr>
          <w:rFonts w:ascii="Arial" w:hAnsi="Arial" w:cs="Arial"/>
          <w:sz w:val="24"/>
          <w:szCs w:val="24"/>
        </w:rPr>
        <w:t>2:</w:t>
      </w:r>
      <w:r w:rsidRPr="008404BD">
        <w:rPr>
          <w:rFonts w:ascii="Arial" w:hAnsi="Arial" w:cs="Arial"/>
          <w:sz w:val="24"/>
          <w:szCs w:val="24"/>
        </w:rPr>
        <w:t>3: “And were by nature children of wrath</w:t>
      </w:r>
      <w:r w:rsidR="002E6399">
        <w:rPr>
          <w:rFonts w:ascii="Arial" w:hAnsi="Arial" w:cs="Arial"/>
          <w:sz w:val="24"/>
          <w:szCs w:val="24"/>
        </w:rPr>
        <w:t>”;</w:t>
      </w:r>
      <w:r w:rsidRPr="008404BD">
        <w:rPr>
          <w:rFonts w:ascii="Arial" w:hAnsi="Arial" w:cs="Arial"/>
          <w:sz w:val="24"/>
          <w:szCs w:val="24"/>
        </w:rPr>
        <w:t xml:space="preserve"> Heb. </w:t>
      </w:r>
      <w:r w:rsidR="002E6399">
        <w:rPr>
          <w:rFonts w:ascii="Arial" w:hAnsi="Arial" w:cs="Arial"/>
          <w:sz w:val="24"/>
          <w:szCs w:val="24"/>
        </w:rPr>
        <w:t>7:</w:t>
      </w:r>
      <w:r w:rsidRPr="008404BD">
        <w:rPr>
          <w:rFonts w:ascii="Arial" w:hAnsi="Arial" w:cs="Arial"/>
          <w:sz w:val="24"/>
          <w:szCs w:val="24"/>
        </w:rPr>
        <w:t>10: “For Levi was yet in the loins of his father when Melchizedec met him”</w:t>
      </w:r>
      <w:r w:rsidR="002E6399">
        <w:rPr>
          <w:rFonts w:ascii="Arial" w:hAnsi="Arial" w:cs="Arial"/>
          <w:sz w:val="24"/>
          <w:szCs w:val="24"/>
        </w:rPr>
        <w:t>;</w:t>
      </w:r>
      <w:r w:rsidRPr="008404BD">
        <w:rPr>
          <w:rFonts w:ascii="Arial" w:hAnsi="Arial" w:cs="Arial"/>
          <w:sz w:val="24"/>
          <w:szCs w:val="24"/>
        </w:rPr>
        <w:t xml:space="preserve"> Ps. </w:t>
      </w:r>
      <w:r w:rsidR="002E6399">
        <w:rPr>
          <w:rFonts w:ascii="Arial" w:hAnsi="Arial" w:cs="Arial"/>
          <w:sz w:val="24"/>
          <w:szCs w:val="24"/>
        </w:rPr>
        <w:t>51:</w:t>
      </w:r>
      <w:r w:rsidRPr="008404BD">
        <w:rPr>
          <w:rFonts w:ascii="Arial" w:hAnsi="Arial" w:cs="Arial"/>
          <w:sz w:val="24"/>
          <w:szCs w:val="24"/>
        </w:rPr>
        <w:t xml:space="preserve">5: </w:t>
      </w:r>
      <w:r w:rsidR="002E6399">
        <w:rPr>
          <w:rFonts w:ascii="Arial" w:hAnsi="Arial" w:cs="Arial"/>
          <w:sz w:val="24"/>
          <w:szCs w:val="24"/>
        </w:rPr>
        <w:t>“</w:t>
      </w:r>
      <w:r w:rsidRPr="008404BD">
        <w:rPr>
          <w:rFonts w:ascii="Arial" w:hAnsi="Arial" w:cs="Arial"/>
          <w:sz w:val="24"/>
          <w:szCs w:val="24"/>
        </w:rPr>
        <w:t>Behold I was shapen in iniquity and in sin did my mother conceive me”</w:t>
      </w:r>
      <w:r w:rsidR="002E6399">
        <w:rPr>
          <w:rFonts w:ascii="Arial" w:hAnsi="Arial" w:cs="Arial"/>
          <w:sz w:val="24"/>
          <w:szCs w:val="24"/>
        </w:rPr>
        <w:t>;</w:t>
      </w:r>
      <w:r w:rsidRPr="008404BD">
        <w:rPr>
          <w:rFonts w:ascii="Arial" w:hAnsi="Arial" w:cs="Arial"/>
          <w:sz w:val="24"/>
          <w:szCs w:val="24"/>
        </w:rPr>
        <w:t xml:space="preserve"> and Gen. </w:t>
      </w:r>
      <w:r w:rsidR="002E6399">
        <w:rPr>
          <w:rFonts w:ascii="Arial" w:hAnsi="Arial" w:cs="Arial"/>
          <w:sz w:val="24"/>
          <w:szCs w:val="24"/>
        </w:rPr>
        <w:t>5:</w:t>
      </w:r>
      <w:r w:rsidRPr="008404BD">
        <w:rPr>
          <w:rFonts w:ascii="Arial" w:hAnsi="Arial" w:cs="Arial"/>
          <w:sz w:val="24"/>
          <w:szCs w:val="24"/>
        </w:rPr>
        <w:t xml:space="preserve">3: “And Adam begat a son in his own likeness, after his image.”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Tertullian was the first to state this theory in express terms, and defend it upon speculative grounds. He does it in a somewhat crude and materiali</w:t>
      </w:r>
      <w:r w:rsidR="002E6399">
        <w:rPr>
          <w:rFonts w:ascii="Arial" w:hAnsi="Arial" w:cs="Arial"/>
          <w:sz w:val="24"/>
          <w:szCs w:val="24"/>
        </w:rPr>
        <w:t>s</w:t>
      </w:r>
      <w:r w:rsidRPr="008404BD">
        <w:rPr>
          <w:rFonts w:ascii="Arial" w:hAnsi="Arial" w:cs="Arial"/>
          <w:sz w:val="24"/>
          <w:szCs w:val="24"/>
        </w:rPr>
        <w:t>ing man</w:t>
      </w:r>
      <w:r w:rsidR="002E6399">
        <w:rPr>
          <w:rFonts w:ascii="Arial" w:hAnsi="Arial" w:cs="Arial"/>
          <w:sz w:val="24"/>
          <w:szCs w:val="24"/>
        </w:rPr>
        <w:t>ner, because he attempts to ex</w:t>
      </w:r>
      <w:r w:rsidRPr="008404BD">
        <w:rPr>
          <w:rFonts w:ascii="Arial" w:hAnsi="Arial" w:cs="Arial"/>
          <w:sz w:val="24"/>
          <w:szCs w:val="24"/>
        </w:rPr>
        <w:t>plain and illustrat</w:t>
      </w:r>
      <w:r w:rsidR="002E6399">
        <w:rPr>
          <w:rFonts w:ascii="Arial" w:hAnsi="Arial" w:cs="Arial"/>
          <w:sz w:val="24"/>
          <w:szCs w:val="24"/>
        </w:rPr>
        <w:t>e the manner in which the indi</w:t>
      </w:r>
      <w:r w:rsidRPr="008404BD">
        <w:rPr>
          <w:rFonts w:ascii="Arial" w:hAnsi="Arial" w:cs="Arial"/>
          <w:sz w:val="24"/>
          <w:szCs w:val="24"/>
        </w:rPr>
        <w:t xml:space="preserve">vidual life is deduced from the generic. In this respect, he falls into the same error into which Justin Martyr, and the first theoretic Trinitarians, generally, fell, in the speculative construction of the doctrine of the Trinity. In his tract </w:t>
      </w:r>
      <w:r w:rsidRPr="002E6399">
        <w:rPr>
          <w:rFonts w:ascii="Arial" w:hAnsi="Arial" w:cs="Arial"/>
          <w:i/>
          <w:iCs/>
          <w:sz w:val="24"/>
          <w:szCs w:val="24"/>
        </w:rPr>
        <w:t>De Anima</w:t>
      </w:r>
      <w:r w:rsidRPr="008404BD">
        <w:rPr>
          <w:rFonts w:ascii="Arial" w:hAnsi="Arial" w:cs="Arial"/>
          <w:sz w:val="24"/>
          <w:szCs w:val="24"/>
        </w:rPr>
        <w:t xml:space="preserve"> (c. 19</w:t>
      </w:r>
      <w:r w:rsidR="002E6399">
        <w:rPr>
          <w:rFonts w:ascii="Arial" w:hAnsi="Arial" w:cs="Arial"/>
          <w:sz w:val="24"/>
          <w:szCs w:val="24"/>
        </w:rPr>
        <w:t>0</w:t>
      </w:r>
      <w:r w:rsidRPr="008404BD">
        <w:rPr>
          <w:rFonts w:ascii="Arial" w:hAnsi="Arial" w:cs="Arial"/>
          <w:sz w:val="24"/>
          <w:szCs w:val="24"/>
        </w:rPr>
        <w:t>), Tertullian remarks that “the soul of man, like the shoot of a tree, is drawn out (</w:t>
      </w:r>
      <w:r w:rsidRPr="002E6399">
        <w:rPr>
          <w:rFonts w:ascii="Arial" w:hAnsi="Arial" w:cs="Arial"/>
          <w:i/>
          <w:iCs/>
          <w:sz w:val="24"/>
          <w:szCs w:val="24"/>
        </w:rPr>
        <w:t>deducta</w:t>
      </w:r>
      <w:r w:rsidRPr="008404BD">
        <w:rPr>
          <w:rFonts w:ascii="Arial" w:hAnsi="Arial" w:cs="Arial"/>
          <w:sz w:val="24"/>
          <w:szCs w:val="24"/>
        </w:rPr>
        <w:t xml:space="preserve">) into a physical progeny from Adam the parent </w:t>
      </w:r>
      <w:r w:rsidR="002E6399">
        <w:rPr>
          <w:rFonts w:ascii="Arial" w:hAnsi="Arial" w:cs="Arial"/>
          <w:sz w:val="24"/>
          <w:szCs w:val="24"/>
        </w:rPr>
        <w:t xml:space="preserve">stock.” In another place, </w:t>
      </w:r>
      <w:r w:rsidRPr="008404BD">
        <w:rPr>
          <w:rFonts w:ascii="Arial" w:hAnsi="Arial" w:cs="Arial"/>
          <w:sz w:val="24"/>
          <w:szCs w:val="24"/>
        </w:rPr>
        <w:t>in this same tract, he asserts that “both substances (body and soul) are conceived, finished, and perfected together;” and holds to both a</w:t>
      </w:r>
      <w:r w:rsidR="002E6399">
        <w:rPr>
          <w:rFonts w:ascii="Arial" w:hAnsi="Arial" w:cs="Arial"/>
          <w:sz w:val="24"/>
          <w:szCs w:val="24"/>
        </w:rPr>
        <w:t xml:space="preserve"> corporeal and a psychical gen</w:t>
      </w:r>
      <w:r w:rsidRPr="008404BD">
        <w:rPr>
          <w:rFonts w:ascii="Arial" w:hAnsi="Arial" w:cs="Arial"/>
          <w:sz w:val="24"/>
          <w:szCs w:val="24"/>
        </w:rPr>
        <w:t xml:space="preserve">eration, each proceeding from its own appropriate base, though each is inseparable from the other, and both are simultaneous.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Traducian theory continued to gain ground in the North-African, and in the Western European Church, by reason of </w:t>
      </w:r>
      <w:r w:rsidR="002E6399">
        <w:rPr>
          <w:rFonts w:ascii="Arial" w:hAnsi="Arial" w:cs="Arial"/>
          <w:sz w:val="24"/>
          <w:szCs w:val="24"/>
        </w:rPr>
        <w:t>its affinity with that particu</w:t>
      </w:r>
      <w:r w:rsidRPr="008404BD">
        <w:rPr>
          <w:rFonts w:ascii="Arial" w:hAnsi="Arial" w:cs="Arial"/>
          <w:sz w:val="24"/>
          <w:szCs w:val="24"/>
        </w:rPr>
        <w:t>lar mode of stating</w:t>
      </w:r>
      <w:r w:rsidR="002E6399">
        <w:rPr>
          <w:rFonts w:ascii="Arial" w:hAnsi="Arial" w:cs="Arial"/>
          <w:sz w:val="24"/>
          <w:szCs w:val="24"/>
        </w:rPr>
        <w:t xml:space="preserve"> the doctrine of sin which pre</w:t>
      </w:r>
      <w:r w:rsidRPr="008404BD">
        <w:rPr>
          <w:rFonts w:ascii="Arial" w:hAnsi="Arial" w:cs="Arial"/>
          <w:sz w:val="24"/>
          <w:szCs w:val="24"/>
        </w:rPr>
        <w:t>vailed in these churches. Jerome remarks that in his day it was adopted by “</w:t>
      </w:r>
      <w:r w:rsidR="002E6399" w:rsidRPr="002E6399">
        <w:rPr>
          <w:rFonts w:ascii="Arial" w:hAnsi="Arial" w:cs="Arial"/>
          <w:i/>
          <w:iCs/>
          <w:sz w:val="24"/>
          <w:szCs w:val="24"/>
        </w:rPr>
        <w:t>maxima pars occidenta</w:t>
      </w:r>
      <w:r w:rsidRPr="002E6399">
        <w:rPr>
          <w:rFonts w:ascii="Arial" w:hAnsi="Arial" w:cs="Arial"/>
          <w:i/>
          <w:iCs/>
          <w:sz w:val="24"/>
          <w:szCs w:val="24"/>
        </w:rPr>
        <w:t>lium</w:t>
      </w:r>
      <w:r w:rsidRPr="008404BD">
        <w:rPr>
          <w:rFonts w:ascii="Arial" w:hAnsi="Arial" w:cs="Arial"/>
          <w:sz w:val="24"/>
          <w:szCs w:val="24"/>
        </w:rPr>
        <w:t xml:space="preserve">” </w:t>
      </w:r>
      <w:r w:rsidR="002E6399">
        <w:rPr>
          <w:rFonts w:ascii="Arial" w:hAnsi="Arial" w:cs="Arial"/>
          <w:sz w:val="24"/>
          <w:szCs w:val="24"/>
        </w:rPr>
        <w:t xml:space="preserve">(the greatest part of the West). </w:t>
      </w:r>
      <w:r w:rsidRPr="008404BD">
        <w:rPr>
          <w:rFonts w:ascii="Arial" w:hAnsi="Arial" w:cs="Arial"/>
          <w:sz w:val="24"/>
          <w:szCs w:val="24"/>
        </w:rPr>
        <w:t>Leo the Great (461) asserts that the “catholic faith teac</w:t>
      </w:r>
      <w:r w:rsidR="002E6399">
        <w:rPr>
          <w:rFonts w:ascii="Arial" w:hAnsi="Arial" w:cs="Arial"/>
          <w:sz w:val="24"/>
          <w:szCs w:val="24"/>
        </w:rPr>
        <w:t>hes that every man, with refer</w:t>
      </w:r>
      <w:r w:rsidRPr="008404BD">
        <w:rPr>
          <w:rFonts w:ascii="Arial" w:hAnsi="Arial" w:cs="Arial"/>
          <w:sz w:val="24"/>
          <w:szCs w:val="24"/>
        </w:rPr>
        <w:t xml:space="preserve">ence to the substance of his soul as well as of his body, is formed in the womb.” </w:t>
      </w:r>
      <w:r w:rsidR="002E6399">
        <w:rPr>
          <w:rFonts w:ascii="Arial" w:hAnsi="Arial" w:cs="Arial"/>
          <w:sz w:val="24"/>
          <w:szCs w:val="24"/>
        </w:rPr>
        <w:t>Among the Orien</w:t>
      </w:r>
      <w:r w:rsidRPr="008404BD">
        <w:rPr>
          <w:rFonts w:ascii="Arial" w:hAnsi="Arial" w:cs="Arial"/>
          <w:sz w:val="24"/>
          <w:szCs w:val="24"/>
        </w:rPr>
        <w:t xml:space="preserve">tals, this theory obtained little currency. Gregory Nyssa, and Anastasius Sinaita, alone, were inclined to adopt it. </w:t>
      </w:r>
    </w:p>
    <w:p w:rsidR="0030728A" w:rsidRPr="008404BD" w:rsidRDefault="0030728A" w:rsidP="0030728A">
      <w:pPr>
        <w:spacing w:after="0" w:line="276" w:lineRule="auto"/>
        <w:jc w:val="both"/>
        <w:rPr>
          <w:rFonts w:ascii="Arial" w:hAnsi="Arial" w:cs="Arial"/>
          <w:sz w:val="24"/>
          <w:szCs w:val="24"/>
        </w:rPr>
      </w:pPr>
    </w:p>
    <w:p w:rsidR="006037DF" w:rsidRDefault="0030728A" w:rsidP="0030728A">
      <w:pPr>
        <w:spacing w:after="0" w:line="276" w:lineRule="auto"/>
        <w:jc w:val="both"/>
        <w:rPr>
          <w:rFonts w:ascii="Arial" w:hAnsi="Arial" w:cs="Arial"/>
          <w:sz w:val="24"/>
          <w:szCs w:val="24"/>
        </w:rPr>
      </w:pPr>
      <w:r w:rsidRPr="008404BD">
        <w:rPr>
          <w:rFonts w:ascii="Arial" w:hAnsi="Arial" w:cs="Arial"/>
          <w:sz w:val="24"/>
          <w:szCs w:val="24"/>
        </w:rPr>
        <w:t>But the theologian who contributed most to the currency and establishment of Traducianism was Augustine. And y</w:t>
      </w:r>
      <w:r w:rsidR="009B34D7">
        <w:rPr>
          <w:rFonts w:ascii="Arial" w:hAnsi="Arial" w:cs="Arial"/>
          <w:sz w:val="24"/>
          <w:szCs w:val="24"/>
        </w:rPr>
        <w:t>et this thinker, usually so ex</w:t>
      </w:r>
      <w:r w:rsidRPr="008404BD">
        <w:rPr>
          <w:rFonts w:ascii="Arial" w:hAnsi="Arial" w:cs="Arial"/>
          <w:sz w:val="24"/>
          <w:szCs w:val="24"/>
        </w:rPr>
        <w:t xml:space="preserve">plicit and decided, even upon speculative points, nowhere in his works formally adopts the theory itself. In his </w:t>
      </w:r>
      <w:r w:rsidRPr="009B34D7">
        <w:rPr>
          <w:rFonts w:ascii="Arial" w:hAnsi="Arial" w:cs="Arial"/>
          <w:i/>
          <w:iCs/>
          <w:sz w:val="24"/>
          <w:szCs w:val="24"/>
        </w:rPr>
        <w:t>Opus imperfectum</w:t>
      </w:r>
      <w:r w:rsidRPr="008404BD">
        <w:rPr>
          <w:rFonts w:ascii="Arial" w:hAnsi="Arial" w:cs="Arial"/>
          <w:sz w:val="24"/>
          <w:szCs w:val="24"/>
        </w:rPr>
        <w:t xml:space="preserve"> (IV. 104) he replies to J</w:t>
      </w:r>
      <w:r w:rsidR="006037DF">
        <w:rPr>
          <w:rFonts w:ascii="Arial" w:hAnsi="Arial" w:cs="Arial"/>
          <w:sz w:val="24"/>
          <w:szCs w:val="24"/>
        </w:rPr>
        <w:t xml:space="preserve">ulian: </w:t>
      </w:r>
    </w:p>
    <w:p w:rsidR="006037DF" w:rsidRDefault="006037DF" w:rsidP="0030728A">
      <w:pPr>
        <w:spacing w:after="0" w:line="276" w:lineRule="auto"/>
        <w:jc w:val="both"/>
        <w:rPr>
          <w:rFonts w:ascii="Arial" w:hAnsi="Arial" w:cs="Arial"/>
          <w:sz w:val="24"/>
          <w:szCs w:val="24"/>
        </w:rPr>
      </w:pPr>
    </w:p>
    <w:p w:rsidR="0030728A" w:rsidRPr="008404BD" w:rsidRDefault="006037DF" w:rsidP="006037DF">
      <w:pPr>
        <w:spacing w:after="0" w:line="276" w:lineRule="auto"/>
        <w:ind w:left="288" w:right="288"/>
        <w:jc w:val="both"/>
        <w:rPr>
          <w:rFonts w:ascii="Arial" w:hAnsi="Arial" w:cs="Arial"/>
          <w:sz w:val="24"/>
          <w:szCs w:val="24"/>
        </w:rPr>
      </w:pPr>
      <w:r>
        <w:rPr>
          <w:rFonts w:ascii="Arial" w:hAnsi="Arial" w:cs="Arial"/>
          <w:sz w:val="24"/>
          <w:szCs w:val="24"/>
        </w:rPr>
        <w:t>“</w:t>
      </w:r>
      <w:r w:rsidR="0030728A" w:rsidRPr="008404BD">
        <w:rPr>
          <w:rFonts w:ascii="Arial" w:hAnsi="Arial" w:cs="Arial"/>
          <w:sz w:val="24"/>
          <w:szCs w:val="24"/>
        </w:rPr>
        <w:t xml:space="preserve">You may blame, if you will, my hesitation because I do not venture to affirm or </w:t>
      </w:r>
    </w:p>
    <w:p w:rsidR="006037DF" w:rsidRDefault="0030728A" w:rsidP="006037DF">
      <w:pPr>
        <w:spacing w:after="0" w:line="276" w:lineRule="auto"/>
        <w:ind w:left="288" w:right="288"/>
        <w:jc w:val="both"/>
        <w:rPr>
          <w:rFonts w:ascii="Arial" w:hAnsi="Arial" w:cs="Arial"/>
          <w:sz w:val="24"/>
          <w:szCs w:val="24"/>
        </w:rPr>
      </w:pPr>
      <w:r w:rsidRPr="008404BD">
        <w:rPr>
          <w:rFonts w:ascii="Arial" w:hAnsi="Arial" w:cs="Arial"/>
          <w:sz w:val="24"/>
          <w:szCs w:val="24"/>
        </w:rPr>
        <w:t xml:space="preserve">deny that of which I am ignorant; you may say what you please concerning the profound obscurity of this subject; nevertheless let this doctrine be fixed and unshaken that the guilt of that one man is the death of all, and that in him all died.” </w:t>
      </w:r>
    </w:p>
    <w:p w:rsidR="006037DF" w:rsidRDefault="006037DF"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Yet Augustine’s entire speculation upon the origin and nature of sin is indirectly, and by implication, an earnest defence o</w:t>
      </w:r>
      <w:r w:rsidR="009B34D7">
        <w:rPr>
          <w:rFonts w:ascii="Arial" w:hAnsi="Arial" w:cs="Arial"/>
          <w:sz w:val="24"/>
          <w:szCs w:val="24"/>
        </w:rPr>
        <w:t>f the Traducian theory. His an</w:t>
      </w:r>
      <w:r w:rsidRPr="008404BD">
        <w:rPr>
          <w:rFonts w:ascii="Arial" w:hAnsi="Arial" w:cs="Arial"/>
          <w:sz w:val="24"/>
          <w:szCs w:val="24"/>
        </w:rPr>
        <w:t xml:space="preserve">thropology, as we shall see when it comes up for examination, is both illogical and inconceivable without it. The transmission of sin, to which Augustine held, logically involves, as Tertullian </w:t>
      </w:r>
      <w:r w:rsidRPr="008404BD">
        <w:rPr>
          <w:rFonts w:ascii="Arial" w:hAnsi="Arial" w:cs="Arial"/>
          <w:sz w:val="24"/>
          <w:szCs w:val="24"/>
        </w:rPr>
        <w:lastRenderedPageBreak/>
        <w:t xml:space="preserve">had perceived before him, the transmission of the sinning soul; and this implies the Adamic existence and unity. </w:t>
      </w:r>
    </w:p>
    <w:p w:rsidR="0030728A" w:rsidRPr="008404BD" w:rsidRDefault="0030728A" w:rsidP="0030728A">
      <w:pPr>
        <w:spacing w:after="0" w:line="276" w:lineRule="auto"/>
        <w:jc w:val="both"/>
        <w:rPr>
          <w:rFonts w:ascii="Arial" w:hAnsi="Arial" w:cs="Arial"/>
          <w:sz w:val="24"/>
          <w:szCs w:val="24"/>
        </w:rPr>
      </w:pPr>
    </w:p>
    <w:p w:rsidR="0030728A" w:rsidRPr="009B34D7" w:rsidRDefault="0030728A" w:rsidP="0030728A">
      <w:pPr>
        <w:spacing w:after="0" w:line="276" w:lineRule="auto"/>
        <w:jc w:val="both"/>
        <w:rPr>
          <w:rFonts w:ascii="Arial" w:hAnsi="Arial" w:cs="Arial"/>
          <w:i/>
          <w:iCs/>
          <w:sz w:val="24"/>
          <w:szCs w:val="24"/>
        </w:rPr>
      </w:pPr>
      <w:r w:rsidRPr="008404BD">
        <w:rPr>
          <w:rFonts w:ascii="Arial" w:hAnsi="Arial" w:cs="Arial"/>
          <w:sz w:val="24"/>
          <w:szCs w:val="24"/>
        </w:rPr>
        <w:t>The attitude and tendency of Augustine’s mind, in respect to the two systems of Creationism and Traducianism (for the theory of Pre-existence</w:t>
      </w:r>
      <w:r w:rsidR="009B34D7">
        <w:rPr>
          <w:rFonts w:ascii="Arial" w:hAnsi="Arial" w:cs="Arial"/>
          <w:sz w:val="24"/>
          <w:szCs w:val="24"/>
        </w:rPr>
        <w:t>,</w:t>
      </w:r>
      <w:r w:rsidRPr="008404BD">
        <w:rPr>
          <w:rFonts w:ascii="Arial" w:hAnsi="Arial" w:cs="Arial"/>
          <w:sz w:val="24"/>
          <w:szCs w:val="24"/>
        </w:rPr>
        <w:t xml:space="preserve"> he expressly rejects and argues against), may be seen from an analysis of the first book of his treatise </w:t>
      </w:r>
      <w:r w:rsidRPr="009B34D7">
        <w:rPr>
          <w:rFonts w:ascii="Arial" w:hAnsi="Arial" w:cs="Arial"/>
          <w:i/>
          <w:iCs/>
          <w:sz w:val="24"/>
          <w:szCs w:val="24"/>
        </w:rPr>
        <w:t xml:space="preserve">De </w:t>
      </w:r>
    </w:p>
    <w:p w:rsidR="0030728A" w:rsidRPr="008404BD" w:rsidRDefault="0030728A" w:rsidP="0030728A">
      <w:pPr>
        <w:spacing w:after="0" w:line="276" w:lineRule="auto"/>
        <w:jc w:val="both"/>
        <w:rPr>
          <w:rFonts w:ascii="Arial" w:hAnsi="Arial" w:cs="Arial"/>
          <w:sz w:val="24"/>
          <w:szCs w:val="24"/>
        </w:rPr>
      </w:pPr>
      <w:r w:rsidRPr="009B34D7">
        <w:rPr>
          <w:rFonts w:ascii="Arial" w:hAnsi="Arial" w:cs="Arial"/>
          <w:i/>
          <w:iCs/>
          <w:sz w:val="24"/>
          <w:szCs w:val="24"/>
        </w:rPr>
        <w:t>Anima</w:t>
      </w:r>
      <w:r w:rsidRPr="008404BD">
        <w:rPr>
          <w:rFonts w:ascii="Arial" w:hAnsi="Arial" w:cs="Arial"/>
          <w:sz w:val="24"/>
          <w:szCs w:val="24"/>
        </w:rPr>
        <w:t>. Renatus had sent Augustine the work of Vincentius Victor</w:t>
      </w:r>
      <w:r w:rsidR="009B34D7">
        <w:rPr>
          <w:rFonts w:ascii="Arial" w:hAnsi="Arial" w:cs="Arial"/>
          <w:sz w:val="24"/>
          <w:szCs w:val="24"/>
        </w:rPr>
        <w:t>, in which the doctrine of Cre</w:t>
      </w:r>
      <w:r w:rsidRPr="008404BD">
        <w:rPr>
          <w:rFonts w:ascii="Arial" w:hAnsi="Arial" w:cs="Arial"/>
          <w:sz w:val="24"/>
          <w:szCs w:val="24"/>
        </w:rPr>
        <w:t>ationism was defended. Augustine</w:t>
      </w:r>
      <w:r w:rsidR="009B34D7">
        <w:rPr>
          <w:rFonts w:ascii="Arial" w:hAnsi="Arial" w:cs="Arial"/>
          <w:sz w:val="24"/>
          <w:szCs w:val="24"/>
        </w:rPr>
        <w:t>,</w:t>
      </w:r>
      <w:r w:rsidRPr="008404BD">
        <w:rPr>
          <w:rFonts w:ascii="Arial" w:hAnsi="Arial" w:cs="Arial"/>
          <w:sz w:val="24"/>
          <w:szCs w:val="24"/>
        </w:rPr>
        <w:t xml:space="preserve"> in his critical reply</w:t>
      </w:r>
      <w:r w:rsidR="009B34D7">
        <w:rPr>
          <w:rFonts w:ascii="Arial" w:hAnsi="Arial" w:cs="Arial"/>
          <w:sz w:val="24"/>
          <w:szCs w:val="24"/>
        </w:rPr>
        <w:t>,</w:t>
      </w:r>
      <w:r w:rsidRPr="008404BD">
        <w:rPr>
          <w:rFonts w:ascii="Arial" w:hAnsi="Arial" w:cs="Arial"/>
          <w:sz w:val="24"/>
          <w:szCs w:val="24"/>
        </w:rPr>
        <w:t xml:space="preserve"> takes the ground that Victor cannot demonstrate from Scripture the position t</w:t>
      </w:r>
      <w:r w:rsidR="009B34D7">
        <w:rPr>
          <w:rFonts w:ascii="Arial" w:hAnsi="Arial" w:cs="Arial"/>
          <w:sz w:val="24"/>
          <w:szCs w:val="24"/>
        </w:rPr>
        <w:t>h</w:t>
      </w:r>
      <w:r w:rsidRPr="008404BD">
        <w:rPr>
          <w:rFonts w:ascii="Arial" w:hAnsi="Arial" w:cs="Arial"/>
          <w:sz w:val="24"/>
          <w:szCs w:val="24"/>
        </w:rPr>
        <w:t xml:space="preserve">at souls are created and in-breathed in every instance of birth, and asserts that we are in ignorance upon the </w:t>
      </w:r>
    </w:p>
    <w:p w:rsidR="006037DF" w:rsidRDefault="0030728A" w:rsidP="0030728A">
      <w:pPr>
        <w:spacing w:after="0" w:line="276" w:lineRule="auto"/>
        <w:jc w:val="both"/>
        <w:rPr>
          <w:rFonts w:ascii="Arial" w:hAnsi="Arial" w:cs="Arial"/>
          <w:sz w:val="24"/>
          <w:szCs w:val="24"/>
        </w:rPr>
      </w:pPr>
      <w:r w:rsidRPr="008404BD">
        <w:rPr>
          <w:rFonts w:ascii="Arial" w:hAnsi="Arial" w:cs="Arial"/>
          <w:sz w:val="24"/>
          <w:szCs w:val="24"/>
        </w:rPr>
        <w:t>whole matter. He examines one by one those texts which Victor has quoted, and contends that they are insufficient to prove Creationism.</w:t>
      </w:r>
      <w:r w:rsidR="009B34D7">
        <w:rPr>
          <w:rFonts w:ascii="Arial" w:hAnsi="Arial" w:cs="Arial"/>
          <w:sz w:val="24"/>
          <w:szCs w:val="24"/>
        </w:rPr>
        <w:t xml:space="preserve"> In sum</w:t>
      </w:r>
      <w:r w:rsidRPr="008404BD">
        <w:rPr>
          <w:rFonts w:ascii="Arial" w:hAnsi="Arial" w:cs="Arial"/>
          <w:sz w:val="24"/>
          <w:szCs w:val="24"/>
        </w:rPr>
        <w:t>ming up, he remarks that</w:t>
      </w:r>
      <w:r w:rsidR="009B34D7">
        <w:rPr>
          <w:rFonts w:ascii="Arial" w:hAnsi="Arial" w:cs="Arial"/>
          <w:sz w:val="24"/>
          <w:szCs w:val="24"/>
        </w:rPr>
        <w:t>,</w:t>
      </w:r>
      <w:r w:rsidRPr="008404BD">
        <w:rPr>
          <w:rFonts w:ascii="Arial" w:hAnsi="Arial" w:cs="Arial"/>
          <w:sz w:val="24"/>
          <w:szCs w:val="24"/>
        </w:rPr>
        <w:t xml:space="preserve"> if anyone prefers to hold that souls are created in each individual instance, he must take</w:t>
      </w:r>
      <w:r w:rsidR="009B34D7">
        <w:rPr>
          <w:rFonts w:ascii="Arial" w:hAnsi="Arial" w:cs="Arial"/>
          <w:sz w:val="24"/>
          <w:szCs w:val="24"/>
        </w:rPr>
        <w:t xml:space="preserve"> care not to hold the four fol</w:t>
      </w:r>
      <w:r w:rsidRPr="008404BD">
        <w:rPr>
          <w:rFonts w:ascii="Arial" w:hAnsi="Arial" w:cs="Arial"/>
          <w:sz w:val="24"/>
          <w:szCs w:val="24"/>
        </w:rPr>
        <w:t xml:space="preserve">lowing errors: </w:t>
      </w:r>
    </w:p>
    <w:p w:rsidR="006037DF" w:rsidRDefault="006037DF"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1. That the souls thus immediately created are made sinful at the instant of creation, </w:t>
      </w:r>
    </w:p>
    <w:p w:rsidR="006037DF"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by the Creator, through an original sin, or sinful disposition, that is infused into them, and which is not truly their own sin; </w:t>
      </w:r>
    </w:p>
    <w:p w:rsidR="006037DF" w:rsidRDefault="006037DF" w:rsidP="0030728A">
      <w:pPr>
        <w:spacing w:after="0" w:line="276" w:lineRule="auto"/>
        <w:jc w:val="both"/>
        <w:rPr>
          <w:rFonts w:ascii="Arial" w:hAnsi="Arial" w:cs="Arial"/>
          <w:sz w:val="24"/>
          <w:szCs w:val="24"/>
        </w:rPr>
      </w:pPr>
    </w:p>
    <w:p w:rsidR="006037DF"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2. That those who die in infancy are destitute of original sin, and do not need that baptism which puts them in possession of the merits of Christ; </w:t>
      </w:r>
    </w:p>
    <w:p w:rsidR="006037DF" w:rsidRDefault="006037DF" w:rsidP="0030728A">
      <w:pPr>
        <w:spacing w:after="0" w:line="276" w:lineRule="auto"/>
        <w:jc w:val="both"/>
        <w:rPr>
          <w:rFonts w:ascii="Arial" w:hAnsi="Arial" w:cs="Arial"/>
          <w:sz w:val="24"/>
          <w:szCs w:val="24"/>
        </w:rPr>
      </w:pPr>
    </w:p>
    <w:p w:rsidR="006037DF"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3. That souls sinned in some other sphere before their connection with flesh, and that for this reason they were brought down into sinful flesh; </w:t>
      </w:r>
    </w:p>
    <w:p w:rsidR="006037DF" w:rsidRDefault="006037DF"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4. That the newly-created souls of those who die in infancy are not punishable for existing sin, but only for sins which it is foreknown they would have committed had they been permitted to </w:t>
      </w:r>
      <w:r w:rsidR="006037DF">
        <w:rPr>
          <w:rFonts w:ascii="Arial" w:hAnsi="Arial" w:cs="Arial"/>
          <w:sz w:val="24"/>
          <w:szCs w:val="24"/>
        </w:rPr>
        <w:t>arrive at a suitable age.</w:t>
      </w:r>
      <w:r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difficulties that beset the subject of the origin of the individual soul, whether the theory of creation or of traduc</w:t>
      </w:r>
      <w:r w:rsidR="009B34D7">
        <w:rPr>
          <w:rFonts w:ascii="Arial" w:hAnsi="Arial" w:cs="Arial"/>
          <w:sz w:val="24"/>
          <w:szCs w:val="24"/>
        </w:rPr>
        <w:t>tion be adopted, are very clear</w:t>
      </w:r>
      <w:r w:rsidRPr="008404BD">
        <w:rPr>
          <w:rFonts w:ascii="Arial" w:hAnsi="Arial" w:cs="Arial"/>
          <w:sz w:val="24"/>
          <w:szCs w:val="24"/>
        </w:rPr>
        <w:t xml:space="preserve">ly stated by Augustine in his epistle </w:t>
      </w:r>
      <w:r w:rsidRPr="006037DF">
        <w:rPr>
          <w:rFonts w:ascii="Arial" w:hAnsi="Arial" w:cs="Arial"/>
          <w:i/>
          <w:iCs/>
          <w:sz w:val="24"/>
          <w:szCs w:val="24"/>
        </w:rPr>
        <w:t>Ad Optatum</w:t>
      </w:r>
      <w:r w:rsidRPr="008404BD">
        <w:rPr>
          <w:rFonts w:ascii="Arial" w:hAnsi="Arial" w:cs="Arial"/>
          <w:sz w:val="24"/>
          <w:szCs w:val="24"/>
        </w:rPr>
        <w:t xml:space="preserve">, his treatise </w:t>
      </w:r>
      <w:r w:rsidRPr="006037DF">
        <w:rPr>
          <w:rFonts w:ascii="Arial" w:hAnsi="Arial" w:cs="Arial"/>
          <w:i/>
          <w:iCs/>
          <w:sz w:val="24"/>
          <w:szCs w:val="24"/>
        </w:rPr>
        <w:t>De peccatorum meritis et remissione</w:t>
      </w:r>
      <w:r w:rsidRPr="008404BD">
        <w:rPr>
          <w:rFonts w:ascii="Arial" w:hAnsi="Arial" w:cs="Arial"/>
          <w:sz w:val="24"/>
          <w:szCs w:val="24"/>
        </w:rPr>
        <w:t xml:space="preserve">, his tract </w:t>
      </w:r>
      <w:r w:rsidRPr="006037DF">
        <w:rPr>
          <w:rFonts w:ascii="Arial" w:hAnsi="Arial" w:cs="Arial"/>
          <w:i/>
          <w:iCs/>
          <w:sz w:val="24"/>
          <w:szCs w:val="24"/>
        </w:rPr>
        <w:t>De anima</w:t>
      </w:r>
      <w:r w:rsidRPr="008404BD">
        <w:rPr>
          <w:rFonts w:ascii="Arial" w:hAnsi="Arial" w:cs="Arial"/>
          <w:sz w:val="24"/>
          <w:szCs w:val="24"/>
        </w:rPr>
        <w:t xml:space="preserve">, and his exegetical work </w:t>
      </w:r>
      <w:r w:rsidRPr="006037DF">
        <w:rPr>
          <w:rFonts w:ascii="Arial" w:hAnsi="Arial" w:cs="Arial"/>
          <w:i/>
          <w:iCs/>
          <w:sz w:val="24"/>
          <w:szCs w:val="24"/>
        </w:rPr>
        <w:t xml:space="preserve">De Genesi ad </w:t>
      </w:r>
      <w:r w:rsidR="006037DF" w:rsidRPr="006037DF">
        <w:rPr>
          <w:rFonts w:ascii="Arial" w:hAnsi="Arial" w:cs="Arial"/>
          <w:i/>
          <w:iCs/>
          <w:sz w:val="24"/>
          <w:szCs w:val="24"/>
        </w:rPr>
        <w:t>T</w:t>
      </w:r>
      <w:r w:rsidRPr="006037DF">
        <w:rPr>
          <w:rFonts w:ascii="Arial" w:hAnsi="Arial" w:cs="Arial"/>
          <w:i/>
          <w:iCs/>
          <w:sz w:val="24"/>
          <w:szCs w:val="24"/>
        </w:rPr>
        <w:t>eram</w:t>
      </w:r>
      <w:r w:rsidRPr="008404BD">
        <w:rPr>
          <w:rFonts w:ascii="Arial" w:hAnsi="Arial" w:cs="Arial"/>
          <w:sz w:val="24"/>
          <w:szCs w:val="24"/>
        </w:rPr>
        <w:t xml:space="preserve">. We will briefly give the line of re- </w:t>
      </w:r>
    </w:p>
    <w:p w:rsidR="0030728A" w:rsidRPr="006037DF" w:rsidRDefault="0030728A" w:rsidP="0030728A">
      <w:pPr>
        <w:spacing w:after="0" w:line="276" w:lineRule="auto"/>
        <w:jc w:val="both"/>
        <w:rPr>
          <w:rFonts w:ascii="Arial" w:hAnsi="Arial" w:cs="Arial"/>
          <w:i/>
          <w:iCs/>
          <w:sz w:val="24"/>
          <w:szCs w:val="24"/>
        </w:rPr>
      </w:pPr>
      <w:r w:rsidRPr="008404BD">
        <w:rPr>
          <w:rFonts w:ascii="Arial" w:hAnsi="Arial" w:cs="Arial"/>
          <w:sz w:val="24"/>
          <w:szCs w:val="24"/>
        </w:rPr>
        <w:t xml:space="preserve">mark in these treatises, which we take from the learned and discriminating work of </w:t>
      </w:r>
      <w:r w:rsidR="003B31B8">
        <w:rPr>
          <w:rFonts w:ascii="Arial" w:hAnsi="Arial" w:cs="Arial"/>
          <w:sz w:val="24"/>
          <w:szCs w:val="24"/>
        </w:rPr>
        <w:t xml:space="preserve">Theodor </w:t>
      </w:r>
      <w:r w:rsidRPr="008404BD">
        <w:rPr>
          <w:rFonts w:ascii="Arial" w:hAnsi="Arial" w:cs="Arial"/>
          <w:sz w:val="24"/>
          <w:szCs w:val="24"/>
        </w:rPr>
        <w:t>Gangauf</w:t>
      </w:r>
      <w:r w:rsidR="006037DF">
        <w:rPr>
          <w:rFonts w:ascii="Arial" w:hAnsi="Arial" w:cs="Arial"/>
          <w:sz w:val="24"/>
          <w:szCs w:val="24"/>
        </w:rPr>
        <w:t xml:space="preserve">: </w:t>
      </w:r>
      <w:r w:rsidR="006037DF" w:rsidRPr="006037DF">
        <w:rPr>
          <w:rFonts w:ascii="Arial" w:hAnsi="Arial" w:cs="Arial"/>
          <w:i/>
          <w:iCs/>
          <w:sz w:val="24"/>
          <w:szCs w:val="24"/>
        </w:rPr>
        <w:t>U</w:t>
      </w:r>
      <w:r w:rsidRPr="006037DF">
        <w:rPr>
          <w:rFonts w:ascii="Arial" w:hAnsi="Arial" w:cs="Arial"/>
          <w:i/>
          <w:iCs/>
          <w:sz w:val="24"/>
          <w:szCs w:val="24"/>
        </w:rPr>
        <w:t xml:space="preserve">pon the Metaphysical Psychology of Augustine.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So far as the question of the divine agency in creation is concer</w:t>
      </w:r>
      <w:r w:rsidR="003B31B8">
        <w:rPr>
          <w:rFonts w:ascii="Arial" w:hAnsi="Arial" w:cs="Arial"/>
          <w:sz w:val="24"/>
          <w:szCs w:val="24"/>
        </w:rPr>
        <w:t>ned, says Augustine, we may ac</w:t>
      </w:r>
      <w:r w:rsidRPr="008404BD">
        <w:rPr>
          <w:rFonts w:ascii="Arial" w:hAnsi="Arial" w:cs="Arial"/>
          <w:sz w:val="24"/>
          <w:szCs w:val="24"/>
        </w:rPr>
        <w:t>cept either Creationism or Traducianism. By either theory, God is recogni</w:t>
      </w:r>
      <w:r w:rsidR="009B34D7">
        <w:rPr>
          <w:rFonts w:ascii="Arial" w:hAnsi="Arial" w:cs="Arial"/>
          <w:sz w:val="24"/>
          <w:szCs w:val="24"/>
        </w:rPr>
        <w:t>s</w:t>
      </w:r>
      <w:r w:rsidRPr="008404BD">
        <w:rPr>
          <w:rFonts w:ascii="Arial" w:hAnsi="Arial" w:cs="Arial"/>
          <w:sz w:val="24"/>
          <w:szCs w:val="24"/>
        </w:rPr>
        <w:t xml:space="preserve">ed as the creator; for even in case the theory of traduction or generation be </w:t>
      </w:r>
    </w:p>
    <w:p w:rsidR="003B31B8"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adopted, God is still the absolute origin and author, inasmuch as in the primal act of creating the human soul he so created it that it possesses the power of reproducing and perpetuating itself in individual souls, just as in the sphere of nature and matter the first seed is indued with the power to reproduce individuals after its own kind. This </w:t>
      </w:r>
      <w:r w:rsidRPr="008404BD">
        <w:rPr>
          <w:rFonts w:ascii="Arial" w:hAnsi="Arial" w:cs="Arial"/>
          <w:sz w:val="24"/>
          <w:szCs w:val="24"/>
        </w:rPr>
        <w:lastRenderedPageBreak/>
        <w:t>endowment of reproductive pow</w:t>
      </w:r>
      <w:r w:rsidR="003B31B8">
        <w:rPr>
          <w:rFonts w:ascii="Arial" w:hAnsi="Arial" w:cs="Arial"/>
          <w:sz w:val="24"/>
          <w:szCs w:val="24"/>
        </w:rPr>
        <w:t>er, says Augustine, as much re</w:t>
      </w:r>
      <w:r w:rsidRPr="008404BD">
        <w:rPr>
          <w:rFonts w:ascii="Arial" w:hAnsi="Arial" w:cs="Arial"/>
          <w:sz w:val="24"/>
          <w:szCs w:val="24"/>
        </w:rPr>
        <w:t xml:space="preserve">quires creative energy to account for its existence, as does the existence of the first seed, or the first soul; </w:t>
      </w:r>
    </w:p>
    <w:p w:rsidR="003B31B8" w:rsidRDefault="003B31B8" w:rsidP="0030728A">
      <w:pPr>
        <w:spacing w:after="0" w:line="276" w:lineRule="auto"/>
        <w:jc w:val="both"/>
        <w:rPr>
          <w:rFonts w:ascii="Arial" w:hAnsi="Arial" w:cs="Arial"/>
          <w:sz w:val="24"/>
          <w:szCs w:val="24"/>
        </w:rPr>
      </w:pPr>
    </w:p>
    <w:p w:rsidR="003B31B8" w:rsidRDefault="0030728A" w:rsidP="003B31B8">
      <w:pPr>
        <w:spacing w:after="0" w:line="276" w:lineRule="auto"/>
        <w:ind w:left="288" w:right="288"/>
        <w:jc w:val="both"/>
        <w:rPr>
          <w:rFonts w:ascii="Arial" w:hAnsi="Arial" w:cs="Arial"/>
          <w:sz w:val="24"/>
          <w:szCs w:val="24"/>
        </w:rPr>
      </w:pPr>
      <w:r w:rsidRPr="008404BD">
        <w:rPr>
          <w:rFonts w:ascii="Arial" w:hAnsi="Arial" w:cs="Arial"/>
          <w:sz w:val="24"/>
          <w:szCs w:val="24"/>
        </w:rPr>
        <w:t>“</w:t>
      </w:r>
      <w:r w:rsidR="003B31B8">
        <w:rPr>
          <w:rFonts w:ascii="Arial" w:hAnsi="Arial" w:cs="Arial"/>
          <w:sz w:val="24"/>
          <w:szCs w:val="24"/>
        </w:rPr>
        <w:t>…</w:t>
      </w:r>
      <w:r w:rsidRPr="008404BD">
        <w:rPr>
          <w:rFonts w:ascii="Arial" w:hAnsi="Arial" w:cs="Arial"/>
          <w:sz w:val="24"/>
          <w:szCs w:val="24"/>
        </w:rPr>
        <w:t xml:space="preserve"> for who c</w:t>
      </w:r>
      <w:r w:rsidR="003B31B8">
        <w:rPr>
          <w:rFonts w:ascii="Arial" w:hAnsi="Arial" w:cs="Arial"/>
          <w:sz w:val="24"/>
          <w:szCs w:val="24"/>
        </w:rPr>
        <w:t>an make a seed to produce indi</w:t>
      </w:r>
      <w:r w:rsidRPr="008404BD">
        <w:rPr>
          <w:rFonts w:ascii="Arial" w:hAnsi="Arial" w:cs="Arial"/>
          <w:sz w:val="24"/>
          <w:szCs w:val="24"/>
        </w:rPr>
        <w:t>viduals invariably after its kind, except that Being who mad</w:t>
      </w:r>
      <w:r w:rsidR="006037DF">
        <w:rPr>
          <w:rFonts w:ascii="Arial" w:hAnsi="Arial" w:cs="Arial"/>
          <w:sz w:val="24"/>
          <w:szCs w:val="24"/>
        </w:rPr>
        <w:t>e the seed itself from nothing?”</w:t>
      </w:r>
      <w:r w:rsidRPr="008404BD">
        <w:rPr>
          <w:rFonts w:ascii="Arial" w:hAnsi="Arial" w:cs="Arial"/>
          <w:sz w:val="24"/>
          <w:szCs w:val="24"/>
        </w:rPr>
        <w:t xml:space="preserve"> </w:t>
      </w:r>
    </w:p>
    <w:p w:rsidR="003B31B8" w:rsidRDefault="003B31B8" w:rsidP="0030728A">
      <w:pPr>
        <w:spacing w:after="0" w:line="276" w:lineRule="auto"/>
        <w:jc w:val="both"/>
        <w:rPr>
          <w:rFonts w:ascii="Arial" w:hAnsi="Arial" w:cs="Arial"/>
          <w:sz w:val="24"/>
          <w:szCs w:val="24"/>
        </w:rPr>
      </w:pPr>
    </w:p>
    <w:p w:rsidR="003B31B8" w:rsidRDefault="0030728A" w:rsidP="0030728A">
      <w:pPr>
        <w:spacing w:after="0" w:line="276" w:lineRule="auto"/>
        <w:jc w:val="both"/>
        <w:rPr>
          <w:rFonts w:ascii="Arial" w:hAnsi="Arial" w:cs="Arial"/>
          <w:sz w:val="24"/>
          <w:szCs w:val="24"/>
        </w:rPr>
      </w:pPr>
      <w:r w:rsidRPr="008404BD">
        <w:rPr>
          <w:rFonts w:ascii="Arial" w:hAnsi="Arial" w:cs="Arial"/>
          <w:sz w:val="24"/>
          <w:szCs w:val="24"/>
        </w:rPr>
        <w:t>Nevertheless, continues Augustine, both theories have their difficulties. In reference to Traducianism, the question arises, how it is possible to hold to such a propagation of th</w:t>
      </w:r>
      <w:r w:rsidR="003B31B8">
        <w:rPr>
          <w:rFonts w:ascii="Arial" w:hAnsi="Arial" w:cs="Arial"/>
          <w:sz w:val="24"/>
          <w:szCs w:val="24"/>
        </w:rPr>
        <w:t>e soul without falling into ma</w:t>
      </w:r>
      <w:r w:rsidRPr="008404BD">
        <w:rPr>
          <w:rFonts w:ascii="Arial" w:hAnsi="Arial" w:cs="Arial"/>
          <w:sz w:val="24"/>
          <w:szCs w:val="24"/>
        </w:rPr>
        <w:t>terialism, and regarding the soul as a corporeal entity, after Tertullian’s example, whose fancies in this respect need not awaken our wonder, since he represents God the creator himself as corporeal. On the other hand, he who adopts Traducianis</w:t>
      </w:r>
      <w:r w:rsidR="003B31B8">
        <w:rPr>
          <w:rFonts w:ascii="Arial" w:hAnsi="Arial" w:cs="Arial"/>
          <w:sz w:val="24"/>
          <w:szCs w:val="24"/>
        </w:rPr>
        <w:t xml:space="preserve">m </w:t>
      </w:r>
      <w:r w:rsidRPr="008404BD">
        <w:rPr>
          <w:rFonts w:ascii="Arial" w:hAnsi="Arial" w:cs="Arial"/>
          <w:sz w:val="24"/>
          <w:szCs w:val="24"/>
        </w:rPr>
        <w:t>finds little difficulty with the doctrine of original sin, while the advocate of Creationism finds a great difficulty here. For the soul as newly created (and it is newly-created in every individual instance according to the Creationist) cannot be anything but a pure and perfect soul. It cannot be tainted with evil of any kin</w:t>
      </w:r>
      <w:r w:rsidR="003B31B8">
        <w:rPr>
          <w:rFonts w:ascii="Arial" w:hAnsi="Arial" w:cs="Arial"/>
          <w:sz w:val="24"/>
          <w:szCs w:val="24"/>
        </w:rPr>
        <w:t>d; but, on the contrary, as com</w:t>
      </w:r>
      <w:r w:rsidRPr="008404BD">
        <w:rPr>
          <w:rFonts w:ascii="Arial" w:hAnsi="Arial" w:cs="Arial"/>
          <w:sz w:val="24"/>
          <w:szCs w:val="24"/>
        </w:rPr>
        <w:t>ing immediately from the creator’s hand, must possess his holy image and likeness. If, now, it be thus pure and perfect, the question arises: Why does it deserve to be associated at very birth with a diseased and dying body, and to be stained and polluted with a corrupted sensuous nature? The fact that its connection with such a body does not depend at all upon the soul, but rests entirely upon the will of the creator, would seem to imply that God himself is the cause of the soul’s deteriorated state and condition. But if so, its restoration would be no act of grace. It would, rather, be a matter of obligation, since the creator would be merely healing a wound</w:t>
      </w:r>
      <w:r w:rsidR="003B31B8">
        <w:rPr>
          <w:rFonts w:ascii="Arial" w:hAnsi="Arial" w:cs="Arial"/>
          <w:sz w:val="24"/>
          <w:szCs w:val="24"/>
        </w:rPr>
        <w:t xml:space="preserve"> which he himself had made. </w:t>
      </w:r>
    </w:p>
    <w:p w:rsidR="003B31B8" w:rsidRDefault="003B31B8" w:rsidP="0030728A">
      <w:pPr>
        <w:spacing w:after="0" w:line="276" w:lineRule="auto"/>
        <w:jc w:val="both"/>
        <w:rPr>
          <w:rFonts w:ascii="Arial" w:hAnsi="Arial" w:cs="Arial"/>
          <w:sz w:val="24"/>
          <w:szCs w:val="24"/>
        </w:rPr>
      </w:pPr>
    </w:p>
    <w:p w:rsidR="0030728A" w:rsidRPr="008404BD" w:rsidRDefault="003B31B8" w:rsidP="0030728A">
      <w:pPr>
        <w:spacing w:after="0" w:line="276" w:lineRule="auto"/>
        <w:jc w:val="both"/>
        <w:rPr>
          <w:rFonts w:ascii="Arial" w:hAnsi="Arial" w:cs="Arial"/>
          <w:sz w:val="24"/>
          <w:szCs w:val="24"/>
        </w:rPr>
      </w:pPr>
      <w:r>
        <w:rPr>
          <w:rFonts w:ascii="Arial" w:hAnsi="Arial" w:cs="Arial"/>
          <w:sz w:val="24"/>
          <w:szCs w:val="24"/>
        </w:rPr>
        <w:t>Fur</w:t>
      </w:r>
      <w:r w:rsidR="0030728A" w:rsidRPr="008404BD">
        <w:rPr>
          <w:rFonts w:ascii="Arial" w:hAnsi="Arial" w:cs="Arial"/>
          <w:sz w:val="24"/>
          <w:szCs w:val="24"/>
        </w:rPr>
        <w:t xml:space="preserve">thermore, in the case of infants who die without baptism, a thing </w:t>
      </w:r>
      <w:r>
        <w:rPr>
          <w:rFonts w:ascii="Arial" w:hAnsi="Arial" w:cs="Arial"/>
          <w:sz w:val="24"/>
          <w:szCs w:val="24"/>
        </w:rPr>
        <w:t>that occurs in thousands of in</w:t>
      </w:r>
      <w:r w:rsidR="0030728A" w:rsidRPr="008404BD">
        <w:rPr>
          <w:rFonts w:ascii="Arial" w:hAnsi="Arial" w:cs="Arial"/>
          <w:sz w:val="24"/>
          <w:szCs w:val="24"/>
        </w:rPr>
        <w:t xml:space="preserve">stances, and with the Divine foreknowledge, how is the justice of God to be vindicated, if such infantile souls, without any agency and fault of their own, are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visited with disease,</w:t>
      </w:r>
      <w:r w:rsidR="003B31B8">
        <w:rPr>
          <w:rFonts w:ascii="Arial" w:hAnsi="Arial" w:cs="Arial"/>
          <w:sz w:val="24"/>
          <w:szCs w:val="24"/>
        </w:rPr>
        <w:t xml:space="preserve"> sickness, pain, and death tem</w:t>
      </w:r>
      <w:r w:rsidRPr="008404BD">
        <w:rPr>
          <w:rFonts w:ascii="Arial" w:hAnsi="Arial" w:cs="Arial"/>
          <w:sz w:val="24"/>
          <w:szCs w:val="24"/>
        </w:rPr>
        <w:t>poral and eterna</w:t>
      </w:r>
      <w:r w:rsidR="003B31B8">
        <w:rPr>
          <w:rFonts w:ascii="Arial" w:hAnsi="Arial" w:cs="Arial"/>
          <w:sz w:val="24"/>
          <w:szCs w:val="24"/>
        </w:rPr>
        <w:t>l? Can we believe that the cre</w:t>
      </w:r>
      <w:r w:rsidRPr="008404BD">
        <w:rPr>
          <w:rFonts w:ascii="Arial" w:hAnsi="Arial" w:cs="Arial"/>
          <w:sz w:val="24"/>
          <w:szCs w:val="24"/>
        </w:rPr>
        <w:t>ator makes these newly-created spirits guilty at the time of creating them, and then inflicts these evils upon them as a punishment? How, upon the theory of Creationism, shall we find an interval of time between the act that creates the soul and the act that unites it with a diseased and mortal body, of sufficient length for Satan to present his temptation, and the newly-created spirit to yield and fall</w:t>
      </w:r>
      <w:r w:rsidR="003B31B8">
        <w:rPr>
          <w:rFonts w:ascii="Arial" w:hAnsi="Arial" w:cs="Arial"/>
          <w:sz w:val="24"/>
          <w:szCs w:val="24"/>
        </w:rPr>
        <w:t>.</w:t>
      </w:r>
      <w:r w:rsidRPr="008404BD">
        <w:rPr>
          <w:rFonts w:ascii="Arial" w:hAnsi="Arial" w:cs="Arial"/>
          <w:sz w:val="24"/>
          <w:szCs w:val="24"/>
        </w:rPr>
        <w:t xml:space="preserve"> </w:t>
      </w:r>
    </w:p>
    <w:p w:rsidR="003B31B8" w:rsidRDefault="003B31B8"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Neither is it any relief to say that God punishes the souls of unbapti</w:t>
      </w:r>
      <w:r w:rsidR="006037DF">
        <w:rPr>
          <w:rFonts w:ascii="Arial" w:hAnsi="Arial" w:cs="Arial"/>
          <w:sz w:val="24"/>
          <w:szCs w:val="24"/>
        </w:rPr>
        <w:t>s</w:t>
      </w:r>
      <w:r w:rsidRPr="008404BD">
        <w:rPr>
          <w:rFonts w:ascii="Arial" w:hAnsi="Arial" w:cs="Arial"/>
          <w:sz w:val="24"/>
          <w:szCs w:val="24"/>
        </w:rPr>
        <w:t>ed infants upon the ground of those sins which they would have committed had they lived, and wh</w:t>
      </w:r>
      <w:r w:rsidR="003B31B8">
        <w:rPr>
          <w:rFonts w:ascii="Arial" w:hAnsi="Arial" w:cs="Arial"/>
          <w:sz w:val="24"/>
          <w:szCs w:val="24"/>
        </w:rPr>
        <w:t>ich he foreknew they would com</w:t>
      </w:r>
      <w:r w:rsidRPr="008404BD">
        <w:rPr>
          <w:rFonts w:ascii="Arial" w:hAnsi="Arial" w:cs="Arial"/>
          <w:sz w:val="24"/>
          <w:szCs w:val="24"/>
        </w:rPr>
        <w:t>mit. For this would conflict with the nature of retribution and the idea of justice. Punishment supposes some actual offence in the past. It is always retrospective. Hence</w:t>
      </w:r>
      <w:r w:rsidR="003B31B8">
        <w:rPr>
          <w:rFonts w:ascii="Arial" w:hAnsi="Arial" w:cs="Arial"/>
          <w:sz w:val="24"/>
          <w:szCs w:val="24"/>
        </w:rPr>
        <w:t>,</w:t>
      </w:r>
      <w:r w:rsidRPr="008404BD">
        <w:rPr>
          <w:rFonts w:ascii="Arial" w:hAnsi="Arial" w:cs="Arial"/>
          <w:sz w:val="24"/>
          <w:szCs w:val="24"/>
        </w:rPr>
        <w:t xml:space="preserve"> penalty cannot be anticipated. No being can be justly punished in advance. If he can be, then there is nothing to prevent a child who dies at the age of three years, from being punished for all the sins which he would have committed had he lived upon earth to the age of forty, or sixty, or sixty thousand years.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 xml:space="preserve">With respect to such questions as the following, which were urged </w:t>
      </w:r>
      <w:r w:rsidR="003B31B8">
        <w:rPr>
          <w:rFonts w:ascii="Arial" w:hAnsi="Arial" w:cs="Arial"/>
          <w:sz w:val="24"/>
          <w:szCs w:val="24"/>
        </w:rPr>
        <w:t>against the theory of Creation</w:t>
      </w:r>
      <w:r w:rsidRPr="008404BD">
        <w:rPr>
          <w:rFonts w:ascii="Arial" w:hAnsi="Arial" w:cs="Arial"/>
          <w:sz w:val="24"/>
          <w:szCs w:val="24"/>
        </w:rPr>
        <w:t>ism: Why does God create souls for children who die at birth, or immediately after? and why does he create souls in the instance of adulterine offspring? Augustine remarks, that he thinks he could give an answer from the position of Creati</w:t>
      </w:r>
      <w:r w:rsidR="003B31B8">
        <w:rPr>
          <w:rFonts w:ascii="Arial" w:hAnsi="Arial" w:cs="Arial"/>
          <w:sz w:val="24"/>
          <w:szCs w:val="24"/>
        </w:rPr>
        <w:t>o</w:t>
      </w:r>
      <w:r w:rsidRPr="008404BD">
        <w:rPr>
          <w:rFonts w:ascii="Arial" w:hAnsi="Arial" w:cs="Arial"/>
          <w:sz w:val="24"/>
          <w:szCs w:val="24"/>
        </w:rPr>
        <w:t>nism. But to the question: Why does God punish an infant soul? he can</w:t>
      </w:r>
      <w:r w:rsidR="003B31B8">
        <w:rPr>
          <w:rFonts w:ascii="Arial" w:hAnsi="Arial" w:cs="Arial"/>
          <w:sz w:val="24"/>
          <w:szCs w:val="24"/>
        </w:rPr>
        <w:t xml:space="preserve"> give no answer from this posi</w:t>
      </w:r>
      <w:r w:rsidRPr="008404BD">
        <w:rPr>
          <w:rFonts w:ascii="Arial" w:hAnsi="Arial" w:cs="Arial"/>
          <w:sz w:val="24"/>
          <w:szCs w:val="24"/>
        </w:rPr>
        <w:t xml:space="preserve">tion. </w:t>
      </w:r>
    </w:p>
    <w:p w:rsidR="0030728A" w:rsidRPr="008404BD" w:rsidRDefault="0030728A" w:rsidP="0030728A">
      <w:pPr>
        <w:spacing w:after="0" w:line="276" w:lineRule="auto"/>
        <w:jc w:val="both"/>
        <w:rPr>
          <w:rFonts w:ascii="Arial" w:hAnsi="Arial" w:cs="Arial"/>
          <w:sz w:val="24"/>
          <w:szCs w:val="24"/>
        </w:rPr>
      </w:pPr>
    </w:p>
    <w:p w:rsidR="006037DF" w:rsidRDefault="0030728A" w:rsidP="0030728A">
      <w:pPr>
        <w:spacing w:after="0" w:line="276" w:lineRule="auto"/>
        <w:jc w:val="both"/>
        <w:rPr>
          <w:rFonts w:ascii="Arial" w:hAnsi="Arial" w:cs="Arial"/>
          <w:sz w:val="24"/>
          <w:szCs w:val="24"/>
        </w:rPr>
      </w:pPr>
      <w:r w:rsidRPr="008404BD">
        <w:rPr>
          <w:rFonts w:ascii="Arial" w:hAnsi="Arial" w:cs="Arial"/>
          <w:sz w:val="24"/>
          <w:szCs w:val="24"/>
        </w:rPr>
        <w:t>Augustine finally remarks, that if one goes to the Scriptures for a decisive settlement of the question at iss</w:t>
      </w:r>
      <w:r w:rsidR="003B31B8">
        <w:rPr>
          <w:rFonts w:ascii="Arial" w:hAnsi="Arial" w:cs="Arial"/>
          <w:sz w:val="24"/>
          <w:szCs w:val="24"/>
        </w:rPr>
        <w:t>ue between Creationism and Tra</w:t>
      </w:r>
      <w:r w:rsidRPr="008404BD">
        <w:rPr>
          <w:rFonts w:ascii="Arial" w:hAnsi="Arial" w:cs="Arial"/>
          <w:sz w:val="24"/>
          <w:szCs w:val="24"/>
        </w:rPr>
        <w:t>d</w:t>
      </w:r>
      <w:r w:rsidR="003B31B8">
        <w:rPr>
          <w:rFonts w:ascii="Arial" w:hAnsi="Arial" w:cs="Arial"/>
          <w:sz w:val="24"/>
          <w:szCs w:val="24"/>
        </w:rPr>
        <w:t>u</w:t>
      </w:r>
      <w:r w:rsidRPr="008404BD">
        <w:rPr>
          <w:rFonts w:ascii="Arial" w:hAnsi="Arial" w:cs="Arial"/>
          <w:sz w:val="24"/>
          <w:szCs w:val="24"/>
        </w:rPr>
        <w:t>cianism, he does not obtain it. In respect to the doctrine of original sin, the preponderance of Scripture proof is upon the side of Traducianism. But passages may be quoted in favor of the soul’s new creation in each individual instance; still, no one of them is so de</w:t>
      </w:r>
      <w:r w:rsidR="003B31B8">
        <w:rPr>
          <w:rFonts w:ascii="Arial" w:hAnsi="Arial" w:cs="Arial"/>
          <w:sz w:val="24"/>
          <w:szCs w:val="24"/>
        </w:rPr>
        <w:t>cisive that it might not be in</w:t>
      </w:r>
      <w:r w:rsidRPr="008404BD">
        <w:rPr>
          <w:rFonts w:ascii="Arial" w:hAnsi="Arial" w:cs="Arial"/>
          <w:sz w:val="24"/>
          <w:szCs w:val="24"/>
        </w:rPr>
        <w:t>terpreted in favor of its traduction. All such passages prove, indeed, that God is the giver, the creator, the former of the human soul. But how he is, whether by in-breathing them newly-created, or by the traduction (</w:t>
      </w:r>
      <w:r w:rsidRPr="003B31B8">
        <w:rPr>
          <w:rFonts w:ascii="Arial" w:hAnsi="Arial" w:cs="Arial"/>
          <w:i/>
          <w:iCs/>
          <w:sz w:val="24"/>
          <w:szCs w:val="24"/>
        </w:rPr>
        <w:t>trahendo</w:t>
      </w:r>
      <w:r w:rsidRPr="008404BD">
        <w:rPr>
          <w:rFonts w:ascii="Arial" w:hAnsi="Arial" w:cs="Arial"/>
          <w:sz w:val="24"/>
          <w:szCs w:val="24"/>
        </w:rPr>
        <w:t xml:space="preserve">) of them from the parent, the Scriptures nowhere say. </w:t>
      </w:r>
    </w:p>
    <w:p w:rsidR="006037DF" w:rsidRDefault="006037DF" w:rsidP="0030728A">
      <w:pPr>
        <w:spacing w:after="0" w:line="276" w:lineRule="auto"/>
        <w:jc w:val="both"/>
        <w:rPr>
          <w:rFonts w:ascii="Arial" w:hAnsi="Arial" w:cs="Arial"/>
          <w:sz w:val="24"/>
          <w:szCs w:val="24"/>
        </w:rPr>
      </w:pPr>
    </w:p>
    <w:p w:rsidR="0030728A" w:rsidRPr="008404BD" w:rsidRDefault="0030728A" w:rsidP="006037DF">
      <w:pPr>
        <w:spacing w:after="0" w:line="276" w:lineRule="auto"/>
        <w:ind w:left="288" w:right="288"/>
        <w:jc w:val="both"/>
        <w:rPr>
          <w:rFonts w:ascii="Arial" w:hAnsi="Arial" w:cs="Arial"/>
          <w:sz w:val="24"/>
          <w:szCs w:val="24"/>
        </w:rPr>
      </w:pPr>
      <w:r w:rsidRPr="008404BD">
        <w:rPr>
          <w:rFonts w:ascii="Arial" w:hAnsi="Arial" w:cs="Arial"/>
          <w:sz w:val="24"/>
          <w:szCs w:val="24"/>
        </w:rPr>
        <w:t>“As yet,” says Augustine, “I have found nothing certain a</w:t>
      </w:r>
      <w:r w:rsidR="00BA3B6E">
        <w:rPr>
          <w:rFonts w:ascii="Arial" w:hAnsi="Arial" w:cs="Arial"/>
          <w:sz w:val="24"/>
          <w:szCs w:val="24"/>
        </w:rPr>
        <w:t>n</w:t>
      </w:r>
      <w:r w:rsidRPr="008404BD">
        <w:rPr>
          <w:rFonts w:ascii="Arial" w:hAnsi="Arial" w:cs="Arial"/>
          <w:sz w:val="24"/>
          <w:szCs w:val="24"/>
        </w:rPr>
        <w:t xml:space="preserve">d decisive in the canonical Scriptures, respecting the origin of the soul.”  </w:t>
      </w:r>
      <w:r w:rsidR="003B31B8" w:rsidRPr="008404BD">
        <w:rPr>
          <w:rFonts w:ascii="Arial" w:hAnsi="Arial" w:cs="Arial"/>
          <w:sz w:val="24"/>
          <w:szCs w:val="24"/>
        </w:rPr>
        <w:t>(Ep. CX</w:t>
      </w:r>
      <w:r w:rsidR="00BA3B6E">
        <w:rPr>
          <w:rFonts w:ascii="Arial" w:hAnsi="Arial" w:cs="Arial"/>
          <w:sz w:val="24"/>
          <w:szCs w:val="24"/>
        </w:rPr>
        <w:t>C</w:t>
      </w:r>
      <w:r w:rsidR="003B31B8" w:rsidRPr="008404BD">
        <w:rPr>
          <w:rFonts w:ascii="Arial" w:hAnsi="Arial" w:cs="Arial"/>
          <w:sz w:val="24"/>
          <w:szCs w:val="24"/>
        </w:rPr>
        <w:t xml:space="preserve">, </w:t>
      </w:r>
      <w:r w:rsidR="003B31B8" w:rsidRPr="00BA3B6E">
        <w:rPr>
          <w:rFonts w:ascii="Arial" w:hAnsi="Arial" w:cs="Arial"/>
          <w:i/>
          <w:iCs/>
          <w:sz w:val="24"/>
          <w:szCs w:val="24"/>
        </w:rPr>
        <w:t>Ad Optatum</w:t>
      </w:r>
      <w:r w:rsidR="003B31B8" w:rsidRPr="008404BD">
        <w:rPr>
          <w:rFonts w:ascii="Arial" w:hAnsi="Arial" w:cs="Arial"/>
          <w:sz w:val="24"/>
          <w:szCs w:val="24"/>
        </w:rPr>
        <w:t>)</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It is evident from these trains of remark, which are drawn from a very wide surface in Augustine’s writings, that his mind felt the full force of the mysteries that overhang the origin of the in</w:t>
      </w:r>
      <w:r w:rsidR="006037DF">
        <w:rPr>
          <w:rFonts w:ascii="Arial" w:hAnsi="Arial" w:cs="Arial"/>
          <w:sz w:val="24"/>
          <w:szCs w:val="24"/>
        </w:rPr>
        <w:t>d</w:t>
      </w:r>
      <w:r w:rsidR="00BA3B6E">
        <w:rPr>
          <w:rFonts w:ascii="Arial" w:hAnsi="Arial" w:cs="Arial"/>
          <w:sz w:val="24"/>
          <w:szCs w:val="24"/>
        </w:rPr>
        <w:t>i</w:t>
      </w:r>
      <w:r w:rsidRPr="008404BD">
        <w:rPr>
          <w:rFonts w:ascii="Arial" w:hAnsi="Arial" w:cs="Arial"/>
          <w:sz w:val="24"/>
          <w:szCs w:val="24"/>
        </w:rPr>
        <w:t>vidual soul, and its inborn sinfulness. That his mind inclined to Trad</w:t>
      </w:r>
      <w:r w:rsidR="00BA3B6E">
        <w:rPr>
          <w:rFonts w:ascii="Arial" w:hAnsi="Arial" w:cs="Arial"/>
          <w:sz w:val="24"/>
          <w:szCs w:val="24"/>
        </w:rPr>
        <w:t>ucianism, the course of reason</w:t>
      </w:r>
      <w:r w:rsidRPr="008404BD">
        <w:rPr>
          <w:rFonts w:ascii="Arial" w:hAnsi="Arial" w:cs="Arial"/>
          <w:sz w:val="24"/>
          <w:szCs w:val="24"/>
        </w:rPr>
        <w:t xml:space="preserve">ing which has been delineated plainly shows. That </w:t>
      </w:r>
    </w:p>
    <w:p w:rsidR="00BA3B6E" w:rsidRDefault="0030728A" w:rsidP="0030728A">
      <w:pPr>
        <w:spacing w:after="0" w:line="276" w:lineRule="auto"/>
        <w:jc w:val="both"/>
        <w:rPr>
          <w:rFonts w:ascii="Arial" w:hAnsi="Arial" w:cs="Arial"/>
          <w:sz w:val="24"/>
          <w:szCs w:val="24"/>
        </w:rPr>
      </w:pPr>
      <w:r w:rsidRPr="008404BD">
        <w:rPr>
          <w:rFonts w:ascii="Arial" w:hAnsi="Arial" w:cs="Arial"/>
          <w:sz w:val="24"/>
          <w:szCs w:val="24"/>
        </w:rPr>
        <w:t>he was not averse to Creatio</w:t>
      </w:r>
      <w:r w:rsidR="00BA3B6E">
        <w:rPr>
          <w:rFonts w:ascii="Arial" w:hAnsi="Arial" w:cs="Arial"/>
          <w:sz w:val="24"/>
          <w:szCs w:val="24"/>
        </w:rPr>
        <w:t>ni</w:t>
      </w:r>
      <w:r w:rsidRPr="008404BD">
        <w:rPr>
          <w:rFonts w:ascii="Arial" w:hAnsi="Arial" w:cs="Arial"/>
          <w:sz w:val="24"/>
          <w:szCs w:val="24"/>
        </w:rPr>
        <w:t>sm, provided the problem of sin could be solved in a way to accord with what he believ</w:t>
      </w:r>
      <w:r w:rsidR="00BA3B6E">
        <w:rPr>
          <w:rFonts w:ascii="Arial" w:hAnsi="Arial" w:cs="Arial"/>
          <w:sz w:val="24"/>
          <w:szCs w:val="24"/>
        </w:rPr>
        <w:t>ed to be the teaching of Scrip</w:t>
      </w:r>
      <w:r w:rsidRPr="008404BD">
        <w:rPr>
          <w:rFonts w:ascii="Arial" w:hAnsi="Arial" w:cs="Arial"/>
          <w:sz w:val="24"/>
          <w:szCs w:val="24"/>
        </w:rPr>
        <w:t xml:space="preserve">ture and the Christian experience, is evident from the following remark which he makes respecting this theory in his letter to Jerome: </w:t>
      </w:r>
    </w:p>
    <w:p w:rsidR="00BA3B6E" w:rsidRDefault="00BA3B6E" w:rsidP="0030728A">
      <w:pPr>
        <w:spacing w:after="0" w:line="276" w:lineRule="auto"/>
        <w:jc w:val="both"/>
        <w:rPr>
          <w:rFonts w:ascii="Arial" w:hAnsi="Arial" w:cs="Arial"/>
          <w:sz w:val="24"/>
          <w:szCs w:val="24"/>
        </w:rPr>
      </w:pPr>
    </w:p>
    <w:p w:rsidR="0030728A" w:rsidRPr="00BA3B6E" w:rsidRDefault="0030728A" w:rsidP="00BA3B6E">
      <w:pPr>
        <w:spacing w:after="0" w:line="276" w:lineRule="auto"/>
        <w:ind w:left="288"/>
        <w:jc w:val="both"/>
        <w:rPr>
          <w:rFonts w:ascii="Arial" w:hAnsi="Arial" w:cs="Arial"/>
          <w:i/>
          <w:iCs/>
          <w:sz w:val="24"/>
          <w:szCs w:val="24"/>
        </w:rPr>
      </w:pPr>
      <w:r w:rsidRPr="00BA3B6E">
        <w:rPr>
          <w:rFonts w:ascii="Arial" w:hAnsi="Arial" w:cs="Arial"/>
          <w:i/>
          <w:iCs/>
          <w:sz w:val="24"/>
          <w:szCs w:val="24"/>
        </w:rPr>
        <w:t xml:space="preserve">“Ecce volo ut ilia sententia mea sit, sed nondum esse confirmo.” </w:t>
      </w:r>
    </w:p>
    <w:p w:rsidR="00BA3B6E" w:rsidRPr="008404BD" w:rsidRDefault="00BA3B6E" w:rsidP="0030728A">
      <w:pPr>
        <w:spacing w:after="0" w:line="276" w:lineRule="auto"/>
        <w:jc w:val="both"/>
        <w:rPr>
          <w:rFonts w:ascii="Arial" w:hAnsi="Arial" w:cs="Arial"/>
          <w:sz w:val="24"/>
          <w:szCs w:val="24"/>
        </w:rPr>
      </w:pPr>
    </w:p>
    <w:p w:rsidR="00BA3B6E"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Again in this same letter he says to Jerome: </w:t>
      </w:r>
    </w:p>
    <w:p w:rsidR="00BA3B6E" w:rsidRDefault="00BA3B6E" w:rsidP="0030728A">
      <w:pPr>
        <w:spacing w:after="0" w:line="276" w:lineRule="auto"/>
        <w:jc w:val="both"/>
        <w:rPr>
          <w:rFonts w:ascii="Arial" w:hAnsi="Arial" w:cs="Arial"/>
          <w:sz w:val="24"/>
          <w:szCs w:val="24"/>
        </w:rPr>
      </w:pPr>
    </w:p>
    <w:p w:rsidR="0030728A" w:rsidRPr="008404BD" w:rsidRDefault="0030728A" w:rsidP="00BA3B6E">
      <w:pPr>
        <w:spacing w:after="0" w:line="276" w:lineRule="auto"/>
        <w:ind w:left="288" w:right="288"/>
        <w:jc w:val="both"/>
        <w:rPr>
          <w:rFonts w:ascii="Arial" w:hAnsi="Arial" w:cs="Arial"/>
          <w:sz w:val="24"/>
          <w:szCs w:val="24"/>
        </w:rPr>
      </w:pPr>
      <w:r w:rsidRPr="008404BD">
        <w:rPr>
          <w:rFonts w:ascii="Arial" w:hAnsi="Arial" w:cs="Arial"/>
          <w:sz w:val="24"/>
          <w:szCs w:val="24"/>
        </w:rPr>
        <w:t xml:space="preserve">“Teach me now, I beg of you, what I shall teach; teach me what I shall hold; and tell me if souls are every day, one by one, called into being from nonentity, in those who are daily being born.” </w:t>
      </w:r>
    </w:p>
    <w:p w:rsidR="0030728A" w:rsidRPr="008404BD" w:rsidRDefault="0030728A" w:rsidP="0030728A">
      <w:pPr>
        <w:spacing w:after="0" w:line="276" w:lineRule="auto"/>
        <w:jc w:val="both"/>
        <w:rPr>
          <w:rFonts w:ascii="Arial" w:hAnsi="Arial" w:cs="Arial"/>
          <w:sz w:val="24"/>
          <w:szCs w:val="24"/>
        </w:rPr>
      </w:pPr>
    </w:p>
    <w:p w:rsidR="0030728A" w:rsidRPr="006037DF" w:rsidRDefault="0030728A" w:rsidP="0030728A">
      <w:pPr>
        <w:spacing w:after="0" w:line="276" w:lineRule="auto"/>
        <w:jc w:val="both"/>
        <w:rPr>
          <w:rFonts w:ascii="Arial" w:hAnsi="Arial" w:cs="Arial"/>
          <w:b/>
          <w:bCs/>
          <w:sz w:val="24"/>
          <w:szCs w:val="24"/>
        </w:rPr>
      </w:pPr>
      <w:r w:rsidRPr="006037DF">
        <w:rPr>
          <w:rFonts w:ascii="Arial" w:hAnsi="Arial" w:cs="Arial"/>
          <w:b/>
          <w:bCs/>
          <w:sz w:val="24"/>
          <w:szCs w:val="24"/>
        </w:rPr>
        <w:t xml:space="preserve">4. Mediaeval and Modern Theories. </w:t>
      </w:r>
    </w:p>
    <w:p w:rsidR="0030728A" w:rsidRPr="008404BD" w:rsidRDefault="0030728A" w:rsidP="0030728A">
      <w:pPr>
        <w:spacing w:after="0" w:line="276" w:lineRule="auto"/>
        <w:jc w:val="both"/>
        <w:rPr>
          <w:rFonts w:ascii="Arial" w:hAnsi="Arial" w:cs="Arial"/>
          <w:sz w:val="24"/>
          <w:szCs w:val="24"/>
        </w:rPr>
      </w:pPr>
    </w:p>
    <w:p w:rsidR="006037DF" w:rsidRDefault="0030728A" w:rsidP="0030728A">
      <w:pPr>
        <w:spacing w:after="0" w:line="276" w:lineRule="auto"/>
        <w:jc w:val="both"/>
        <w:rPr>
          <w:rFonts w:ascii="Arial" w:hAnsi="Arial" w:cs="Arial"/>
          <w:sz w:val="24"/>
          <w:szCs w:val="24"/>
        </w:rPr>
      </w:pPr>
      <w:r w:rsidRPr="008404BD">
        <w:rPr>
          <w:rFonts w:ascii="Arial" w:hAnsi="Arial" w:cs="Arial"/>
          <w:sz w:val="24"/>
          <w:szCs w:val="24"/>
        </w:rPr>
        <w:t>In the Middle Ages, the theory of Creationism prevailed over the rival theory. Traducianism fell into disrepute w</w:t>
      </w:r>
      <w:r w:rsidR="00BA3B6E">
        <w:rPr>
          <w:rFonts w:ascii="Arial" w:hAnsi="Arial" w:cs="Arial"/>
          <w:sz w:val="24"/>
          <w:szCs w:val="24"/>
        </w:rPr>
        <w:t>ith the Schoolmen, for two rea</w:t>
      </w:r>
      <w:r w:rsidRPr="008404BD">
        <w:rPr>
          <w:rFonts w:ascii="Arial" w:hAnsi="Arial" w:cs="Arial"/>
          <w:sz w:val="24"/>
          <w:szCs w:val="24"/>
        </w:rPr>
        <w:t xml:space="preserve">sons: </w:t>
      </w:r>
    </w:p>
    <w:p w:rsidR="006037DF" w:rsidRDefault="006037DF" w:rsidP="0030728A">
      <w:pPr>
        <w:spacing w:after="0" w:line="276" w:lineRule="auto"/>
        <w:jc w:val="both"/>
        <w:rPr>
          <w:rFonts w:ascii="Arial" w:hAnsi="Arial" w:cs="Arial"/>
          <w:sz w:val="24"/>
          <w:szCs w:val="24"/>
        </w:rPr>
      </w:pPr>
    </w:p>
    <w:p w:rsidR="006037DF" w:rsidRDefault="0030728A" w:rsidP="0030728A">
      <w:pPr>
        <w:spacing w:after="0" w:line="276" w:lineRule="auto"/>
        <w:jc w:val="both"/>
        <w:rPr>
          <w:rFonts w:ascii="Arial" w:hAnsi="Arial" w:cs="Arial"/>
          <w:sz w:val="24"/>
          <w:szCs w:val="24"/>
        </w:rPr>
      </w:pPr>
      <w:r w:rsidRPr="008404BD">
        <w:rPr>
          <w:rFonts w:ascii="Arial" w:hAnsi="Arial" w:cs="Arial"/>
          <w:sz w:val="24"/>
          <w:szCs w:val="24"/>
        </w:rPr>
        <w:t>1. Because they regarded it as conflicting with the doctrine of the</w:t>
      </w:r>
      <w:r w:rsidR="00BA3B6E">
        <w:rPr>
          <w:rFonts w:ascii="Arial" w:hAnsi="Arial" w:cs="Arial"/>
          <w:sz w:val="24"/>
          <w:szCs w:val="24"/>
        </w:rPr>
        <w:t xml:space="preserve"> soul’s immortality, and as ma</w:t>
      </w:r>
      <w:r w:rsidRPr="008404BD">
        <w:rPr>
          <w:rFonts w:ascii="Arial" w:hAnsi="Arial" w:cs="Arial"/>
          <w:sz w:val="24"/>
          <w:szCs w:val="24"/>
        </w:rPr>
        <w:t>teriali</w:t>
      </w:r>
      <w:r w:rsidR="006037DF">
        <w:rPr>
          <w:rFonts w:ascii="Arial" w:hAnsi="Arial" w:cs="Arial"/>
          <w:sz w:val="24"/>
          <w:szCs w:val="24"/>
        </w:rPr>
        <w:t>s</w:t>
      </w:r>
      <w:r w:rsidRPr="008404BD">
        <w:rPr>
          <w:rFonts w:ascii="Arial" w:hAnsi="Arial" w:cs="Arial"/>
          <w:sz w:val="24"/>
          <w:szCs w:val="24"/>
        </w:rPr>
        <w:t xml:space="preserve">ing in its influence.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 xml:space="preserve">2. Because, rejecting as most of them </w:t>
      </w:r>
      <w:r w:rsidR="00BA3B6E">
        <w:rPr>
          <w:rFonts w:ascii="Arial" w:hAnsi="Arial" w:cs="Arial"/>
          <w:sz w:val="24"/>
          <w:szCs w:val="24"/>
        </w:rPr>
        <w:t>did, the anthropology of Augus</w:t>
      </w:r>
      <w:r w:rsidRPr="008404BD">
        <w:rPr>
          <w:rFonts w:ascii="Arial" w:hAnsi="Arial" w:cs="Arial"/>
          <w:sz w:val="24"/>
          <w:szCs w:val="24"/>
        </w:rPr>
        <w:t>tine, and adopting the Greek anthropology, they had less motive than Augustine had, for favo</w:t>
      </w:r>
      <w:r w:rsidR="006037DF">
        <w:rPr>
          <w:rFonts w:ascii="Arial" w:hAnsi="Arial" w:cs="Arial"/>
          <w:sz w:val="24"/>
          <w:szCs w:val="24"/>
        </w:rPr>
        <w:t>u</w:t>
      </w:r>
      <w:r w:rsidRPr="008404BD">
        <w:rPr>
          <w:rFonts w:ascii="Arial" w:hAnsi="Arial" w:cs="Arial"/>
          <w:sz w:val="24"/>
          <w:szCs w:val="24"/>
        </w:rPr>
        <w:t xml:space="preserve">ring the theory of the soul’s traduction.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revival of the Augustinian anthropology at the Reformation naturally led to the re-appearance of the Traducian theory. The symbols of both the Lutheran and the Calvinistic divisions, so far as they make any speculative statement at all upon the subject, generall</w:t>
      </w:r>
      <w:r w:rsidR="00BA3B6E">
        <w:rPr>
          <w:rFonts w:ascii="Arial" w:hAnsi="Arial" w:cs="Arial"/>
          <w:sz w:val="24"/>
          <w:szCs w:val="24"/>
        </w:rPr>
        <w:t>y enunciate, or at least logic</w:t>
      </w:r>
      <w:r w:rsidRPr="008404BD">
        <w:rPr>
          <w:rFonts w:ascii="Arial" w:hAnsi="Arial" w:cs="Arial"/>
          <w:sz w:val="24"/>
          <w:szCs w:val="24"/>
        </w:rPr>
        <w:t xml:space="preserve">ally involve, the doctrine of the Adamic unity in respect to both soul and body. But as we have seen Augustine himself hesitating to take a decided position respecting the origin of the individual soul, it is not strange that minds in the Protestant Church that were agreed upon the doctrine of original sin, should differ upon </w:t>
      </w:r>
      <w:r w:rsidR="00BA3B6E">
        <w:rPr>
          <w:rFonts w:ascii="Arial" w:hAnsi="Arial" w:cs="Arial"/>
          <w:sz w:val="24"/>
          <w:szCs w:val="24"/>
        </w:rPr>
        <w:t>this metaphysical question. Ad</w:t>
      </w:r>
      <w:r w:rsidRPr="008404BD">
        <w:rPr>
          <w:rFonts w:ascii="Arial" w:hAnsi="Arial" w:cs="Arial"/>
          <w:sz w:val="24"/>
          <w:szCs w:val="24"/>
        </w:rPr>
        <w:t xml:space="preserve">vocates of both Traducianism and Creationism are to be found among the early Protestant divines.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subject itself, like other purely speculative ones, has attracted less attention for two centuries past, than it did in the previous history of the Church. One of the most decided of mo</w:t>
      </w:r>
      <w:r w:rsidR="00BA3B6E">
        <w:rPr>
          <w:rFonts w:ascii="Arial" w:hAnsi="Arial" w:cs="Arial"/>
          <w:sz w:val="24"/>
          <w:szCs w:val="24"/>
        </w:rPr>
        <w:t>dern advo</w:t>
      </w:r>
      <w:r w:rsidRPr="008404BD">
        <w:rPr>
          <w:rFonts w:ascii="Arial" w:hAnsi="Arial" w:cs="Arial"/>
          <w:sz w:val="24"/>
          <w:szCs w:val="24"/>
        </w:rPr>
        <w:t xml:space="preserve">cates of Traduciauism is the American theologian </w:t>
      </w:r>
      <w:r w:rsidR="006037DF">
        <w:rPr>
          <w:rFonts w:ascii="Arial" w:hAnsi="Arial" w:cs="Arial"/>
          <w:sz w:val="24"/>
          <w:szCs w:val="24"/>
        </w:rPr>
        <w:t xml:space="preserve">Jonathan </w:t>
      </w:r>
      <w:r w:rsidRPr="008404BD">
        <w:rPr>
          <w:rFonts w:ascii="Arial" w:hAnsi="Arial" w:cs="Arial"/>
          <w:sz w:val="24"/>
          <w:szCs w:val="24"/>
        </w:rPr>
        <w:t xml:space="preserve">Edwards, in his treatise </w:t>
      </w:r>
      <w:r w:rsidRPr="006037DF">
        <w:rPr>
          <w:rFonts w:ascii="Arial" w:hAnsi="Arial" w:cs="Arial"/>
          <w:i/>
          <w:iCs/>
          <w:sz w:val="24"/>
          <w:szCs w:val="24"/>
        </w:rPr>
        <w:t>On Original Sin</w:t>
      </w:r>
      <w:r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p>
    <w:p w:rsidR="00B14087" w:rsidRDefault="0030728A" w:rsidP="0030728A">
      <w:pPr>
        <w:spacing w:after="0" w:line="276" w:lineRule="auto"/>
        <w:jc w:val="both"/>
        <w:rPr>
          <w:rFonts w:ascii="Arial" w:hAnsi="Arial" w:cs="Arial"/>
          <w:sz w:val="24"/>
          <w:szCs w:val="24"/>
        </w:rPr>
      </w:pPr>
      <w:r w:rsidRPr="008404BD">
        <w:rPr>
          <w:rFonts w:ascii="Arial" w:hAnsi="Arial" w:cs="Arial"/>
          <w:sz w:val="24"/>
          <w:szCs w:val="24"/>
        </w:rPr>
        <w:t>SAMUEL HOPKI</w:t>
      </w:r>
      <w:r w:rsidR="00B14087">
        <w:rPr>
          <w:rFonts w:ascii="Arial" w:hAnsi="Arial" w:cs="Arial"/>
          <w:sz w:val="24"/>
          <w:szCs w:val="24"/>
        </w:rPr>
        <w:t>N</w:t>
      </w:r>
      <w:r w:rsidRPr="008404BD">
        <w:rPr>
          <w:rFonts w:ascii="Arial" w:hAnsi="Arial" w:cs="Arial"/>
          <w:sz w:val="24"/>
          <w:szCs w:val="24"/>
        </w:rPr>
        <w:t xml:space="preserve">S, also, (Works, I. 289) seems to have been a Traducianist. </w:t>
      </w:r>
    </w:p>
    <w:p w:rsidR="00B14087" w:rsidRDefault="00B14087" w:rsidP="0030728A">
      <w:pPr>
        <w:spacing w:after="0" w:line="276" w:lineRule="auto"/>
        <w:jc w:val="both"/>
        <w:rPr>
          <w:rFonts w:ascii="Arial" w:hAnsi="Arial" w:cs="Arial"/>
          <w:sz w:val="24"/>
          <w:szCs w:val="24"/>
        </w:rPr>
      </w:pPr>
    </w:p>
    <w:p w:rsidR="0030728A" w:rsidRPr="008404BD" w:rsidRDefault="0030728A" w:rsidP="00B14087">
      <w:pPr>
        <w:spacing w:after="0" w:line="276" w:lineRule="auto"/>
        <w:ind w:left="288" w:right="288"/>
        <w:jc w:val="both"/>
        <w:rPr>
          <w:rFonts w:ascii="Arial" w:hAnsi="Arial" w:cs="Arial"/>
          <w:sz w:val="24"/>
          <w:szCs w:val="24"/>
        </w:rPr>
      </w:pPr>
      <w:r w:rsidRPr="008404BD">
        <w:rPr>
          <w:rFonts w:ascii="Arial" w:hAnsi="Arial" w:cs="Arial"/>
          <w:sz w:val="24"/>
          <w:szCs w:val="24"/>
        </w:rPr>
        <w:t>“</w:t>
      </w:r>
      <w:r w:rsidR="00B14087">
        <w:rPr>
          <w:rFonts w:ascii="Arial" w:hAnsi="Arial" w:cs="Arial"/>
          <w:sz w:val="24"/>
          <w:szCs w:val="24"/>
        </w:rPr>
        <w:t>The moth</w:t>
      </w:r>
      <w:r w:rsidRPr="008404BD">
        <w:rPr>
          <w:rFonts w:ascii="Arial" w:hAnsi="Arial" w:cs="Arial"/>
          <w:sz w:val="24"/>
          <w:szCs w:val="24"/>
        </w:rPr>
        <w:t>er, therefore, according to a law of nature, conceives both the soul and body of her son; she does as much towards the one as towards th</w:t>
      </w:r>
      <w:r w:rsidR="00B14087">
        <w:rPr>
          <w:rFonts w:ascii="Arial" w:hAnsi="Arial" w:cs="Arial"/>
          <w:sz w:val="24"/>
          <w:szCs w:val="24"/>
        </w:rPr>
        <w:t>e other, and is equally the in</w:t>
      </w:r>
      <w:r w:rsidRPr="008404BD">
        <w:rPr>
          <w:rFonts w:ascii="Arial" w:hAnsi="Arial" w:cs="Arial"/>
          <w:sz w:val="24"/>
          <w:szCs w:val="24"/>
        </w:rPr>
        <w:t xml:space="preserve">strumental cause of both.”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B14087" w:rsidRDefault="00B14087" w:rsidP="0030728A">
      <w:pPr>
        <w:spacing w:after="0" w:line="276" w:lineRule="auto"/>
        <w:jc w:val="both"/>
        <w:rPr>
          <w:rFonts w:ascii="Arial" w:hAnsi="Arial" w:cs="Arial"/>
          <w:sz w:val="24"/>
          <w:szCs w:val="24"/>
        </w:rPr>
      </w:pPr>
    </w:p>
    <w:p w:rsidR="00B14087" w:rsidRDefault="00B14087" w:rsidP="0030728A">
      <w:pPr>
        <w:spacing w:after="0" w:line="276" w:lineRule="auto"/>
        <w:jc w:val="both"/>
        <w:rPr>
          <w:rFonts w:ascii="Arial" w:hAnsi="Arial" w:cs="Arial"/>
          <w:sz w:val="24"/>
          <w:szCs w:val="24"/>
        </w:rPr>
      </w:pPr>
    </w:p>
    <w:p w:rsidR="00B14087" w:rsidRDefault="00B14087" w:rsidP="0030728A">
      <w:pPr>
        <w:spacing w:after="0" w:line="276" w:lineRule="auto"/>
        <w:jc w:val="both"/>
        <w:rPr>
          <w:rFonts w:ascii="Arial" w:hAnsi="Arial" w:cs="Arial"/>
          <w:sz w:val="24"/>
          <w:szCs w:val="24"/>
        </w:rPr>
      </w:pPr>
    </w:p>
    <w:p w:rsidR="00B14087" w:rsidRDefault="00B14087" w:rsidP="0030728A">
      <w:pPr>
        <w:spacing w:after="0" w:line="276" w:lineRule="auto"/>
        <w:jc w:val="both"/>
        <w:rPr>
          <w:rFonts w:ascii="Arial" w:hAnsi="Arial" w:cs="Arial"/>
          <w:sz w:val="24"/>
          <w:szCs w:val="24"/>
        </w:rPr>
      </w:pPr>
    </w:p>
    <w:p w:rsidR="00BA3B6E" w:rsidRDefault="00BA3B6E" w:rsidP="00B14087">
      <w:pPr>
        <w:spacing w:after="0" w:line="276" w:lineRule="auto"/>
        <w:jc w:val="center"/>
        <w:rPr>
          <w:rFonts w:ascii="Arial" w:hAnsi="Arial" w:cs="Arial"/>
          <w:b/>
          <w:bCs/>
          <w:sz w:val="28"/>
          <w:szCs w:val="28"/>
        </w:rPr>
      </w:pPr>
    </w:p>
    <w:p w:rsidR="00BA3B6E" w:rsidRDefault="00BA3B6E" w:rsidP="00B14087">
      <w:pPr>
        <w:spacing w:after="0" w:line="276" w:lineRule="auto"/>
        <w:jc w:val="center"/>
        <w:rPr>
          <w:rFonts w:ascii="Arial" w:hAnsi="Arial" w:cs="Arial"/>
          <w:b/>
          <w:bCs/>
          <w:sz w:val="28"/>
          <w:szCs w:val="28"/>
        </w:rPr>
      </w:pPr>
    </w:p>
    <w:p w:rsidR="00BA3B6E" w:rsidRDefault="00BA3B6E" w:rsidP="00B14087">
      <w:pPr>
        <w:spacing w:after="0" w:line="276" w:lineRule="auto"/>
        <w:jc w:val="center"/>
        <w:rPr>
          <w:rFonts w:ascii="Arial" w:hAnsi="Arial" w:cs="Arial"/>
          <w:b/>
          <w:bCs/>
          <w:sz w:val="28"/>
          <w:szCs w:val="28"/>
        </w:rPr>
      </w:pPr>
    </w:p>
    <w:p w:rsidR="00BA3B6E" w:rsidRDefault="00BA3B6E" w:rsidP="00B14087">
      <w:pPr>
        <w:spacing w:after="0" w:line="276" w:lineRule="auto"/>
        <w:jc w:val="center"/>
        <w:rPr>
          <w:rFonts w:ascii="Arial" w:hAnsi="Arial" w:cs="Arial"/>
          <w:b/>
          <w:bCs/>
          <w:sz w:val="28"/>
          <w:szCs w:val="28"/>
        </w:rPr>
      </w:pPr>
    </w:p>
    <w:p w:rsidR="00BA3B6E" w:rsidRDefault="00BA3B6E" w:rsidP="00B14087">
      <w:pPr>
        <w:spacing w:after="0" w:line="276" w:lineRule="auto"/>
        <w:jc w:val="center"/>
        <w:rPr>
          <w:rFonts w:ascii="Arial" w:hAnsi="Arial" w:cs="Arial"/>
          <w:b/>
          <w:bCs/>
          <w:sz w:val="28"/>
          <w:szCs w:val="28"/>
        </w:rPr>
      </w:pPr>
    </w:p>
    <w:p w:rsidR="00BA3B6E" w:rsidRDefault="00BA3B6E" w:rsidP="00B14087">
      <w:pPr>
        <w:spacing w:after="0" w:line="276" w:lineRule="auto"/>
        <w:jc w:val="center"/>
        <w:rPr>
          <w:rFonts w:ascii="Arial" w:hAnsi="Arial" w:cs="Arial"/>
          <w:b/>
          <w:bCs/>
          <w:sz w:val="28"/>
          <w:szCs w:val="28"/>
        </w:rPr>
      </w:pPr>
    </w:p>
    <w:p w:rsidR="00BA3B6E" w:rsidRDefault="00BA3B6E" w:rsidP="00B14087">
      <w:pPr>
        <w:spacing w:after="0" w:line="276" w:lineRule="auto"/>
        <w:jc w:val="center"/>
        <w:rPr>
          <w:rFonts w:ascii="Arial" w:hAnsi="Arial" w:cs="Arial"/>
          <w:b/>
          <w:bCs/>
          <w:sz w:val="28"/>
          <w:szCs w:val="28"/>
        </w:rPr>
      </w:pPr>
    </w:p>
    <w:p w:rsidR="00BA3B6E" w:rsidRDefault="00BA3B6E" w:rsidP="00B14087">
      <w:pPr>
        <w:spacing w:after="0" w:line="276" w:lineRule="auto"/>
        <w:jc w:val="center"/>
        <w:rPr>
          <w:rFonts w:ascii="Arial" w:hAnsi="Arial" w:cs="Arial"/>
          <w:b/>
          <w:bCs/>
          <w:sz w:val="28"/>
          <w:szCs w:val="28"/>
        </w:rPr>
      </w:pPr>
    </w:p>
    <w:p w:rsidR="00BA3B6E" w:rsidRDefault="00BA3B6E" w:rsidP="00B14087">
      <w:pPr>
        <w:spacing w:after="0" w:line="276" w:lineRule="auto"/>
        <w:jc w:val="center"/>
        <w:rPr>
          <w:rFonts w:ascii="Arial" w:hAnsi="Arial" w:cs="Arial"/>
          <w:b/>
          <w:bCs/>
          <w:sz w:val="28"/>
          <w:szCs w:val="28"/>
        </w:rPr>
      </w:pPr>
    </w:p>
    <w:p w:rsidR="00BA3B6E" w:rsidRDefault="00BA3B6E" w:rsidP="00B14087">
      <w:pPr>
        <w:spacing w:after="0" w:line="276" w:lineRule="auto"/>
        <w:jc w:val="center"/>
        <w:rPr>
          <w:rFonts w:ascii="Arial" w:hAnsi="Arial" w:cs="Arial"/>
          <w:b/>
          <w:bCs/>
          <w:sz w:val="28"/>
          <w:szCs w:val="28"/>
        </w:rPr>
      </w:pPr>
    </w:p>
    <w:p w:rsidR="00E83C41" w:rsidRDefault="00E83C41" w:rsidP="00B14087">
      <w:pPr>
        <w:spacing w:after="0" w:line="276" w:lineRule="auto"/>
        <w:jc w:val="center"/>
        <w:rPr>
          <w:rFonts w:ascii="Arial" w:hAnsi="Arial" w:cs="Arial"/>
          <w:b/>
          <w:bCs/>
          <w:sz w:val="28"/>
          <w:szCs w:val="28"/>
        </w:rPr>
      </w:pPr>
    </w:p>
    <w:p w:rsidR="0030728A" w:rsidRPr="00B14087" w:rsidRDefault="0030728A" w:rsidP="00B14087">
      <w:pPr>
        <w:spacing w:after="0" w:line="276" w:lineRule="auto"/>
        <w:jc w:val="center"/>
        <w:rPr>
          <w:rFonts w:ascii="Arial" w:hAnsi="Arial" w:cs="Arial"/>
          <w:b/>
          <w:bCs/>
          <w:sz w:val="28"/>
          <w:szCs w:val="28"/>
        </w:rPr>
      </w:pPr>
      <w:r w:rsidRPr="00B14087">
        <w:rPr>
          <w:rFonts w:ascii="Arial" w:hAnsi="Arial" w:cs="Arial"/>
          <w:b/>
          <w:bCs/>
          <w:sz w:val="28"/>
          <w:szCs w:val="28"/>
        </w:rPr>
        <w:lastRenderedPageBreak/>
        <w:t>CHAPTER II.</w:t>
      </w:r>
    </w:p>
    <w:p w:rsidR="0030728A" w:rsidRPr="00B14087" w:rsidRDefault="0030728A" w:rsidP="00B14087">
      <w:pPr>
        <w:spacing w:after="0" w:line="276" w:lineRule="auto"/>
        <w:jc w:val="center"/>
        <w:rPr>
          <w:rFonts w:ascii="Arial" w:hAnsi="Arial" w:cs="Arial"/>
          <w:b/>
          <w:bCs/>
          <w:sz w:val="28"/>
          <w:szCs w:val="28"/>
        </w:rPr>
      </w:pPr>
    </w:p>
    <w:p w:rsidR="0030728A" w:rsidRPr="00B14087" w:rsidRDefault="0030728A" w:rsidP="00B14087">
      <w:pPr>
        <w:spacing w:after="0" w:line="276" w:lineRule="auto"/>
        <w:jc w:val="center"/>
        <w:rPr>
          <w:rFonts w:ascii="Arial" w:hAnsi="Arial" w:cs="Arial"/>
          <w:b/>
          <w:bCs/>
          <w:sz w:val="28"/>
          <w:szCs w:val="28"/>
        </w:rPr>
      </w:pPr>
      <w:r w:rsidRPr="00B14087">
        <w:rPr>
          <w:rFonts w:ascii="Arial" w:hAnsi="Arial" w:cs="Arial"/>
          <w:b/>
          <w:bCs/>
          <w:sz w:val="28"/>
          <w:szCs w:val="28"/>
        </w:rPr>
        <w:t>THE GREEK ANTHROPOLOGY.</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B14087" w:rsidRDefault="0030728A" w:rsidP="0030728A">
      <w:pPr>
        <w:spacing w:after="0" w:line="276" w:lineRule="auto"/>
        <w:jc w:val="both"/>
        <w:rPr>
          <w:rFonts w:ascii="Arial" w:hAnsi="Arial" w:cs="Arial"/>
          <w:b/>
          <w:bCs/>
          <w:sz w:val="24"/>
          <w:szCs w:val="24"/>
        </w:rPr>
      </w:pPr>
      <w:r w:rsidRPr="00B14087">
        <w:rPr>
          <w:rFonts w:ascii="Arial" w:hAnsi="Arial" w:cs="Arial"/>
          <w:b/>
          <w:bCs/>
          <w:sz w:val="24"/>
          <w:szCs w:val="24"/>
        </w:rPr>
        <w:t xml:space="preserve">1. Preliminary Statements.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universality of human sinfulness, and the need of divine grace in Christ in order to deliv</w:t>
      </w:r>
      <w:r w:rsidR="00E83C41">
        <w:rPr>
          <w:rFonts w:ascii="Arial" w:hAnsi="Arial" w:cs="Arial"/>
          <w:sz w:val="24"/>
          <w:szCs w:val="24"/>
        </w:rPr>
        <w:t>er</w:t>
      </w:r>
      <w:r w:rsidRPr="008404BD">
        <w:rPr>
          <w:rFonts w:ascii="Arial" w:hAnsi="Arial" w:cs="Arial"/>
          <w:sz w:val="24"/>
          <w:szCs w:val="24"/>
        </w:rPr>
        <w:t>ance from it, were acknowledged in the doctrinal system of the Christian Church from the beginning. There was no denial, except among the confessedly heretical sects, of t</w:t>
      </w:r>
      <w:r w:rsidR="00E83C41">
        <w:rPr>
          <w:rFonts w:ascii="Arial" w:hAnsi="Arial" w:cs="Arial"/>
          <w:sz w:val="24"/>
          <w:szCs w:val="24"/>
        </w:rPr>
        <w:t>he doctrines of Sin and Redemp</w:t>
      </w:r>
      <w:r w:rsidRPr="008404BD">
        <w:rPr>
          <w:rFonts w:ascii="Arial" w:hAnsi="Arial" w:cs="Arial"/>
          <w:sz w:val="24"/>
          <w:szCs w:val="24"/>
        </w:rPr>
        <w:t>tion stated in this general form. In constructing the more specific statements there was, however, a difference of opinion in the Ancient Church, which showed itself in tw</w:t>
      </w:r>
      <w:r w:rsidR="00E83C41">
        <w:rPr>
          <w:rFonts w:ascii="Arial" w:hAnsi="Arial" w:cs="Arial"/>
          <w:sz w:val="24"/>
          <w:szCs w:val="24"/>
        </w:rPr>
        <w:t>o great tendencies. The one re</w:t>
      </w:r>
      <w:r w:rsidRPr="008404BD">
        <w:rPr>
          <w:rFonts w:ascii="Arial" w:hAnsi="Arial" w:cs="Arial"/>
          <w:sz w:val="24"/>
          <w:szCs w:val="24"/>
        </w:rPr>
        <w:t>sulted in what we shall denominate the Greek An</w:t>
      </w:r>
      <w:r w:rsidR="00BA3B6E">
        <w:rPr>
          <w:rFonts w:ascii="Arial" w:hAnsi="Arial" w:cs="Arial"/>
          <w:sz w:val="24"/>
          <w:szCs w:val="24"/>
        </w:rPr>
        <w:t>t</w:t>
      </w:r>
      <w:r w:rsidRPr="008404BD">
        <w:rPr>
          <w:rFonts w:ascii="Arial" w:hAnsi="Arial" w:cs="Arial"/>
          <w:sz w:val="24"/>
          <w:szCs w:val="24"/>
        </w:rPr>
        <w:t>hropology; the other in the Latin Anthropology</w:t>
      </w:r>
      <w:r w:rsidR="00BA3B6E">
        <w:rPr>
          <w:rFonts w:ascii="Arial" w:hAnsi="Arial" w:cs="Arial"/>
          <w:sz w:val="24"/>
          <w:szCs w:val="24"/>
        </w:rPr>
        <w:t>.</w:t>
      </w:r>
      <w:r w:rsidRPr="008404BD">
        <w:rPr>
          <w:rFonts w:ascii="Arial" w:hAnsi="Arial" w:cs="Arial"/>
          <w:sz w:val="24"/>
          <w:szCs w:val="24"/>
        </w:rPr>
        <w:t xml:space="preserve"> </w:t>
      </w:r>
    </w:p>
    <w:p w:rsidR="00E83C41" w:rsidRDefault="00E83C41"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These types of do</w:t>
      </w:r>
      <w:r w:rsidR="00E83C41">
        <w:rPr>
          <w:rFonts w:ascii="Arial" w:hAnsi="Arial" w:cs="Arial"/>
          <w:sz w:val="24"/>
          <w:szCs w:val="24"/>
        </w:rPr>
        <w:t>ctrine were not rigorously con</w:t>
      </w:r>
      <w:r w:rsidRPr="008404BD">
        <w:rPr>
          <w:rFonts w:ascii="Arial" w:hAnsi="Arial" w:cs="Arial"/>
          <w:sz w:val="24"/>
          <w:szCs w:val="24"/>
        </w:rPr>
        <w:t xml:space="preserve">fined, the one to the Eastern and the other to the Western Church. But each was the predominating scheme within its own borders, while yet each found some advocates, and exerted some influence within the limits of the other. </w:t>
      </w:r>
    </w:p>
    <w:p w:rsidR="0030728A" w:rsidRPr="008404BD" w:rsidRDefault="0030728A" w:rsidP="0030728A">
      <w:pPr>
        <w:spacing w:after="0" w:line="276" w:lineRule="auto"/>
        <w:jc w:val="both"/>
        <w:rPr>
          <w:rFonts w:ascii="Arial" w:hAnsi="Arial" w:cs="Arial"/>
          <w:sz w:val="24"/>
          <w:szCs w:val="24"/>
        </w:rPr>
      </w:pPr>
    </w:p>
    <w:p w:rsidR="00BA3B6E"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two questions upon which the controversy turned were the following: </w:t>
      </w:r>
    </w:p>
    <w:p w:rsidR="00BA3B6E" w:rsidRDefault="00BA3B6E"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1. Is man’s power to good diminished by sin, and if so to what extent? </w:t>
      </w:r>
    </w:p>
    <w:p w:rsidR="00BA3B6E" w:rsidRDefault="00BA3B6E"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2. What is the precise relation which the agency of the human will sustains to the workings of the Holy Spirit, in regeneration? </w:t>
      </w:r>
    </w:p>
    <w:p w:rsidR="0030728A" w:rsidRPr="008404BD" w:rsidRDefault="0030728A" w:rsidP="0030728A">
      <w:pPr>
        <w:spacing w:after="0" w:line="276" w:lineRule="auto"/>
        <w:jc w:val="both"/>
        <w:rPr>
          <w:rFonts w:ascii="Arial" w:hAnsi="Arial" w:cs="Arial"/>
          <w:sz w:val="24"/>
          <w:szCs w:val="24"/>
        </w:rPr>
      </w:pPr>
    </w:p>
    <w:p w:rsidR="00BA3B6E" w:rsidRDefault="0030728A" w:rsidP="00742AA8">
      <w:pPr>
        <w:spacing w:after="0" w:line="276" w:lineRule="auto"/>
        <w:ind w:left="288" w:right="288"/>
        <w:jc w:val="both"/>
        <w:rPr>
          <w:rFonts w:ascii="Arial" w:hAnsi="Arial" w:cs="Arial"/>
          <w:sz w:val="24"/>
          <w:szCs w:val="24"/>
        </w:rPr>
      </w:pPr>
      <w:r w:rsidRPr="008404BD">
        <w:rPr>
          <w:rFonts w:ascii="Arial" w:hAnsi="Arial" w:cs="Arial"/>
          <w:sz w:val="24"/>
          <w:szCs w:val="24"/>
        </w:rPr>
        <w:t>“While in the Western Church</w:t>
      </w:r>
      <w:r w:rsidR="00BA3B6E">
        <w:rPr>
          <w:rFonts w:ascii="Arial" w:hAnsi="Arial" w:cs="Arial"/>
          <w:sz w:val="24"/>
          <w:szCs w:val="24"/>
        </w:rPr>
        <w:t>,</w:t>
      </w:r>
      <w:r w:rsidRPr="008404BD">
        <w:rPr>
          <w:rFonts w:ascii="Arial" w:hAnsi="Arial" w:cs="Arial"/>
          <w:sz w:val="24"/>
          <w:szCs w:val="24"/>
        </w:rPr>
        <w:t xml:space="preserve"> the Augustinian scheme of doctrine had become dominant, in the Greek Church the older, </w:t>
      </w:r>
      <w:r w:rsidR="00BA3B6E">
        <w:rPr>
          <w:rFonts w:ascii="Arial" w:hAnsi="Arial" w:cs="Arial"/>
          <w:sz w:val="24"/>
          <w:szCs w:val="24"/>
        </w:rPr>
        <w:t>and more indefinite mode of ap</w:t>
      </w:r>
      <w:r w:rsidRPr="008404BD">
        <w:rPr>
          <w:rFonts w:ascii="Arial" w:hAnsi="Arial" w:cs="Arial"/>
          <w:sz w:val="24"/>
          <w:szCs w:val="24"/>
        </w:rPr>
        <w:t xml:space="preserve">prehending the doctrines of grace, of free-will, and of providence, a </w:t>
      </w:r>
      <w:r w:rsidR="00BA3B6E">
        <w:rPr>
          <w:rFonts w:ascii="Arial" w:hAnsi="Arial" w:cs="Arial"/>
          <w:sz w:val="24"/>
          <w:szCs w:val="24"/>
        </w:rPr>
        <w:t>theory Bordering upon Pelagian</w:t>
      </w:r>
      <w:r w:rsidRPr="008404BD">
        <w:rPr>
          <w:rFonts w:ascii="Arial" w:hAnsi="Arial" w:cs="Arial"/>
          <w:sz w:val="24"/>
          <w:szCs w:val="24"/>
        </w:rPr>
        <w:t>ism, had been preserved.” NEANDE</w:t>
      </w:r>
      <w:r w:rsidR="00BA3B6E">
        <w:rPr>
          <w:rFonts w:ascii="Arial" w:hAnsi="Arial" w:cs="Arial"/>
          <w:sz w:val="24"/>
          <w:szCs w:val="24"/>
        </w:rPr>
        <w:t>R</w:t>
      </w:r>
      <w:r w:rsidRPr="008404BD">
        <w:rPr>
          <w:rFonts w:ascii="Arial" w:hAnsi="Arial" w:cs="Arial"/>
          <w:sz w:val="24"/>
          <w:szCs w:val="24"/>
        </w:rPr>
        <w:t xml:space="preserve">: III. 554. </w:t>
      </w:r>
    </w:p>
    <w:p w:rsidR="00BA3B6E" w:rsidRDefault="00BA3B6E" w:rsidP="0030728A">
      <w:pPr>
        <w:spacing w:after="0" w:line="276" w:lineRule="auto"/>
        <w:jc w:val="both"/>
        <w:rPr>
          <w:rFonts w:ascii="Arial" w:hAnsi="Arial" w:cs="Arial"/>
          <w:sz w:val="24"/>
          <w:szCs w:val="24"/>
        </w:rPr>
      </w:pPr>
    </w:p>
    <w:p w:rsidR="00742AA8" w:rsidRDefault="0030728A" w:rsidP="0030728A">
      <w:pPr>
        <w:spacing w:after="0" w:line="276" w:lineRule="auto"/>
        <w:jc w:val="both"/>
        <w:rPr>
          <w:rFonts w:ascii="Arial" w:hAnsi="Arial" w:cs="Arial"/>
          <w:sz w:val="24"/>
          <w:szCs w:val="24"/>
        </w:rPr>
      </w:pPr>
      <w:r w:rsidRPr="008404BD">
        <w:rPr>
          <w:rFonts w:ascii="Arial" w:hAnsi="Arial" w:cs="Arial"/>
          <w:sz w:val="24"/>
          <w:szCs w:val="24"/>
        </w:rPr>
        <w:t>The reformers of the English Church recogni</w:t>
      </w:r>
      <w:r w:rsidR="00742AA8">
        <w:rPr>
          <w:rFonts w:ascii="Arial" w:hAnsi="Arial" w:cs="Arial"/>
          <w:sz w:val="24"/>
          <w:szCs w:val="24"/>
        </w:rPr>
        <w:t>s</w:t>
      </w:r>
      <w:r w:rsidRPr="008404BD">
        <w:rPr>
          <w:rFonts w:ascii="Arial" w:hAnsi="Arial" w:cs="Arial"/>
          <w:sz w:val="24"/>
          <w:szCs w:val="24"/>
        </w:rPr>
        <w:t xml:space="preserve">ed the difference between the anthropology of the East and the West, a fact noticed by HALLAM: </w:t>
      </w:r>
      <w:r w:rsidRPr="00742AA8">
        <w:rPr>
          <w:rFonts w:ascii="Arial" w:hAnsi="Arial" w:cs="Arial"/>
          <w:i/>
          <w:iCs/>
          <w:sz w:val="24"/>
          <w:szCs w:val="24"/>
        </w:rPr>
        <w:t>Constitutional History</w:t>
      </w:r>
      <w:r w:rsidRPr="008404BD">
        <w:rPr>
          <w:rFonts w:ascii="Arial" w:hAnsi="Arial" w:cs="Arial"/>
          <w:sz w:val="24"/>
          <w:szCs w:val="24"/>
        </w:rPr>
        <w:t xml:space="preserve">, VII. i. </w:t>
      </w:r>
    </w:p>
    <w:p w:rsidR="00742AA8" w:rsidRDefault="00742AA8" w:rsidP="0030728A">
      <w:pPr>
        <w:spacing w:after="0" w:line="276" w:lineRule="auto"/>
        <w:jc w:val="both"/>
        <w:rPr>
          <w:rFonts w:ascii="Arial" w:hAnsi="Arial" w:cs="Arial"/>
          <w:sz w:val="24"/>
          <w:szCs w:val="24"/>
        </w:rPr>
      </w:pPr>
    </w:p>
    <w:p w:rsidR="00742AA8"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See, also, MACKINTOSH: </w:t>
      </w:r>
      <w:r w:rsidRPr="00742AA8">
        <w:rPr>
          <w:rFonts w:ascii="Arial" w:hAnsi="Arial" w:cs="Arial"/>
          <w:i/>
          <w:iCs/>
          <w:sz w:val="24"/>
          <w:szCs w:val="24"/>
        </w:rPr>
        <w:t>Ethical Philosophy</w:t>
      </w:r>
      <w:r w:rsidRPr="008404BD">
        <w:rPr>
          <w:rFonts w:ascii="Arial" w:hAnsi="Arial" w:cs="Arial"/>
          <w:sz w:val="24"/>
          <w:szCs w:val="24"/>
        </w:rPr>
        <w:t xml:space="preserve">, Section III. (p. 106. Pa. Ed.). </w:t>
      </w:r>
    </w:p>
    <w:p w:rsidR="00742AA8" w:rsidRDefault="00742AA8" w:rsidP="0030728A">
      <w:pPr>
        <w:spacing w:after="0" w:line="276" w:lineRule="auto"/>
        <w:jc w:val="both"/>
        <w:rPr>
          <w:rFonts w:ascii="Arial" w:hAnsi="Arial" w:cs="Arial"/>
          <w:sz w:val="24"/>
          <w:szCs w:val="24"/>
        </w:rPr>
      </w:pPr>
    </w:p>
    <w:p w:rsidR="0030728A" w:rsidRPr="008404BD" w:rsidRDefault="0030728A" w:rsidP="00742AA8">
      <w:pPr>
        <w:spacing w:after="0" w:line="276" w:lineRule="auto"/>
        <w:ind w:left="288" w:right="288"/>
        <w:jc w:val="both"/>
        <w:rPr>
          <w:rFonts w:ascii="Arial" w:hAnsi="Arial" w:cs="Arial"/>
          <w:sz w:val="24"/>
          <w:szCs w:val="24"/>
        </w:rPr>
      </w:pPr>
      <w:r w:rsidRPr="008404BD">
        <w:rPr>
          <w:rFonts w:ascii="Arial" w:hAnsi="Arial" w:cs="Arial"/>
          <w:sz w:val="24"/>
          <w:szCs w:val="24"/>
        </w:rPr>
        <w:t>“He lent Burnet’s commentary on the Thirty Nine Articles to me, and I have now a distinct recollection of the great impression which it made. I read wit</w:t>
      </w:r>
      <w:r w:rsidR="00742AA8">
        <w:rPr>
          <w:rFonts w:ascii="Arial" w:hAnsi="Arial" w:cs="Arial"/>
          <w:sz w:val="24"/>
          <w:szCs w:val="24"/>
        </w:rPr>
        <w:t>h peculiar eagerness and pleas</w:t>
      </w:r>
      <w:r w:rsidRPr="008404BD">
        <w:rPr>
          <w:rFonts w:ascii="Arial" w:hAnsi="Arial" w:cs="Arial"/>
          <w:sz w:val="24"/>
          <w:szCs w:val="24"/>
        </w:rPr>
        <w:t>ure, the commentary on the 17th a</w:t>
      </w:r>
      <w:r w:rsidR="00742AA8">
        <w:rPr>
          <w:rFonts w:ascii="Arial" w:hAnsi="Arial" w:cs="Arial"/>
          <w:sz w:val="24"/>
          <w:szCs w:val="24"/>
        </w:rPr>
        <w:t>rticle, that which regards Pre</w:t>
      </w:r>
      <w:r w:rsidRPr="008404BD">
        <w:rPr>
          <w:rFonts w:ascii="Arial" w:hAnsi="Arial" w:cs="Arial"/>
          <w:sz w:val="24"/>
          <w:szCs w:val="24"/>
        </w:rPr>
        <w:t>destination; and I remember Mr. Mackenzie’s pointing out to me, that</w:t>
      </w:r>
      <w:r w:rsidR="00742AA8">
        <w:rPr>
          <w:rFonts w:ascii="Arial" w:hAnsi="Arial" w:cs="Arial"/>
          <w:sz w:val="24"/>
          <w:szCs w:val="24"/>
        </w:rPr>
        <w:t>,</w:t>
      </w:r>
      <w:r w:rsidRPr="008404BD">
        <w:rPr>
          <w:rFonts w:ascii="Arial" w:hAnsi="Arial" w:cs="Arial"/>
          <w:sz w:val="24"/>
          <w:szCs w:val="24"/>
        </w:rPr>
        <w:t xml:space="preserve"> though </w:t>
      </w:r>
      <w:r w:rsidRPr="008404BD">
        <w:rPr>
          <w:rFonts w:ascii="Arial" w:hAnsi="Arial" w:cs="Arial"/>
          <w:sz w:val="24"/>
          <w:szCs w:val="24"/>
        </w:rPr>
        <w:lastRenderedPageBreak/>
        <w:t>the bishop abstained from giving his own opinion on that subject, in the commentary, he had intimated that opinion not obscurely in the preface, when he says that ‘he was of the opinion of the Greek Church, from which St. Au</w:t>
      </w:r>
      <w:r w:rsidR="00BA3B6E">
        <w:rPr>
          <w:rFonts w:ascii="Arial" w:hAnsi="Arial" w:cs="Arial"/>
          <w:sz w:val="24"/>
          <w:szCs w:val="24"/>
        </w:rPr>
        <w:t>gu</w:t>
      </w:r>
      <w:r w:rsidRPr="008404BD">
        <w:rPr>
          <w:rFonts w:ascii="Arial" w:hAnsi="Arial" w:cs="Arial"/>
          <w:sz w:val="24"/>
          <w:szCs w:val="24"/>
        </w:rPr>
        <w:t>stin</w:t>
      </w:r>
      <w:r w:rsidR="00BA3B6E">
        <w:rPr>
          <w:rFonts w:ascii="Arial" w:hAnsi="Arial" w:cs="Arial"/>
          <w:sz w:val="24"/>
          <w:szCs w:val="24"/>
        </w:rPr>
        <w:t>e</w:t>
      </w:r>
      <w:r w:rsidRPr="008404BD">
        <w:rPr>
          <w:rFonts w:ascii="Arial" w:hAnsi="Arial" w:cs="Arial"/>
          <w:sz w:val="24"/>
          <w:szCs w:val="24"/>
        </w:rPr>
        <w:t xml:space="preserve"> departed.’ I was so profoundly ignorant of what the opinion of the Greek Church was, and what St. Au</w:t>
      </w:r>
      <w:r w:rsidR="00BA3B6E">
        <w:rPr>
          <w:rFonts w:ascii="Arial" w:hAnsi="Arial" w:cs="Arial"/>
          <w:sz w:val="24"/>
          <w:szCs w:val="24"/>
        </w:rPr>
        <w:t>gu</w:t>
      </w:r>
      <w:r w:rsidRPr="008404BD">
        <w:rPr>
          <w:rFonts w:ascii="Arial" w:hAnsi="Arial" w:cs="Arial"/>
          <w:sz w:val="24"/>
          <w:szCs w:val="24"/>
        </w:rPr>
        <w:t>stin</w:t>
      </w:r>
      <w:r w:rsidR="00BA3B6E">
        <w:rPr>
          <w:rFonts w:ascii="Arial" w:hAnsi="Arial" w:cs="Arial"/>
          <w:sz w:val="24"/>
          <w:szCs w:val="24"/>
        </w:rPr>
        <w:t>e</w:t>
      </w:r>
      <w:r w:rsidRPr="008404BD">
        <w:rPr>
          <w:rFonts w:ascii="Arial" w:hAnsi="Arial" w:cs="Arial"/>
          <w:sz w:val="24"/>
          <w:szCs w:val="24"/>
        </w:rPr>
        <w:t>’s deviations wer</w:t>
      </w:r>
      <w:r w:rsidR="00742AA8">
        <w:rPr>
          <w:rFonts w:ascii="Arial" w:hAnsi="Arial" w:cs="Arial"/>
          <w:sz w:val="24"/>
          <w:szCs w:val="24"/>
        </w:rPr>
        <w:t>e, that the mysterious magnifi</w:t>
      </w:r>
      <w:r w:rsidRPr="008404BD">
        <w:rPr>
          <w:rFonts w:ascii="Arial" w:hAnsi="Arial" w:cs="Arial"/>
          <w:sz w:val="24"/>
          <w:szCs w:val="24"/>
        </w:rPr>
        <w:t>cen</w:t>
      </w:r>
      <w:r w:rsidR="00742AA8">
        <w:rPr>
          <w:rFonts w:ascii="Arial" w:hAnsi="Arial" w:cs="Arial"/>
          <w:sz w:val="24"/>
          <w:szCs w:val="24"/>
        </w:rPr>
        <w:t>ce of this phrase had an extra-</w:t>
      </w:r>
      <w:r w:rsidRPr="008404BD">
        <w:rPr>
          <w:rFonts w:ascii="Arial" w:hAnsi="Arial" w:cs="Arial"/>
          <w:sz w:val="24"/>
          <w:szCs w:val="24"/>
        </w:rPr>
        <w:t>ordinary effect on my imagination. My boarding m</w:t>
      </w:r>
      <w:r w:rsidR="00742AA8">
        <w:rPr>
          <w:rFonts w:ascii="Arial" w:hAnsi="Arial" w:cs="Arial"/>
          <w:sz w:val="24"/>
          <w:szCs w:val="24"/>
        </w:rPr>
        <w:t>istress, the school</w:t>
      </w:r>
      <w:r w:rsidRPr="008404BD">
        <w:rPr>
          <w:rFonts w:ascii="Arial" w:hAnsi="Arial" w:cs="Arial"/>
          <w:sz w:val="24"/>
          <w:szCs w:val="24"/>
        </w:rPr>
        <w:t>m</w:t>
      </w:r>
      <w:r w:rsidR="00742AA8">
        <w:rPr>
          <w:rFonts w:ascii="Arial" w:hAnsi="Arial" w:cs="Arial"/>
          <w:sz w:val="24"/>
          <w:szCs w:val="24"/>
        </w:rPr>
        <w:t>aster, and the parson, were or</w:t>
      </w:r>
      <w:r w:rsidRPr="008404BD">
        <w:rPr>
          <w:rFonts w:ascii="Arial" w:hAnsi="Arial" w:cs="Arial"/>
          <w:sz w:val="24"/>
          <w:szCs w:val="24"/>
        </w:rPr>
        <w:t>thodox Calvinists. I became a warm advocate for free will, and be</w:t>
      </w:r>
      <w:r w:rsidR="00742AA8">
        <w:rPr>
          <w:rFonts w:ascii="Arial" w:hAnsi="Arial" w:cs="Arial"/>
          <w:sz w:val="24"/>
          <w:szCs w:val="24"/>
        </w:rPr>
        <w:t>fore I was fourteen I was prob</w:t>
      </w:r>
      <w:r w:rsidRPr="008404BD">
        <w:rPr>
          <w:rFonts w:ascii="Arial" w:hAnsi="Arial" w:cs="Arial"/>
          <w:sz w:val="24"/>
          <w:szCs w:val="24"/>
        </w:rPr>
        <w:t xml:space="preserve">ably the boldest heretic in the country.” MACKINTOSH’S </w:t>
      </w:r>
      <w:r w:rsidRPr="00BA3B6E">
        <w:rPr>
          <w:rFonts w:ascii="Arial" w:hAnsi="Arial" w:cs="Arial"/>
          <w:i/>
          <w:iCs/>
          <w:sz w:val="24"/>
          <w:szCs w:val="24"/>
        </w:rPr>
        <w:t>Life</w:t>
      </w:r>
      <w:r w:rsidRPr="008404BD">
        <w:rPr>
          <w:rFonts w:ascii="Arial" w:hAnsi="Arial" w:cs="Arial"/>
          <w:sz w:val="24"/>
          <w:szCs w:val="24"/>
        </w:rPr>
        <w:t xml:space="preserve">, 1. 5. </w:t>
      </w:r>
    </w:p>
    <w:p w:rsidR="0030728A" w:rsidRPr="008404BD" w:rsidRDefault="0030728A" w:rsidP="00742AA8">
      <w:pPr>
        <w:spacing w:after="0" w:line="276" w:lineRule="auto"/>
        <w:ind w:left="288" w:right="288"/>
        <w:jc w:val="both"/>
        <w:rPr>
          <w:rFonts w:ascii="Arial" w:hAnsi="Arial" w:cs="Arial"/>
          <w:sz w:val="24"/>
          <w:szCs w:val="24"/>
        </w:rPr>
      </w:pPr>
    </w:p>
    <w:p w:rsidR="00742AA8" w:rsidRPr="008404BD" w:rsidRDefault="0030728A" w:rsidP="00742AA8">
      <w:pPr>
        <w:spacing w:after="0" w:line="276" w:lineRule="auto"/>
        <w:jc w:val="both"/>
        <w:rPr>
          <w:rFonts w:ascii="Arial" w:hAnsi="Arial" w:cs="Arial"/>
          <w:sz w:val="24"/>
          <w:szCs w:val="24"/>
        </w:rPr>
      </w:pPr>
      <w:r w:rsidRPr="008404BD">
        <w:rPr>
          <w:rFonts w:ascii="Arial" w:hAnsi="Arial" w:cs="Arial"/>
          <w:sz w:val="24"/>
          <w:szCs w:val="24"/>
        </w:rPr>
        <w:t>The views of the entire Church, both the Western and Eastern, upon these points, during the 2</w:t>
      </w:r>
      <w:r w:rsidR="00742AA8">
        <w:rPr>
          <w:rFonts w:ascii="Arial" w:hAnsi="Arial" w:cs="Arial"/>
          <w:sz w:val="24"/>
          <w:szCs w:val="24"/>
        </w:rPr>
        <w:t>n</w:t>
      </w:r>
      <w:r w:rsidRPr="008404BD">
        <w:rPr>
          <w:rFonts w:ascii="Arial" w:hAnsi="Arial" w:cs="Arial"/>
          <w:sz w:val="24"/>
          <w:szCs w:val="24"/>
        </w:rPr>
        <w:t>d and 3</w:t>
      </w:r>
      <w:r w:rsidR="00742AA8">
        <w:rPr>
          <w:rFonts w:ascii="Arial" w:hAnsi="Arial" w:cs="Arial"/>
          <w:sz w:val="24"/>
          <w:szCs w:val="24"/>
        </w:rPr>
        <w:t>r</w:t>
      </w:r>
      <w:r w:rsidRPr="008404BD">
        <w:rPr>
          <w:rFonts w:ascii="Arial" w:hAnsi="Arial" w:cs="Arial"/>
          <w:sz w:val="24"/>
          <w:szCs w:val="24"/>
        </w:rPr>
        <w:t>d centuries were shaped very much by the controversy with Gnosticism. The dualistic theory of the universe, held by the Gnostic, involved the eternity of evil as well as of good, and the further tenet that man is sinful by creation, because all creation is the w</w:t>
      </w:r>
      <w:r w:rsidR="00742AA8">
        <w:rPr>
          <w:rFonts w:ascii="Arial" w:hAnsi="Arial" w:cs="Arial"/>
          <w:sz w:val="24"/>
          <w:szCs w:val="24"/>
        </w:rPr>
        <w:t>ork of the Demiurge. In opposi</w:t>
      </w:r>
      <w:r w:rsidRPr="008404BD">
        <w:rPr>
          <w:rFonts w:ascii="Arial" w:hAnsi="Arial" w:cs="Arial"/>
          <w:sz w:val="24"/>
          <w:szCs w:val="24"/>
        </w:rPr>
        <w:t xml:space="preserve">tion to this view, the Christian Fathers contended for the biblical doctrine that man was created holy, and a free moral agent, and that by the misuse of his moral freedom he is himself the author of his own sin. Again, the Gnostic, dividing mankind into three classes, </w:t>
      </w:r>
      <w:r w:rsidR="00742AA8" w:rsidRPr="00742AA8">
        <w:rPr>
          <w:rFonts w:ascii="Arial" w:hAnsi="Arial" w:cs="Arial"/>
          <w:i/>
          <w:iCs/>
          <w:sz w:val="24"/>
          <w:szCs w:val="24"/>
        </w:rPr>
        <w:t>hoi pneumatikoi,</w:t>
      </w:r>
      <w:r w:rsidR="00742AA8">
        <w:rPr>
          <w:rFonts w:ascii="Arial" w:hAnsi="Arial" w:cs="Arial"/>
          <w:sz w:val="24"/>
          <w:szCs w:val="24"/>
        </w:rPr>
        <w:t xml:space="preserve"> </w:t>
      </w:r>
      <w:r w:rsidR="00742AA8" w:rsidRPr="00742AA8">
        <w:rPr>
          <w:rFonts w:ascii="Arial" w:hAnsi="Arial" w:cs="Arial"/>
          <w:i/>
          <w:iCs/>
          <w:sz w:val="24"/>
          <w:szCs w:val="24"/>
        </w:rPr>
        <w:t>hoi psuchikoi</w:t>
      </w:r>
      <w:r w:rsidR="00742AA8">
        <w:rPr>
          <w:rFonts w:ascii="Arial" w:hAnsi="Arial" w:cs="Arial"/>
          <w:sz w:val="24"/>
          <w:szCs w:val="24"/>
        </w:rPr>
        <w:t xml:space="preserve">, and </w:t>
      </w:r>
      <w:r w:rsidR="00742AA8" w:rsidRPr="00742AA8">
        <w:rPr>
          <w:rFonts w:ascii="Arial" w:hAnsi="Arial" w:cs="Arial"/>
          <w:i/>
          <w:iCs/>
          <w:sz w:val="24"/>
          <w:szCs w:val="24"/>
        </w:rPr>
        <w:t>hoi hulikoi</w:t>
      </w:r>
      <w:r w:rsidR="00742AA8">
        <w:rPr>
          <w:rFonts w:ascii="Arial" w:hAnsi="Arial" w:cs="Arial"/>
          <w:sz w:val="24"/>
          <w:szCs w:val="24"/>
        </w:rPr>
        <w:t>)</w:t>
      </w:r>
      <w:r w:rsidRPr="008404BD">
        <w:rPr>
          <w:rFonts w:ascii="Arial" w:hAnsi="Arial" w:cs="Arial"/>
          <w:sz w:val="24"/>
          <w:szCs w:val="24"/>
        </w:rPr>
        <w:t>, asserted that only the first class were cap</w:t>
      </w:r>
      <w:r w:rsidR="00742AA8">
        <w:rPr>
          <w:rFonts w:ascii="Arial" w:hAnsi="Arial" w:cs="Arial"/>
          <w:sz w:val="24"/>
          <w:szCs w:val="24"/>
        </w:rPr>
        <w:t>a</w:t>
      </w:r>
      <w:r w:rsidRPr="008404BD">
        <w:rPr>
          <w:rFonts w:ascii="Arial" w:hAnsi="Arial" w:cs="Arial"/>
          <w:sz w:val="24"/>
          <w:szCs w:val="24"/>
        </w:rPr>
        <w:t xml:space="preserve">ble of being redeemed, and that the other two classes, who constituted the great mass of mankind, </w:t>
      </w:r>
      <w:r w:rsidR="00742AA8" w:rsidRPr="008404BD">
        <w:rPr>
          <w:rFonts w:ascii="Arial" w:hAnsi="Arial" w:cs="Arial"/>
          <w:sz w:val="24"/>
          <w:szCs w:val="24"/>
        </w:rPr>
        <w:t>were hopelessly given over to evil lusts and satanic powers. In opposition to this theory, the Christian Fathers maintained the essential moral equality and similarity of all men</w:t>
      </w:r>
      <w:r w:rsidR="00742AA8">
        <w:rPr>
          <w:rFonts w:ascii="Arial" w:hAnsi="Arial" w:cs="Arial"/>
          <w:sz w:val="24"/>
          <w:szCs w:val="24"/>
        </w:rPr>
        <w:t>, and contended that the varie</w:t>
      </w:r>
      <w:r w:rsidR="00742AA8" w:rsidRPr="008404BD">
        <w:rPr>
          <w:rFonts w:ascii="Arial" w:hAnsi="Arial" w:cs="Arial"/>
          <w:sz w:val="24"/>
          <w:szCs w:val="24"/>
        </w:rPr>
        <w:t>ties of character seen in human s</w:t>
      </w:r>
      <w:r w:rsidR="00742AA8">
        <w:rPr>
          <w:rFonts w:ascii="Arial" w:hAnsi="Arial" w:cs="Arial"/>
          <w:sz w:val="24"/>
          <w:szCs w:val="24"/>
        </w:rPr>
        <w:t>ociety are varie</w:t>
      </w:r>
      <w:r w:rsidR="00742AA8" w:rsidRPr="008404BD">
        <w:rPr>
          <w:rFonts w:ascii="Arial" w:hAnsi="Arial" w:cs="Arial"/>
          <w:sz w:val="24"/>
          <w:szCs w:val="24"/>
        </w:rPr>
        <w:t>ties in the manifestation only, and not of the inward disposition, and th</w:t>
      </w:r>
      <w:r w:rsidR="00742AA8">
        <w:rPr>
          <w:rFonts w:ascii="Arial" w:hAnsi="Arial" w:cs="Arial"/>
          <w:sz w:val="24"/>
          <w:szCs w:val="24"/>
        </w:rPr>
        <w:t>at even these are owing to cir</w:t>
      </w:r>
      <w:r w:rsidR="00742AA8" w:rsidRPr="008404BD">
        <w:rPr>
          <w:rFonts w:ascii="Arial" w:hAnsi="Arial" w:cs="Arial"/>
          <w:sz w:val="24"/>
          <w:szCs w:val="24"/>
        </w:rPr>
        <w:t>cumstances, and t</w:t>
      </w:r>
      <w:r w:rsidR="00742AA8">
        <w:rPr>
          <w:rFonts w:ascii="Arial" w:hAnsi="Arial" w:cs="Arial"/>
          <w:sz w:val="24"/>
          <w:szCs w:val="24"/>
        </w:rPr>
        <w:t>o the different use which indi</w:t>
      </w:r>
      <w:r w:rsidR="00742AA8" w:rsidRPr="008404BD">
        <w:rPr>
          <w:rFonts w:ascii="Arial" w:hAnsi="Arial" w:cs="Arial"/>
          <w:sz w:val="24"/>
          <w:szCs w:val="24"/>
        </w:rPr>
        <w:t xml:space="preserve">viduals make of their faculties and powers. </w:t>
      </w:r>
    </w:p>
    <w:p w:rsidR="0030728A"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It was a natural consequence of this polemic attitude towards Gnosticism, that the anthropology of the 2</w:t>
      </w:r>
      <w:r w:rsidR="00EF1F28">
        <w:rPr>
          <w:rFonts w:ascii="Arial" w:hAnsi="Arial" w:cs="Arial"/>
          <w:sz w:val="24"/>
          <w:szCs w:val="24"/>
        </w:rPr>
        <w:t>n</w:t>
      </w:r>
      <w:r w:rsidRPr="008404BD">
        <w:rPr>
          <w:rFonts w:ascii="Arial" w:hAnsi="Arial" w:cs="Arial"/>
          <w:sz w:val="24"/>
          <w:szCs w:val="24"/>
        </w:rPr>
        <w:t>d and 3</w:t>
      </w:r>
      <w:r w:rsidR="00EF1F28">
        <w:rPr>
          <w:rFonts w:ascii="Arial" w:hAnsi="Arial" w:cs="Arial"/>
          <w:sz w:val="24"/>
          <w:szCs w:val="24"/>
        </w:rPr>
        <w:t>r</w:t>
      </w:r>
      <w:r w:rsidRPr="008404BD">
        <w:rPr>
          <w:rFonts w:ascii="Arial" w:hAnsi="Arial" w:cs="Arial"/>
          <w:sz w:val="24"/>
          <w:szCs w:val="24"/>
        </w:rPr>
        <w:t>d centuries of both the Western and the Eastern Church was marked by a very strong emphasis of the doctrine of human freedom. At a time when the truth that man is a responsible agent was being denied by the most subtle opponents which the Christian theologian of the first centuries was called to meet, it was not to be expected that very much reflection would be expended upon that side of the subject of sin which relates t</w:t>
      </w:r>
      <w:r w:rsidR="00EF1F28">
        <w:rPr>
          <w:rFonts w:ascii="Arial" w:hAnsi="Arial" w:cs="Arial"/>
          <w:sz w:val="24"/>
          <w:szCs w:val="24"/>
        </w:rPr>
        <w:t>o the weak</w:t>
      </w:r>
      <w:r w:rsidRPr="008404BD">
        <w:rPr>
          <w:rFonts w:ascii="Arial" w:hAnsi="Arial" w:cs="Arial"/>
          <w:sz w:val="24"/>
          <w:szCs w:val="24"/>
        </w:rPr>
        <w:t>ness and bondage of the apostate will. The Gnostic asserted that man was created sinful, and that he had no free will. The Ancient Father contented himself with rebutting these statements, without much reference to the consequences of huma</w:t>
      </w:r>
      <w:r w:rsidR="00EF1F28">
        <w:rPr>
          <w:rFonts w:ascii="Arial" w:hAnsi="Arial" w:cs="Arial"/>
          <w:sz w:val="24"/>
          <w:szCs w:val="24"/>
        </w:rPr>
        <w:t>n apos</w:t>
      </w:r>
      <w:r w:rsidRPr="008404BD">
        <w:rPr>
          <w:rFonts w:ascii="Arial" w:hAnsi="Arial" w:cs="Arial"/>
          <w:sz w:val="24"/>
          <w:szCs w:val="24"/>
        </w:rPr>
        <w:t xml:space="preserve">tacy in the moral agent, and the human will itself.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When, therefore, the</w:t>
      </w:r>
      <w:r w:rsidR="000169D4">
        <w:rPr>
          <w:rFonts w:ascii="Arial" w:hAnsi="Arial" w:cs="Arial"/>
          <w:sz w:val="24"/>
          <w:szCs w:val="24"/>
        </w:rPr>
        <w:t xml:space="preserve"> question respecting these con</w:t>
      </w:r>
      <w:r w:rsidRPr="008404BD">
        <w:rPr>
          <w:rFonts w:ascii="Arial" w:hAnsi="Arial" w:cs="Arial"/>
          <w:sz w:val="24"/>
          <w:szCs w:val="24"/>
        </w:rPr>
        <w:t xml:space="preserve">sequences was raised, it is not surprising that there was some variety in the answers that were given by the different theological schools, and parties, of Primitive Christendom.  </w:t>
      </w:r>
    </w:p>
    <w:p w:rsidR="0030728A" w:rsidRPr="008404BD" w:rsidRDefault="0030728A" w:rsidP="0030728A">
      <w:pPr>
        <w:spacing w:after="0" w:line="276" w:lineRule="auto"/>
        <w:jc w:val="both"/>
        <w:rPr>
          <w:rFonts w:ascii="Arial" w:hAnsi="Arial" w:cs="Arial"/>
          <w:sz w:val="24"/>
          <w:szCs w:val="24"/>
        </w:rPr>
      </w:pPr>
    </w:p>
    <w:p w:rsidR="000169D4"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These varieties of opinion </w:t>
      </w:r>
      <w:r w:rsidR="000169D4">
        <w:rPr>
          <w:rFonts w:ascii="Arial" w:hAnsi="Arial" w:cs="Arial"/>
          <w:sz w:val="24"/>
          <w:szCs w:val="24"/>
        </w:rPr>
        <w:t>have been observed and con</w:t>
      </w:r>
      <w:r w:rsidRPr="008404BD">
        <w:rPr>
          <w:rFonts w:ascii="Arial" w:hAnsi="Arial" w:cs="Arial"/>
          <w:sz w:val="24"/>
          <w:szCs w:val="24"/>
        </w:rPr>
        <w:t xml:space="preserve">ceded. </w:t>
      </w:r>
    </w:p>
    <w:p w:rsidR="000169D4" w:rsidRDefault="000169D4" w:rsidP="0030728A">
      <w:pPr>
        <w:spacing w:after="0" w:line="276" w:lineRule="auto"/>
        <w:jc w:val="both"/>
        <w:rPr>
          <w:rFonts w:ascii="Arial" w:hAnsi="Arial" w:cs="Arial"/>
          <w:sz w:val="24"/>
          <w:szCs w:val="24"/>
        </w:rPr>
      </w:pPr>
    </w:p>
    <w:p w:rsidR="000169D4"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Says CALVIN (</w:t>
      </w:r>
      <w:r w:rsidRPr="000169D4">
        <w:rPr>
          <w:rFonts w:ascii="Arial" w:hAnsi="Arial" w:cs="Arial"/>
          <w:i/>
          <w:iCs/>
          <w:sz w:val="24"/>
          <w:szCs w:val="24"/>
        </w:rPr>
        <w:t>Inst</w:t>
      </w:r>
      <w:r w:rsidRPr="008404BD">
        <w:rPr>
          <w:rFonts w:ascii="Arial" w:hAnsi="Arial" w:cs="Arial"/>
          <w:sz w:val="24"/>
          <w:szCs w:val="24"/>
        </w:rPr>
        <w:t xml:space="preserve">. II. i. 4): </w:t>
      </w:r>
    </w:p>
    <w:p w:rsidR="000169D4" w:rsidRDefault="000169D4" w:rsidP="0030728A">
      <w:pPr>
        <w:spacing w:after="0" w:line="276" w:lineRule="auto"/>
        <w:jc w:val="both"/>
        <w:rPr>
          <w:rFonts w:ascii="Arial" w:hAnsi="Arial" w:cs="Arial"/>
          <w:sz w:val="24"/>
          <w:szCs w:val="24"/>
        </w:rPr>
      </w:pPr>
    </w:p>
    <w:p w:rsidR="000169D4" w:rsidRDefault="0030728A" w:rsidP="000169D4">
      <w:pPr>
        <w:spacing w:after="0" w:line="276" w:lineRule="auto"/>
        <w:ind w:left="288" w:right="288"/>
        <w:jc w:val="both"/>
        <w:rPr>
          <w:rFonts w:ascii="Arial" w:hAnsi="Arial" w:cs="Arial"/>
          <w:sz w:val="24"/>
          <w:szCs w:val="24"/>
        </w:rPr>
      </w:pPr>
      <w:r w:rsidRPr="008404BD">
        <w:rPr>
          <w:rFonts w:ascii="Arial" w:hAnsi="Arial" w:cs="Arial"/>
          <w:sz w:val="24"/>
          <w:szCs w:val="24"/>
        </w:rPr>
        <w:t xml:space="preserve">“On the subject of original sin the Fathers had much contention, nothing being more remote from natural reason, than that all should be criminated on account of the guilt of one, and thus his sin become common; which seems to have been the reason why the most ancient doctors of the Church did but obscurely glance at this point, or at least explained it with less perspicuity than it required.” </w:t>
      </w:r>
    </w:p>
    <w:p w:rsidR="000169D4" w:rsidRDefault="000169D4"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HOOKER (</w:t>
      </w:r>
      <w:r w:rsidRPr="000169D4">
        <w:rPr>
          <w:rFonts w:ascii="Arial" w:hAnsi="Arial" w:cs="Arial"/>
          <w:i/>
          <w:iCs/>
          <w:sz w:val="24"/>
          <w:szCs w:val="24"/>
        </w:rPr>
        <w:t>On Justification</w:t>
      </w:r>
      <w:r w:rsidRPr="008404BD">
        <w:rPr>
          <w:rFonts w:ascii="Arial" w:hAnsi="Arial" w:cs="Arial"/>
          <w:sz w:val="24"/>
          <w:szCs w:val="24"/>
        </w:rPr>
        <w:t xml:space="preserve">, Works, II. 530), making a distinction between error of ignorance, and distinct and persistent heresy, remarks: </w:t>
      </w:r>
    </w:p>
    <w:p w:rsidR="000169D4" w:rsidRDefault="000169D4" w:rsidP="0030728A">
      <w:pPr>
        <w:spacing w:after="0" w:line="276" w:lineRule="auto"/>
        <w:jc w:val="both"/>
        <w:rPr>
          <w:rFonts w:ascii="Arial" w:hAnsi="Arial" w:cs="Arial"/>
          <w:sz w:val="24"/>
          <w:szCs w:val="24"/>
        </w:rPr>
      </w:pPr>
    </w:p>
    <w:p w:rsidR="000169D4" w:rsidRDefault="0030728A" w:rsidP="00956517">
      <w:pPr>
        <w:spacing w:after="0" w:line="276" w:lineRule="auto"/>
        <w:ind w:left="288" w:right="288"/>
        <w:jc w:val="both"/>
        <w:rPr>
          <w:rFonts w:ascii="Arial" w:hAnsi="Arial" w:cs="Arial"/>
          <w:sz w:val="24"/>
          <w:szCs w:val="24"/>
        </w:rPr>
      </w:pPr>
      <w:r w:rsidRPr="008404BD">
        <w:rPr>
          <w:rFonts w:ascii="Arial" w:hAnsi="Arial" w:cs="Arial"/>
          <w:sz w:val="24"/>
          <w:szCs w:val="24"/>
        </w:rPr>
        <w:t>“</w:t>
      </w:r>
      <w:r w:rsidR="000169D4">
        <w:rPr>
          <w:rFonts w:ascii="Arial" w:hAnsi="Arial" w:cs="Arial"/>
          <w:sz w:val="24"/>
          <w:szCs w:val="24"/>
        </w:rPr>
        <w:t>Was not their opinion danger</w:t>
      </w:r>
      <w:r w:rsidRPr="008404BD">
        <w:rPr>
          <w:rFonts w:ascii="Arial" w:hAnsi="Arial" w:cs="Arial"/>
          <w:sz w:val="24"/>
          <w:szCs w:val="24"/>
        </w:rPr>
        <w:t>ous, who thought the kingdom of Christ should be earthly? was n</w:t>
      </w:r>
      <w:r w:rsidR="000169D4">
        <w:rPr>
          <w:rFonts w:ascii="Arial" w:hAnsi="Arial" w:cs="Arial"/>
          <w:sz w:val="24"/>
          <w:szCs w:val="24"/>
        </w:rPr>
        <w:t>ot theirs, who thought the gos</w:t>
      </w:r>
      <w:r w:rsidRPr="008404BD">
        <w:rPr>
          <w:rFonts w:ascii="Arial" w:hAnsi="Arial" w:cs="Arial"/>
          <w:sz w:val="24"/>
          <w:szCs w:val="24"/>
        </w:rPr>
        <w:t>pel should be preached only to the Jews? What more opposite t</w:t>
      </w:r>
      <w:r w:rsidR="000169D4">
        <w:rPr>
          <w:rFonts w:ascii="Arial" w:hAnsi="Arial" w:cs="Arial"/>
          <w:sz w:val="24"/>
          <w:szCs w:val="24"/>
        </w:rPr>
        <w:t>o prophetical doctrine concern</w:t>
      </w:r>
      <w:r w:rsidRPr="008404BD">
        <w:rPr>
          <w:rFonts w:ascii="Arial" w:hAnsi="Arial" w:cs="Arial"/>
          <w:sz w:val="24"/>
          <w:szCs w:val="24"/>
        </w:rPr>
        <w:t xml:space="preserve">ing the coming of Christ, than the one? concerning the catholic church than the other? Yet they which had these fancies, even when they had them, were not the worst men in the world. The </w:t>
      </w:r>
      <w:r w:rsidR="000169D4">
        <w:rPr>
          <w:rFonts w:ascii="Arial" w:hAnsi="Arial" w:cs="Arial"/>
          <w:sz w:val="24"/>
          <w:szCs w:val="24"/>
        </w:rPr>
        <w:t>heresy of free-will was a mill</w:t>
      </w:r>
      <w:r w:rsidRPr="008404BD">
        <w:rPr>
          <w:rFonts w:ascii="Arial" w:hAnsi="Arial" w:cs="Arial"/>
          <w:sz w:val="24"/>
          <w:szCs w:val="24"/>
        </w:rPr>
        <w:t>stone about the Pelagian’s neck; shall we therefore give sentence of death inevitable against all those Fathers in the Greek church, who being mis</w:t>
      </w:r>
      <w:r w:rsidR="000169D4">
        <w:rPr>
          <w:rFonts w:ascii="Arial" w:hAnsi="Arial" w:cs="Arial"/>
          <w:sz w:val="24"/>
          <w:szCs w:val="24"/>
        </w:rPr>
        <w:t>-</w:t>
      </w:r>
      <w:r w:rsidRPr="008404BD">
        <w:rPr>
          <w:rFonts w:ascii="Arial" w:hAnsi="Arial" w:cs="Arial"/>
          <w:sz w:val="24"/>
          <w:szCs w:val="24"/>
        </w:rPr>
        <w:t>persuaded, died in the error of free-will?</w:t>
      </w:r>
      <w:r w:rsidR="000169D4">
        <w:rPr>
          <w:rFonts w:ascii="Arial" w:hAnsi="Arial" w:cs="Arial"/>
          <w:sz w:val="24"/>
          <w:szCs w:val="24"/>
        </w:rPr>
        <w:t>”</w:t>
      </w:r>
    </w:p>
    <w:p w:rsidR="000169D4" w:rsidRDefault="000169D4" w:rsidP="0030728A">
      <w:pPr>
        <w:spacing w:after="0" w:line="276" w:lineRule="auto"/>
        <w:jc w:val="both"/>
        <w:rPr>
          <w:rFonts w:ascii="Arial" w:hAnsi="Arial" w:cs="Arial"/>
          <w:sz w:val="24"/>
          <w:szCs w:val="24"/>
        </w:rPr>
      </w:pPr>
    </w:p>
    <w:p w:rsidR="000169D4" w:rsidRDefault="0030728A" w:rsidP="0030728A">
      <w:pPr>
        <w:spacing w:after="0" w:line="276" w:lineRule="auto"/>
        <w:jc w:val="both"/>
        <w:rPr>
          <w:rFonts w:ascii="Arial" w:hAnsi="Arial" w:cs="Arial"/>
          <w:sz w:val="24"/>
          <w:szCs w:val="24"/>
        </w:rPr>
      </w:pPr>
      <w:r w:rsidRPr="008404BD">
        <w:rPr>
          <w:rFonts w:ascii="Arial" w:hAnsi="Arial" w:cs="Arial"/>
          <w:sz w:val="24"/>
          <w:szCs w:val="24"/>
        </w:rPr>
        <w:t>WHITBY (</w:t>
      </w:r>
      <w:r w:rsidRPr="000169D4">
        <w:rPr>
          <w:rFonts w:ascii="Arial" w:hAnsi="Arial" w:cs="Arial"/>
          <w:i/>
          <w:iCs/>
          <w:sz w:val="24"/>
          <w:szCs w:val="24"/>
        </w:rPr>
        <w:t>On Original Sin</w:t>
      </w:r>
      <w:r w:rsidRPr="008404BD">
        <w:rPr>
          <w:rFonts w:ascii="Arial" w:hAnsi="Arial" w:cs="Arial"/>
          <w:sz w:val="24"/>
          <w:szCs w:val="24"/>
        </w:rPr>
        <w:t xml:space="preserve">, </w:t>
      </w:r>
      <w:r w:rsidR="000169D4">
        <w:rPr>
          <w:rFonts w:ascii="Arial" w:hAnsi="Arial" w:cs="Arial"/>
          <w:sz w:val="24"/>
          <w:szCs w:val="24"/>
        </w:rPr>
        <w:t>C</w:t>
      </w:r>
      <w:r w:rsidRPr="008404BD">
        <w:rPr>
          <w:rFonts w:ascii="Arial" w:hAnsi="Arial" w:cs="Arial"/>
          <w:sz w:val="24"/>
          <w:szCs w:val="24"/>
        </w:rPr>
        <w:t>h. viii.) makes the following statements</w:t>
      </w:r>
      <w:r w:rsidR="00956517">
        <w:rPr>
          <w:rFonts w:ascii="Arial" w:hAnsi="Arial" w:cs="Arial"/>
          <w:sz w:val="24"/>
          <w:szCs w:val="24"/>
        </w:rPr>
        <w:t>:</w:t>
      </w:r>
      <w:r w:rsidRPr="008404BD">
        <w:rPr>
          <w:rFonts w:ascii="Arial" w:hAnsi="Arial" w:cs="Arial"/>
          <w:sz w:val="24"/>
          <w:szCs w:val="24"/>
        </w:rPr>
        <w:t xml:space="preserve"> </w:t>
      </w:r>
    </w:p>
    <w:p w:rsidR="000169D4" w:rsidRDefault="000169D4" w:rsidP="0030728A">
      <w:pPr>
        <w:spacing w:after="0" w:line="276" w:lineRule="auto"/>
        <w:jc w:val="both"/>
        <w:rPr>
          <w:rFonts w:ascii="Arial" w:hAnsi="Arial" w:cs="Arial"/>
          <w:sz w:val="24"/>
          <w:szCs w:val="24"/>
        </w:rPr>
      </w:pPr>
    </w:p>
    <w:p w:rsidR="00956517" w:rsidRDefault="0030728A" w:rsidP="00956517">
      <w:pPr>
        <w:spacing w:after="0" w:line="276" w:lineRule="auto"/>
        <w:ind w:left="288" w:right="288"/>
        <w:jc w:val="both"/>
        <w:rPr>
          <w:rFonts w:ascii="Arial" w:hAnsi="Arial" w:cs="Arial"/>
          <w:sz w:val="24"/>
          <w:szCs w:val="24"/>
        </w:rPr>
      </w:pPr>
      <w:r w:rsidRPr="008404BD">
        <w:rPr>
          <w:rFonts w:ascii="Arial" w:hAnsi="Arial" w:cs="Arial"/>
          <w:sz w:val="24"/>
          <w:szCs w:val="24"/>
        </w:rPr>
        <w:t>“We have, first, the great Petamus (</w:t>
      </w:r>
      <w:r w:rsidRPr="000169D4">
        <w:rPr>
          <w:rFonts w:ascii="Arial" w:hAnsi="Arial" w:cs="Arial"/>
          <w:i/>
          <w:iCs/>
          <w:sz w:val="24"/>
          <w:szCs w:val="24"/>
        </w:rPr>
        <w:t>De incar</w:t>
      </w:r>
      <w:r w:rsidRPr="008404BD">
        <w:rPr>
          <w:rFonts w:ascii="Arial" w:hAnsi="Arial" w:cs="Arial"/>
          <w:sz w:val="24"/>
          <w:szCs w:val="24"/>
        </w:rPr>
        <w:t>. lib. xiv. cap. 2. 1), ingenuously confessing: ‘That the Greeks in their writings seldom make any mention, and never an express mention, of original sin.’ Whita</w:t>
      </w:r>
      <w:r w:rsidR="00956517">
        <w:rPr>
          <w:rFonts w:ascii="Arial" w:hAnsi="Arial" w:cs="Arial"/>
          <w:sz w:val="24"/>
          <w:szCs w:val="24"/>
        </w:rPr>
        <w:t>k</w:t>
      </w:r>
      <w:r w:rsidRPr="008404BD">
        <w:rPr>
          <w:rFonts w:ascii="Arial" w:hAnsi="Arial" w:cs="Arial"/>
          <w:sz w:val="24"/>
          <w:szCs w:val="24"/>
        </w:rPr>
        <w:t>er (</w:t>
      </w:r>
      <w:r w:rsidRPr="00956517">
        <w:rPr>
          <w:rFonts w:ascii="Arial" w:hAnsi="Arial" w:cs="Arial"/>
          <w:i/>
          <w:iCs/>
          <w:sz w:val="24"/>
          <w:szCs w:val="24"/>
        </w:rPr>
        <w:t>Original Sin</w:t>
      </w:r>
      <w:r w:rsidRPr="008404BD">
        <w:rPr>
          <w:rFonts w:ascii="Arial" w:hAnsi="Arial" w:cs="Arial"/>
          <w:sz w:val="24"/>
          <w:szCs w:val="24"/>
        </w:rPr>
        <w:t xml:space="preserve">, lib. ii. c. 2), after he had produced many passages in which the Fathers have spoken of original sin and free will incautiously, and with too little exactness, has these words: ‘Why should I recite many other passages of the same kind? From these it abundantly appears that the Fathers before the rise of Pelagius did very often think and write </w:t>
      </w:r>
      <w:r w:rsidR="00956517">
        <w:rPr>
          <w:rFonts w:ascii="Arial" w:hAnsi="Arial" w:cs="Arial"/>
          <w:sz w:val="24"/>
          <w:szCs w:val="24"/>
        </w:rPr>
        <w:t>more inaccurate</w:t>
      </w:r>
      <w:r w:rsidRPr="008404BD">
        <w:rPr>
          <w:rFonts w:ascii="Arial" w:hAnsi="Arial" w:cs="Arial"/>
          <w:sz w:val="24"/>
          <w:szCs w:val="24"/>
        </w:rPr>
        <w:t>ly of original sin and free will, in which two articles his heresy did mainly consist, than it became great doctors of the church; and God suffered Pelagius to go on for</w:t>
      </w:r>
      <w:r w:rsidR="00956517">
        <w:rPr>
          <w:rFonts w:ascii="Arial" w:hAnsi="Arial" w:cs="Arial"/>
          <w:sz w:val="24"/>
          <w:szCs w:val="24"/>
        </w:rPr>
        <w:t xml:space="preserve"> a while, that the catholic Fa</w:t>
      </w:r>
      <w:r w:rsidRPr="008404BD">
        <w:rPr>
          <w:rFonts w:ascii="Arial" w:hAnsi="Arial" w:cs="Arial"/>
          <w:sz w:val="24"/>
          <w:szCs w:val="24"/>
        </w:rPr>
        <w:t>thers might learn to judge and speak more soundly concerning matters of so great consequence. And, therefore</w:t>
      </w:r>
      <w:r w:rsidR="00956517">
        <w:rPr>
          <w:rFonts w:ascii="Arial" w:hAnsi="Arial" w:cs="Arial"/>
          <w:sz w:val="24"/>
          <w:szCs w:val="24"/>
        </w:rPr>
        <w:t>, what the Magde</w:t>
      </w:r>
      <w:r w:rsidRPr="008404BD">
        <w:rPr>
          <w:rFonts w:ascii="Arial" w:hAnsi="Arial" w:cs="Arial"/>
          <w:sz w:val="24"/>
          <w:szCs w:val="24"/>
        </w:rPr>
        <w:t xml:space="preserve">burg Centuriators have written, that the Fathers ascribed too much to man’s power, have something darkened the subject of human corruption, and explained it in a manner too slight and mean, is so true that nothing can be more certain. Du Moulin, also, holds </w:t>
      </w:r>
      <w:r w:rsidR="00EF1F28" w:rsidRPr="008404BD">
        <w:rPr>
          <w:rFonts w:ascii="Arial" w:hAnsi="Arial" w:cs="Arial"/>
          <w:sz w:val="24"/>
          <w:szCs w:val="24"/>
        </w:rPr>
        <w:t>with Petavius and Whitaker; but Vossius endeavo</w:t>
      </w:r>
      <w:r w:rsidR="00956517">
        <w:rPr>
          <w:rFonts w:ascii="Arial" w:hAnsi="Arial" w:cs="Arial"/>
          <w:sz w:val="24"/>
          <w:szCs w:val="24"/>
        </w:rPr>
        <w:t>u</w:t>
      </w:r>
      <w:r w:rsidR="00EF1F28" w:rsidRPr="008404BD">
        <w:rPr>
          <w:rFonts w:ascii="Arial" w:hAnsi="Arial" w:cs="Arial"/>
          <w:sz w:val="24"/>
          <w:szCs w:val="24"/>
        </w:rPr>
        <w:t>rs to prove that the Greek and Latin Fathers tau</w:t>
      </w:r>
      <w:r w:rsidR="00956517">
        <w:rPr>
          <w:rFonts w:ascii="Arial" w:hAnsi="Arial" w:cs="Arial"/>
          <w:sz w:val="24"/>
          <w:szCs w:val="24"/>
        </w:rPr>
        <w:t>ght the same doctrine of origi</w:t>
      </w:r>
      <w:r w:rsidR="00EF1F28" w:rsidRPr="008404BD">
        <w:rPr>
          <w:rFonts w:ascii="Arial" w:hAnsi="Arial" w:cs="Arial"/>
          <w:sz w:val="24"/>
          <w:szCs w:val="24"/>
        </w:rPr>
        <w:t xml:space="preserve">nal sin essentially.” </w:t>
      </w:r>
    </w:p>
    <w:p w:rsidR="00956517" w:rsidRDefault="00956517" w:rsidP="00EF1F28">
      <w:pPr>
        <w:spacing w:after="0" w:line="276" w:lineRule="auto"/>
        <w:jc w:val="both"/>
        <w:rPr>
          <w:rFonts w:ascii="Arial" w:hAnsi="Arial" w:cs="Arial"/>
          <w:sz w:val="24"/>
          <w:szCs w:val="24"/>
        </w:rPr>
      </w:pPr>
    </w:p>
    <w:p w:rsidR="00956517" w:rsidRDefault="00EF1F28" w:rsidP="00EF1F28">
      <w:pPr>
        <w:spacing w:after="0" w:line="276" w:lineRule="auto"/>
        <w:jc w:val="both"/>
        <w:rPr>
          <w:rFonts w:ascii="Arial" w:hAnsi="Arial" w:cs="Arial"/>
          <w:sz w:val="24"/>
          <w:szCs w:val="24"/>
        </w:rPr>
      </w:pPr>
      <w:r w:rsidRPr="008404BD">
        <w:rPr>
          <w:rFonts w:ascii="Arial" w:hAnsi="Arial" w:cs="Arial"/>
          <w:sz w:val="24"/>
          <w:szCs w:val="24"/>
        </w:rPr>
        <w:t>NIEBUH</w:t>
      </w:r>
      <w:r w:rsidR="00956517">
        <w:rPr>
          <w:rFonts w:ascii="Arial" w:hAnsi="Arial" w:cs="Arial"/>
          <w:sz w:val="24"/>
          <w:szCs w:val="24"/>
        </w:rPr>
        <w:t xml:space="preserve">R </w:t>
      </w:r>
      <w:r w:rsidRPr="008404BD">
        <w:rPr>
          <w:rFonts w:ascii="Arial" w:hAnsi="Arial" w:cs="Arial"/>
          <w:sz w:val="24"/>
          <w:szCs w:val="24"/>
        </w:rPr>
        <w:t>(</w:t>
      </w:r>
      <w:r w:rsidRPr="00956517">
        <w:rPr>
          <w:rFonts w:ascii="Arial" w:hAnsi="Arial" w:cs="Arial"/>
          <w:i/>
          <w:iCs/>
          <w:sz w:val="24"/>
          <w:szCs w:val="24"/>
        </w:rPr>
        <w:t>Life and Letters</w:t>
      </w:r>
      <w:r w:rsidRPr="008404BD">
        <w:rPr>
          <w:rFonts w:ascii="Arial" w:hAnsi="Arial" w:cs="Arial"/>
          <w:sz w:val="24"/>
          <w:szCs w:val="24"/>
        </w:rPr>
        <w:t xml:space="preserve">, p. 530. N. Y. Ed.), remarks that, </w:t>
      </w:r>
    </w:p>
    <w:p w:rsidR="00956517" w:rsidRDefault="00956517" w:rsidP="00EF1F28">
      <w:pPr>
        <w:spacing w:after="0" w:line="276" w:lineRule="auto"/>
        <w:jc w:val="both"/>
        <w:rPr>
          <w:rFonts w:ascii="Arial" w:hAnsi="Arial" w:cs="Arial"/>
          <w:sz w:val="24"/>
          <w:szCs w:val="24"/>
        </w:rPr>
      </w:pPr>
    </w:p>
    <w:p w:rsidR="005D3E18" w:rsidRDefault="00EF1F28" w:rsidP="005D3E18">
      <w:pPr>
        <w:spacing w:after="0" w:line="276" w:lineRule="auto"/>
        <w:ind w:left="288" w:right="288"/>
        <w:jc w:val="both"/>
        <w:rPr>
          <w:rFonts w:ascii="Arial" w:hAnsi="Arial" w:cs="Arial"/>
          <w:sz w:val="24"/>
          <w:szCs w:val="24"/>
        </w:rPr>
      </w:pPr>
      <w:r w:rsidRPr="008404BD">
        <w:rPr>
          <w:rFonts w:ascii="Arial" w:hAnsi="Arial" w:cs="Arial"/>
          <w:sz w:val="24"/>
          <w:szCs w:val="24"/>
        </w:rPr>
        <w:t>“</w:t>
      </w:r>
      <w:r w:rsidR="00956517">
        <w:rPr>
          <w:rFonts w:ascii="Arial" w:hAnsi="Arial" w:cs="Arial"/>
          <w:sz w:val="24"/>
          <w:szCs w:val="24"/>
        </w:rPr>
        <w:t>…</w:t>
      </w:r>
      <w:r w:rsidRPr="008404BD">
        <w:rPr>
          <w:rFonts w:ascii="Arial" w:hAnsi="Arial" w:cs="Arial"/>
          <w:sz w:val="24"/>
          <w:szCs w:val="24"/>
        </w:rPr>
        <w:t xml:space="preserve"> all who are acquainted with church history know that no system of doctrine respecting redemption, hereditary sin, grace, </w:t>
      </w:r>
      <w:r w:rsidR="005D3E18">
        <w:rPr>
          <w:rFonts w:ascii="Arial" w:hAnsi="Arial" w:cs="Arial"/>
          <w:sz w:val="24"/>
          <w:szCs w:val="24"/>
        </w:rPr>
        <w:t>etc</w:t>
      </w:r>
      <w:r w:rsidRPr="008404BD">
        <w:rPr>
          <w:rFonts w:ascii="Arial" w:hAnsi="Arial" w:cs="Arial"/>
          <w:sz w:val="24"/>
          <w:szCs w:val="24"/>
        </w:rPr>
        <w:t xml:space="preserve">., existed for at least the first two </w:t>
      </w:r>
      <w:r w:rsidRPr="008404BD">
        <w:rPr>
          <w:rFonts w:ascii="Arial" w:hAnsi="Arial" w:cs="Arial"/>
          <w:sz w:val="24"/>
          <w:szCs w:val="24"/>
        </w:rPr>
        <w:lastRenderedPageBreak/>
        <w:t xml:space="preserve">centuries after Christ; that on these points, </w:t>
      </w:r>
      <w:r w:rsidR="005D3E18">
        <w:rPr>
          <w:rFonts w:ascii="Arial" w:hAnsi="Arial" w:cs="Arial"/>
          <w:sz w:val="24"/>
          <w:szCs w:val="24"/>
        </w:rPr>
        <w:t>opinions and teaching were un</w:t>
      </w:r>
      <w:r w:rsidRPr="008404BD">
        <w:rPr>
          <w:rFonts w:ascii="Arial" w:hAnsi="Arial" w:cs="Arial"/>
          <w:sz w:val="24"/>
          <w:szCs w:val="24"/>
        </w:rPr>
        <w:t>fettered, and that tho</w:t>
      </w:r>
      <w:r w:rsidR="005D3E18">
        <w:rPr>
          <w:rFonts w:ascii="Arial" w:hAnsi="Arial" w:cs="Arial"/>
          <w:sz w:val="24"/>
          <w:szCs w:val="24"/>
        </w:rPr>
        <w:t>se were nev</w:t>
      </w:r>
      <w:r w:rsidRPr="008404BD">
        <w:rPr>
          <w:rFonts w:ascii="Arial" w:hAnsi="Arial" w:cs="Arial"/>
          <w:sz w:val="24"/>
          <w:szCs w:val="24"/>
        </w:rPr>
        <w:t>er considered as heretics who sim</w:t>
      </w:r>
      <w:r w:rsidR="005D3E18">
        <w:rPr>
          <w:rFonts w:ascii="Arial" w:hAnsi="Arial" w:cs="Arial"/>
          <w:sz w:val="24"/>
          <w:szCs w:val="24"/>
        </w:rPr>
        <w:t>ply accepted the creed (the so-</w:t>
      </w:r>
      <w:r w:rsidRPr="008404BD">
        <w:rPr>
          <w:rFonts w:ascii="Arial" w:hAnsi="Arial" w:cs="Arial"/>
          <w:sz w:val="24"/>
          <w:szCs w:val="24"/>
        </w:rPr>
        <w:t xml:space="preserve">called </w:t>
      </w:r>
      <w:r w:rsidRPr="005D3E18">
        <w:rPr>
          <w:rFonts w:ascii="Arial" w:hAnsi="Arial" w:cs="Arial"/>
          <w:i/>
          <w:iCs/>
          <w:sz w:val="24"/>
          <w:szCs w:val="24"/>
        </w:rPr>
        <w:t>Symbolum Apostolicum</w:t>
      </w:r>
      <w:r w:rsidRPr="008404BD">
        <w:rPr>
          <w:rFonts w:ascii="Arial" w:hAnsi="Arial" w:cs="Arial"/>
          <w:sz w:val="24"/>
          <w:szCs w:val="24"/>
        </w:rPr>
        <w:t xml:space="preserve">), kept in communion with the church, and were subject to her </w:t>
      </w:r>
      <w:r>
        <w:rPr>
          <w:rFonts w:ascii="Arial" w:hAnsi="Arial" w:cs="Arial"/>
          <w:sz w:val="24"/>
          <w:szCs w:val="24"/>
        </w:rPr>
        <w:t>d</w:t>
      </w:r>
      <w:r w:rsidRPr="008404BD">
        <w:rPr>
          <w:rFonts w:ascii="Arial" w:hAnsi="Arial" w:cs="Arial"/>
          <w:sz w:val="24"/>
          <w:szCs w:val="24"/>
        </w:rPr>
        <w:t xml:space="preserve">iscipline.” </w:t>
      </w:r>
    </w:p>
    <w:p w:rsidR="005D3E18" w:rsidRDefault="005D3E18" w:rsidP="00EF1F28">
      <w:pPr>
        <w:spacing w:after="0" w:line="276" w:lineRule="auto"/>
        <w:jc w:val="both"/>
        <w:rPr>
          <w:rFonts w:ascii="Arial" w:hAnsi="Arial" w:cs="Arial"/>
          <w:sz w:val="24"/>
          <w:szCs w:val="24"/>
        </w:rPr>
      </w:pPr>
    </w:p>
    <w:p w:rsidR="00EF1F28" w:rsidRPr="008404BD" w:rsidRDefault="00EF1F28" w:rsidP="00EF1F28">
      <w:pPr>
        <w:spacing w:after="0" w:line="276" w:lineRule="auto"/>
        <w:jc w:val="both"/>
        <w:rPr>
          <w:rFonts w:ascii="Arial" w:hAnsi="Arial" w:cs="Arial"/>
          <w:sz w:val="24"/>
          <w:szCs w:val="24"/>
        </w:rPr>
      </w:pPr>
      <w:r w:rsidRPr="008404BD">
        <w:rPr>
          <w:rFonts w:ascii="Arial" w:hAnsi="Arial" w:cs="Arial"/>
          <w:sz w:val="24"/>
          <w:szCs w:val="24"/>
        </w:rPr>
        <w:t>In investigating the an</w:t>
      </w:r>
      <w:r w:rsidR="005D3E18">
        <w:rPr>
          <w:rFonts w:ascii="Arial" w:hAnsi="Arial" w:cs="Arial"/>
          <w:sz w:val="24"/>
          <w:szCs w:val="24"/>
        </w:rPr>
        <w:t>thropology of the Fathers, gen</w:t>
      </w:r>
      <w:r w:rsidRPr="008404BD">
        <w:rPr>
          <w:rFonts w:ascii="Arial" w:hAnsi="Arial" w:cs="Arial"/>
          <w:sz w:val="24"/>
          <w:szCs w:val="24"/>
        </w:rPr>
        <w:t xml:space="preserve">erally, it is of great importance </w:t>
      </w:r>
    </w:p>
    <w:p w:rsidR="00EF1F28" w:rsidRPr="008404BD" w:rsidRDefault="00EF1F28" w:rsidP="00EF1F28">
      <w:pPr>
        <w:spacing w:after="0" w:line="276" w:lineRule="auto"/>
        <w:jc w:val="both"/>
        <w:rPr>
          <w:rFonts w:ascii="Arial" w:hAnsi="Arial" w:cs="Arial"/>
          <w:sz w:val="24"/>
          <w:szCs w:val="24"/>
        </w:rPr>
      </w:pPr>
      <w:r w:rsidRPr="008404BD">
        <w:rPr>
          <w:rFonts w:ascii="Arial" w:hAnsi="Arial" w:cs="Arial"/>
          <w:sz w:val="24"/>
          <w:szCs w:val="24"/>
        </w:rPr>
        <w:t xml:space="preserve">to notice whether the writer is speaking of man as fallen, or as </w:t>
      </w:r>
      <w:r w:rsidR="005D3E18">
        <w:rPr>
          <w:rFonts w:ascii="Arial" w:hAnsi="Arial" w:cs="Arial"/>
          <w:sz w:val="24"/>
          <w:szCs w:val="24"/>
        </w:rPr>
        <w:t>unfallen. Assertions made re</w:t>
      </w:r>
      <w:r w:rsidRPr="008404BD">
        <w:rPr>
          <w:rFonts w:ascii="Arial" w:hAnsi="Arial" w:cs="Arial"/>
          <w:sz w:val="24"/>
          <w:szCs w:val="24"/>
        </w:rPr>
        <w:t xml:space="preserve">specting the primitive freedom of man as he is by creation should not be transferred to his apostate condition; and, on the other hand, statements that relate to </w:t>
      </w:r>
    </w:p>
    <w:p w:rsidR="00EF1F28" w:rsidRPr="008404BD" w:rsidRDefault="00EF1F28" w:rsidP="00EF1F28">
      <w:pPr>
        <w:spacing w:after="0" w:line="276" w:lineRule="auto"/>
        <w:jc w:val="both"/>
        <w:rPr>
          <w:rFonts w:ascii="Arial" w:hAnsi="Arial" w:cs="Arial"/>
          <w:sz w:val="24"/>
          <w:szCs w:val="24"/>
        </w:rPr>
      </w:pPr>
      <w:r w:rsidRPr="008404BD">
        <w:rPr>
          <w:rFonts w:ascii="Arial" w:hAnsi="Arial" w:cs="Arial"/>
          <w:sz w:val="24"/>
          <w:szCs w:val="24"/>
        </w:rPr>
        <w:t xml:space="preserve">the bondage and helplessness of the apostate will are not to be applied to the unfallen human will. Unless this distinction is taken into view, one and the same writer will, oftentimes, be found to teach contradictions; sometimes asserting freedom, and sometimes bondage. </w:t>
      </w:r>
    </w:p>
    <w:p w:rsidR="0030728A" w:rsidRPr="008404BD" w:rsidRDefault="0030728A" w:rsidP="0030728A">
      <w:pPr>
        <w:spacing w:after="0" w:line="276" w:lineRule="auto"/>
        <w:jc w:val="both"/>
        <w:rPr>
          <w:rFonts w:ascii="Arial" w:hAnsi="Arial" w:cs="Arial"/>
          <w:sz w:val="24"/>
          <w:szCs w:val="24"/>
        </w:rPr>
      </w:pPr>
    </w:p>
    <w:p w:rsidR="0030728A" w:rsidRPr="005D3E18" w:rsidRDefault="0030728A" w:rsidP="0030728A">
      <w:pPr>
        <w:spacing w:after="0" w:line="276" w:lineRule="auto"/>
        <w:jc w:val="both"/>
        <w:rPr>
          <w:rFonts w:ascii="Arial" w:hAnsi="Arial" w:cs="Arial"/>
          <w:b/>
          <w:bCs/>
          <w:sz w:val="24"/>
          <w:szCs w:val="24"/>
        </w:rPr>
      </w:pPr>
      <w:r w:rsidRPr="005D3E18">
        <w:rPr>
          <w:rFonts w:ascii="Arial" w:hAnsi="Arial" w:cs="Arial"/>
          <w:b/>
          <w:bCs/>
          <w:sz w:val="24"/>
          <w:szCs w:val="24"/>
        </w:rPr>
        <w:t xml:space="preserve">2. The Alexandrine Anthropology.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most unqualified position, in reference to the power of free will in apostate man, was taken by the Alexandrine School. This was partly the result of the excessive speculative tendency by which this school was characteri</w:t>
      </w:r>
      <w:r w:rsidR="00C82161">
        <w:rPr>
          <w:rFonts w:ascii="Arial" w:hAnsi="Arial" w:cs="Arial"/>
          <w:sz w:val="24"/>
          <w:szCs w:val="24"/>
        </w:rPr>
        <w:t>s</w:t>
      </w:r>
      <w:r w:rsidRPr="008404BD">
        <w:rPr>
          <w:rFonts w:ascii="Arial" w:hAnsi="Arial" w:cs="Arial"/>
          <w:sz w:val="24"/>
          <w:szCs w:val="24"/>
        </w:rPr>
        <w:t xml:space="preserve">ed, and partly of its collision with Gnosticism. The Alexandrines represent the will of man as possessed, </w:t>
      </w:r>
      <w:r w:rsidR="00C82161">
        <w:rPr>
          <w:rFonts w:ascii="Arial" w:hAnsi="Arial" w:cs="Arial"/>
          <w:sz w:val="24"/>
          <w:szCs w:val="24"/>
        </w:rPr>
        <w:t>despite</w:t>
      </w:r>
      <w:r w:rsidRPr="008404BD">
        <w:rPr>
          <w:rFonts w:ascii="Arial" w:hAnsi="Arial" w:cs="Arial"/>
          <w:sz w:val="24"/>
          <w:szCs w:val="24"/>
        </w:rPr>
        <w:t xml:space="preserve"> its apostasy in a pre-existent state, of a plenary power to good, and able to turn from sin </w:t>
      </w:r>
    </w:p>
    <w:p w:rsidR="00C82161" w:rsidRDefault="0030728A" w:rsidP="0030728A">
      <w:pPr>
        <w:spacing w:after="0" w:line="276" w:lineRule="auto"/>
        <w:jc w:val="both"/>
        <w:rPr>
          <w:rFonts w:ascii="Arial" w:hAnsi="Arial" w:cs="Arial"/>
          <w:sz w:val="24"/>
          <w:szCs w:val="24"/>
        </w:rPr>
      </w:pPr>
      <w:r w:rsidRPr="008404BD">
        <w:rPr>
          <w:rFonts w:ascii="Arial" w:hAnsi="Arial" w:cs="Arial"/>
          <w:sz w:val="24"/>
          <w:szCs w:val="24"/>
        </w:rPr>
        <w:t>by the exercise of its own inherent energy (</w:t>
      </w:r>
      <w:r w:rsidRPr="00C82161">
        <w:rPr>
          <w:rFonts w:ascii="Arial" w:hAnsi="Arial" w:cs="Arial"/>
          <w:i/>
          <w:iCs/>
          <w:sz w:val="24"/>
          <w:szCs w:val="24"/>
        </w:rPr>
        <w:t>a</w:t>
      </w:r>
      <w:r w:rsidR="00C82161" w:rsidRPr="00C82161">
        <w:rPr>
          <w:rFonts w:ascii="Arial" w:hAnsi="Arial" w:cs="Arial"/>
          <w:i/>
          <w:iCs/>
          <w:sz w:val="24"/>
          <w:szCs w:val="24"/>
        </w:rPr>
        <w:t>utozousion</w:t>
      </w:r>
      <w:r w:rsidR="00C82161">
        <w:rPr>
          <w:rFonts w:ascii="Arial" w:hAnsi="Arial" w:cs="Arial"/>
          <w:sz w:val="24"/>
          <w:szCs w:val="24"/>
        </w:rPr>
        <w:t xml:space="preserve">). </w:t>
      </w:r>
      <w:r w:rsidRPr="008404BD">
        <w:rPr>
          <w:rFonts w:ascii="Arial" w:hAnsi="Arial" w:cs="Arial"/>
          <w:sz w:val="24"/>
          <w:szCs w:val="24"/>
        </w:rPr>
        <w:t xml:space="preserve">Clement of Alexandria asserts that </w:t>
      </w:r>
    </w:p>
    <w:p w:rsidR="00C82161" w:rsidRDefault="00C82161" w:rsidP="0030728A">
      <w:pPr>
        <w:spacing w:after="0" w:line="276" w:lineRule="auto"/>
        <w:jc w:val="both"/>
        <w:rPr>
          <w:rFonts w:ascii="Arial" w:hAnsi="Arial" w:cs="Arial"/>
          <w:sz w:val="24"/>
          <w:szCs w:val="24"/>
        </w:rPr>
      </w:pPr>
    </w:p>
    <w:p w:rsidR="00C82161" w:rsidRDefault="0030728A" w:rsidP="00C82161">
      <w:pPr>
        <w:spacing w:after="0" w:line="276" w:lineRule="auto"/>
        <w:ind w:left="288" w:right="288"/>
        <w:jc w:val="both"/>
        <w:rPr>
          <w:rFonts w:ascii="Arial" w:hAnsi="Arial" w:cs="Arial"/>
          <w:sz w:val="24"/>
          <w:szCs w:val="24"/>
        </w:rPr>
      </w:pPr>
      <w:r w:rsidRPr="008404BD">
        <w:rPr>
          <w:rFonts w:ascii="Arial" w:hAnsi="Arial" w:cs="Arial"/>
          <w:sz w:val="24"/>
          <w:szCs w:val="24"/>
        </w:rPr>
        <w:t>“</w:t>
      </w:r>
      <w:r w:rsidR="00C82161">
        <w:rPr>
          <w:rFonts w:ascii="Arial" w:hAnsi="Arial" w:cs="Arial"/>
          <w:sz w:val="24"/>
          <w:szCs w:val="24"/>
        </w:rPr>
        <w:t xml:space="preserve">… </w:t>
      </w:r>
      <w:r w:rsidRPr="008404BD">
        <w:rPr>
          <w:rFonts w:ascii="Arial" w:hAnsi="Arial" w:cs="Arial"/>
          <w:sz w:val="24"/>
          <w:szCs w:val="24"/>
        </w:rPr>
        <w:t>to believe or to disbelieve is as much at the command of our will as to philosophi</w:t>
      </w:r>
      <w:r w:rsidR="00C82161">
        <w:rPr>
          <w:rFonts w:ascii="Arial" w:hAnsi="Arial" w:cs="Arial"/>
          <w:sz w:val="24"/>
          <w:szCs w:val="24"/>
        </w:rPr>
        <w:t>se or not to philoso</w:t>
      </w:r>
      <w:r w:rsidRPr="008404BD">
        <w:rPr>
          <w:rFonts w:ascii="Arial" w:hAnsi="Arial" w:cs="Arial"/>
          <w:sz w:val="24"/>
          <w:szCs w:val="24"/>
        </w:rPr>
        <w:t>phi</w:t>
      </w:r>
      <w:r w:rsidR="00C82161">
        <w:rPr>
          <w:rFonts w:ascii="Arial" w:hAnsi="Arial" w:cs="Arial"/>
          <w:sz w:val="24"/>
          <w:szCs w:val="24"/>
        </w:rPr>
        <w:t>s</w:t>
      </w:r>
      <w:r w:rsidRPr="008404BD">
        <w:rPr>
          <w:rFonts w:ascii="Arial" w:hAnsi="Arial" w:cs="Arial"/>
          <w:sz w:val="24"/>
          <w:szCs w:val="24"/>
        </w:rPr>
        <w:t xml:space="preserve">e.” </w:t>
      </w:r>
    </w:p>
    <w:p w:rsidR="00C82161" w:rsidRDefault="00C82161" w:rsidP="0030728A">
      <w:pPr>
        <w:spacing w:after="0" w:line="276" w:lineRule="auto"/>
        <w:jc w:val="both"/>
        <w:rPr>
          <w:rFonts w:ascii="Arial" w:hAnsi="Arial" w:cs="Arial"/>
          <w:sz w:val="24"/>
          <w:szCs w:val="24"/>
        </w:rPr>
      </w:pPr>
    </w:p>
    <w:p w:rsidR="0030728A" w:rsidRPr="008404BD" w:rsidRDefault="0030728A" w:rsidP="00C82161">
      <w:pPr>
        <w:spacing w:after="0" w:line="276" w:lineRule="auto"/>
        <w:ind w:left="288" w:right="288"/>
        <w:jc w:val="both"/>
        <w:rPr>
          <w:rFonts w:ascii="Arial" w:hAnsi="Arial" w:cs="Arial"/>
          <w:sz w:val="24"/>
          <w:szCs w:val="24"/>
        </w:rPr>
      </w:pPr>
      <w:r w:rsidRPr="008404BD">
        <w:rPr>
          <w:rFonts w:ascii="Arial" w:hAnsi="Arial" w:cs="Arial"/>
          <w:sz w:val="24"/>
          <w:szCs w:val="24"/>
        </w:rPr>
        <w:t xml:space="preserve">“Man, like every other spiritual being, can never lose the power of arbitrary choice. By means of this power, noble minds, at all times, here and hereafter, aided by that Divine Power which is indispensable to success, are lifting themselves up from ignorance and deep moral corruption, and are drawing nearer to God and the truth.”  </w:t>
      </w:r>
    </w:p>
    <w:p w:rsidR="0030728A" w:rsidRPr="008404BD" w:rsidRDefault="0030728A" w:rsidP="0030728A">
      <w:pPr>
        <w:spacing w:after="0" w:line="276" w:lineRule="auto"/>
        <w:jc w:val="both"/>
        <w:rPr>
          <w:rFonts w:ascii="Arial" w:hAnsi="Arial" w:cs="Arial"/>
          <w:sz w:val="24"/>
          <w:szCs w:val="24"/>
        </w:rPr>
      </w:pPr>
    </w:p>
    <w:p w:rsidR="00C82161" w:rsidRDefault="0030728A" w:rsidP="0030728A">
      <w:pPr>
        <w:spacing w:after="0" w:line="276" w:lineRule="auto"/>
        <w:jc w:val="both"/>
        <w:rPr>
          <w:rFonts w:ascii="Arial" w:hAnsi="Arial" w:cs="Arial"/>
          <w:sz w:val="24"/>
          <w:szCs w:val="24"/>
        </w:rPr>
      </w:pPr>
      <w:r w:rsidRPr="008404BD">
        <w:rPr>
          <w:rFonts w:ascii="Arial" w:hAnsi="Arial" w:cs="Arial"/>
          <w:sz w:val="24"/>
          <w:szCs w:val="24"/>
        </w:rPr>
        <w:t>Yet these stateme</w:t>
      </w:r>
      <w:r w:rsidR="00C82161">
        <w:rPr>
          <w:rFonts w:ascii="Arial" w:hAnsi="Arial" w:cs="Arial"/>
          <w:sz w:val="24"/>
          <w:szCs w:val="24"/>
        </w:rPr>
        <w:t>nts undergo some modifica</w:t>
      </w:r>
      <w:r w:rsidRPr="008404BD">
        <w:rPr>
          <w:rFonts w:ascii="Arial" w:hAnsi="Arial" w:cs="Arial"/>
          <w:sz w:val="24"/>
          <w:szCs w:val="24"/>
        </w:rPr>
        <w:t xml:space="preserve">tion. Clement also insists upon the necessity of divine influences in order to deliverance from sin, because, although man is able to commence moral improvement by the resolute decision of his will, he cannot bring it to completion without the aid of divine grace. </w:t>
      </w:r>
    </w:p>
    <w:p w:rsidR="00C82161" w:rsidRDefault="0030728A" w:rsidP="00C82161">
      <w:pPr>
        <w:spacing w:after="0" w:line="276" w:lineRule="auto"/>
        <w:ind w:left="288" w:right="288"/>
        <w:jc w:val="both"/>
        <w:rPr>
          <w:rFonts w:ascii="Arial" w:hAnsi="Arial" w:cs="Arial"/>
          <w:sz w:val="24"/>
          <w:szCs w:val="24"/>
        </w:rPr>
      </w:pPr>
      <w:r w:rsidRPr="008404BD">
        <w:rPr>
          <w:rFonts w:ascii="Arial" w:hAnsi="Arial" w:cs="Arial"/>
          <w:sz w:val="24"/>
          <w:szCs w:val="24"/>
        </w:rPr>
        <w:t xml:space="preserve">“God,” he remarks, “co-operates with those souls that are willing.” </w:t>
      </w:r>
    </w:p>
    <w:p w:rsidR="00C82161" w:rsidRDefault="00C82161" w:rsidP="00C82161">
      <w:pPr>
        <w:spacing w:after="0" w:line="276" w:lineRule="auto"/>
        <w:ind w:left="288" w:right="288"/>
        <w:jc w:val="both"/>
        <w:rPr>
          <w:rFonts w:ascii="Arial" w:hAnsi="Arial" w:cs="Arial"/>
          <w:sz w:val="24"/>
          <w:szCs w:val="24"/>
        </w:rPr>
      </w:pPr>
    </w:p>
    <w:p w:rsidR="00C82161" w:rsidRDefault="00C82161" w:rsidP="00C82161">
      <w:pPr>
        <w:spacing w:after="0" w:line="276" w:lineRule="auto"/>
        <w:ind w:left="288" w:right="288"/>
        <w:jc w:val="both"/>
        <w:rPr>
          <w:rFonts w:ascii="Arial" w:hAnsi="Arial" w:cs="Arial"/>
          <w:sz w:val="24"/>
          <w:szCs w:val="24"/>
        </w:rPr>
      </w:pPr>
      <w:r>
        <w:rPr>
          <w:rFonts w:ascii="Arial" w:hAnsi="Arial" w:cs="Arial"/>
          <w:sz w:val="24"/>
          <w:szCs w:val="24"/>
        </w:rPr>
        <w:t>“</w:t>
      </w:r>
      <w:r w:rsidR="0030728A" w:rsidRPr="008404BD">
        <w:rPr>
          <w:rFonts w:ascii="Arial" w:hAnsi="Arial" w:cs="Arial"/>
          <w:sz w:val="24"/>
          <w:szCs w:val="24"/>
        </w:rPr>
        <w:t>As the physician furnishes h</w:t>
      </w:r>
      <w:r>
        <w:rPr>
          <w:rFonts w:ascii="Arial" w:hAnsi="Arial" w:cs="Arial"/>
          <w:sz w:val="24"/>
          <w:szCs w:val="24"/>
        </w:rPr>
        <w:t>ealth to that body which syner</w:t>
      </w:r>
      <w:r w:rsidR="0030728A" w:rsidRPr="008404BD">
        <w:rPr>
          <w:rFonts w:ascii="Arial" w:hAnsi="Arial" w:cs="Arial"/>
          <w:sz w:val="24"/>
          <w:szCs w:val="24"/>
        </w:rPr>
        <w:t>gi</w:t>
      </w:r>
      <w:r>
        <w:rPr>
          <w:rFonts w:ascii="Arial" w:hAnsi="Arial" w:cs="Arial"/>
          <w:sz w:val="24"/>
          <w:szCs w:val="24"/>
        </w:rPr>
        <w:t>s</w:t>
      </w:r>
      <w:r w:rsidR="0030728A" w:rsidRPr="008404BD">
        <w:rPr>
          <w:rFonts w:ascii="Arial" w:hAnsi="Arial" w:cs="Arial"/>
          <w:sz w:val="24"/>
          <w:szCs w:val="24"/>
        </w:rPr>
        <w:t>es towards health [by a recuperative energy of its own], so God furnishes eternal salvation to those who synergi</w:t>
      </w:r>
      <w:r>
        <w:rPr>
          <w:rFonts w:ascii="Arial" w:hAnsi="Arial" w:cs="Arial"/>
          <w:sz w:val="24"/>
          <w:szCs w:val="24"/>
        </w:rPr>
        <w:t>se towards the knowledge and obe</w:t>
      </w:r>
      <w:r w:rsidR="0030728A" w:rsidRPr="008404BD">
        <w:rPr>
          <w:rFonts w:ascii="Arial" w:hAnsi="Arial" w:cs="Arial"/>
          <w:sz w:val="24"/>
          <w:szCs w:val="24"/>
        </w:rPr>
        <w:t xml:space="preserve">dience of the truth.” </w:t>
      </w:r>
    </w:p>
    <w:p w:rsidR="00C82161" w:rsidRDefault="00C82161"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 xml:space="preserve">In these extracts, which might be multiplied, Clement teaches that the initiative, in the renewal and change of the sinful heart, is taken by the sinner himself. The first motion towards holiness is the work of man, but it needs to be succeeded and strengthened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by the influences of the Holy Spirit. Whenever, by virtue of its own inherent energy, the soul is itself willing, then God co-operates, and concurs with this willingness.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These views of Clement, respecting the power to</w:t>
      </w:r>
      <w:r w:rsidR="003820B4">
        <w:rPr>
          <w:rFonts w:ascii="Arial" w:hAnsi="Arial" w:cs="Arial"/>
          <w:sz w:val="24"/>
          <w:szCs w:val="24"/>
        </w:rPr>
        <w:t xml:space="preserve"> do </w:t>
      </w:r>
      <w:r w:rsidRPr="008404BD">
        <w:rPr>
          <w:rFonts w:ascii="Arial" w:hAnsi="Arial" w:cs="Arial"/>
          <w:sz w:val="24"/>
          <w:szCs w:val="24"/>
        </w:rPr>
        <w:t xml:space="preserve"> good in apostate man, were sh</w:t>
      </w:r>
      <w:r w:rsidR="003820B4">
        <w:rPr>
          <w:rFonts w:ascii="Arial" w:hAnsi="Arial" w:cs="Arial"/>
          <w:sz w:val="24"/>
          <w:szCs w:val="24"/>
        </w:rPr>
        <w:t xml:space="preserve">ared by Origen. </w:t>
      </w:r>
      <w:r w:rsidRPr="008404BD">
        <w:rPr>
          <w:rFonts w:ascii="Arial" w:hAnsi="Arial" w:cs="Arial"/>
          <w:sz w:val="24"/>
          <w:szCs w:val="24"/>
        </w:rPr>
        <w:t xml:space="preserve">In the third book of the </w:t>
      </w:r>
      <w:r w:rsidRPr="003820B4">
        <w:rPr>
          <w:rFonts w:ascii="Arial" w:hAnsi="Arial" w:cs="Arial"/>
          <w:i/>
          <w:iCs/>
          <w:sz w:val="24"/>
          <w:szCs w:val="24"/>
        </w:rPr>
        <w:t>De Principiis</w:t>
      </w:r>
      <w:r w:rsidRPr="008404BD">
        <w:rPr>
          <w:rFonts w:ascii="Arial" w:hAnsi="Arial" w:cs="Arial"/>
          <w:sz w:val="24"/>
          <w:szCs w:val="24"/>
        </w:rPr>
        <w:t>, he argues that the assertion o</w:t>
      </w:r>
      <w:r w:rsidR="003820B4">
        <w:rPr>
          <w:rFonts w:ascii="Arial" w:hAnsi="Arial" w:cs="Arial"/>
          <w:sz w:val="24"/>
          <w:szCs w:val="24"/>
        </w:rPr>
        <w:t>f the apostle that man’s salva</w:t>
      </w:r>
      <w:r w:rsidRPr="008404BD">
        <w:rPr>
          <w:rFonts w:ascii="Arial" w:hAnsi="Arial" w:cs="Arial"/>
          <w:sz w:val="24"/>
          <w:szCs w:val="24"/>
        </w:rPr>
        <w:t xml:space="preserve">tion “is not of him that willeth,” but “of God that showeth mercy,” means merely that the existence of the will as a faculty depends upon Divine </w:t>
      </w:r>
    </w:p>
    <w:p w:rsidR="003820B4"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power, and not that the use of the faculty is thus dependent. </w:t>
      </w:r>
    </w:p>
    <w:p w:rsidR="003820B4" w:rsidRDefault="003820B4" w:rsidP="0030728A">
      <w:pPr>
        <w:spacing w:after="0" w:line="276" w:lineRule="auto"/>
        <w:jc w:val="both"/>
        <w:rPr>
          <w:rFonts w:ascii="Arial" w:hAnsi="Arial" w:cs="Arial"/>
          <w:sz w:val="24"/>
          <w:szCs w:val="24"/>
        </w:rPr>
      </w:pPr>
    </w:p>
    <w:p w:rsidR="003820B4" w:rsidRDefault="003820B4" w:rsidP="003820B4">
      <w:pPr>
        <w:spacing w:after="0" w:line="276" w:lineRule="auto"/>
        <w:ind w:left="288" w:right="288"/>
        <w:jc w:val="both"/>
        <w:rPr>
          <w:rFonts w:ascii="Arial" w:hAnsi="Arial" w:cs="Arial"/>
          <w:sz w:val="24"/>
          <w:szCs w:val="24"/>
        </w:rPr>
      </w:pPr>
      <w:r>
        <w:rPr>
          <w:rFonts w:ascii="Arial" w:hAnsi="Arial" w:cs="Arial"/>
          <w:sz w:val="24"/>
          <w:szCs w:val="24"/>
        </w:rPr>
        <w:t>“</w:t>
      </w:r>
      <w:r w:rsidR="0030728A" w:rsidRPr="008404BD">
        <w:rPr>
          <w:rFonts w:ascii="Arial" w:hAnsi="Arial" w:cs="Arial"/>
          <w:sz w:val="24"/>
          <w:szCs w:val="24"/>
        </w:rPr>
        <w:t xml:space="preserve">As we derive it from God that we are men, that we breathe, that we move, so also we derive it from God that we will. But no one would infer from the fact that our capacity to move, the hand, e. g., is from God, that therefore the motion of our hand in the act of murder, or of theft, is from God.” </w:t>
      </w:r>
    </w:p>
    <w:p w:rsidR="003820B4" w:rsidRDefault="003820B4"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Throughout this first chapter of the third book of the </w:t>
      </w:r>
      <w:r w:rsidRPr="003820B4">
        <w:rPr>
          <w:rFonts w:ascii="Arial" w:hAnsi="Arial" w:cs="Arial"/>
          <w:i/>
          <w:iCs/>
          <w:sz w:val="24"/>
          <w:szCs w:val="24"/>
        </w:rPr>
        <w:t>De Principiis</w:t>
      </w:r>
      <w:r w:rsidRPr="008404BD">
        <w:rPr>
          <w:rFonts w:ascii="Arial" w:hAnsi="Arial" w:cs="Arial"/>
          <w:sz w:val="24"/>
          <w:szCs w:val="24"/>
        </w:rPr>
        <w:t>, in which Orige</w:t>
      </w:r>
      <w:r w:rsidR="003820B4">
        <w:rPr>
          <w:rFonts w:ascii="Arial" w:hAnsi="Arial" w:cs="Arial"/>
          <w:sz w:val="24"/>
          <w:szCs w:val="24"/>
        </w:rPr>
        <w:t>n</w:t>
      </w:r>
      <w:r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enunciates his view of human freedom, and examines the Scripture texts that relate to this subject, he holds that the rel</w:t>
      </w:r>
      <w:r w:rsidR="003820B4">
        <w:rPr>
          <w:rFonts w:ascii="Arial" w:hAnsi="Arial" w:cs="Arial"/>
          <w:sz w:val="24"/>
          <w:szCs w:val="24"/>
        </w:rPr>
        <w:t>ation which the human will sus</w:t>
      </w:r>
      <w:r w:rsidRPr="008404BD">
        <w:rPr>
          <w:rFonts w:ascii="Arial" w:hAnsi="Arial" w:cs="Arial"/>
          <w:sz w:val="24"/>
          <w:szCs w:val="24"/>
        </w:rPr>
        <w:t>tains to moral good</w:t>
      </w:r>
      <w:r w:rsidR="003820B4">
        <w:rPr>
          <w:rFonts w:ascii="Arial" w:hAnsi="Arial" w:cs="Arial"/>
          <w:sz w:val="24"/>
          <w:szCs w:val="24"/>
        </w:rPr>
        <w:t xml:space="preserve"> is precisely the same as that </w:t>
      </w:r>
      <w:r w:rsidRPr="008404BD">
        <w:rPr>
          <w:rFonts w:ascii="Arial" w:hAnsi="Arial" w:cs="Arial"/>
          <w:sz w:val="24"/>
          <w:szCs w:val="24"/>
        </w:rPr>
        <w:t xml:space="preserve">which it sustains to moral evil. The will initiates both holiness and sin; so that, in Origen’s view, it is as incorrect to deny to the human will, be it fallen or unfallen, the power to holiness, as it would be to deny it the power to sin. Origen’s position is, that the will of man is the ultimate efficient in either direction, or else it is the ultimate efficient in neither direction.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Origen’s view of the relation which the agency of the human will </w:t>
      </w:r>
      <w:r w:rsidR="003820B4">
        <w:rPr>
          <w:rFonts w:ascii="Arial" w:hAnsi="Arial" w:cs="Arial"/>
          <w:sz w:val="24"/>
          <w:szCs w:val="24"/>
        </w:rPr>
        <w:t>sustains to Divine power in re</w:t>
      </w:r>
      <w:r w:rsidRPr="008404BD">
        <w:rPr>
          <w:rFonts w:ascii="Arial" w:hAnsi="Arial" w:cs="Arial"/>
          <w:sz w:val="24"/>
          <w:szCs w:val="24"/>
        </w:rPr>
        <w:t>generation, coincides with that of Clement. The finite faculty begins the process of right action, and divine grace perfects and completes it. The faculty by which to will the right, man has from God; but the decision itself is his own act. God’s part is therefore greater than man’s; as the creation of a faculty is greater than the use of it. Moreover, every right beginning of action on the side of man, requires a special succor and assistance from God. Through the Holy Spirit this succor is granted, according to the worthiness of the individual; and thus every right a</w:t>
      </w:r>
      <w:r w:rsidR="003820B4">
        <w:rPr>
          <w:rFonts w:ascii="Arial" w:hAnsi="Arial" w:cs="Arial"/>
          <w:sz w:val="24"/>
          <w:szCs w:val="24"/>
        </w:rPr>
        <w:t>ct of man is a mixture of self</w:t>
      </w:r>
      <w:r w:rsidRPr="008404BD">
        <w:rPr>
          <w:rFonts w:ascii="Arial" w:hAnsi="Arial" w:cs="Arial"/>
          <w:sz w:val="24"/>
          <w:szCs w:val="24"/>
        </w:rPr>
        <w:t xml:space="preserve">choice and divine aid.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views of Clement and Origen respecting original sin harmoni</w:t>
      </w:r>
      <w:r w:rsidR="003820B4">
        <w:rPr>
          <w:rFonts w:ascii="Arial" w:hAnsi="Arial" w:cs="Arial"/>
          <w:sz w:val="24"/>
          <w:szCs w:val="24"/>
        </w:rPr>
        <w:t>s</w:t>
      </w:r>
      <w:r w:rsidRPr="008404BD">
        <w:rPr>
          <w:rFonts w:ascii="Arial" w:hAnsi="Arial" w:cs="Arial"/>
          <w:sz w:val="24"/>
          <w:szCs w:val="24"/>
        </w:rPr>
        <w:t>ed with these views of free will and regeneration. To understand their theory of original sin, it will be necessary first to exhibit their psychology</w:t>
      </w:r>
      <w:r w:rsidR="003820B4">
        <w:rPr>
          <w:rFonts w:ascii="Arial" w:hAnsi="Arial" w:cs="Arial"/>
          <w:sz w:val="24"/>
          <w:szCs w:val="24"/>
        </w:rPr>
        <w:t>. They subdivided the constitu</w:t>
      </w:r>
      <w:r w:rsidRPr="008404BD">
        <w:rPr>
          <w:rFonts w:ascii="Arial" w:hAnsi="Arial" w:cs="Arial"/>
          <w:sz w:val="24"/>
          <w:szCs w:val="24"/>
        </w:rPr>
        <w:t xml:space="preserve">tion of man into </w:t>
      </w:r>
      <w:r w:rsidR="003820B4" w:rsidRPr="003820B4">
        <w:rPr>
          <w:rFonts w:ascii="Arial" w:hAnsi="Arial" w:cs="Arial"/>
          <w:i/>
          <w:iCs/>
          <w:sz w:val="24"/>
          <w:szCs w:val="24"/>
        </w:rPr>
        <w:t>soma</w:t>
      </w:r>
      <w:r w:rsidR="003820B4">
        <w:rPr>
          <w:rFonts w:ascii="Arial" w:hAnsi="Arial" w:cs="Arial"/>
          <w:sz w:val="24"/>
          <w:szCs w:val="24"/>
        </w:rPr>
        <w:t xml:space="preserve">, </w:t>
      </w:r>
      <w:r w:rsidR="003820B4" w:rsidRPr="003820B4">
        <w:rPr>
          <w:rFonts w:ascii="Arial" w:hAnsi="Arial" w:cs="Arial"/>
          <w:i/>
          <w:iCs/>
          <w:sz w:val="24"/>
          <w:szCs w:val="24"/>
        </w:rPr>
        <w:t>psuche</w:t>
      </w:r>
      <w:r w:rsidR="003820B4">
        <w:rPr>
          <w:rFonts w:ascii="Arial" w:hAnsi="Arial" w:cs="Arial"/>
          <w:sz w:val="24"/>
          <w:szCs w:val="24"/>
        </w:rPr>
        <w:t xml:space="preserve">, and </w:t>
      </w:r>
      <w:r w:rsidR="003820B4" w:rsidRPr="003820B4">
        <w:rPr>
          <w:rFonts w:ascii="Arial" w:hAnsi="Arial" w:cs="Arial"/>
          <w:i/>
          <w:iCs/>
          <w:sz w:val="24"/>
          <w:szCs w:val="24"/>
        </w:rPr>
        <w:t>pneuma</w:t>
      </w:r>
      <w:r w:rsidRPr="008404BD">
        <w:rPr>
          <w:rFonts w:ascii="Arial" w:hAnsi="Arial" w:cs="Arial"/>
          <w:sz w:val="24"/>
          <w:szCs w:val="24"/>
        </w:rPr>
        <w:t>. The first, was the material part; the second included the principle of anim</w:t>
      </w:r>
      <w:r w:rsidR="003820B4">
        <w:rPr>
          <w:rFonts w:ascii="Arial" w:hAnsi="Arial" w:cs="Arial"/>
          <w:sz w:val="24"/>
          <w:szCs w:val="24"/>
        </w:rPr>
        <w:t>al life, together with the sen</w:t>
      </w:r>
      <w:r w:rsidRPr="008404BD">
        <w:rPr>
          <w:rFonts w:ascii="Arial" w:hAnsi="Arial" w:cs="Arial"/>
          <w:sz w:val="24"/>
          <w:szCs w:val="24"/>
        </w:rPr>
        <w:t>suous appetites and pa</w:t>
      </w:r>
      <w:r w:rsidR="003820B4">
        <w:rPr>
          <w:rFonts w:ascii="Arial" w:hAnsi="Arial" w:cs="Arial"/>
          <w:sz w:val="24"/>
          <w:szCs w:val="24"/>
        </w:rPr>
        <w:t>ssions that relate to the phys</w:t>
      </w:r>
      <w:r w:rsidRPr="008404BD">
        <w:rPr>
          <w:rFonts w:ascii="Arial" w:hAnsi="Arial" w:cs="Arial"/>
          <w:sz w:val="24"/>
          <w:szCs w:val="24"/>
        </w:rPr>
        <w:t xml:space="preserve">ical world; while the third was the rational and spiritual principle, including the will and the moral affections of human nature. Original sin, according to the Alexandrine theologians, was confined to the two first subdivisions in the </w:t>
      </w:r>
      <w:r w:rsidRPr="008404BD">
        <w:rPr>
          <w:rFonts w:ascii="Arial" w:hAnsi="Arial" w:cs="Arial"/>
          <w:sz w:val="24"/>
          <w:szCs w:val="24"/>
        </w:rPr>
        <w:lastRenderedPageBreak/>
        <w:t xml:space="preserve">trichotomy. It was an inherited corruption which has its seat in the body and the sensuous nature, but does not inhere in the </w:t>
      </w:r>
      <w:r w:rsidR="003820B4" w:rsidRPr="003820B4">
        <w:rPr>
          <w:rFonts w:ascii="Arial" w:hAnsi="Arial" w:cs="Arial"/>
          <w:i/>
          <w:iCs/>
          <w:sz w:val="24"/>
          <w:szCs w:val="24"/>
        </w:rPr>
        <w:t>pneuma</w:t>
      </w:r>
      <w:r w:rsidRPr="008404BD">
        <w:rPr>
          <w:rFonts w:ascii="Arial" w:hAnsi="Arial" w:cs="Arial"/>
          <w:sz w:val="24"/>
          <w:szCs w:val="24"/>
        </w:rPr>
        <w:t>, because thi</w:t>
      </w:r>
      <w:r w:rsidR="003820B4">
        <w:rPr>
          <w:rFonts w:ascii="Arial" w:hAnsi="Arial" w:cs="Arial"/>
          <w:sz w:val="24"/>
          <w:szCs w:val="24"/>
        </w:rPr>
        <w:t>s is not propagated, and there</w:t>
      </w:r>
      <w:r w:rsidRPr="008404BD">
        <w:rPr>
          <w:rFonts w:ascii="Arial" w:hAnsi="Arial" w:cs="Arial"/>
          <w:sz w:val="24"/>
          <w:szCs w:val="24"/>
        </w:rPr>
        <w:t xml:space="preserve">fore cannot inherit anything. Adopting then, as the Alexandrine anthropologist did, the theory of pre-existence, it was easy to see that the rational part, the nvkvfia, coming down from the angelic sphere, would be kept, more or less, in isolation from the body and its sensuous corruption, and might thus be regarded as able by its intrinsic energy to rule and overcome this “original sin,” this corrupted sensuousness, that was all around it, but was not in it.  </w:t>
      </w:r>
    </w:p>
    <w:p w:rsidR="0030728A" w:rsidRPr="008404BD" w:rsidRDefault="0030728A" w:rsidP="0030728A">
      <w:pPr>
        <w:spacing w:after="0" w:line="276" w:lineRule="auto"/>
        <w:jc w:val="both"/>
        <w:rPr>
          <w:rFonts w:ascii="Arial" w:hAnsi="Arial" w:cs="Arial"/>
          <w:sz w:val="24"/>
          <w:szCs w:val="24"/>
        </w:rPr>
      </w:pPr>
    </w:p>
    <w:p w:rsidR="00C92BC9"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Original sin, being only physical corruption, and pertaining only to the bodily and physical nature, was not regarded as truly and properly culpable by the Alexandrine school. There is no guilt except in the wrong action of the </w:t>
      </w:r>
      <w:r w:rsidR="003820B4" w:rsidRPr="003820B4">
        <w:rPr>
          <w:rFonts w:ascii="Arial" w:hAnsi="Arial" w:cs="Arial"/>
          <w:i/>
          <w:iCs/>
          <w:sz w:val="24"/>
          <w:szCs w:val="24"/>
        </w:rPr>
        <w:t>pneuma</w:t>
      </w:r>
      <w:r w:rsidRPr="008404BD">
        <w:rPr>
          <w:rFonts w:ascii="Arial" w:hAnsi="Arial" w:cs="Arial"/>
          <w:sz w:val="24"/>
          <w:szCs w:val="24"/>
        </w:rPr>
        <w:t xml:space="preserve">. Sin, in the strict sense, therefore, has no origin in Adam, but is the act of the individual will, either in a previous world, or in this one. That the individual will, in every instance, yields to the solicitation of the corrupt sensuousness, Origen accounts for by the force of example and education, and not by any connection or union between the posterity and the progenitor. </w:t>
      </w:r>
    </w:p>
    <w:p w:rsidR="00C92BC9" w:rsidRDefault="00C92BC9" w:rsidP="0030728A">
      <w:pPr>
        <w:spacing w:after="0" w:line="276" w:lineRule="auto"/>
        <w:jc w:val="both"/>
        <w:rPr>
          <w:rFonts w:ascii="Arial" w:hAnsi="Arial" w:cs="Arial"/>
          <w:sz w:val="24"/>
          <w:szCs w:val="24"/>
        </w:rPr>
      </w:pPr>
    </w:p>
    <w:p w:rsidR="0030728A" w:rsidRPr="008404BD" w:rsidRDefault="0030728A" w:rsidP="00C92BC9">
      <w:pPr>
        <w:spacing w:after="0" w:line="276" w:lineRule="auto"/>
        <w:ind w:left="288" w:right="288"/>
        <w:jc w:val="both"/>
        <w:rPr>
          <w:rFonts w:ascii="Arial" w:hAnsi="Arial" w:cs="Arial"/>
          <w:sz w:val="24"/>
          <w:szCs w:val="24"/>
        </w:rPr>
      </w:pPr>
      <w:r w:rsidRPr="008404BD">
        <w:rPr>
          <w:rFonts w:ascii="Arial" w:hAnsi="Arial" w:cs="Arial"/>
          <w:sz w:val="24"/>
          <w:szCs w:val="24"/>
        </w:rPr>
        <w:t>“Parents,” says Origen, “not only generate their children, but also imbue them; and they who are born are not merely the children, but the pupils, of their parents; and they are urged to the death of sin, not so much by natural connection (</w:t>
      </w:r>
      <w:r w:rsidRPr="00C92BC9">
        <w:rPr>
          <w:rFonts w:ascii="Arial" w:hAnsi="Arial" w:cs="Arial"/>
          <w:i/>
          <w:iCs/>
          <w:sz w:val="24"/>
          <w:szCs w:val="24"/>
        </w:rPr>
        <w:t>natura</w:t>
      </w:r>
      <w:r w:rsidRPr="008404BD">
        <w:rPr>
          <w:rFonts w:ascii="Arial" w:hAnsi="Arial" w:cs="Arial"/>
          <w:sz w:val="24"/>
          <w:szCs w:val="24"/>
        </w:rPr>
        <w:t>), as by training. For</w:t>
      </w:r>
      <w:r w:rsidR="00C92BC9">
        <w:rPr>
          <w:rFonts w:ascii="Arial" w:hAnsi="Arial" w:cs="Arial"/>
          <w:sz w:val="24"/>
          <w:szCs w:val="24"/>
        </w:rPr>
        <w:t xml:space="preserve"> illustration, if a man aposta</w:t>
      </w:r>
      <w:r w:rsidRPr="008404BD">
        <w:rPr>
          <w:rFonts w:ascii="Arial" w:hAnsi="Arial" w:cs="Arial"/>
          <w:sz w:val="24"/>
          <w:szCs w:val="24"/>
        </w:rPr>
        <w:t>ti</w:t>
      </w:r>
      <w:r w:rsidR="00C92BC9">
        <w:rPr>
          <w:rFonts w:ascii="Arial" w:hAnsi="Arial" w:cs="Arial"/>
          <w:sz w:val="24"/>
          <w:szCs w:val="24"/>
        </w:rPr>
        <w:t>s</w:t>
      </w:r>
      <w:r w:rsidRPr="008404BD">
        <w:rPr>
          <w:rFonts w:ascii="Arial" w:hAnsi="Arial" w:cs="Arial"/>
          <w:sz w:val="24"/>
          <w:szCs w:val="24"/>
        </w:rPr>
        <w:t>ing from Christianity should take up the worship of idols, would he not teach the children that should be begotten, to worship demons and offer sacrifice to them? This</w:t>
      </w:r>
      <w:r w:rsidR="00C92BC9">
        <w:rPr>
          <w:rFonts w:ascii="Arial" w:hAnsi="Arial" w:cs="Arial"/>
          <w:sz w:val="24"/>
          <w:szCs w:val="24"/>
        </w:rPr>
        <w:t xml:space="preserve"> is what Adam did when he apos</w:t>
      </w:r>
      <w:r w:rsidRPr="008404BD">
        <w:rPr>
          <w:rFonts w:ascii="Arial" w:hAnsi="Arial" w:cs="Arial"/>
          <w:sz w:val="24"/>
          <w:szCs w:val="24"/>
        </w:rPr>
        <w:t>tati</w:t>
      </w:r>
      <w:r w:rsidR="00C92BC9">
        <w:rPr>
          <w:rFonts w:ascii="Arial" w:hAnsi="Arial" w:cs="Arial"/>
          <w:sz w:val="24"/>
          <w:szCs w:val="24"/>
        </w:rPr>
        <w:t>s</w:t>
      </w:r>
      <w:r w:rsidRPr="008404BD">
        <w:rPr>
          <w:rFonts w:ascii="Arial" w:hAnsi="Arial" w:cs="Arial"/>
          <w:sz w:val="24"/>
          <w:szCs w:val="24"/>
        </w:rPr>
        <w:t xml:space="preserve">ed from God.”  </w:t>
      </w:r>
    </w:p>
    <w:p w:rsidR="0030728A" w:rsidRPr="008404BD" w:rsidRDefault="0030728A" w:rsidP="0030728A">
      <w:pPr>
        <w:spacing w:after="0" w:line="276" w:lineRule="auto"/>
        <w:jc w:val="both"/>
        <w:rPr>
          <w:rFonts w:ascii="Arial" w:hAnsi="Arial" w:cs="Arial"/>
          <w:sz w:val="24"/>
          <w:szCs w:val="24"/>
        </w:rPr>
      </w:pPr>
    </w:p>
    <w:p w:rsidR="0030728A" w:rsidRPr="00C92BC9" w:rsidRDefault="0030728A" w:rsidP="0030728A">
      <w:pPr>
        <w:spacing w:after="0" w:line="276" w:lineRule="auto"/>
        <w:jc w:val="both"/>
        <w:rPr>
          <w:rFonts w:ascii="Arial" w:hAnsi="Arial" w:cs="Arial"/>
          <w:b/>
          <w:bCs/>
          <w:sz w:val="24"/>
          <w:szCs w:val="24"/>
        </w:rPr>
      </w:pPr>
      <w:r w:rsidRPr="00C92BC9">
        <w:rPr>
          <w:rFonts w:ascii="Arial" w:hAnsi="Arial" w:cs="Arial"/>
          <w:b/>
          <w:bCs/>
          <w:sz w:val="24"/>
          <w:szCs w:val="24"/>
        </w:rPr>
        <w:t xml:space="preserve">3. Later- Alexandrine and Antiochian Anthropology. </w:t>
      </w:r>
    </w:p>
    <w:p w:rsidR="0030728A" w:rsidRPr="008404BD" w:rsidRDefault="0030728A" w:rsidP="0030728A">
      <w:pPr>
        <w:spacing w:after="0" w:line="276" w:lineRule="auto"/>
        <w:jc w:val="both"/>
        <w:rPr>
          <w:rFonts w:ascii="Arial" w:hAnsi="Arial" w:cs="Arial"/>
          <w:sz w:val="24"/>
          <w:szCs w:val="24"/>
        </w:rPr>
      </w:pPr>
    </w:p>
    <w:p w:rsidR="00C92BC9" w:rsidRDefault="0030728A" w:rsidP="0030728A">
      <w:pPr>
        <w:spacing w:after="0" w:line="276" w:lineRule="auto"/>
        <w:jc w:val="both"/>
        <w:rPr>
          <w:rFonts w:ascii="Arial" w:hAnsi="Arial" w:cs="Arial"/>
          <w:sz w:val="24"/>
          <w:szCs w:val="24"/>
        </w:rPr>
      </w:pPr>
      <w:r w:rsidRPr="008404BD">
        <w:rPr>
          <w:rFonts w:ascii="Arial" w:hAnsi="Arial" w:cs="Arial"/>
          <w:sz w:val="24"/>
          <w:szCs w:val="24"/>
        </w:rPr>
        <w:t>The Anthrop</w:t>
      </w:r>
      <w:r w:rsidR="00C92BC9">
        <w:rPr>
          <w:rFonts w:ascii="Arial" w:hAnsi="Arial" w:cs="Arial"/>
          <w:sz w:val="24"/>
          <w:szCs w:val="24"/>
        </w:rPr>
        <w:t>ology indicated in these state</w:t>
      </w:r>
      <w:r w:rsidRPr="008404BD">
        <w:rPr>
          <w:rFonts w:ascii="Arial" w:hAnsi="Arial" w:cs="Arial"/>
          <w:sz w:val="24"/>
          <w:szCs w:val="24"/>
        </w:rPr>
        <w:t>ments of Clement and Origen, in a modified form, became the type of doctrine in the Oriental Church generally. It receiv</w:t>
      </w:r>
      <w:r w:rsidR="00C92BC9">
        <w:rPr>
          <w:rFonts w:ascii="Arial" w:hAnsi="Arial" w:cs="Arial"/>
          <w:sz w:val="24"/>
          <w:szCs w:val="24"/>
        </w:rPr>
        <w:t>ed a modification in three par</w:t>
      </w:r>
      <w:r w:rsidRPr="008404BD">
        <w:rPr>
          <w:rFonts w:ascii="Arial" w:hAnsi="Arial" w:cs="Arial"/>
          <w:sz w:val="24"/>
          <w:szCs w:val="24"/>
        </w:rPr>
        <w:t xml:space="preserve">ticulars: </w:t>
      </w:r>
    </w:p>
    <w:p w:rsidR="00C92BC9" w:rsidRDefault="00C92BC9"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1. The theor</w:t>
      </w:r>
      <w:r w:rsidR="00C92BC9">
        <w:rPr>
          <w:rFonts w:ascii="Arial" w:hAnsi="Arial" w:cs="Arial"/>
          <w:sz w:val="24"/>
          <w:szCs w:val="24"/>
        </w:rPr>
        <w:t>y of pre-existence was re</w:t>
      </w:r>
      <w:r w:rsidRPr="008404BD">
        <w:rPr>
          <w:rFonts w:ascii="Arial" w:hAnsi="Arial" w:cs="Arial"/>
          <w:sz w:val="24"/>
          <w:szCs w:val="24"/>
        </w:rPr>
        <w:t xml:space="preserve">jected, and that of creationism was substituted. </w:t>
      </w:r>
    </w:p>
    <w:p w:rsidR="00C92BC9" w:rsidRDefault="00C92BC9" w:rsidP="0030728A">
      <w:pPr>
        <w:spacing w:after="0" w:line="276" w:lineRule="auto"/>
        <w:jc w:val="both"/>
        <w:rPr>
          <w:rFonts w:ascii="Arial" w:hAnsi="Arial" w:cs="Arial"/>
          <w:sz w:val="24"/>
          <w:szCs w:val="24"/>
        </w:rPr>
      </w:pPr>
    </w:p>
    <w:p w:rsidR="00C92BC9" w:rsidRDefault="0030728A" w:rsidP="0030728A">
      <w:pPr>
        <w:spacing w:after="0" w:line="276" w:lineRule="auto"/>
        <w:jc w:val="both"/>
        <w:rPr>
          <w:rFonts w:ascii="Arial" w:hAnsi="Arial" w:cs="Arial"/>
          <w:sz w:val="24"/>
          <w:szCs w:val="24"/>
        </w:rPr>
      </w:pPr>
      <w:r w:rsidRPr="008404BD">
        <w:rPr>
          <w:rFonts w:ascii="Arial" w:hAnsi="Arial" w:cs="Arial"/>
          <w:sz w:val="24"/>
          <w:szCs w:val="24"/>
        </w:rPr>
        <w:t>2. There was more recognition of the indirect effects of the Ada</w:t>
      </w:r>
      <w:r w:rsidR="00C92BC9">
        <w:rPr>
          <w:rFonts w:ascii="Arial" w:hAnsi="Arial" w:cs="Arial"/>
          <w:sz w:val="24"/>
          <w:szCs w:val="24"/>
        </w:rPr>
        <w:t>m</w:t>
      </w:r>
      <w:r w:rsidRPr="008404BD">
        <w:rPr>
          <w:rFonts w:ascii="Arial" w:hAnsi="Arial" w:cs="Arial"/>
          <w:sz w:val="24"/>
          <w:szCs w:val="24"/>
        </w:rPr>
        <w:t>ic transgression upon the soul itself, including the will (</w:t>
      </w:r>
      <w:r w:rsidR="00C92BC9" w:rsidRPr="00C92BC9">
        <w:rPr>
          <w:rFonts w:ascii="Arial" w:hAnsi="Arial" w:cs="Arial"/>
          <w:i/>
          <w:iCs/>
          <w:sz w:val="24"/>
          <w:szCs w:val="24"/>
        </w:rPr>
        <w:t>pneuma</w:t>
      </w:r>
      <w:r w:rsidRPr="008404BD">
        <w:rPr>
          <w:rFonts w:ascii="Arial" w:hAnsi="Arial" w:cs="Arial"/>
          <w:sz w:val="24"/>
          <w:szCs w:val="24"/>
        </w:rPr>
        <w:t xml:space="preserve">). </w:t>
      </w:r>
    </w:p>
    <w:p w:rsidR="00C92BC9" w:rsidRDefault="00C92BC9"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3. There was a more qualified assertion of power to holiness in the fallen man.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These modifications are apparent in the writings of the Later-Alexandrine School, composed of those Greek theologians who had felt the influence of Origen, that is: Athanasius, Basil, Gregory Nazianzen, Gregory Nyssa, Cyril of Jerusalem, and Cyril of Alexandria. These Fathers endeavo</w:t>
      </w:r>
      <w:r w:rsidR="00C92BC9">
        <w:rPr>
          <w:rFonts w:ascii="Arial" w:hAnsi="Arial" w:cs="Arial"/>
          <w:sz w:val="24"/>
          <w:szCs w:val="24"/>
        </w:rPr>
        <w:t>u</w:t>
      </w:r>
      <w:r w:rsidRPr="008404BD">
        <w:rPr>
          <w:rFonts w:ascii="Arial" w:hAnsi="Arial" w:cs="Arial"/>
          <w:sz w:val="24"/>
          <w:szCs w:val="24"/>
        </w:rPr>
        <w:t>red to exhibit the doctrine of the universality of sin in its relation to the sin of Ad</w:t>
      </w:r>
      <w:r w:rsidR="00C92BC9">
        <w:rPr>
          <w:rFonts w:ascii="Arial" w:hAnsi="Arial" w:cs="Arial"/>
          <w:sz w:val="24"/>
          <w:szCs w:val="24"/>
        </w:rPr>
        <w:t>am, yet did not adopt that doc</w:t>
      </w:r>
      <w:r w:rsidRPr="008404BD">
        <w:rPr>
          <w:rFonts w:ascii="Arial" w:hAnsi="Arial" w:cs="Arial"/>
          <w:sz w:val="24"/>
          <w:szCs w:val="24"/>
        </w:rPr>
        <w:t xml:space="preserve">trine of a propagated </w:t>
      </w:r>
      <w:r w:rsidRPr="008404BD">
        <w:rPr>
          <w:rFonts w:ascii="Arial" w:hAnsi="Arial" w:cs="Arial"/>
          <w:sz w:val="24"/>
          <w:szCs w:val="24"/>
        </w:rPr>
        <w:lastRenderedPageBreak/>
        <w:t>sinfulness of the will (</w:t>
      </w:r>
      <w:r w:rsidR="00C92BC9" w:rsidRPr="00C92BC9">
        <w:rPr>
          <w:rFonts w:ascii="Arial" w:hAnsi="Arial" w:cs="Arial"/>
          <w:i/>
          <w:iCs/>
          <w:sz w:val="24"/>
          <w:szCs w:val="24"/>
        </w:rPr>
        <w:t>pneuma</w:t>
      </w:r>
      <w:r w:rsidRPr="008404BD">
        <w:rPr>
          <w:rFonts w:ascii="Arial" w:hAnsi="Arial" w:cs="Arial"/>
          <w:sz w:val="24"/>
          <w:szCs w:val="24"/>
        </w:rPr>
        <w:t>) which we shall</w:t>
      </w:r>
      <w:r w:rsidR="00C92BC9">
        <w:rPr>
          <w:rFonts w:ascii="Arial" w:hAnsi="Arial" w:cs="Arial"/>
          <w:sz w:val="24"/>
          <w:szCs w:val="24"/>
        </w:rPr>
        <w:t xml:space="preserve"> meet with in the Latin Anthro</w:t>
      </w:r>
      <w:r w:rsidRPr="008404BD">
        <w:rPr>
          <w:rFonts w:ascii="Arial" w:hAnsi="Arial" w:cs="Arial"/>
          <w:sz w:val="24"/>
          <w:szCs w:val="24"/>
        </w:rPr>
        <w:t>pology. Original S</w:t>
      </w:r>
      <w:r w:rsidR="00C92BC9">
        <w:rPr>
          <w:rFonts w:ascii="Arial" w:hAnsi="Arial" w:cs="Arial"/>
          <w:sz w:val="24"/>
          <w:szCs w:val="24"/>
        </w:rPr>
        <w:t>in, with them also, is not cul</w:t>
      </w:r>
      <w:r w:rsidRPr="008404BD">
        <w:rPr>
          <w:rFonts w:ascii="Arial" w:hAnsi="Arial" w:cs="Arial"/>
          <w:sz w:val="24"/>
          <w:szCs w:val="24"/>
        </w:rPr>
        <w:t xml:space="preserve">pable. It is only an inherited disorder of the sen- </w:t>
      </w:r>
    </w:p>
    <w:p w:rsidR="00C92BC9" w:rsidRDefault="0030728A" w:rsidP="0030728A">
      <w:pPr>
        <w:spacing w:after="0" w:line="276" w:lineRule="auto"/>
        <w:jc w:val="both"/>
        <w:rPr>
          <w:rFonts w:ascii="Arial" w:hAnsi="Arial" w:cs="Arial"/>
          <w:sz w:val="24"/>
          <w:szCs w:val="24"/>
        </w:rPr>
      </w:pPr>
      <w:r w:rsidRPr="008404BD">
        <w:rPr>
          <w:rFonts w:ascii="Arial" w:hAnsi="Arial" w:cs="Arial"/>
          <w:sz w:val="24"/>
          <w:szCs w:val="24"/>
        </w:rPr>
        <w:t>suous nature, from which temptation issues, and to which the will yields; and not until this act of the will is there any sin, properly so called, in man. At</w:t>
      </w:r>
      <w:r w:rsidR="00C92BC9">
        <w:rPr>
          <w:rFonts w:ascii="Arial" w:hAnsi="Arial" w:cs="Arial"/>
          <w:sz w:val="24"/>
          <w:szCs w:val="24"/>
        </w:rPr>
        <w:t>h</w:t>
      </w:r>
      <w:r w:rsidRPr="008404BD">
        <w:rPr>
          <w:rFonts w:ascii="Arial" w:hAnsi="Arial" w:cs="Arial"/>
          <w:sz w:val="24"/>
          <w:szCs w:val="24"/>
        </w:rPr>
        <w:t>anasius was engaged with the discussion of the doctrine of the Trinity all his life, and exhibits his anthropological opinions only rarely, and in passing. But his view of original sin would probab</w:t>
      </w:r>
      <w:r w:rsidR="00C92BC9">
        <w:rPr>
          <w:rFonts w:ascii="Arial" w:hAnsi="Arial" w:cs="Arial"/>
          <w:sz w:val="24"/>
          <w:szCs w:val="24"/>
        </w:rPr>
        <w:t>ly be sum</w:t>
      </w:r>
      <w:r w:rsidRPr="008404BD">
        <w:rPr>
          <w:rFonts w:ascii="Arial" w:hAnsi="Arial" w:cs="Arial"/>
          <w:sz w:val="24"/>
          <w:szCs w:val="24"/>
        </w:rPr>
        <w:t>med up in the ab</w:t>
      </w:r>
      <w:r w:rsidR="00C92BC9">
        <w:rPr>
          <w:rFonts w:ascii="Arial" w:hAnsi="Arial" w:cs="Arial"/>
          <w:sz w:val="24"/>
          <w:szCs w:val="24"/>
        </w:rPr>
        <w:t>ove-mentioned statement. Hagen</w:t>
      </w:r>
      <w:r w:rsidRPr="008404BD">
        <w:rPr>
          <w:rFonts w:ascii="Arial" w:hAnsi="Arial" w:cs="Arial"/>
          <w:sz w:val="24"/>
          <w:szCs w:val="24"/>
        </w:rPr>
        <w:t>bach (</w:t>
      </w:r>
      <w:r w:rsidRPr="00C92BC9">
        <w:rPr>
          <w:rFonts w:ascii="Arial" w:hAnsi="Arial" w:cs="Arial"/>
          <w:i/>
          <w:iCs/>
          <w:sz w:val="24"/>
          <w:szCs w:val="24"/>
        </w:rPr>
        <w:t>Dogmengeschichte</w:t>
      </w:r>
      <w:r w:rsidRPr="008404BD">
        <w:rPr>
          <w:rFonts w:ascii="Arial" w:hAnsi="Arial" w:cs="Arial"/>
          <w:sz w:val="24"/>
          <w:szCs w:val="24"/>
        </w:rPr>
        <w:t>, 108) quotes a remark of Athanasius, to the effect that “</w:t>
      </w:r>
      <w:r w:rsidR="00C92BC9">
        <w:rPr>
          <w:rFonts w:ascii="Arial" w:hAnsi="Arial" w:cs="Arial"/>
          <w:sz w:val="24"/>
          <w:szCs w:val="24"/>
        </w:rPr>
        <w:t>many men have be</w:t>
      </w:r>
      <w:r w:rsidRPr="008404BD">
        <w:rPr>
          <w:rFonts w:ascii="Arial" w:hAnsi="Arial" w:cs="Arial"/>
          <w:sz w:val="24"/>
          <w:szCs w:val="24"/>
        </w:rPr>
        <w:t xml:space="preserve">come pure from all sin,” </w:t>
      </w:r>
      <w:r w:rsidR="00C92BC9">
        <w:rPr>
          <w:rFonts w:ascii="Arial" w:hAnsi="Arial" w:cs="Arial"/>
          <w:sz w:val="24"/>
          <w:szCs w:val="24"/>
        </w:rPr>
        <w:t>in proof of his own statem</w:t>
      </w:r>
      <w:r w:rsidRPr="008404BD">
        <w:rPr>
          <w:rFonts w:ascii="Arial" w:hAnsi="Arial" w:cs="Arial"/>
          <w:sz w:val="24"/>
          <w:szCs w:val="24"/>
        </w:rPr>
        <w:t>ent that Athanasius</w:t>
      </w:r>
      <w:r w:rsidR="00C92BC9">
        <w:rPr>
          <w:rFonts w:ascii="Arial" w:hAnsi="Arial" w:cs="Arial"/>
          <w:sz w:val="24"/>
          <w:szCs w:val="24"/>
        </w:rPr>
        <w:t xml:space="preserve"> did not hold to the universal</w:t>
      </w:r>
      <w:r w:rsidRPr="008404BD">
        <w:rPr>
          <w:rFonts w:ascii="Arial" w:hAnsi="Arial" w:cs="Arial"/>
          <w:sz w:val="24"/>
          <w:szCs w:val="24"/>
        </w:rPr>
        <w:t>ity of sin. But the remark of Athanasius when read in its original conn</w:t>
      </w:r>
      <w:r w:rsidR="00C92BC9">
        <w:rPr>
          <w:rFonts w:ascii="Arial" w:hAnsi="Arial" w:cs="Arial"/>
          <w:sz w:val="24"/>
          <w:szCs w:val="24"/>
        </w:rPr>
        <w:t>ection shows that he was speak</w:t>
      </w:r>
      <w:r w:rsidRPr="008404BD">
        <w:rPr>
          <w:rFonts w:ascii="Arial" w:hAnsi="Arial" w:cs="Arial"/>
          <w:sz w:val="24"/>
          <w:szCs w:val="24"/>
        </w:rPr>
        <w:t xml:space="preserve">ing not of the unregenerate, but of those who were the subjects of renewing divine influence. </w:t>
      </w:r>
    </w:p>
    <w:p w:rsidR="00C92BC9" w:rsidRDefault="00C92BC9" w:rsidP="0030728A">
      <w:pPr>
        <w:spacing w:after="0" w:line="276" w:lineRule="auto"/>
        <w:jc w:val="both"/>
        <w:rPr>
          <w:rFonts w:ascii="Arial" w:hAnsi="Arial" w:cs="Arial"/>
          <w:sz w:val="24"/>
          <w:szCs w:val="24"/>
        </w:rPr>
      </w:pPr>
    </w:p>
    <w:p w:rsidR="0030728A" w:rsidRPr="008404BD" w:rsidRDefault="0030728A" w:rsidP="00C92BC9">
      <w:pPr>
        <w:spacing w:after="0" w:line="276" w:lineRule="auto"/>
        <w:ind w:left="288" w:right="288"/>
        <w:jc w:val="both"/>
        <w:rPr>
          <w:rFonts w:ascii="Arial" w:hAnsi="Arial" w:cs="Arial"/>
          <w:sz w:val="24"/>
          <w:szCs w:val="24"/>
        </w:rPr>
      </w:pPr>
      <w:r w:rsidRPr="008404BD">
        <w:rPr>
          <w:rFonts w:ascii="Arial" w:hAnsi="Arial" w:cs="Arial"/>
          <w:sz w:val="24"/>
          <w:szCs w:val="24"/>
        </w:rPr>
        <w:t xml:space="preserve">“Many,” he says, “have been made holy and clean from all sin; </w:t>
      </w:r>
      <w:r w:rsidR="00C92BC9">
        <w:rPr>
          <w:rFonts w:ascii="Arial" w:hAnsi="Arial" w:cs="Arial"/>
          <w:sz w:val="24"/>
          <w:szCs w:val="24"/>
        </w:rPr>
        <w:t>indeed,</w:t>
      </w:r>
      <w:r w:rsidRPr="008404BD">
        <w:rPr>
          <w:rFonts w:ascii="Arial" w:hAnsi="Arial" w:cs="Arial"/>
          <w:sz w:val="24"/>
          <w:szCs w:val="24"/>
        </w:rPr>
        <w:t xml:space="preserve"> Jeremiah was</w:t>
      </w:r>
      <w:r w:rsidR="00C92BC9">
        <w:rPr>
          <w:rFonts w:ascii="Arial" w:hAnsi="Arial" w:cs="Arial"/>
          <w:sz w:val="24"/>
          <w:szCs w:val="24"/>
        </w:rPr>
        <w:t xml:space="preserve"> hallowed from the womb; never</w:t>
      </w:r>
      <w:r w:rsidRPr="008404BD">
        <w:rPr>
          <w:rFonts w:ascii="Arial" w:hAnsi="Arial" w:cs="Arial"/>
          <w:sz w:val="24"/>
          <w:szCs w:val="24"/>
        </w:rPr>
        <w:t xml:space="preserve">theless death reigned from Adam to Moses, even over those that had not sinned after the similitude of Adam’s transgression,” and thus “man remained mortal and corruptible </w:t>
      </w:r>
      <w:r w:rsidR="00C92BC9">
        <w:rPr>
          <w:rFonts w:ascii="Arial" w:hAnsi="Arial" w:cs="Arial"/>
          <w:sz w:val="24"/>
          <w:szCs w:val="24"/>
        </w:rPr>
        <w:t>as before, liable to the affec</w:t>
      </w:r>
      <w:r w:rsidRPr="008404BD">
        <w:rPr>
          <w:rFonts w:ascii="Arial" w:hAnsi="Arial" w:cs="Arial"/>
          <w:sz w:val="24"/>
          <w:szCs w:val="24"/>
        </w:rPr>
        <w:t xml:space="preserve">tions proper to his nature.” </w:t>
      </w:r>
    </w:p>
    <w:p w:rsidR="0030728A" w:rsidRPr="008404BD" w:rsidRDefault="0030728A" w:rsidP="0030728A">
      <w:pPr>
        <w:spacing w:after="0" w:line="276" w:lineRule="auto"/>
        <w:jc w:val="both"/>
        <w:rPr>
          <w:rFonts w:ascii="Arial" w:hAnsi="Arial" w:cs="Arial"/>
          <w:sz w:val="24"/>
          <w:szCs w:val="24"/>
        </w:rPr>
      </w:pPr>
    </w:p>
    <w:p w:rsidR="00C92BC9" w:rsidRDefault="0030728A" w:rsidP="0030728A">
      <w:pPr>
        <w:spacing w:after="0" w:line="276" w:lineRule="auto"/>
        <w:jc w:val="both"/>
        <w:rPr>
          <w:rFonts w:ascii="Arial" w:hAnsi="Arial" w:cs="Arial"/>
          <w:sz w:val="24"/>
          <w:szCs w:val="24"/>
        </w:rPr>
      </w:pPr>
      <w:r w:rsidRPr="008404BD">
        <w:rPr>
          <w:rFonts w:ascii="Arial" w:hAnsi="Arial" w:cs="Arial"/>
          <w:sz w:val="24"/>
          <w:szCs w:val="24"/>
        </w:rPr>
        <w:t>Cyril of Jerus</w:t>
      </w:r>
      <w:r w:rsidR="00C92BC9">
        <w:rPr>
          <w:rFonts w:ascii="Arial" w:hAnsi="Arial" w:cs="Arial"/>
          <w:sz w:val="24"/>
          <w:szCs w:val="24"/>
        </w:rPr>
        <w:t>alem makes the following state</w:t>
      </w:r>
      <w:r w:rsidRPr="008404BD">
        <w:rPr>
          <w:rFonts w:ascii="Arial" w:hAnsi="Arial" w:cs="Arial"/>
          <w:sz w:val="24"/>
          <w:szCs w:val="24"/>
        </w:rPr>
        <w:t xml:space="preserve">ments respecting original sin: </w:t>
      </w:r>
    </w:p>
    <w:p w:rsidR="00C92BC9" w:rsidRDefault="00C92BC9" w:rsidP="0030728A">
      <w:pPr>
        <w:spacing w:after="0" w:line="276" w:lineRule="auto"/>
        <w:jc w:val="both"/>
        <w:rPr>
          <w:rFonts w:ascii="Arial" w:hAnsi="Arial" w:cs="Arial"/>
          <w:sz w:val="24"/>
          <w:szCs w:val="24"/>
        </w:rPr>
      </w:pPr>
    </w:p>
    <w:p w:rsidR="00C92BC9" w:rsidRDefault="0030728A" w:rsidP="00C92BC9">
      <w:pPr>
        <w:spacing w:after="0" w:line="276" w:lineRule="auto"/>
        <w:ind w:left="288" w:right="288"/>
        <w:jc w:val="both"/>
        <w:rPr>
          <w:rFonts w:ascii="Arial" w:hAnsi="Arial" w:cs="Arial"/>
          <w:sz w:val="24"/>
          <w:szCs w:val="24"/>
        </w:rPr>
      </w:pPr>
      <w:r w:rsidRPr="008404BD">
        <w:rPr>
          <w:rFonts w:ascii="Arial" w:hAnsi="Arial" w:cs="Arial"/>
          <w:sz w:val="24"/>
          <w:szCs w:val="24"/>
        </w:rPr>
        <w:t>“When we come into the world we are sinless (</w:t>
      </w:r>
      <w:r w:rsidRPr="00C92BC9">
        <w:rPr>
          <w:rFonts w:ascii="Arial" w:hAnsi="Arial" w:cs="Arial"/>
          <w:i/>
          <w:iCs/>
          <w:sz w:val="24"/>
          <w:szCs w:val="24"/>
        </w:rPr>
        <w:t>a</w:t>
      </w:r>
      <w:r w:rsidR="00C92BC9" w:rsidRPr="00C92BC9">
        <w:rPr>
          <w:rFonts w:ascii="Arial" w:hAnsi="Arial" w:cs="Arial"/>
          <w:i/>
          <w:iCs/>
          <w:sz w:val="24"/>
          <w:szCs w:val="24"/>
        </w:rPr>
        <w:t>n</w:t>
      </w:r>
      <w:r w:rsidRPr="00C92BC9">
        <w:rPr>
          <w:rFonts w:ascii="Arial" w:hAnsi="Arial" w:cs="Arial"/>
          <w:i/>
          <w:iCs/>
          <w:sz w:val="24"/>
          <w:szCs w:val="24"/>
        </w:rPr>
        <w:t>a</w:t>
      </w:r>
      <w:r w:rsidR="00C92BC9" w:rsidRPr="00C92BC9">
        <w:rPr>
          <w:rFonts w:ascii="Arial" w:hAnsi="Arial" w:cs="Arial"/>
          <w:i/>
          <w:iCs/>
          <w:sz w:val="24"/>
          <w:szCs w:val="24"/>
        </w:rPr>
        <w:t>martetoi</w:t>
      </w:r>
      <w:r w:rsidRPr="008404BD">
        <w:rPr>
          <w:rFonts w:ascii="Arial" w:hAnsi="Arial" w:cs="Arial"/>
          <w:sz w:val="24"/>
          <w:szCs w:val="24"/>
        </w:rPr>
        <w:t xml:space="preserve">), but now we sin from choice.” </w:t>
      </w:r>
    </w:p>
    <w:p w:rsidR="00C92BC9" w:rsidRDefault="00C92BC9" w:rsidP="00C92BC9">
      <w:pPr>
        <w:spacing w:after="0" w:line="276" w:lineRule="auto"/>
        <w:ind w:left="288" w:right="288"/>
        <w:jc w:val="both"/>
        <w:rPr>
          <w:rFonts w:ascii="Arial" w:hAnsi="Arial" w:cs="Arial"/>
          <w:sz w:val="24"/>
          <w:szCs w:val="24"/>
        </w:rPr>
      </w:pPr>
    </w:p>
    <w:p w:rsidR="00C92BC9" w:rsidRDefault="0030728A" w:rsidP="00C92BC9">
      <w:pPr>
        <w:spacing w:after="0" w:line="276" w:lineRule="auto"/>
        <w:ind w:left="288" w:right="288"/>
        <w:jc w:val="both"/>
        <w:rPr>
          <w:rFonts w:ascii="Arial" w:hAnsi="Arial" w:cs="Arial"/>
          <w:sz w:val="24"/>
          <w:szCs w:val="24"/>
        </w:rPr>
      </w:pPr>
      <w:r w:rsidRPr="008404BD">
        <w:rPr>
          <w:rFonts w:ascii="Arial" w:hAnsi="Arial" w:cs="Arial"/>
          <w:sz w:val="24"/>
          <w:szCs w:val="24"/>
        </w:rPr>
        <w:t xml:space="preserve">“Where God first sees a good conscience there he bestows the saving seal.” </w:t>
      </w:r>
    </w:p>
    <w:p w:rsidR="00C92BC9" w:rsidRDefault="00C92BC9" w:rsidP="00C92BC9">
      <w:pPr>
        <w:spacing w:after="0" w:line="276" w:lineRule="auto"/>
        <w:ind w:left="288" w:right="288"/>
        <w:jc w:val="both"/>
        <w:rPr>
          <w:rFonts w:ascii="Arial" w:hAnsi="Arial" w:cs="Arial"/>
          <w:sz w:val="24"/>
          <w:szCs w:val="24"/>
        </w:rPr>
      </w:pPr>
    </w:p>
    <w:p w:rsidR="00C92BC9" w:rsidRDefault="0030728A" w:rsidP="00C92BC9">
      <w:pPr>
        <w:spacing w:after="0" w:line="276" w:lineRule="auto"/>
        <w:ind w:left="288" w:right="288"/>
        <w:jc w:val="both"/>
        <w:rPr>
          <w:rFonts w:ascii="Arial" w:hAnsi="Arial" w:cs="Arial"/>
          <w:sz w:val="24"/>
          <w:szCs w:val="24"/>
        </w:rPr>
      </w:pPr>
      <w:r w:rsidRPr="008404BD">
        <w:rPr>
          <w:rFonts w:ascii="Arial" w:hAnsi="Arial" w:cs="Arial"/>
          <w:sz w:val="24"/>
          <w:szCs w:val="24"/>
        </w:rPr>
        <w:t xml:space="preserve">“We did not sin before our souls came into the world; but coming into it free from evil, we transgress by the choice of our mind. There is no kind of souls that are either sinful or righteous by nature, but that we are either the one or the other proceeds only from free choice.” </w:t>
      </w:r>
    </w:p>
    <w:p w:rsidR="00C92BC9" w:rsidRDefault="00C92BC9" w:rsidP="00C92BC9">
      <w:pPr>
        <w:spacing w:after="0" w:line="276" w:lineRule="auto"/>
        <w:ind w:left="288" w:right="288"/>
        <w:jc w:val="both"/>
        <w:rPr>
          <w:rFonts w:ascii="Arial" w:hAnsi="Arial" w:cs="Arial"/>
          <w:sz w:val="24"/>
          <w:szCs w:val="24"/>
        </w:rPr>
      </w:pPr>
    </w:p>
    <w:p w:rsidR="00C92BC9" w:rsidRDefault="0030728A" w:rsidP="00C92BC9">
      <w:pPr>
        <w:spacing w:after="0" w:line="276" w:lineRule="auto"/>
        <w:ind w:left="288" w:right="288"/>
        <w:jc w:val="both"/>
        <w:rPr>
          <w:rFonts w:ascii="Arial" w:hAnsi="Arial" w:cs="Arial"/>
          <w:sz w:val="24"/>
          <w:szCs w:val="24"/>
        </w:rPr>
      </w:pPr>
      <w:r w:rsidRPr="008404BD">
        <w:rPr>
          <w:rFonts w:ascii="Arial" w:hAnsi="Arial" w:cs="Arial"/>
          <w:sz w:val="24"/>
          <w:szCs w:val="24"/>
        </w:rPr>
        <w:t xml:space="preserve">“The sentence of death threatened against Adam extended to him and all his posterity, even unto those who had not sinned as Adam did when he disobeyed God by eating the forbidden fruit.” </w:t>
      </w:r>
    </w:p>
    <w:p w:rsidR="00C92BC9" w:rsidRDefault="00C92BC9"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Cyril here implies that</w:t>
      </w:r>
      <w:r w:rsidR="00C92BC9">
        <w:rPr>
          <w:rFonts w:ascii="Arial" w:hAnsi="Arial" w:cs="Arial"/>
          <w:sz w:val="24"/>
          <w:szCs w:val="24"/>
        </w:rPr>
        <w:t>,</w:t>
      </w:r>
      <w:r w:rsidRPr="008404BD">
        <w:rPr>
          <w:rFonts w:ascii="Arial" w:hAnsi="Arial" w:cs="Arial"/>
          <w:sz w:val="24"/>
          <w:szCs w:val="24"/>
        </w:rPr>
        <w:t xml:space="preserve"> as infants have not sinned by a conscious and deliberate act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of choice they have not sinned at all, and that death passes upon them not</w:t>
      </w:r>
      <w:r w:rsidR="00CD01CB">
        <w:rPr>
          <w:rFonts w:ascii="Arial" w:hAnsi="Arial" w:cs="Arial"/>
          <w:sz w:val="24"/>
          <w:szCs w:val="24"/>
        </w:rPr>
        <w:t xml:space="preserve"> as penalty, but for other rea</w:t>
      </w:r>
      <w:r w:rsidRPr="008404BD">
        <w:rPr>
          <w:rFonts w:ascii="Arial" w:hAnsi="Arial" w:cs="Arial"/>
          <w:sz w:val="24"/>
          <w:szCs w:val="24"/>
        </w:rPr>
        <w:t>sons. Gregory Nazianzen denominates unbapti</w:t>
      </w:r>
      <w:r w:rsidR="00CD01CB">
        <w:rPr>
          <w:rFonts w:ascii="Arial" w:hAnsi="Arial" w:cs="Arial"/>
          <w:sz w:val="24"/>
          <w:szCs w:val="24"/>
        </w:rPr>
        <w:t>s</w:t>
      </w:r>
      <w:r w:rsidRPr="008404BD">
        <w:rPr>
          <w:rFonts w:ascii="Arial" w:hAnsi="Arial" w:cs="Arial"/>
          <w:sz w:val="24"/>
          <w:szCs w:val="24"/>
        </w:rPr>
        <w:t xml:space="preserve">ed children </w:t>
      </w:r>
      <w:r w:rsidR="00CD01CB">
        <w:rPr>
          <w:rFonts w:ascii="Arial" w:hAnsi="Arial" w:cs="Arial"/>
          <w:sz w:val="24"/>
          <w:szCs w:val="24"/>
        </w:rPr>
        <w:t>“as with sin, but have not yet sinned”.</w:t>
      </w:r>
      <w:r w:rsidRPr="008404BD">
        <w:rPr>
          <w:rFonts w:ascii="Arial" w:hAnsi="Arial" w:cs="Arial"/>
          <w:sz w:val="24"/>
          <w:szCs w:val="24"/>
        </w:rPr>
        <w:t xml:space="preserve"> Gregory Nyssa asserts a universal tendenc</w:t>
      </w:r>
      <w:r w:rsidR="00CD01CB">
        <w:rPr>
          <w:rFonts w:ascii="Arial" w:hAnsi="Arial" w:cs="Arial"/>
          <w:sz w:val="24"/>
          <w:szCs w:val="24"/>
        </w:rPr>
        <w:t>y to sin in man</w:t>
      </w:r>
      <w:r w:rsidRPr="008404BD">
        <w:rPr>
          <w:rFonts w:ascii="Arial" w:hAnsi="Arial" w:cs="Arial"/>
          <w:sz w:val="24"/>
          <w:szCs w:val="24"/>
        </w:rPr>
        <w:t xml:space="preserve">kind, but denies sin in the sense of guilt, in infants.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Antiochi</w:t>
      </w:r>
      <w:r w:rsidR="00CD01CB">
        <w:rPr>
          <w:rFonts w:ascii="Arial" w:hAnsi="Arial" w:cs="Arial"/>
          <w:sz w:val="24"/>
          <w:szCs w:val="24"/>
        </w:rPr>
        <w:t>an School, represented by Theo</w:t>
      </w:r>
      <w:r w:rsidRPr="008404BD">
        <w:rPr>
          <w:rFonts w:ascii="Arial" w:hAnsi="Arial" w:cs="Arial"/>
          <w:sz w:val="24"/>
          <w:szCs w:val="24"/>
        </w:rPr>
        <w:t xml:space="preserve">dore of Mopsuestia, Chrysostom, and Theodoret, adopted substantially the same anthropology with the Later- Alexandrines. </w:t>
      </w:r>
      <w:r w:rsidRPr="008404BD">
        <w:rPr>
          <w:rFonts w:ascii="Arial" w:hAnsi="Arial" w:cs="Arial"/>
          <w:sz w:val="24"/>
          <w:szCs w:val="24"/>
        </w:rPr>
        <w:lastRenderedPageBreak/>
        <w:t>They held the doctrine of the Adamic conne</w:t>
      </w:r>
      <w:r w:rsidR="00CD01CB">
        <w:rPr>
          <w:rFonts w:ascii="Arial" w:hAnsi="Arial" w:cs="Arial"/>
          <w:sz w:val="24"/>
          <w:szCs w:val="24"/>
        </w:rPr>
        <w:t>ction only so far as the physi</w:t>
      </w:r>
      <w:r w:rsidRPr="008404BD">
        <w:rPr>
          <w:rFonts w:ascii="Arial" w:hAnsi="Arial" w:cs="Arial"/>
          <w:sz w:val="24"/>
          <w:szCs w:val="24"/>
        </w:rPr>
        <w:t xml:space="preserve">cal nature is concerned, and taught that there is an inherited evil, or corruption, but not an inherited </w:t>
      </w:r>
    </w:p>
    <w:p w:rsidR="00CD01CB" w:rsidRDefault="0030728A" w:rsidP="0030728A">
      <w:pPr>
        <w:spacing w:after="0" w:line="276" w:lineRule="auto"/>
        <w:jc w:val="both"/>
        <w:rPr>
          <w:rFonts w:ascii="Arial" w:hAnsi="Arial" w:cs="Arial"/>
          <w:sz w:val="24"/>
          <w:szCs w:val="24"/>
        </w:rPr>
      </w:pPr>
      <w:r w:rsidRPr="008404BD">
        <w:rPr>
          <w:rFonts w:ascii="Arial" w:hAnsi="Arial" w:cs="Arial"/>
          <w:sz w:val="24"/>
          <w:szCs w:val="24"/>
        </w:rPr>
        <w:t>sin. The best represen</w:t>
      </w:r>
      <w:r w:rsidR="00CD01CB">
        <w:rPr>
          <w:rFonts w:ascii="Arial" w:hAnsi="Arial" w:cs="Arial"/>
          <w:sz w:val="24"/>
          <w:szCs w:val="24"/>
        </w:rPr>
        <w:t>tative of this school, and per</w:t>
      </w:r>
      <w:r w:rsidRPr="008404BD">
        <w:rPr>
          <w:rFonts w:ascii="Arial" w:hAnsi="Arial" w:cs="Arial"/>
          <w:sz w:val="24"/>
          <w:szCs w:val="24"/>
        </w:rPr>
        <w:t>haps of the Greek anthropology generally, is C</w:t>
      </w:r>
      <w:r w:rsidR="00CD01CB">
        <w:rPr>
          <w:rFonts w:ascii="Arial" w:hAnsi="Arial" w:cs="Arial"/>
          <w:sz w:val="24"/>
          <w:szCs w:val="24"/>
        </w:rPr>
        <w:t>hrysostom</w:t>
      </w:r>
      <w:r w:rsidRPr="008404BD">
        <w:rPr>
          <w:rFonts w:ascii="Arial" w:hAnsi="Arial" w:cs="Arial"/>
          <w:sz w:val="24"/>
          <w:szCs w:val="24"/>
        </w:rPr>
        <w:t>. He concedes that the mortal Adam could beget mortal descendants, but not that the sinful Adam could beget sinful descendants. The doctrine of propagation, according to him, applies to the physical nature of man, but not to his spiritual and voluntary. The first progenitors of the human race brought corruption,</w:t>
      </w:r>
      <w:r w:rsidR="00CD01CB">
        <w:rPr>
          <w:rFonts w:ascii="Arial" w:hAnsi="Arial" w:cs="Arial"/>
          <w:sz w:val="24"/>
          <w:szCs w:val="24"/>
        </w:rPr>
        <w:t xml:space="preserve"> i. e. a vitiated [spoiling] sensuousness </w:t>
      </w:r>
      <w:r w:rsidRPr="008404BD">
        <w:rPr>
          <w:rFonts w:ascii="Arial" w:hAnsi="Arial" w:cs="Arial"/>
          <w:sz w:val="24"/>
          <w:szCs w:val="24"/>
        </w:rPr>
        <w:t xml:space="preserve">but not a sinful will into the series of human beings, and these latter universally adopt it, and strengthen it, by the strictly individual choice of their will. In his </w:t>
      </w:r>
      <w:r w:rsidRPr="00CD01CB">
        <w:rPr>
          <w:rFonts w:ascii="Arial" w:hAnsi="Arial" w:cs="Arial"/>
          <w:i/>
          <w:iCs/>
          <w:sz w:val="24"/>
          <w:szCs w:val="24"/>
        </w:rPr>
        <w:t>Commentary upon Romans</w:t>
      </w:r>
      <w:r w:rsidRPr="008404BD">
        <w:rPr>
          <w:rFonts w:ascii="Arial" w:hAnsi="Arial" w:cs="Arial"/>
          <w:sz w:val="24"/>
          <w:szCs w:val="24"/>
        </w:rPr>
        <w:t xml:space="preserve"> </w:t>
      </w:r>
      <w:r w:rsidR="00CD01CB">
        <w:rPr>
          <w:rFonts w:ascii="Arial" w:hAnsi="Arial" w:cs="Arial"/>
          <w:sz w:val="24"/>
          <w:szCs w:val="24"/>
        </w:rPr>
        <w:t>5</w:t>
      </w:r>
      <w:r w:rsidRPr="008404BD">
        <w:rPr>
          <w:rFonts w:ascii="Arial" w:hAnsi="Arial" w:cs="Arial"/>
          <w:sz w:val="24"/>
          <w:szCs w:val="24"/>
        </w:rPr>
        <w:t xml:space="preserve">, Chrysostom thus expresses his views. </w:t>
      </w:r>
    </w:p>
    <w:p w:rsidR="00CD01CB" w:rsidRDefault="00CD01CB" w:rsidP="0030728A">
      <w:pPr>
        <w:spacing w:after="0" w:line="276" w:lineRule="auto"/>
        <w:jc w:val="both"/>
        <w:rPr>
          <w:rFonts w:ascii="Arial" w:hAnsi="Arial" w:cs="Arial"/>
          <w:sz w:val="24"/>
          <w:szCs w:val="24"/>
        </w:rPr>
      </w:pPr>
    </w:p>
    <w:p w:rsidR="00CD01CB" w:rsidRDefault="0030728A" w:rsidP="00CD01CB">
      <w:pPr>
        <w:spacing w:after="0" w:line="276" w:lineRule="auto"/>
        <w:ind w:left="288" w:right="288"/>
        <w:jc w:val="both"/>
        <w:rPr>
          <w:rFonts w:ascii="Arial" w:hAnsi="Arial" w:cs="Arial"/>
          <w:sz w:val="24"/>
          <w:szCs w:val="24"/>
        </w:rPr>
      </w:pPr>
      <w:r w:rsidRPr="008404BD">
        <w:rPr>
          <w:rFonts w:ascii="Arial" w:hAnsi="Arial" w:cs="Arial"/>
          <w:sz w:val="24"/>
          <w:szCs w:val="24"/>
        </w:rPr>
        <w:t xml:space="preserve">“It is not unbefitting that from </w:t>
      </w:r>
      <w:r w:rsidR="00CD01CB">
        <w:rPr>
          <w:rFonts w:ascii="Arial" w:hAnsi="Arial" w:cs="Arial"/>
          <w:sz w:val="24"/>
          <w:szCs w:val="24"/>
        </w:rPr>
        <w:t>that man who sinned, and there</w:t>
      </w:r>
      <w:r w:rsidRPr="008404BD">
        <w:rPr>
          <w:rFonts w:ascii="Arial" w:hAnsi="Arial" w:cs="Arial"/>
          <w:sz w:val="24"/>
          <w:szCs w:val="24"/>
        </w:rPr>
        <w:t xml:space="preserve">by became mortal, there should be generated those who should also sin, and thereby become mortal; but that by that single act of disobedience another being is made a sinner, what reason is there in this? No one owes anything to justice, until he first becomes a sinner for himself. What, then, is the meaning of the word </w:t>
      </w:r>
      <w:r w:rsidR="00CD01CB" w:rsidRPr="00CD01CB">
        <w:rPr>
          <w:rFonts w:ascii="Arial" w:hAnsi="Arial" w:cs="Arial"/>
          <w:i/>
          <w:iCs/>
          <w:sz w:val="24"/>
          <w:szCs w:val="24"/>
        </w:rPr>
        <w:t>hamartolo</w:t>
      </w:r>
      <w:r w:rsidR="00CD01CB">
        <w:rPr>
          <w:rFonts w:ascii="Arial" w:hAnsi="Arial" w:cs="Arial"/>
          <w:sz w:val="24"/>
          <w:szCs w:val="24"/>
        </w:rPr>
        <w:t>i</w:t>
      </w:r>
      <w:r w:rsidRPr="008404BD">
        <w:rPr>
          <w:rFonts w:ascii="Arial" w:hAnsi="Arial" w:cs="Arial"/>
          <w:sz w:val="24"/>
          <w:szCs w:val="24"/>
        </w:rPr>
        <w:t>, in the phrase ‘were made sinners?</w:t>
      </w:r>
      <w:r w:rsidR="00CD01CB">
        <w:rPr>
          <w:rFonts w:ascii="Arial" w:hAnsi="Arial" w:cs="Arial"/>
          <w:sz w:val="24"/>
          <w:szCs w:val="24"/>
        </w:rPr>
        <w:t>’</w:t>
      </w:r>
      <w:r w:rsidRPr="008404BD">
        <w:rPr>
          <w:rFonts w:ascii="Arial" w:hAnsi="Arial" w:cs="Arial"/>
          <w:sz w:val="24"/>
          <w:szCs w:val="24"/>
        </w:rPr>
        <w:t xml:space="preserve"> It seems to me, to denote liability to suffering and death.” </w:t>
      </w:r>
    </w:p>
    <w:p w:rsidR="00CD01CB" w:rsidRDefault="00CD01CB"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Here, plainly, Chrysostom limits the connection of Adam with his posterity to that part of man which is other than the strictly voluntary part. The union of Adam and his posterity accounts for the origin of strong animal passions, of inordinate sensual appetites, but not for </w:t>
      </w:r>
      <w:r w:rsidR="00CD01CB">
        <w:rPr>
          <w:rFonts w:ascii="Arial" w:hAnsi="Arial" w:cs="Arial"/>
          <w:sz w:val="24"/>
          <w:szCs w:val="24"/>
        </w:rPr>
        <w:t>the origin of voluntary wicked</w:t>
      </w:r>
      <w:r w:rsidRPr="008404BD">
        <w:rPr>
          <w:rFonts w:ascii="Arial" w:hAnsi="Arial" w:cs="Arial"/>
          <w:sz w:val="24"/>
          <w:szCs w:val="24"/>
        </w:rPr>
        <w:t xml:space="preserve">ness. This, as it is the act of will, and not the mere working of sensuous appetite, has a purely individual origin. </w:t>
      </w:r>
    </w:p>
    <w:p w:rsidR="0030728A" w:rsidRPr="008404BD" w:rsidRDefault="0030728A" w:rsidP="0030728A">
      <w:pPr>
        <w:spacing w:after="0" w:line="276" w:lineRule="auto"/>
        <w:jc w:val="both"/>
        <w:rPr>
          <w:rFonts w:ascii="Arial" w:hAnsi="Arial" w:cs="Arial"/>
          <w:sz w:val="24"/>
          <w:szCs w:val="24"/>
        </w:rPr>
      </w:pPr>
    </w:p>
    <w:p w:rsidR="00C1435C"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Chrysostom’s theory of regeneration was firmly synergistic. If man upon his side works towards holiness, God’s grace will come in to succor and strengthen him. In his </w:t>
      </w:r>
      <w:r w:rsidRPr="00C1435C">
        <w:rPr>
          <w:rFonts w:ascii="Arial" w:hAnsi="Arial" w:cs="Arial"/>
          <w:i/>
          <w:iCs/>
          <w:sz w:val="24"/>
          <w:szCs w:val="24"/>
        </w:rPr>
        <w:t>16th Homily on Romans</w:t>
      </w:r>
      <w:r w:rsidRPr="008404BD">
        <w:rPr>
          <w:rFonts w:ascii="Arial" w:hAnsi="Arial" w:cs="Arial"/>
          <w:sz w:val="24"/>
          <w:szCs w:val="24"/>
        </w:rPr>
        <w:t xml:space="preserve">, his exegesis is as follows: </w:t>
      </w:r>
    </w:p>
    <w:p w:rsidR="00C1435C" w:rsidRDefault="00C1435C" w:rsidP="0030728A">
      <w:pPr>
        <w:spacing w:after="0" w:line="276" w:lineRule="auto"/>
        <w:jc w:val="both"/>
        <w:rPr>
          <w:rFonts w:ascii="Arial" w:hAnsi="Arial" w:cs="Arial"/>
          <w:sz w:val="24"/>
          <w:szCs w:val="24"/>
        </w:rPr>
      </w:pPr>
    </w:p>
    <w:p w:rsidR="004C4CD0" w:rsidRDefault="0030728A" w:rsidP="004C4CD0">
      <w:pPr>
        <w:spacing w:after="0" w:line="276" w:lineRule="auto"/>
        <w:ind w:left="288" w:right="288"/>
        <w:jc w:val="both"/>
        <w:rPr>
          <w:rFonts w:ascii="Arial" w:hAnsi="Arial" w:cs="Arial"/>
          <w:sz w:val="24"/>
          <w:szCs w:val="24"/>
        </w:rPr>
      </w:pPr>
      <w:r w:rsidRPr="008404BD">
        <w:rPr>
          <w:rFonts w:ascii="Arial" w:hAnsi="Arial" w:cs="Arial"/>
          <w:sz w:val="24"/>
          <w:szCs w:val="24"/>
        </w:rPr>
        <w:t>“The phrase ‘it is not of him that willeth, nor of him that runneth</w:t>
      </w:r>
      <w:r w:rsidR="00C1435C">
        <w:rPr>
          <w:rFonts w:ascii="Arial" w:hAnsi="Arial" w:cs="Arial"/>
          <w:sz w:val="24"/>
          <w:szCs w:val="24"/>
        </w:rPr>
        <w:t>’</w:t>
      </w:r>
      <w:r w:rsidRPr="008404BD">
        <w:rPr>
          <w:rFonts w:ascii="Arial" w:hAnsi="Arial" w:cs="Arial"/>
          <w:sz w:val="24"/>
          <w:szCs w:val="24"/>
        </w:rPr>
        <w:t xml:space="preserve"> does not denude man of power altogether, but indicates that the whole power is not of man. Assisting grace is needed from above. For, it is necessary that the man himself should both will and run; but he is to be courageous </w:t>
      </w:r>
      <w:r w:rsidR="004C4CD0">
        <w:rPr>
          <w:rFonts w:ascii="Arial" w:hAnsi="Arial" w:cs="Arial"/>
          <w:sz w:val="24"/>
          <w:szCs w:val="24"/>
        </w:rPr>
        <w:t>and constant [in well do</w:t>
      </w:r>
      <w:r w:rsidRPr="008404BD">
        <w:rPr>
          <w:rFonts w:ascii="Arial" w:hAnsi="Arial" w:cs="Arial"/>
          <w:sz w:val="24"/>
          <w:szCs w:val="24"/>
        </w:rPr>
        <w:t xml:space="preserve">ing], not by his own efforts, but through God’s loving kindness.” </w:t>
      </w:r>
    </w:p>
    <w:p w:rsidR="004C4CD0" w:rsidRDefault="004C4CD0" w:rsidP="0030728A">
      <w:pPr>
        <w:spacing w:after="0" w:line="276" w:lineRule="auto"/>
        <w:jc w:val="both"/>
        <w:rPr>
          <w:rFonts w:ascii="Arial" w:hAnsi="Arial" w:cs="Arial"/>
          <w:sz w:val="24"/>
          <w:szCs w:val="24"/>
        </w:rPr>
      </w:pPr>
    </w:p>
    <w:p w:rsidR="004C4CD0"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Again, Chrysostom remarks, that </w:t>
      </w:r>
    </w:p>
    <w:p w:rsidR="004C4CD0" w:rsidRDefault="004C4CD0" w:rsidP="0030728A">
      <w:pPr>
        <w:spacing w:after="0" w:line="276" w:lineRule="auto"/>
        <w:jc w:val="both"/>
        <w:rPr>
          <w:rFonts w:ascii="Arial" w:hAnsi="Arial" w:cs="Arial"/>
          <w:sz w:val="24"/>
          <w:szCs w:val="24"/>
        </w:rPr>
      </w:pPr>
    </w:p>
    <w:p w:rsidR="0030728A" w:rsidRPr="008404BD" w:rsidRDefault="0030728A" w:rsidP="004C4CD0">
      <w:pPr>
        <w:spacing w:after="0" w:line="276" w:lineRule="auto"/>
        <w:ind w:left="288" w:right="288"/>
        <w:jc w:val="both"/>
        <w:rPr>
          <w:rFonts w:ascii="Arial" w:hAnsi="Arial" w:cs="Arial"/>
          <w:sz w:val="24"/>
          <w:szCs w:val="24"/>
        </w:rPr>
      </w:pPr>
      <w:r w:rsidRPr="008404BD">
        <w:rPr>
          <w:rFonts w:ascii="Arial" w:hAnsi="Arial" w:cs="Arial"/>
          <w:sz w:val="24"/>
          <w:szCs w:val="24"/>
        </w:rPr>
        <w:t>“</w:t>
      </w:r>
      <w:r w:rsidR="004C4CD0">
        <w:rPr>
          <w:rFonts w:ascii="Arial" w:hAnsi="Arial" w:cs="Arial"/>
          <w:sz w:val="24"/>
          <w:szCs w:val="24"/>
        </w:rPr>
        <w:t xml:space="preserve">… </w:t>
      </w:r>
      <w:r w:rsidRPr="008404BD">
        <w:rPr>
          <w:rFonts w:ascii="Arial" w:hAnsi="Arial" w:cs="Arial"/>
          <w:sz w:val="24"/>
          <w:szCs w:val="24"/>
        </w:rPr>
        <w:t xml:space="preserve">it is necessary for us first to choose goodness, and when we have chosen it, then God introduces goodness from himself . . . It is our function to choose beforehand, and to will, but it is God’s function to finish and bring to completion.”  </w:t>
      </w:r>
    </w:p>
    <w:p w:rsidR="0030728A" w:rsidRPr="008404BD" w:rsidRDefault="0030728A" w:rsidP="0030728A">
      <w:pPr>
        <w:spacing w:after="0" w:line="276" w:lineRule="auto"/>
        <w:jc w:val="both"/>
        <w:rPr>
          <w:rFonts w:ascii="Arial" w:hAnsi="Arial" w:cs="Arial"/>
          <w:sz w:val="24"/>
          <w:szCs w:val="24"/>
        </w:rPr>
      </w:pPr>
    </w:p>
    <w:p w:rsidR="00E83C41" w:rsidRDefault="00E83C41" w:rsidP="0030728A">
      <w:pPr>
        <w:spacing w:after="0" w:line="276" w:lineRule="auto"/>
        <w:jc w:val="both"/>
        <w:rPr>
          <w:rFonts w:ascii="Arial" w:hAnsi="Arial" w:cs="Arial"/>
          <w:sz w:val="24"/>
          <w:szCs w:val="24"/>
        </w:rPr>
      </w:pPr>
    </w:p>
    <w:p w:rsidR="00E83C41" w:rsidRDefault="00E83C41" w:rsidP="0030728A">
      <w:pPr>
        <w:spacing w:after="0" w:line="276" w:lineRule="auto"/>
        <w:jc w:val="both"/>
        <w:rPr>
          <w:rFonts w:ascii="Arial" w:hAnsi="Arial" w:cs="Arial"/>
          <w:sz w:val="24"/>
          <w:szCs w:val="24"/>
        </w:rPr>
      </w:pPr>
    </w:p>
    <w:p w:rsidR="0030728A" w:rsidRPr="00E83C41" w:rsidRDefault="0030728A" w:rsidP="0030728A">
      <w:pPr>
        <w:spacing w:after="0" w:line="276" w:lineRule="auto"/>
        <w:jc w:val="both"/>
        <w:rPr>
          <w:rFonts w:ascii="Arial" w:hAnsi="Arial" w:cs="Arial"/>
          <w:b/>
          <w:bCs/>
          <w:sz w:val="24"/>
          <w:szCs w:val="24"/>
        </w:rPr>
      </w:pPr>
      <w:r w:rsidRPr="00E83C41">
        <w:rPr>
          <w:rFonts w:ascii="Arial" w:hAnsi="Arial" w:cs="Arial"/>
          <w:b/>
          <w:bCs/>
          <w:sz w:val="24"/>
          <w:szCs w:val="24"/>
        </w:rPr>
        <w:lastRenderedPageBreak/>
        <w:t xml:space="preserve">4. Recapitulatory Survey. </w:t>
      </w:r>
    </w:p>
    <w:p w:rsidR="0030728A" w:rsidRPr="008404BD" w:rsidRDefault="0030728A" w:rsidP="0030728A">
      <w:pPr>
        <w:spacing w:after="0" w:line="276" w:lineRule="auto"/>
        <w:jc w:val="both"/>
        <w:rPr>
          <w:rFonts w:ascii="Arial" w:hAnsi="Arial" w:cs="Arial"/>
          <w:sz w:val="24"/>
          <w:szCs w:val="24"/>
        </w:rPr>
      </w:pPr>
    </w:p>
    <w:p w:rsidR="003D6E88" w:rsidRDefault="0030728A" w:rsidP="0030728A">
      <w:pPr>
        <w:spacing w:after="0" w:line="276" w:lineRule="auto"/>
        <w:jc w:val="both"/>
        <w:rPr>
          <w:rFonts w:ascii="Arial" w:hAnsi="Arial" w:cs="Arial"/>
          <w:sz w:val="24"/>
          <w:szCs w:val="24"/>
        </w:rPr>
      </w:pPr>
      <w:r w:rsidRPr="008404BD">
        <w:rPr>
          <w:rFonts w:ascii="Arial" w:hAnsi="Arial" w:cs="Arial"/>
          <w:sz w:val="24"/>
          <w:szCs w:val="24"/>
        </w:rPr>
        <w:t>The Greek Anthropology, commencing with the extreme positions o</w:t>
      </w:r>
      <w:r w:rsidR="004C4CD0">
        <w:rPr>
          <w:rFonts w:ascii="Arial" w:hAnsi="Arial" w:cs="Arial"/>
          <w:sz w:val="24"/>
          <w:szCs w:val="24"/>
        </w:rPr>
        <w:t>f Clement and Origen, and pass</w:t>
      </w:r>
      <w:r w:rsidRPr="008404BD">
        <w:rPr>
          <w:rFonts w:ascii="Arial" w:hAnsi="Arial" w:cs="Arial"/>
          <w:sz w:val="24"/>
          <w:szCs w:val="24"/>
        </w:rPr>
        <w:t>ing from these into the more guarded statements of the Later- Alexandrine and Antiochia</w:t>
      </w:r>
      <w:r w:rsidR="004C4CD0">
        <w:rPr>
          <w:rFonts w:ascii="Arial" w:hAnsi="Arial" w:cs="Arial"/>
          <w:sz w:val="24"/>
          <w:szCs w:val="24"/>
        </w:rPr>
        <w:t>n Schools, be</w:t>
      </w:r>
      <w:r w:rsidRPr="008404BD">
        <w:rPr>
          <w:rFonts w:ascii="Arial" w:hAnsi="Arial" w:cs="Arial"/>
          <w:sz w:val="24"/>
          <w:szCs w:val="24"/>
        </w:rPr>
        <w:t>came the general type of doctrine for the Eastern Church; and und</w:t>
      </w:r>
      <w:r w:rsidR="004C4CD0">
        <w:rPr>
          <w:rFonts w:ascii="Arial" w:hAnsi="Arial" w:cs="Arial"/>
          <w:sz w:val="24"/>
          <w:szCs w:val="24"/>
        </w:rPr>
        <w:t>er new forms and names has per</w:t>
      </w:r>
      <w:r w:rsidRPr="008404BD">
        <w:rPr>
          <w:rFonts w:ascii="Arial" w:hAnsi="Arial" w:cs="Arial"/>
          <w:sz w:val="24"/>
          <w:szCs w:val="24"/>
        </w:rPr>
        <w:t>petuated itself down</w:t>
      </w:r>
      <w:r w:rsidR="004C4CD0">
        <w:rPr>
          <w:rFonts w:ascii="Arial" w:hAnsi="Arial" w:cs="Arial"/>
          <w:sz w:val="24"/>
          <w:szCs w:val="24"/>
        </w:rPr>
        <w:t xml:space="preserve"> to the present time. Christendom from the very beginning became divided </w:t>
      </w:r>
      <w:r w:rsidR="003D6E88">
        <w:rPr>
          <w:rFonts w:ascii="Arial" w:hAnsi="Arial" w:cs="Arial"/>
          <w:sz w:val="24"/>
          <w:szCs w:val="24"/>
        </w:rPr>
        <w:t xml:space="preserve">into </w:t>
      </w:r>
      <w:r w:rsidRPr="008404BD">
        <w:rPr>
          <w:rFonts w:ascii="Arial" w:hAnsi="Arial" w:cs="Arial"/>
          <w:sz w:val="24"/>
          <w:szCs w:val="24"/>
        </w:rPr>
        <w:t xml:space="preserve">two great dogmatic divisions; in one of which the Greek, and in the other, the Latin Anthropology has prevailed. A recapitulatory survey of the cardinal points of the former </w:t>
      </w:r>
      <w:r w:rsidR="003D6E88">
        <w:rPr>
          <w:rFonts w:ascii="Arial" w:hAnsi="Arial" w:cs="Arial"/>
          <w:sz w:val="24"/>
          <w:szCs w:val="24"/>
        </w:rPr>
        <w:t>presents the following particu</w:t>
      </w:r>
      <w:r w:rsidRPr="008404BD">
        <w:rPr>
          <w:rFonts w:ascii="Arial" w:hAnsi="Arial" w:cs="Arial"/>
          <w:sz w:val="24"/>
          <w:szCs w:val="24"/>
        </w:rPr>
        <w:t xml:space="preserve">lars: </w:t>
      </w:r>
    </w:p>
    <w:p w:rsidR="003D6E88" w:rsidRDefault="003D6E88" w:rsidP="0030728A">
      <w:pPr>
        <w:spacing w:after="0" w:line="276" w:lineRule="auto"/>
        <w:jc w:val="both"/>
        <w:rPr>
          <w:rFonts w:ascii="Arial" w:hAnsi="Arial" w:cs="Arial"/>
          <w:sz w:val="24"/>
          <w:szCs w:val="24"/>
        </w:rPr>
      </w:pPr>
    </w:p>
    <w:p w:rsidR="003D6E88"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1. Original Sin is not voluntary, and, therefore, is not properly sin in the sense of guilt. </w:t>
      </w:r>
    </w:p>
    <w:p w:rsidR="003D6E88" w:rsidRDefault="003D6E88" w:rsidP="0030728A">
      <w:pPr>
        <w:spacing w:after="0" w:line="276" w:lineRule="auto"/>
        <w:jc w:val="both"/>
        <w:rPr>
          <w:rFonts w:ascii="Arial" w:hAnsi="Arial" w:cs="Arial"/>
          <w:sz w:val="24"/>
          <w:szCs w:val="24"/>
        </w:rPr>
      </w:pPr>
    </w:p>
    <w:p w:rsidR="003D6E88"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2. The Adamic connection relates only to the corporeal and sensuous nature, and not to the voluntary and rational. </w:t>
      </w:r>
    </w:p>
    <w:p w:rsidR="003D6E88" w:rsidRDefault="003D6E88"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3. The voluntary and rational </w:t>
      </w:r>
      <w:r w:rsidR="003D6E88">
        <w:rPr>
          <w:rFonts w:ascii="Arial" w:hAnsi="Arial" w:cs="Arial"/>
          <w:sz w:val="24"/>
          <w:szCs w:val="24"/>
        </w:rPr>
        <w:t>pneuma</w:t>
      </w:r>
      <w:r w:rsidRPr="008404BD">
        <w:rPr>
          <w:rFonts w:ascii="Arial" w:hAnsi="Arial" w:cs="Arial"/>
          <w:sz w:val="24"/>
          <w:szCs w:val="24"/>
        </w:rPr>
        <w:t xml:space="preserve"> is not propagated, but is created in each individual instance, and its action is individual altogether. </w:t>
      </w:r>
    </w:p>
    <w:p w:rsidR="003D6E88" w:rsidRDefault="003D6E88" w:rsidP="0030728A">
      <w:pPr>
        <w:spacing w:after="0" w:line="276" w:lineRule="auto"/>
        <w:jc w:val="both"/>
        <w:rPr>
          <w:rFonts w:ascii="Arial" w:hAnsi="Arial" w:cs="Arial"/>
          <w:sz w:val="24"/>
          <w:szCs w:val="24"/>
        </w:rPr>
      </w:pPr>
    </w:p>
    <w:p w:rsidR="003D6E88"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4. The Adamic connection exerts no immediate effect upon the will; it affects it only mediately, through the fleshly corruption. </w:t>
      </w:r>
    </w:p>
    <w:p w:rsidR="003D6E88" w:rsidRDefault="003D6E88" w:rsidP="0030728A">
      <w:pPr>
        <w:spacing w:after="0" w:line="276" w:lineRule="auto"/>
        <w:jc w:val="both"/>
        <w:rPr>
          <w:rFonts w:ascii="Arial" w:hAnsi="Arial" w:cs="Arial"/>
          <w:sz w:val="24"/>
          <w:szCs w:val="24"/>
        </w:rPr>
      </w:pPr>
    </w:p>
    <w:p w:rsidR="003D6E88" w:rsidRDefault="003D6E88" w:rsidP="0030728A">
      <w:pPr>
        <w:spacing w:after="0" w:line="276" w:lineRule="auto"/>
        <w:jc w:val="both"/>
        <w:rPr>
          <w:rFonts w:ascii="Arial" w:hAnsi="Arial" w:cs="Arial"/>
          <w:sz w:val="24"/>
          <w:szCs w:val="24"/>
        </w:rPr>
      </w:pPr>
      <w:r>
        <w:rPr>
          <w:rFonts w:ascii="Arial" w:hAnsi="Arial" w:cs="Arial"/>
          <w:sz w:val="24"/>
          <w:szCs w:val="24"/>
        </w:rPr>
        <w:t>5. Infants are guilt</w:t>
      </w:r>
      <w:r w:rsidR="0030728A" w:rsidRPr="008404BD">
        <w:rPr>
          <w:rFonts w:ascii="Arial" w:hAnsi="Arial" w:cs="Arial"/>
          <w:sz w:val="24"/>
          <w:szCs w:val="24"/>
        </w:rPr>
        <w:t>less, because they possess only a</w:t>
      </w:r>
      <w:r>
        <w:rPr>
          <w:rFonts w:ascii="Arial" w:hAnsi="Arial" w:cs="Arial"/>
          <w:sz w:val="24"/>
          <w:szCs w:val="24"/>
        </w:rPr>
        <w:t xml:space="preserve"> propagated phys</w:t>
      </w:r>
      <w:r w:rsidR="0030728A" w:rsidRPr="008404BD">
        <w:rPr>
          <w:rFonts w:ascii="Arial" w:hAnsi="Arial" w:cs="Arial"/>
          <w:sz w:val="24"/>
          <w:szCs w:val="24"/>
        </w:rPr>
        <w:t xml:space="preserve">ical corruption. </w:t>
      </w:r>
    </w:p>
    <w:p w:rsidR="003D6E88" w:rsidRDefault="003D6E88"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6. The will takes the initiative in regeneration; but though the first to commence, it is unable to complete the work; and hence the need of the Divine efficiency, with which the human will co-operates as itself an efficient power. </w:t>
      </w:r>
    </w:p>
    <w:p w:rsidR="0030728A" w:rsidRPr="008404BD" w:rsidRDefault="0030728A" w:rsidP="0030728A">
      <w:pPr>
        <w:spacing w:after="0" w:line="276" w:lineRule="auto"/>
        <w:jc w:val="both"/>
        <w:rPr>
          <w:rFonts w:ascii="Arial" w:hAnsi="Arial" w:cs="Arial"/>
          <w:sz w:val="24"/>
          <w:szCs w:val="24"/>
        </w:rPr>
      </w:pPr>
    </w:p>
    <w:p w:rsidR="0030728A" w:rsidRDefault="0030728A" w:rsidP="0030728A">
      <w:pPr>
        <w:spacing w:after="0" w:line="276" w:lineRule="auto"/>
        <w:jc w:val="both"/>
        <w:rPr>
          <w:rFonts w:ascii="Arial" w:hAnsi="Arial" w:cs="Arial"/>
          <w:sz w:val="24"/>
          <w:szCs w:val="24"/>
        </w:rPr>
      </w:pPr>
    </w:p>
    <w:p w:rsidR="003D6E88" w:rsidRDefault="003D6E88" w:rsidP="0030728A">
      <w:pPr>
        <w:spacing w:after="0" w:line="276" w:lineRule="auto"/>
        <w:jc w:val="both"/>
        <w:rPr>
          <w:rFonts w:ascii="Arial" w:hAnsi="Arial" w:cs="Arial"/>
          <w:sz w:val="24"/>
          <w:szCs w:val="24"/>
        </w:rPr>
      </w:pPr>
    </w:p>
    <w:p w:rsidR="003D6E88" w:rsidRDefault="003D6E88" w:rsidP="0030728A">
      <w:pPr>
        <w:spacing w:after="0" w:line="276" w:lineRule="auto"/>
        <w:jc w:val="both"/>
        <w:rPr>
          <w:rFonts w:ascii="Arial" w:hAnsi="Arial" w:cs="Arial"/>
          <w:sz w:val="24"/>
          <w:szCs w:val="24"/>
        </w:rPr>
      </w:pPr>
    </w:p>
    <w:p w:rsidR="003D6E88" w:rsidRDefault="003D6E88" w:rsidP="0030728A">
      <w:pPr>
        <w:spacing w:after="0" w:line="276" w:lineRule="auto"/>
        <w:jc w:val="both"/>
        <w:rPr>
          <w:rFonts w:ascii="Arial" w:hAnsi="Arial" w:cs="Arial"/>
          <w:sz w:val="24"/>
          <w:szCs w:val="24"/>
        </w:rPr>
      </w:pPr>
    </w:p>
    <w:p w:rsidR="003D6E88" w:rsidRDefault="003D6E88" w:rsidP="0030728A">
      <w:pPr>
        <w:spacing w:after="0" w:line="276" w:lineRule="auto"/>
        <w:jc w:val="both"/>
        <w:rPr>
          <w:rFonts w:ascii="Arial" w:hAnsi="Arial" w:cs="Arial"/>
          <w:sz w:val="24"/>
          <w:szCs w:val="24"/>
        </w:rPr>
      </w:pPr>
    </w:p>
    <w:p w:rsidR="003D6E88" w:rsidRDefault="003D6E88" w:rsidP="0030728A">
      <w:pPr>
        <w:spacing w:after="0" w:line="276" w:lineRule="auto"/>
        <w:jc w:val="both"/>
        <w:rPr>
          <w:rFonts w:ascii="Arial" w:hAnsi="Arial" w:cs="Arial"/>
          <w:sz w:val="24"/>
          <w:szCs w:val="24"/>
        </w:rPr>
      </w:pPr>
    </w:p>
    <w:p w:rsidR="003D6E88" w:rsidRDefault="003D6E88" w:rsidP="0030728A">
      <w:pPr>
        <w:spacing w:after="0" w:line="276" w:lineRule="auto"/>
        <w:jc w:val="both"/>
        <w:rPr>
          <w:rFonts w:ascii="Arial" w:hAnsi="Arial" w:cs="Arial"/>
          <w:sz w:val="24"/>
          <w:szCs w:val="24"/>
        </w:rPr>
      </w:pPr>
    </w:p>
    <w:p w:rsidR="003D6E88" w:rsidRDefault="003D6E88" w:rsidP="0030728A">
      <w:pPr>
        <w:spacing w:after="0" w:line="276" w:lineRule="auto"/>
        <w:jc w:val="both"/>
        <w:rPr>
          <w:rFonts w:ascii="Arial" w:hAnsi="Arial" w:cs="Arial"/>
          <w:sz w:val="24"/>
          <w:szCs w:val="24"/>
        </w:rPr>
      </w:pPr>
    </w:p>
    <w:p w:rsidR="003D6E88" w:rsidRDefault="003D6E88" w:rsidP="0030728A">
      <w:pPr>
        <w:spacing w:after="0" w:line="276" w:lineRule="auto"/>
        <w:jc w:val="both"/>
        <w:rPr>
          <w:rFonts w:ascii="Arial" w:hAnsi="Arial" w:cs="Arial"/>
          <w:sz w:val="24"/>
          <w:szCs w:val="24"/>
        </w:rPr>
      </w:pPr>
    </w:p>
    <w:p w:rsidR="003D6E88" w:rsidRPr="008404BD" w:rsidRDefault="003D6E88"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E83C41" w:rsidRDefault="00E83C41" w:rsidP="003D6E88">
      <w:pPr>
        <w:spacing w:after="0" w:line="276" w:lineRule="auto"/>
        <w:jc w:val="center"/>
        <w:rPr>
          <w:rFonts w:ascii="Arial" w:hAnsi="Arial" w:cs="Arial"/>
          <w:b/>
          <w:bCs/>
          <w:sz w:val="28"/>
          <w:szCs w:val="28"/>
        </w:rPr>
      </w:pPr>
    </w:p>
    <w:p w:rsidR="00E83C41" w:rsidRDefault="00E83C41" w:rsidP="003D6E88">
      <w:pPr>
        <w:spacing w:after="0" w:line="276" w:lineRule="auto"/>
        <w:jc w:val="center"/>
        <w:rPr>
          <w:rFonts w:ascii="Arial" w:hAnsi="Arial" w:cs="Arial"/>
          <w:b/>
          <w:bCs/>
          <w:sz w:val="28"/>
          <w:szCs w:val="28"/>
        </w:rPr>
      </w:pPr>
    </w:p>
    <w:p w:rsidR="00E83C41" w:rsidRDefault="00E83C41" w:rsidP="003D6E88">
      <w:pPr>
        <w:spacing w:after="0" w:line="276" w:lineRule="auto"/>
        <w:jc w:val="center"/>
        <w:rPr>
          <w:rFonts w:ascii="Arial" w:hAnsi="Arial" w:cs="Arial"/>
          <w:b/>
          <w:bCs/>
          <w:sz w:val="28"/>
          <w:szCs w:val="28"/>
        </w:rPr>
      </w:pPr>
    </w:p>
    <w:p w:rsidR="0030728A" w:rsidRPr="003D6E88" w:rsidRDefault="0030728A" w:rsidP="003D6E88">
      <w:pPr>
        <w:spacing w:after="0" w:line="276" w:lineRule="auto"/>
        <w:jc w:val="center"/>
        <w:rPr>
          <w:rFonts w:ascii="Arial" w:hAnsi="Arial" w:cs="Arial"/>
          <w:b/>
          <w:bCs/>
          <w:sz w:val="28"/>
          <w:szCs w:val="28"/>
        </w:rPr>
      </w:pPr>
      <w:r w:rsidRPr="003D6E88">
        <w:rPr>
          <w:rFonts w:ascii="Arial" w:hAnsi="Arial" w:cs="Arial"/>
          <w:b/>
          <w:bCs/>
          <w:sz w:val="28"/>
          <w:szCs w:val="28"/>
        </w:rPr>
        <w:lastRenderedPageBreak/>
        <w:t>CHAPTER III.</w:t>
      </w:r>
    </w:p>
    <w:p w:rsidR="0030728A" w:rsidRPr="003D6E88" w:rsidRDefault="0030728A" w:rsidP="003D6E88">
      <w:pPr>
        <w:spacing w:after="0" w:line="276" w:lineRule="auto"/>
        <w:jc w:val="center"/>
        <w:rPr>
          <w:rFonts w:ascii="Arial" w:hAnsi="Arial" w:cs="Arial"/>
          <w:b/>
          <w:bCs/>
          <w:sz w:val="28"/>
          <w:szCs w:val="28"/>
        </w:rPr>
      </w:pPr>
    </w:p>
    <w:p w:rsidR="0030728A" w:rsidRPr="003D6E88" w:rsidRDefault="0030728A" w:rsidP="003D6E88">
      <w:pPr>
        <w:spacing w:after="0" w:line="276" w:lineRule="auto"/>
        <w:jc w:val="center"/>
        <w:rPr>
          <w:rFonts w:ascii="Arial" w:hAnsi="Arial" w:cs="Arial"/>
          <w:b/>
          <w:bCs/>
          <w:sz w:val="28"/>
          <w:szCs w:val="28"/>
        </w:rPr>
      </w:pPr>
      <w:r w:rsidRPr="003D6E88">
        <w:rPr>
          <w:rFonts w:ascii="Arial" w:hAnsi="Arial" w:cs="Arial"/>
          <w:b/>
          <w:bCs/>
          <w:sz w:val="28"/>
          <w:szCs w:val="28"/>
        </w:rPr>
        <w:t>THE LATIN ANTHROPOLOGY</w:t>
      </w:r>
      <w:r w:rsidR="003D6E88">
        <w:rPr>
          <w:rFonts w:ascii="Arial" w:hAnsi="Arial" w:cs="Arial"/>
          <w:b/>
          <w:bCs/>
          <w:sz w:val="28"/>
          <w:szCs w:val="28"/>
        </w:rPr>
        <w:t>.</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3D6E88" w:rsidRDefault="0030728A" w:rsidP="0030728A">
      <w:pPr>
        <w:spacing w:after="0" w:line="276" w:lineRule="auto"/>
        <w:jc w:val="both"/>
        <w:rPr>
          <w:rFonts w:ascii="Arial" w:hAnsi="Arial" w:cs="Arial"/>
          <w:b/>
          <w:bCs/>
          <w:sz w:val="24"/>
          <w:szCs w:val="24"/>
        </w:rPr>
      </w:pPr>
      <w:r w:rsidRPr="003D6E88">
        <w:rPr>
          <w:rFonts w:ascii="Arial" w:hAnsi="Arial" w:cs="Arial"/>
          <w:b/>
          <w:bCs/>
          <w:sz w:val="24"/>
          <w:szCs w:val="24"/>
        </w:rPr>
        <w:t>1. Tertullia</w:t>
      </w:r>
      <w:r w:rsidR="003D6E88" w:rsidRPr="003D6E88">
        <w:rPr>
          <w:rFonts w:ascii="Arial" w:hAnsi="Arial" w:cs="Arial"/>
          <w:b/>
          <w:bCs/>
          <w:sz w:val="24"/>
          <w:szCs w:val="24"/>
        </w:rPr>
        <w:t>n’</w:t>
      </w:r>
      <w:r w:rsidRPr="003D6E88">
        <w:rPr>
          <w:rFonts w:ascii="Arial" w:hAnsi="Arial" w:cs="Arial"/>
          <w:b/>
          <w:bCs/>
          <w:sz w:val="24"/>
          <w:szCs w:val="24"/>
        </w:rPr>
        <w:t xml:space="preserve">s Traducianism.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As has been observed, the Greek anthropology was the dominant theory in the Eastern Church, and prevailed extensively in the Western. In the 2d and 3d centuries, many of the Occidental Fathers, judging from their</w:t>
      </w:r>
      <w:r w:rsidR="00E622E9">
        <w:rPr>
          <w:rFonts w:ascii="Arial" w:hAnsi="Arial" w:cs="Arial"/>
          <w:sz w:val="24"/>
          <w:szCs w:val="24"/>
        </w:rPr>
        <w:t xml:space="preserve"> writings, would not have quar</w:t>
      </w:r>
      <w:r w:rsidRPr="008404BD">
        <w:rPr>
          <w:rFonts w:ascii="Arial" w:hAnsi="Arial" w:cs="Arial"/>
          <w:sz w:val="24"/>
          <w:szCs w:val="24"/>
        </w:rPr>
        <w:t>relled with a statement of the doctrines of sin and regeneration substantially like that of Chrysostom. But in the writings of the leading minds at the West, in the 3</w:t>
      </w:r>
      <w:r w:rsidR="00E622E9">
        <w:rPr>
          <w:rFonts w:ascii="Arial" w:hAnsi="Arial" w:cs="Arial"/>
          <w:sz w:val="24"/>
          <w:szCs w:val="24"/>
        </w:rPr>
        <w:t>r</w:t>
      </w:r>
      <w:r w:rsidRPr="008404BD">
        <w:rPr>
          <w:rFonts w:ascii="Arial" w:hAnsi="Arial" w:cs="Arial"/>
          <w:sz w:val="24"/>
          <w:szCs w:val="24"/>
        </w:rPr>
        <w:t xml:space="preserve">d and 4th centuries, we can discover the swelling germs of that other theory which afterwards became dominant in the Latin Church. The fathers in whom this tendency is most apparent are Tertullian, Cyprian, Hilary, and Ambrose.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Tertullia</w:t>
      </w:r>
      <w:r w:rsidR="00E622E9">
        <w:rPr>
          <w:rFonts w:ascii="Arial" w:hAnsi="Arial" w:cs="Arial"/>
          <w:sz w:val="24"/>
          <w:szCs w:val="24"/>
        </w:rPr>
        <w:t>n’s</w:t>
      </w:r>
      <w:r w:rsidRPr="008404BD">
        <w:rPr>
          <w:rFonts w:ascii="Arial" w:hAnsi="Arial" w:cs="Arial"/>
          <w:sz w:val="24"/>
          <w:szCs w:val="24"/>
        </w:rPr>
        <w:t xml:space="preserve"> Tra</w:t>
      </w:r>
      <w:r w:rsidR="00E622E9">
        <w:rPr>
          <w:rFonts w:ascii="Arial" w:hAnsi="Arial" w:cs="Arial"/>
          <w:sz w:val="24"/>
          <w:szCs w:val="24"/>
        </w:rPr>
        <w:t>ducianism, which gradually be</w:t>
      </w:r>
      <w:r w:rsidRPr="008404BD">
        <w:rPr>
          <w:rFonts w:ascii="Arial" w:hAnsi="Arial" w:cs="Arial"/>
          <w:sz w:val="24"/>
          <w:szCs w:val="24"/>
        </w:rPr>
        <w:t xml:space="preserve">came the received psychology of the Latin Church, paved the way for the doctrine of innate sin, in distinction from innate evil, and also for the theory </w:t>
      </w:r>
      <w:r w:rsidR="00E622E9">
        <w:rPr>
          <w:rFonts w:ascii="Arial" w:hAnsi="Arial" w:cs="Arial"/>
          <w:sz w:val="24"/>
          <w:szCs w:val="24"/>
        </w:rPr>
        <w:t>of monergism i</w:t>
      </w:r>
      <w:r w:rsidRPr="008404BD">
        <w:rPr>
          <w:rFonts w:ascii="Arial" w:hAnsi="Arial" w:cs="Arial"/>
          <w:sz w:val="24"/>
          <w:szCs w:val="24"/>
        </w:rPr>
        <w:t>n r</w:t>
      </w:r>
      <w:r w:rsidR="00E622E9">
        <w:rPr>
          <w:rFonts w:ascii="Arial" w:hAnsi="Arial" w:cs="Arial"/>
          <w:sz w:val="24"/>
          <w:szCs w:val="24"/>
        </w:rPr>
        <w:t>egeneration. This Father, start</w:t>
      </w:r>
      <w:r w:rsidRPr="008404BD">
        <w:rPr>
          <w:rFonts w:ascii="Arial" w:hAnsi="Arial" w:cs="Arial"/>
          <w:sz w:val="24"/>
          <w:szCs w:val="24"/>
        </w:rPr>
        <w:t xml:space="preserve">ing from the fact that from birth man is constantly inclined to sin, deduced from it his famous maxim: </w:t>
      </w:r>
      <w:r w:rsidRPr="00E622E9">
        <w:rPr>
          <w:rFonts w:ascii="Arial" w:hAnsi="Arial" w:cs="Arial"/>
          <w:i/>
          <w:iCs/>
          <w:sz w:val="24"/>
          <w:szCs w:val="24"/>
        </w:rPr>
        <w:t>Tradux animae, tradux peccati</w:t>
      </w:r>
      <w:r w:rsidRPr="008404BD">
        <w:rPr>
          <w:rFonts w:ascii="Arial" w:hAnsi="Arial" w:cs="Arial"/>
          <w:sz w:val="24"/>
          <w:szCs w:val="24"/>
        </w:rPr>
        <w:t xml:space="preserve">, the propagation of the soul implies the propagation of sin.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His argument, drawn out in full, was as follows. If there can be a traduction of the soul, there can be a traduction of sin. If a f</w:t>
      </w:r>
      <w:r w:rsidR="00E622E9">
        <w:rPr>
          <w:rFonts w:ascii="Arial" w:hAnsi="Arial" w:cs="Arial"/>
          <w:sz w:val="24"/>
          <w:szCs w:val="24"/>
        </w:rPr>
        <w:t>ree-agent can be prop</w:t>
      </w:r>
      <w:r w:rsidRPr="008404BD">
        <w:rPr>
          <w:rFonts w:ascii="Arial" w:hAnsi="Arial" w:cs="Arial"/>
          <w:sz w:val="24"/>
          <w:szCs w:val="24"/>
        </w:rPr>
        <w:t>agated, then free-agency can be; for the agency follows the agent, a</w:t>
      </w:r>
      <w:r w:rsidR="00E622E9">
        <w:rPr>
          <w:rFonts w:ascii="Arial" w:hAnsi="Arial" w:cs="Arial"/>
          <w:sz w:val="24"/>
          <w:szCs w:val="24"/>
        </w:rPr>
        <w:t>nd shares in all its character</w:t>
      </w:r>
      <w:r w:rsidRPr="008404BD">
        <w:rPr>
          <w:rFonts w:ascii="Arial" w:hAnsi="Arial" w:cs="Arial"/>
          <w:sz w:val="24"/>
          <w:szCs w:val="24"/>
        </w:rPr>
        <w:t>istics. If, theref</w:t>
      </w:r>
      <w:r w:rsidR="00E622E9">
        <w:rPr>
          <w:rFonts w:ascii="Arial" w:hAnsi="Arial" w:cs="Arial"/>
          <w:sz w:val="24"/>
          <w:szCs w:val="24"/>
        </w:rPr>
        <w:t>ore, there be nothing in a con</w:t>
      </w:r>
      <w:r w:rsidRPr="008404BD">
        <w:rPr>
          <w:rFonts w:ascii="Arial" w:hAnsi="Arial" w:cs="Arial"/>
          <w:sz w:val="24"/>
          <w:szCs w:val="24"/>
        </w:rPr>
        <w:t>tinuous process of transmission from a generic unity that is incompatible with the nature of a rational and voluntary essence like the soul, then there is nothing in such transmission that is incompatible with the activity of such an essence, or, in other words, with the vol</w:t>
      </w:r>
      <w:r w:rsidR="00E622E9">
        <w:rPr>
          <w:rFonts w:ascii="Arial" w:hAnsi="Arial" w:cs="Arial"/>
          <w:sz w:val="24"/>
          <w:szCs w:val="24"/>
        </w:rPr>
        <w:t>u</w:t>
      </w:r>
      <w:r w:rsidRPr="008404BD">
        <w:rPr>
          <w:rFonts w:ascii="Arial" w:hAnsi="Arial" w:cs="Arial"/>
          <w:sz w:val="24"/>
          <w:szCs w:val="24"/>
        </w:rPr>
        <w:t>tari</w:t>
      </w:r>
      <w:r w:rsidR="00E622E9">
        <w:rPr>
          <w:rFonts w:ascii="Arial" w:hAnsi="Arial" w:cs="Arial"/>
          <w:sz w:val="24"/>
          <w:szCs w:val="24"/>
        </w:rPr>
        <w:t>ness</w:t>
      </w:r>
      <w:r w:rsidRPr="008404BD">
        <w:rPr>
          <w:rFonts w:ascii="Arial" w:hAnsi="Arial" w:cs="Arial"/>
          <w:sz w:val="24"/>
          <w:szCs w:val="24"/>
        </w:rPr>
        <w:t xml:space="preserve"> of sin. If God can originate the entire human nature by the method of creation, and then can individuali</w:t>
      </w:r>
      <w:r w:rsidR="00E622E9">
        <w:rPr>
          <w:rFonts w:ascii="Arial" w:hAnsi="Arial" w:cs="Arial"/>
          <w:sz w:val="24"/>
          <w:szCs w:val="24"/>
        </w:rPr>
        <w:t>s</w:t>
      </w:r>
      <w:r w:rsidRPr="008404BD">
        <w:rPr>
          <w:rFonts w:ascii="Arial" w:hAnsi="Arial" w:cs="Arial"/>
          <w:sz w:val="24"/>
          <w:szCs w:val="24"/>
        </w:rPr>
        <w:t>e this nature by the method of procreati</w:t>
      </w:r>
      <w:r w:rsidR="00E622E9">
        <w:rPr>
          <w:rFonts w:ascii="Arial" w:hAnsi="Arial" w:cs="Arial"/>
          <w:sz w:val="24"/>
          <w:szCs w:val="24"/>
        </w:rPr>
        <w:t>on, it follows that he can pre</w:t>
      </w:r>
      <w:r w:rsidRPr="008404BD">
        <w:rPr>
          <w:rFonts w:ascii="Arial" w:hAnsi="Arial" w:cs="Arial"/>
          <w:sz w:val="24"/>
          <w:szCs w:val="24"/>
        </w:rPr>
        <w:t xml:space="preserve">serve all the qualities of the nature, its rationality, its immateriality, its freedom, </w:t>
      </w:r>
      <w:r w:rsidR="00E622E9">
        <w:rPr>
          <w:rFonts w:ascii="Arial" w:hAnsi="Arial" w:cs="Arial"/>
          <w:sz w:val="24"/>
          <w:szCs w:val="24"/>
        </w:rPr>
        <w:t>etc.,</w:t>
      </w:r>
      <w:r w:rsidRPr="008404BD">
        <w:rPr>
          <w:rFonts w:ascii="Arial" w:hAnsi="Arial" w:cs="Arial"/>
          <w:sz w:val="24"/>
          <w:szCs w:val="24"/>
        </w:rPr>
        <w:t xml:space="preserve"> in each of its</w:t>
      </w:r>
      <w:r w:rsidR="00E622E9">
        <w:rPr>
          <w:rFonts w:ascii="Arial" w:hAnsi="Arial" w:cs="Arial"/>
          <w:sz w:val="24"/>
          <w:szCs w:val="24"/>
        </w:rPr>
        <w:t xml:space="preserve"> </w:t>
      </w:r>
      <w:r w:rsidRPr="008404BD">
        <w:rPr>
          <w:rFonts w:ascii="Arial" w:hAnsi="Arial" w:cs="Arial"/>
          <w:sz w:val="24"/>
          <w:szCs w:val="24"/>
        </w:rPr>
        <w:t>individuali</w:t>
      </w:r>
      <w:r w:rsidR="00E622E9">
        <w:rPr>
          <w:rFonts w:ascii="Arial" w:hAnsi="Arial" w:cs="Arial"/>
          <w:sz w:val="24"/>
          <w:szCs w:val="24"/>
        </w:rPr>
        <w:t>s</w:t>
      </w:r>
      <w:r w:rsidRPr="008404BD">
        <w:rPr>
          <w:rFonts w:ascii="Arial" w:hAnsi="Arial" w:cs="Arial"/>
          <w:sz w:val="24"/>
          <w:szCs w:val="24"/>
        </w:rPr>
        <w:t>ations, and from one end of the process to the other; for preservation is comparatively less difficult than creation from nothing. In other words, if mind, considered as an immaterial substance, does not lose its distinctive qualities by being procreated, but continues to be intelligent, rational, and</w:t>
      </w:r>
      <w:r w:rsidR="00E622E9">
        <w:rPr>
          <w:rFonts w:ascii="Arial" w:hAnsi="Arial" w:cs="Arial"/>
          <w:sz w:val="24"/>
          <w:szCs w:val="24"/>
        </w:rPr>
        <w:t xml:space="preserve"> volun</w:t>
      </w:r>
      <w:r w:rsidRPr="008404BD">
        <w:rPr>
          <w:rFonts w:ascii="Arial" w:hAnsi="Arial" w:cs="Arial"/>
          <w:sz w:val="24"/>
          <w:szCs w:val="24"/>
        </w:rPr>
        <w:t>tary at every point in the process, and in every one of its individuali</w:t>
      </w:r>
      <w:r w:rsidR="00E622E9">
        <w:rPr>
          <w:rFonts w:ascii="Arial" w:hAnsi="Arial" w:cs="Arial"/>
          <w:sz w:val="24"/>
          <w:szCs w:val="24"/>
        </w:rPr>
        <w:t>s</w:t>
      </w:r>
      <w:r w:rsidRPr="008404BD">
        <w:rPr>
          <w:rFonts w:ascii="Arial" w:hAnsi="Arial" w:cs="Arial"/>
          <w:sz w:val="24"/>
          <w:szCs w:val="24"/>
        </w:rPr>
        <w:t>ations, then it follows that the activities and products of such a mental essence do not cease to be rational and responsible activities and products, though exhibiting themselves in that unbroken</w:t>
      </w:r>
      <w:r w:rsidR="00E622E9">
        <w:rPr>
          <w:rFonts w:ascii="Arial" w:hAnsi="Arial" w:cs="Arial"/>
          <w:sz w:val="24"/>
          <w:szCs w:val="24"/>
        </w:rPr>
        <w:t xml:space="preserve"> continuity which marks a prop</w:t>
      </w:r>
      <w:r w:rsidRPr="008404BD">
        <w:rPr>
          <w:rFonts w:ascii="Arial" w:hAnsi="Arial" w:cs="Arial"/>
          <w:sz w:val="24"/>
          <w:szCs w:val="24"/>
        </w:rPr>
        <w:t xml:space="preserve">agation. It is evident that everything depends upon the correctness of the hypothesis that there is a </w:t>
      </w:r>
      <w:r w:rsidRPr="00E622E9">
        <w:rPr>
          <w:rFonts w:ascii="Arial" w:hAnsi="Arial" w:cs="Arial"/>
          <w:i/>
          <w:iCs/>
          <w:sz w:val="24"/>
          <w:szCs w:val="24"/>
        </w:rPr>
        <w:t>tradux animae</w:t>
      </w:r>
      <w:r w:rsidR="00E622E9">
        <w:rPr>
          <w:rFonts w:ascii="Arial" w:hAnsi="Arial" w:cs="Arial"/>
          <w:i/>
          <w:iCs/>
          <w:sz w:val="24"/>
          <w:szCs w:val="24"/>
        </w:rPr>
        <w:t xml:space="preserve"> </w:t>
      </w:r>
      <w:r w:rsidR="00E622E9">
        <w:rPr>
          <w:rFonts w:ascii="Arial" w:hAnsi="Arial" w:cs="Arial"/>
          <w:sz w:val="24"/>
          <w:szCs w:val="24"/>
        </w:rPr>
        <w:t>(transmission of the soul)</w:t>
      </w:r>
      <w:r w:rsidRPr="008404BD">
        <w:rPr>
          <w:rFonts w:ascii="Arial" w:hAnsi="Arial" w:cs="Arial"/>
          <w:sz w:val="24"/>
          <w:szCs w:val="24"/>
        </w:rPr>
        <w:t xml:space="preserve">, that man is of one generic nature as to his spiritual part as well as his physical, and that his entire </w:t>
      </w:r>
      <w:r w:rsidRPr="008404BD">
        <w:rPr>
          <w:rFonts w:ascii="Arial" w:hAnsi="Arial" w:cs="Arial"/>
          <w:sz w:val="24"/>
          <w:szCs w:val="24"/>
        </w:rPr>
        <w:lastRenderedPageBreak/>
        <w:t xml:space="preserve">humanity is procreated. Hence the importance attached to the Traducian theory of the origin of the soul, </w:t>
      </w:r>
      <w:r w:rsidR="00E622E9">
        <w:rPr>
          <w:rFonts w:ascii="Arial" w:hAnsi="Arial" w:cs="Arial"/>
          <w:sz w:val="24"/>
          <w:szCs w:val="24"/>
        </w:rPr>
        <w:t>by Tertullian, and the earnest</w:t>
      </w:r>
      <w:r w:rsidRPr="008404BD">
        <w:rPr>
          <w:rFonts w:ascii="Arial" w:hAnsi="Arial" w:cs="Arial"/>
          <w:sz w:val="24"/>
          <w:szCs w:val="24"/>
        </w:rPr>
        <w:t xml:space="preserve">ness with which he maintained it.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It is only the beginnings, however, of the Latin or Augustinian anthropology, that we can trace in Tertullian’s writings. In some instances, he still speaks of original sin in the same terms with the Greek theologians. His well-known plea for the delay of paedo-baptism </w:t>
      </w:r>
      <w:r w:rsidR="00E622E9">
        <w:rPr>
          <w:rFonts w:ascii="Arial" w:hAnsi="Arial" w:cs="Arial"/>
          <w:sz w:val="24"/>
          <w:szCs w:val="24"/>
        </w:rPr>
        <w:t xml:space="preserve">(child baptism) </w:t>
      </w:r>
      <w:r w:rsidRPr="008404BD">
        <w:rPr>
          <w:rFonts w:ascii="Arial" w:hAnsi="Arial" w:cs="Arial"/>
          <w:sz w:val="24"/>
          <w:szCs w:val="24"/>
        </w:rPr>
        <w:t>rests upon the comparative innocency of infancy.</w:t>
      </w:r>
      <w:r w:rsidR="00E622E9">
        <w:rPr>
          <w:rFonts w:ascii="Arial" w:hAnsi="Arial" w:cs="Arial"/>
          <w:sz w:val="24"/>
          <w:szCs w:val="24"/>
        </w:rPr>
        <w:t xml:space="preserve"> </w:t>
      </w:r>
      <w:r w:rsidRPr="008404BD">
        <w:rPr>
          <w:rFonts w:ascii="Arial" w:hAnsi="Arial" w:cs="Arial"/>
          <w:sz w:val="24"/>
          <w:szCs w:val="24"/>
        </w:rPr>
        <w:t>“Why should the age of innocenc</w:t>
      </w:r>
      <w:r w:rsidR="00E622E9">
        <w:rPr>
          <w:rFonts w:ascii="Arial" w:hAnsi="Arial" w:cs="Arial"/>
          <w:sz w:val="24"/>
          <w:szCs w:val="24"/>
        </w:rPr>
        <w:t>e</w:t>
      </w:r>
      <w:r w:rsidRPr="008404BD">
        <w:rPr>
          <w:rFonts w:ascii="Arial" w:hAnsi="Arial" w:cs="Arial"/>
          <w:sz w:val="24"/>
          <w:szCs w:val="24"/>
        </w:rPr>
        <w:t xml:space="preserve"> be in haste to obtain remission of sin?”  Yet it would not be correct to infer from this phraseology, that Tertullian held to an absolute innocenc</w:t>
      </w:r>
      <w:r w:rsidR="00E622E9">
        <w:rPr>
          <w:rFonts w:ascii="Arial" w:hAnsi="Arial" w:cs="Arial"/>
          <w:sz w:val="24"/>
          <w:szCs w:val="24"/>
        </w:rPr>
        <w:t>e</w:t>
      </w:r>
      <w:r w:rsidRPr="008404BD">
        <w:rPr>
          <w:rFonts w:ascii="Arial" w:hAnsi="Arial" w:cs="Arial"/>
          <w:sz w:val="24"/>
          <w:szCs w:val="24"/>
        </w:rPr>
        <w:t xml:space="preserve"> upon the part o</w:t>
      </w:r>
      <w:r w:rsidR="00E622E9">
        <w:rPr>
          <w:rFonts w:ascii="Arial" w:hAnsi="Arial" w:cs="Arial"/>
          <w:sz w:val="24"/>
          <w:szCs w:val="24"/>
        </w:rPr>
        <w:t xml:space="preserve">f infants. The innocence </w:t>
      </w:r>
      <w:r w:rsidRPr="008404BD">
        <w:rPr>
          <w:rFonts w:ascii="Arial" w:hAnsi="Arial" w:cs="Arial"/>
          <w:sz w:val="24"/>
          <w:szCs w:val="24"/>
        </w:rPr>
        <w:t>is relative only; the infant has not committed “</w:t>
      </w:r>
      <w:r w:rsidR="00E622E9">
        <w:rPr>
          <w:rFonts w:ascii="Arial" w:hAnsi="Arial" w:cs="Arial"/>
          <w:sz w:val="24"/>
          <w:szCs w:val="24"/>
        </w:rPr>
        <w:t>ac</w:t>
      </w:r>
      <w:r w:rsidRPr="008404BD">
        <w:rPr>
          <w:rFonts w:ascii="Arial" w:hAnsi="Arial" w:cs="Arial"/>
          <w:sz w:val="24"/>
          <w:szCs w:val="24"/>
        </w:rPr>
        <w:t>tual</w:t>
      </w:r>
      <w:r w:rsidR="00E622E9">
        <w:rPr>
          <w:rFonts w:ascii="Arial" w:hAnsi="Arial" w:cs="Arial"/>
          <w:sz w:val="24"/>
          <w:szCs w:val="24"/>
        </w:rPr>
        <w:t>”</w:t>
      </w:r>
      <w:r w:rsidRPr="008404BD">
        <w:rPr>
          <w:rFonts w:ascii="Arial" w:hAnsi="Arial" w:cs="Arial"/>
          <w:sz w:val="24"/>
          <w:szCs w:val="24"/>
        </w:rPr>
        <w:t xml:space="preserve"> sins, though possessed of a sinful bias, which Tertullian held to be condemning, certainly to the extent of needing the remission of baptism. </w:t>
      </w:r>
    </w:p>
    <w:p w:rsidR="0030728A" w:rsidRPr="008404BD" w:rsidRDefault="0030728A" w:rsidP="0030728A">
      <w:pPr>
        <w:spacing w:after="0" w:line="276" w:lineRule="auto"/>
        <w:jc w:val="both"/>
        <w:rPr>
          <w:rFonts w:ascii="Arial" w:hAnsi="Arial" w:cs="Arial"/>
          <w:sz w:val="24"/>
          <w:szCs w:val="24"/>
        </w:rPr>
      </w:pPr>
    </w:p>
    <w:p w:rsidR="00366EB0" w:rsidRDefault="0030728A" w:rsidP="0030728A">
      <w:pPr>
        <w:spacing w:after="0" w:line="276" w:lineRule="auto"/>
        <w:jc w:val="both"/>
        <w:rPr>
          <w:rFonts w:ascii="Arial" w:hAnsi="Arial" w:cs="Arial"/>
          <w:sz w:val="24"/>
          <w:szCs w:val="24"/>
        </w:rPr>
      </w:pPr>
      <w:r w:rsidRPr="008404BD">
        <w:rPr>
          <w:rFonts w:ascii="Arial" w:hAnsi="Arial" w:cs="Arial"/>
          <w:sz w:val="24"/>
          <w:szCs w:val="24"/>
        </w:rPr>
        <w:t>Tertullian</w:t>
      </w:r>
      <w:r w:rsidR="00366EB0">
        <w:rPr>
          <w:rFonts w:ascii="Arial" w:hAnsi="Arial" w:cs="Arial"/>
          <w:sz w:val="24"/>
          <w:szCs w:val="24"/>
        </w:rPr>
        <w:t>,</w:t>
      </w:r>
      <w:r w:rsidRPr="008404BD">
        <w:rPr>
          <w:rFonts w:ascii="Arial" w:hAnsi="Arial" w:cs="Arial"/>
          <w:sz w:val="24"/>
          <w:szCs w:val="24"/>
        </w:rPr>
        <w:t xml:space="preserve"> at times, also, employs phraseology that looks toward</w:t>
      </w:r>
      <w:r w:rsidR="00366EB0">
        <w:rPr>
          <w:rFonts w:ascii="Arial" w:hAnsi="Arial" w:cs="Arial"/>
          <w:sz w:val="24"/>
          <w:szCs w:val="24"/>
        </w:rPr>
        <w:t>s the synergistic theory of re</w:t>
      </w:r>
      <w:r w:rsidRPr="008404BD">
        <w:rPr>
          <w:rFonts w:ascii="Arial" w:hAnsi="Arial" w:cs="Arial"/>
          <w:sz w:val="24"/>
          <w:szCs w:val="24"/>
        </w:rPr>
        <w:t xml:space="preserve">generation. </w:t>
      </w:r>
    </w:p>
    <w:p w:rsidR="00366EB0" w:rsidRDefault="00366EB0" w:rsidP="0030728A">
      <w:pPr>
        <w:spacing w:after="0" w:line="276" w:lineRule="auto"/>
        <w:jc w:val="both"/>
        <w:rPr>
          <w:rFonts w:ascii="Arial" w:hAnsi="Arial" w:cs="Arial"/>
          <w:sz w:val="24"/>
          <w:szCs w:val="24"/>
        </w:rPr>
      </w:pPr>
    </w:p>
    <w:p w:rsidR="00366EB0" w:rsidRDefault="0030728A" w:rsidP="00366EB0">
      <w:pPr>
        <w:spacing w:after="0" w:line="276" w:lineRule="auto"/>
        <w:ind w:left="288" w:right="288"/>
        <w:jc w:val="both"/>
        <w:rPr>
          <w:rFonts w:ascii="Arial" w:hAnsi="Arial" w:cs="Arial"/>
          <w:sz w:val="24"/>
          <w:szCs w:val="24"/>
        </w:rPr>
      </w:pPr>
      <w:r w:rsidRPr="008404BD">
        <w:rPr>
          <w:rFonts w:ascii="Arial" w:hAnsi="Arial" w:cs="Arial"/>
          <w:sz w:val="24"/>
          <w:szCs w:val="24"/>
        </w:rPr>
        <w:t xml:space="preserve">“Some things are by virtue of the divine compassion, and some things are by virtue of our agency.” </w:t>
      </w:r>
    </w:p>
    <w:p w:rsidR="00366EB0" w:rsidRDefault="00366EB0" w:rsidP="0030728A">
      <w:pPr>
        <w:spacing w:after="0" w:line="276" w:lineRule="auto"/>
        <w:jc w:val="both"/>
        <w:rPr>
          <w:rFonts w:ascii="Arial" w:hAnsi="Arial" w:cs="Arial"/>
          <w:sz w:val="24"/>
          <w:szCs w:val="24"/>
        </w:rPr>
      </w:pPr>
    </w:p>
    <w:p w:rsidR="00366EB0" w:rsidRDefault="0030728A" w:rsidP="0030728A">
      <w:pPr>
        <w:spacing w:after="0" w:line="276" w:lineRule="auto"/>
        <w:jc w:val="both"/>
        <w:rPr>
          <w:rFonts w:ascii="Arial" w:hAnsi="Arial" w:cs="Arial"/>
          <w:sz w:val="24"/>
          <w:szCs w:val="24"/>
        </w:rPr>
      </w:pPr>
      <w:r w:rsidRPr="008404BD">
        <w:rPr>
          <w:rFonts w:ascii="Arial" w:hAnsi="Arial" w:cs="Arial"/>
          <w:sz w:val="24"/>
          <w:szCs w:val="24"/>
        </w:rPr>
        <w:t>Yet, in his writings, generally, the human efficien</w:t>
      </w:r>
      <w:r w:rsidR="00366EB0">
        <w:rPr>
          <w:rFonts w:ascii="Arial" w:hAnsi="Arial" w:cs="Arial"/>
          <w:sz w:val="24"/>
          <w:szCs w:val="24"/>
        </w:rPr>
        <w:t>cy is a minimum, and almost dis</w:t>
      </w:r>
      <w:r w:rsidRPr="008404BD">
        <w:rPr>
          <w:rFonts w:ascii="Arial" w:hAnsi="Arial" w:cs="Arial"/>
          <w:sz w:val="24"/>
          <w:szCs w:val="24"/>
        </w:rPr>
        <w:t xml:space="preserve">appears, so that the rudiments of the monergistic theory of regeneration are distinctly visible in the anthropology of the North-African Church, which was mainly shaped by them. In his tract </w:t>
      </w:r>
      <w:r w:rsidRPr="00366EB0">
        <w:rPr>
          <w:rFonts w:ascii="Arial" w:hAnsi="Arial" w:cs="Arial"/>
          <w:i/>
          <w:iCs/>
          <w:sz w:val="24"/>
          <w:szCs w:val="24"/>
        </w:rPr>
        <w:t>De</w:t>
      </w:r>
      <w:r w:rsidR="00366EB0" w:rsidRPr="00366EB0">
        <w:rPr>
          <w:rFonts w:ascii="Arial" w:hAnsi="Arial" w:cs="Arial"/>
          <w:i/>
          <w:iCs/>
          <w:sz w:val="24"/>
          <w:szCs w:val="24"/>
        </w:rPr>
        <w:t xml:space="preserve"> </w:t>
      </w:r>
      <w:r w:rsidRPr="00366EB0">
        <w:rPr>
          <w:rFonts w:ascii="Arial" w:hAnsi="Arial" w:cs="Arial"/>
          <w:i/>
          <w:iCs/>
          <w:sz w:val="24"/>
          <w:szCs w:val="24"/>
        </w:rPr>
        <w:t>Anima</w:t>
      </w:r>
      <w:r w:rsidRPr="008404BD">
        <w:rPr>
          <w:rFonts w:ascii="Arial" w:hAnsi="Arial" w:cs="Arial"/>
          <w:sz w:val="24"/>
          <w:szCs w:val="24"/>
        </w:rPr>
        <w:t xml:space="preserve">, Tertullian, with allusion to Scripture phraseology, remarks: </w:t>
      </w:r>
    </w:p>
    <w:p w:rsidR="00366EB0" w:rsidRDefault="00366EB0"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“And thu</w:t>
      </w:r>
      <w:r w:rsidR="00366EB0">
        <w:rPr>
          <w:rFonts w:ascii="Arial" w:hAnsi="Arial" w:cs="Arial"/>
          <w:sz w:val="24"/>
          <w:szCs w:val="24"/>
        </w:rPr>
        <w:t>s stones shall become the chil</w:t>
      </w:r>
      <w:r w:rsidRPr="008404BD">
        <w:rPr>
          <w:rFonts w:ascii="Arial" w:hAnsi="Arial" w:cs="Arial"/>
          <w:sz w:val="24"/>
          <w:szCs w:val="24"/>
        </w:rPr>
        <w:t xml:space="preserve">dren of Abraham, if they </w:t>
      </w:r>
      <w:r w:rsidR="00366EB0">
        <w:rPr>
          <w:rFonts w:ascii="Arial" w:hAnsi="Arial" w:cs="Arial"/>
          <w:sz w:val="24"/>
          <w:szCs w:val="24"/>
        </w:rPr>
        <w:t>are</w:t>
      </w:r>
      <w:r w:rsidRPr="008404BD">
        <w:rPr>
          <w:rFonts w:ascii="Arial" w:hAnsi="Arial" w:cs="Arial"/>
          <w:sz w:val="24"/>
          <w:szCs w:val="24"/>
        </w:rPr>
        <w:t xml:space="preserve"> formed by the faith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of Abraham, and the progeny of vipers shall bring forth the fruits of repentance, if they spit away the poison of their malignity. But this involves the energy of divine grace, more powerful than that of nature, and which holds in subjection to itself that free power of will within us which is denominated </w:t>
      </w:r>
      <w:r w:rsidR="00366EB0" w:rsidRPr="00366EB0">
        <w:rPr>
          <w:rFonts w:ascii="Arial" w:hAnsi="Arial" w:cs="Arial"/>
          <w:i/>
          <w:iCs/>
          <w:sz w:val="24"/>
          <w:szCs w:val="24"/>
        </w:rPr>
        <w:t>autexousion</w:t>
      </w:r>
      <w:r w:rsidR="00366EB0">
        <w:rPr>
          <w:rFonts w:ascii="Arial" w:hAnsi="Arial" w:cs="Arial"/>
          <w:sz w:val="24"/>
          <w:szCs w:val="24"/>
        </w:rPr>
        <w:t>.</w:t>
      </w:r>
    </w:p>
    <w:p w:rsidR="0030728A" w:rsidRPr="008404BD" w:rsidRDefault="0030728A" w:rsidP="0030728A">
      <w:pPr>
        <w:spacing w:after="0" w:line="276" w:lineRule="auto"/>
        <w:jc w:val="both"/>
        <w:rPr>
          <w:rFonts w:ascii="Arial" w:hAnsi="Arial" w:cs="Arial"/>
          <w:sz w:val="24"/>
          <w:szCs w:val="24"/>
        </w:rPr>
      </w:pPr>
    </w:p>
    <w:p w:rsidR="0030728A" w:rsidRPr="00366EB0" w:rsidRDefault="0030728A" w:rsidP="0030728A">
      <w:pPr>
        <w:spacing w:after="0" w:line="276" w:lineRule="auto"/>
        <w:jc w:val="both"/>
        <w:rPr>
          <w:rFonts w:ascii="Arial" w:hAnsi="Arial" w:cs="Arial"/>
          <w:b/>
          <w:bCs/>
          <w:sz w:val="24"/>
          <w:szCs w:val="24"/>
        </w:rPr>
      </w:pPr>
      <w:r w:rsidRPr="00366EB0">
        <w:rPr>
          <w:rFonts w:ascii="Arial" w:hAnsi="Arial" w:cs="Arial"/>
          <w:b/>
          <w:bCs/>
          <w:sz w:val="24"/>
          <w:szCs w:val="24"/>
        </w:rPr>
        <w:t xml:space="preserve">2. Anthropology of Cyprian, Ambrose, and Hilary. </w:t>
      </w:r>
    </w:p>
    <w:p w:rsidR="0030728A" w:rsidRPr="008404BD" w:rsidRDefault="0030728A" w:rsidP="0030728A">
      <w:pPr>
        <w:spacing w:after="0" w:line="276" w:lineRule="auto"/>
        <w:jc w:val="both"/>
        <w:rPr>
          <w:rFonts w:ascii="Arial" w:hAnsi="Arial" w:cs="Arial"/>
          <w:sz w:val="24"/>
          <w:szCs w:val="24"/>
        </w:rPr>
      </w:pPr>
    </w:p>
    <w:p w:rsidR="00366EB0" w:rsidRDefault="0030728A" w:rsidP="0030728A">
      <w:pPr>
        <w:spacing w:after="0" w:line="276" w:lineRule="auto"/>
        <w:jc w:val="both"/>
        <w:rPr>
          <w:rFonts w:ascii="Arial" w:hAnsi="Arial" w:cs="Arial"/>
          <w:sz w:val="24"/>
          <w:szCs w:val="24"/>
        </w:rPr>
      </w:pPr>
      <w:r w:rsidRPr="008404BD">
        <w:rPr>
          <w:rFonts w:ascii="Arial" w:hAnsi="Arial" w:cs="Arial"/>
          <w:sz w:val="24"/>
          <w:szCs w:val="24"/>
        </w:rPr>
        <w:t>The writings of Cyprian (</w:t>
      </w:r>
      <w:r w:rsidR="00366EB0">
        <w:rPr>
          <w:rFonts w:ascii="Arial" w:hAnsi="Arial" w:cs="Arial"/>
          <w:sz w:val="24"/>
          <w:szCs w:val="24"/>
        </w:rPr>
        <w:t>258) exhibit an in</w:t>
      </w:r>
      <w:r w:rsidRPr="008404BD">
        <w:rPr>
          <w:rFonts w:ascii="Arial" w:hAnsi="Arial" w:cs="Arial"/>
          <w:sz w:val="24"/>
          <w:szCs w:val="24"/>
        </w:rPr>
        <w:t>creasing tendency in the Western Church towards the doctrine of an or</w:t>
      </w:r>
      <w:r w:rsidR="00366EB0">
        <w:rPr>
          <w:rFonts w:ascii="Arial" w:hAnsi="Arial" w:cs="Arial"/>
          <w:sz w:val="24"/>
          <w:szCs w:val="24"/>
        </w:rPr>
        <w:t>iginal sinfulness, and a moner</w:t>
      </w:r>
      <w:r w:rsidRPr="008404BD">
        <w:rPr>
          <w:rFonts w:ascii="Arial" w:hAnsi="Arial" w:cs="Arial"/>
          <w:sz w:val="24"/>
          <w:szCs w:val="24"/>
        </w:rPr>
        <w:t>gistic renovation of the human soul. The pressure from Gnosticism was</w:t>
      </w:r>
      <w:r w:rsidR="00366EB0">
        <w:rPr>
          <w:rFonts w:ascii="Arial" w:hAnsi="Arial" w:cs="Arial"/>
          <w:sz w:val="24"/>
          <w:szCs w:val="24"/>
        </w:rPr>
        <w:t xml:space="preserve"> now less heavy, and the atten</w:t>
      </w:r>
      <w:r w:rsidRPr="008404BD">
        <w:rPr>
          <w:rFonts w:ascii="Arial" w:hAnsi="Arial" w:cs="Arial"/>
          <w:sz w:val="24"/>
          <w:szCs w:val="24"/>
        </w:rPr>
        <w:t xml:space="preserve">tion of theologians was being turned more to the effects of sin upon the will itself. As a consequence, less emphasis was placed upon the doctrine of human power, and more upon that of Divine grace. </w:t>
      </w:r>
    </w:p>
    <w:p w:rsidR="00366EB0" w:rsidRDefault="00366EB0" w:rsidP="0030728A">
      <w:pPr>
        <w:spacing w:after="0" w:line="276" w:lineRule="auto"/>
        <w:jc w:val="both"/>
        <w:rPr>
          <w:rFonts w:ascii="Arial" w:hAnsi="Arial" w:cs="Arial"/>
          <w:sz w:val="24"/>
          <w:szCs w:val="24"/>
        </w:rPr>
      </w:pPr>
    </w:p>
    <w:p w:rsidR="0030728A" w:rsidRPr="008404BD" w:rsidRDefault="0030728A" w:rsidP="00366EB0">
      <w:pPr>
        <w:spacing w:after="0" w:line="276" w:lineRule="auto"/>
        <w:ind w:left="288" w:right="288"/>
        <w:jc w:val="both"/>
        <w:rPr>
          <w:rFonts w:ascii="Arial" w:hAnsi="Arial" w:cs="Arial"/>
          <w:sz w:val="24"/>
          <w:szCs w:val="24"/>
        </w:rPr>
      </w:pPr>
      <w:r w:rsidRPr="008404BD">
        <w:rPr>
          <w:rFonts w:ascii="Arial" w:hAnsi="Arial" w:cs="Arial"/>
          <w:sz w:val="24"/>
          <w:szCs w:val="24"/>
        </w:rPr>
        <w:t xml:space="preserve">“All our ability,” says Cyprian, “is of God. In him we live, in him we have strength. Our heart merely lies open and thirsts. In proportion as we bring a recipient faith, do we drink in the inflowing grace.” </w:t>
      </w:r>
    </w:p>
    <w:p w:rsidR="00366EB0" w:rsidRDefault="00366EB0" w:rsidP="0030728A">
      <w:pPr>
        <w:spacing w:after="0" w:line="276" w:lineRule="auto"/>
        <w:jc w:val="both"/>
        <w:rPr>
          <w:rFonts w:ascii="Arial" w:hAnsi="Arial" w:cs="Arial"/>
          <w:sz w:val="24"/>
          <w:szCs w:val="24"/>
        </w:rPr>
      </w:pPr>
    </w:p>
    <w:p w:rsidR="00366EB0"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Respecting the guilt of</w:t>
      </w:r>
      <w:r w:rsidR="00366EB0">
        <w:rPr>
          <w:rFonts w:ascii="Arial" w:hAnsi="Arial" w:cs="Arial"/>
          <w:sz w:val="24"/>
          <w:szCs w:val="24"/>
        </w:rPr>
        <w:t xml:space="preserve"> original sin, Cyprian is fluc</w:t>
      </w:r>
      <w:r w:rsidRPr="008404BD">
        <w:rPr>
          <w:rFonts w:ascii="Arial" w:hAnsi="Arial" w:cs="Arial"/>
          <w:sz w:val="24"/>
          <w:szCs w:val="24"/>
        </w:rPr>
        <w:t>tuating, and not entirely consistent with himself. He seems to hold that original sin is not so culpable as actual sin, and y</w:t>
      </w:r>
      <w:r w:rsidR="00366EB0">
        <w:rPr>
          <w:rFonts w:ascii="Arial" w:hAnsi="Arial" w:cs="Arial"/>
          <w:sz w:val="24"/>
          <w:szCs w:val="24"/>
        </w:rPr>
        <w:t>et teaches that it needs remis</w:t>
      </w:r>
      <w:r w:rsidRPr="008404BD">
        <w:rPr>
          <w:rFonts w:ascii="Arial" w:hAnsi="Arial" w:cs="Arial"/>
          <w:sz w:val="24"/>
          <w:szCs w:val="24"/>
        </w:rPr>
        <w:t xml:space="preserve">sion. </w:t>
      </w:r>
    </w:p>
    <w:p w:rsidR="00366EB0" w:rsidRDefault="00366EB0" w:rsidP="0030728A">
      <w:pPr>
        <w:spacing w:after="0" w:line="276" w:lineRule="auto"/>
        <w:jc w:val="both"/>
        <w:rPr>
          <w:rFonts w:ascii="Arial" w:hAnsi="Arial" w:cs="Arial"/>
          <w:sz w:val="24"/>
          <w:szCs w:val="24"/>
        </w:rPr>
      </w:pPr>
    </w:p>
    <w:p w:rsidR="0030728A" w:rsidRPr="008404BD" w:rsidRDefault="00366EB0" w:rsidP="00366EB0">
      <w:pPr>
        <w:spacing w:after="0" w:line="276" w:lineRule="auto"/>
        <w:ind w:left="288" w:right="288"/>
        <w:jc w:val="both"/>
        <w:rPr>
          <w:rFonts w:ascii="Arial" w:hAnsi="Arial" w:cs="Arial"/>
          <w:sz w:val="24"/>
          <w:szCs w:val="24"/>
        </w:rPr>
      </w:pPr>
      <w:r>
        <w:rPr>
          <w:rFonts w:ascii="Arial" w:hAnsi="Arial" w:cs="Arial"/>
          <w:sz w:val="24"/>
          <w:szCs w:val="24"/>
        </w:rPr>
        <w:t>“</w:t>
      </w:r>
      <w:r w:rsidR="0030728A" w:rsidRPr="008404BD">
        <w:rPr>
          <w:rFonts w:ascii="Arial" w:hAnsi="Arial" w:cs="Arial"/>
          <w:sz w:val="24"/>
          <w:szCs w:val="24"/>
        </w:rPr>
        <w:t xml:space="preserve">The infant,” he remarks, “has committed no sin. He has only contracted the contagion of death from his progenitor, and hence remission of sin is more easy in his case, because it is not his own but another’s sin that is remitted to him.” </w:t>
      </w:r>
    </w:p>
    <w:p w:rsidR="0030728A" w:rsidRPr="008404BD" w:rsidRDefault="0030728A" w:rsidP="0030728A">
      <w:pPr>
        <w:spacing w:after="0" w:line="276" w:lineRule="auto"/>
        <w:jc w:val="both"/>
        <w:rPr>
          <w:rFonts w:ascii="Arial" w:hAnsi="Arial" w:cs="Arial"/>
          <w:sz w:val="24"/>
          <w:szCs w:val="24"/>
        </w:rPr>
      </w:pPr>
    </w:p>
    <w:p w:rsidR="00851180" w:rsidRDefault="0030728A" w:rsidP="0030728A">
      <w:pPr>
        <w:spacing w:after="0" w:line="276" w:lineRule="auto"/>
        <w:jc w:val="both"/>
        <w:rPr>
          <w:rFonts w:ascii="Arial" w:hAnsi="Arial" w:cs="Arial"/>
          <w:sz w:val="24"/>
          <w:szCs w:val="24"/>
        </w:rPr>
      </w:pPr>
      <w:r w:rsidRPr="008404BD">
        <w:rPr>
          <w:rFonts w:ascii="Arial" w:hAnsi="Arial" w:cs="Arial"/>
          <w:sz w:val="24"/>
          <w:szCs w:val="24"/>
        </w:rPr>
        <w:t>In the writings of Ambrose (397) and Hilary (368), the two m</w:t>
      </w:r>
      <w:r w:rsidR="00366EB0">
        <w:rPr>
          <w:rFonts w:ascii="Arial" w:hAnsi="Arial" w:cs="Arial"/>
          <w:sz w:val="24"/>
          <w:szCs w:val="24"/>
        </w:rPr>
        <w:t>ost distinguished Latin theolo</w:t>
      </w:r>
      <w:r w:rsidRPr="008404BD">
        <w:rPr>
          <w:rFonts w:ascii="Arial" w:hAnsi="Arial" w:cs="Arial"/>
          <w:sz w:val="24"/>
          <w:szCs w:val="24"/>
        </w:rPr>
        <w:t xml:space="preserve">gians of the 4th century, we find the doctrine of a sinful, as distinguished from a corrupt, nature still more distinctly enunciated than in Tertullian and Cyprian, and more use made of the ideas and phraseology of the fifth chapter of Romans. The following passages from Ambrose </w:t>
      </w:r>
      <w:r w:rsidR="00366EB0">
        <w:rPr>
          <w:rFonts w:ascii="Arial" w:hAnsi="Arial" w:cs="Arial"/>
          <w:sz w:val="24"/>
          <w:szCs w:val="24"/>
        </w:rPr>
        <w:t>will indi</w:t>
      </w:r>
      <w:r w:rsidRPr="008404BD">
        <w:rPr>
          <w:rFonts w:ascii="Arial" w:hAnsi="Arial" w:cs="Arial"/>
          <w:sz w:val="24"/>
          <w:szCs w:val="24"/>
        </w:rPr>
        <w:t xml:space="preserve">cate his general view of original sin, and of the Adamic connection. Quoting Romans </w:t>
      </w:r>
      <w:r w:rsidR="00366EB0">
        <w:rPr>
          <w:rFonts w:ascii="Arial" w:hAnsi="Arial" w:cs="Arial"/>
          <w:sz w:val="24"/>
          <w:szCs w:val="24"/>
        </w:rPr>
        <w:t>5:</w:t>
      </w:r>
      <w:r w:rsidRPr="008404BD">
        <w:rPr>
          <w:rFonts w:ascii="Arial" w:hAnsi="Arial" w:cs="Arial"/>
          <w:sz w:val="24"/>
          <w:szCs w:val="24"/>
        </w:rPr>
        <w:t xml:space="preserve">12, which in the version of his day was rendered in whom all have sinned,” he remarks: </w:t>
      </w:r>
    </w:p>
    <w:p w:rsidR="00851180" w:rsidRDefault="00851180" w:rsidP="0030728A">
      <w:pPr>
        <w:spacing w:after="0" w:line="276" w:lineRule="auto"/>
        <w:jc w:val="both"/>
        <w:rPr>
          <w:rFonts w:ascii="Arial" w:hAnsi="Arial" w:cs="Arial"/>
          <w:sz w:val="24"/>
          <w:szCs w:val="24"/>
        </w:rPr>
      </w:pPr>
    </w:p>
    <w:p w:rsidR="00366EB0" w:rsidRDefault="0030728A" w:rsidP="00851180">
      <w:pPr>
        <w:spacing w:after="0" w:line="276" w:lineRule="auto"/>
        <w:ind w:left="288" w:right="288"/>
        <w:jc w:val="both"/>
        <w:rPr>
          <w:rFonts w:ascii="Arial" w:hAnsi="Arial" w:cs="Arial"/>
          <w:sz w:val="24"/>
          <w:szCs w:val="24"/>
        </w:rPr>
      </w:pPr>
      <w:r w:rsidRPr="008404BD">
        <w:rPr>
          <w:rFonts w:ascii="Arial" w:hAnsi="Arial" w:cs="Arial"/>
          <w:sz w:val="24"/>
          <w:szCs w:val="24"/>
        </w:rPr>
        <w:t>“Adam existed (</w:t>
      </w:r>
      <w:r w:rsidRPr="00366EB0">
        <w:rPr>
          <w:rFonts w:ascii="Arial" w:hAnsi="Arial" w:cs="Arial"/>
          <w:i/>
          <w:iCs/>
          <w:sz w:val="24"/>
          <w:szCs w:val="24"/>
        </w:rPr>
        <w:t>fuit</w:t>
      </w:r>
      <w:r w:rsidRPr="008404BD">
        <w:rPr>
          <w:rFonts w:ascii="Arial" w:hAnsi="Arial" w:cs="Arial"/>
          <w:sz w:val="24"/>
          <w:szCs w:val="24"/>
        </w:rPr>
        <w:t xml:space="preserve">), and we all existed in </w:t>
      </w:r>
      <w:r w:rsidR="00851180">
        <w:rPr>
          <w:rFonts w:ascii="Arial" w:hAnsi="Arial" w:cs="Arial"/>
          <w:sz w:val="24"/>
          <w:szCs w:val="24"/>
        </w:rPr>
        <w:t>him</w:t>
      </w:r>
      <w:r w:rsidRPr="008404BD">
        <w:rPr>
          <w:rFonts w:ascii="Arial" w:hAnsi="Arial" w:cs="Arial"/>
          <w:sz w:val="24"/>
          <w:szCs w:val="24"/>
        </w:rPr>
        <w:t xml:space="preserve">; Adam perished, and all perished in him.” </w:t>
      </w:r>
    </w:p>
    <w:p w:rsidR="00366EB0" w:rsidRDefault="00366EB0" w:rsidP="00851180">
      <w:pPr>
        <w:spacing w:after="0" w:line="276" w:lineRule="auto"/>
        <w:ind w:left="288" w:right="288"/>
        <w:jc w:val="both"/>
        <w:rPr>
          <w:rFonts w:ascii="Arial" w:hAnsi="Arial" w:cs="Arial"/>
          <w:sz w:val="24"/>
          <w:szCs w:val="24"/>
        </w:rPr>
      </w:pPr>
    </w:p>
    <w:p w:rsidR="0030728A" w:rsidRPr="008404BD" w:rsidRDefault="0030728A" w:rsidP="00851180">
      <w:pPr>
        <w:spacing w:after="0" w:line="276" w:lineRule="auto"/>
        <w:ind w:left="288" w:right="288"/>
        <w:jc w:val="both"/>
        <w:rPr>
          <w:rFonts w:ascii="Arial" w:hAnsi="Arial" w:cs="Arial"/>
          <w:sz w:val="24"/>
          <w:szCs w:val="24"/>
        </w:rPr>
      </w:pPr>
      <w:r w:rsidRPr="008404BD">
        <w:rPr>
          <w:rFonts w:ascii="Arial" w:hAnsi="Arial" w:cs="Arial"/>
          <w:sz w:val="24"/>
          <w:szCs w:val="24"/>
        </w:rPr>
        <w:t xml:space="preserve">“We all sinned in the first man, and by the succession of nature, the succession of </w:t>
      </w:r>
    </w:p>
    <w:p w:rsidR="0030728A" w:rsidRDefault="0030728A" w:rsidP="00851180">
      <w:pPr>
        <w:spacing w:after="0" w:line="276" w:lineRule="auto"/>
        <w:ind w:left="288" w:right="288"/>
        <w:jc w:val="both"/>
        <w:rPr>
          <w:rFonts w:ascii="Arial" w:hAnsi="Arial" w:cs="Arial"/>
          <w:sz w:val="24"/>
          <w:szCs w:val="24"/>
        </w:rPr>
      </w:pPr>
      <w:r w:rsidRPr="008404BD">
        <w:rPr>
          <w:rFonts w:ascii="Arial" w:hAnsi="Arial" w:cs="Arial"/>
          <w:sz w:val="24"/>
          <w:szCs w:val="24"/>
        </w:rPr>
        <w:t>guilt (</w:t>
      </w:r>
      <w:r w:rsidRPr="00366EB0">
        <w:rPr>
          <w:rFonts w:ascii="Arial" w:hAnsi="Arial" w:cs="Arial"/>
          <w:i/>
          <w:iCs/>
          <w:sz w:val="24"/>
          <w:szCs w:val="24"/>
        </w:rPr>
        <w:t>culpae</w:t>
      </w:r>
      <w:r w:rsidRPr="008404BD">
        <w:rPr>
          <w:rFonts w:ascii="Arial" w:hAnsi="Arial" w:cs="Arial"/>
          <w:sz w:val="24"/>
          <w:szCs w:val="24"/>
        </w:rPr>
        <w:t xml:space="preserve">) was transfused from one to all.” </w:t>
      </w:r>
    </w:p>
    <w:p w:rsidR="00366EB0" w:rsidRPr="008404BD" w:rsidRDefault="00366EB0" w:rsidP="00851180">
      <w:pPr>
        <w:spacing w:after="0" w:line="276" w:lineRule="auto"/>
        <w:ind w:left="288" w:right="288"/>
        <w:jc w:val="both"/>
        <w:rPr>
          <w:rFonts w:ascii="Arial" w:hAnsi="Arial" w:cs="Arial"/>
          <w:sz w:val="24"/>
          <w:szCs w:val="24"/>
        </w:rPr>
      </w:pPr>
    </w:p>
    <w:p w:rsidR="00366EB0" w:rsidRDefault="0030728A" w:rsidP="00851180">
      <w:pPr>
        <w:spacing w:after="0" w:line="276" w:lineRule="auto"/>
        <w:ind w:left="288" w:right="288"/>
        <w:jc w:val="both"/>
        <w:rPr>
          <w:rFonts w:ascii="Arial" w:hAnsi="Arial" w:cs="Arial"/>
          <w:sz w:val="24"/>
          <w:szCs w:val="24"/>
        </w:rPr>
      </w:pPr>
      <w:r w:rsidRPr="008404BD">
        <w:rPr>
          <w:rFonts w:ascii="Arial" w:hAnsi="Arial" w:cs="Arial"/>
          <w:sz w:val="24"/>
          <w:szCs w:val="24"/>
        </w:rPr>
        <w:t>“Before we are b</w:t>
      </w:r>
      <w:r w:rsidR="00366EB0">
        <w:rPr>
          <w:rFonts w:ascii="Arial" w:hAnsi="Arial" w:cs="Arial"/>
          <w:sz w:val="24"/>
          <w:szCs w:val="24"/>
        </w:rPr>
        <w:t>orn, we are stained with conta</w:t>
      </w:r>
      <w:r w:rsidRPr="008404BD">
        <w:rPr>
          <w:rFonts w:ascii="Arial" w:hAnsi="Arial" w:cs="Arial"/>
          <w:sz w:val="24"/>
          <w:szCs w:val="24"/>
        </w:rPr>
        <w:t xml:space="preserve">gion, and before we see the light we receive the injury of the original transgression.” </w:t>
      </w:r>
    </w:p>
    <w:p w:rsidR="00366EB0" w:rsidRDefault="00366EB0" w:rsidP="00851180">
      <w:pPr>
        <w:spacing w:after="0" w:line="276" w:lineRule="auto"/>
        <w:ind w:left="288" w:right="288"/>
        <w:jc w:val="both"/>
        <w:rPr>
          <w:rFonts w:ascii="Arial" w:hAnsi="Arial" w:cs="Arial"/>
          <w:sz w:val="24"/>
          <w:szCs w:val="24"/>
        </w:rPr>
      </w:pPr>
    </w:p>
    <w:p w:rsidR="00851180" w:rsidRDefault="0030728A" w:rsidP="00851180">
      <w:pPr>
        <w:spacing w:after="0" w:line="276" w:lineRule="auto"/>
        <w:ind w:left="288" w:right="288"/>
        <w:jc w:val="both"/>
        <w:rPr>
          <w:rFonts w:ascii="Arial" w:hAnsi="Arial" w:cs="Arial"/>
          <w:sz w:val="24"/>
          <w:szCs w:val="24"/>
        </w:rPr>
      </w:pPr>
      <w:r w:rsidRPr="008404BD">
        <w:rPr>
          <w:rFonts w:ascii="Arial" w:hAnsi="Arial" w:cs="Arial"/>
          <w:sz w:val="24"/>
          <w:szCs w:val="24"/>
        </w:rPr>
        <w:t>“‘In whom all sinned,’ thus it is evident that all sinned in Adam, as if in a mass; for having corrupted by sin those whom he begat, all are born under sin. Wherefore</w:t>
      </w:r>
      <w:r w:rsidR="00366EB0">
        <w:rPr>
          <w:rFonts w:ascii="Arial" w:hAnsi="Arial" w:cs="Arial"/>
          <w:sz w:val="24"/>
          <w:szCs w:val="24"/>
        </w:rPr>
        <w:t>,</w:t>
      </w:r>
      <w:r w:rsidRPr="008404BD">
        <w:rPr>
          <w:rFonts w:ascii="Arial" w:hAnsi="Arial" w:cs="Arial"/>
          <w:sz w:val="24"/>
          <w:szCs w:val="24"/>
        </w:rPr>
        <w:t xml:space="preserve"> we all are sinners from him, because we all are [men] from him.”</w:t>
      </w:r>
    </w:p>
    <w:p w:rsidR="00851180" w:rsidRDefault="00851180"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Statements similar to these are made by Hilary</w:t>
      </w:r>
      <w:r w:rsidR="00851180">
        <w:rPr>
          <w:rFonts w:ascii="Arial" w:hAnsi="Arial" w:cs="Arial"/>
          <w:sz w:val="24"/>
          <w:szCs w:val="24"/>
        </w:rPr>
        <w:t>.</w:t>
      </w:r>
      <w:r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We find, then, the germinal substance of the Augustinian theory of sin, so far as concerns the Ada</w:t>
      </w:r>
      <w:r w:rsidR="00851180">
        <w:rPr>
          <w:rFonts w:ascii="Arial" w:hAnsi="Arial" w:cs="Arial"/>
          <w:sz w:val="24"/>
          <w:szCs w:val="24"/>
        </w:rPr>
        <w:t>m</w:t>
      </w:r>
      <w:r w:rsidRPr="008404BD">
        <w:rPr>
          <w:rFonts w:ascii="Arial" w:hAnsi="Arial" w:cs="Arial"/>
          <w:sz w:val="24"/>
          <w:szCs w:val="24"/>
        </w:rPr>
        <w:t>ic connection, in the century previous to that in which Augustine’s principal dogmatic influence falls. Indeed, it is evident that this latter Father was the recipient as well as the propagator of that particular system which goes by his name. He only developed an anthropology that had been gradually forming in preceding</w:t>
      </w:r>
      <w:r w:rsidR="00851180">
        <w:rPr>
          <w:rFonts w:ascii="Arial" w:hAnsi="Arial" w:cs="Arial"/>
          <w:sz w:val="24"/>
          <w:szCs w:val="24"/>
        </w:rPr>
        <w:t xml:space="preserve"> centuries, out of that remark</w:t>
      </w:r>
      <w:r w:rsidRPr="008404BD">
        <w:rPr>
          <w:rFonts w:ascii="Arial" w:hAnsi="Arial" w:cs="Arial"/>
          <w:sz w:val="24"/>
          <w:szCs w:val="24"/>
        </w:rPr>
        <w:t xml:space="preserve">able dogmatic material which is contained in the fifth chapter of the Epistle to the Romans.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Respecting the other anthropological question: that is</w:t>
      </w:r>
      <w:r w:rsidR="00851180">
        <w:rPr>
          <w:rFonts w:ascii="Arial" w:hAnsi="Arial" w:cs="Arial"/>
          <w:sz w:val="24"/>
          <w:szCs w:val="24"/>
        </w:rPr>
        <w:t>,</w:t>
      </w:r>
      <w:r w:rsidRPr="008404BD">
        <w:rPr>
          <w:rFonts w:ascii="Arial" w:hAnsi="Arial" w:cs="Arial"/>
          <w:sz w:val="24"/>
          <w:szCs w:val="24"/>
        </w:rPr>
        <w:t xml:space="preserve"> To what degree is the power of the human will weakened by sin? both Ambrose and Hilary teach the synergistic theory; although with less firmness, and more self-contradiction, than we have found in the earl</w:t>
      </w:r>
      <w:r w:rsidR="00851180">
        <w:rPr>
          <w:rFonts w:ascii="Arial" w:hAnsi="Arial" w:cs="Arial"/>
          <w:sz w:val="24"/>
          <w:szCs w:val="24"/>
        </w:rPr>
        <w:t>ier Latin Fathers. The follow</w:t>
      </w:r>
      <w:r w:rsidRPr="008404BD">
        <w:rPr>
          <w:rFonts w:ascii="Arial" w:hAnsi="Arial" w:cs="Arial"/>
          <w:sz w:val="24"/>
          <w:szCs w:val="24"/>
        </w:rPr>
        <w:t xml:space="preserve">ing passages from Ambrose illustrate his vacil- </w:t>
      </w:r>
    </w:p>
    <w:p w:rsidR="00851180"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lation</w:t>
      </w:r>
      <w:r w:rsidR="00851180">
        <w:rPr>
          <w:rFonts w:ascii="Arial" w:hAnsi="Arial" w:cs="Arial"/>
          <w:sz w:val="24"/>
          <w:szCs w:val="24"/>
        </w:rPr>
        <w:t xml:space="preserve"> (</w:t>
      </w:r>
      <w:r w:rsidR="00E83C41">
        <w:rPr>
          <w:rFonts w:ascii="Arial" w:hAnsi="Arial" w:cs="Arial"/>
          <w:sz w:val="24"/>
          <w:szCs w:val="24"/>
        </w:rPr>
        <w:t xml:space="preserve">first </w:t>
      </w:r>
      <w:r w:rsidR="00851180">
        <w:rPr>
          <w:rFonts w:ascii="Arial" w:hAnsi="Arial" w:cs="Arial"/>
          <w:sz w:val="24"/>
          <w:szCs w:val="24"/>
        </w:rPr>
        <w:t>one thing, then another):</w:t>
      </w:r>
    </w:p>
    <w:p w:rsidR="00851180" w:rsidRDefault="00851180" w:rsidP="0030728A">
      <w:pPr>
        <w:spacing w:after="0" w:line="276" w:lineRule="auto"/>
        <w:jc w:val="both"/>
        <w:rPr>
          <w:rFonts w:ascii="Arial" w:hAnsi="Arial" w:cs="Arial"/>
          <w:sz w:val="24"/>
          <w:szCs w:val="24"/>
        </w:rPr>
      </w:pPr>
    </w:p>
    <w:p w:rsidR="00851180" w:rsidRDefault="0030728A" w:rsidP="00851180">
      <w:pPr>
        <w:spacing w:after="0" w:line="276" w:lineRule="auto"/>
        <w:ind w:left="288" w:right="288"/>
        <w:jc w:val="both"/>
        <w:rPr>
          <w:rFonts w:ascii="Arial" w:hAnsi="Arial" w:cs="Arial"/>
          <w:sz w:val="24"/>
          <w:szCs w:val="24"/>
        </w:rPr>
      </w:pPr>
      <w:r w:rsidRPr="008404BD">
        <w:rPr>
          <w:rFonts w:ascii="Arial" w:hAnsi="Arial" w:cs="Arial"/>
          <w:sz w:val="24"/>
          <w:szCs w:val="24"/>
        </w:rPr>
        <w:t>“The apostle says, ‘Whom he foreknew, them he also predestinated’</w:t>
      </w:r>
      <w:r w:rsidR="00851180">
        <w:rPr>
          <w:rFonts w:ascii="Arial" w:hAnsi="Arial" w:cs="Arial"/>
          <w:sz w:val="24"/>
          <w:szCs w:val="24"/>
        </w:rPr>
        <w:t>: for he did not pre</w:t>
      </w:r>
      <w:r w:rsidRPr="008404BD">
        <w:rPr>
          <w:rFonts w:ascii="Arial" w:hAnsi="Arial" w:cs="Arial"/>
          <w:sz w:val="24"/>
          <w:szCs w:val="24"/>
        </w:rPr>
        <w:t xml:space="preserve">destinate before he foreknew, but to those whose merit he foreknew, he predestinated the rewards of merit.” </w:t>
      </w:r>
    </w:p>
    <w:p w:rsidR="00851180" w:rsidRDefault="00851180" w:rsidP="0030728A">
      <w:pPr>
        <w:spacing w:after="0" w:line="276" w:lineRule="auto"/>
        <w:jc w:val="both"/>
        <w:rPr>
          <w:rFonts w:ascii="Arial" w:hAnsi="Arial" w:cs="Arial"/>
          <w:sz w:val="24"/>
          <w:szCs w:val="24"/>
        </w:rPr>
      </w:pPr>
    </w:p>
    <w:p w:rsidR="00851180" w:rsidRDefault="00851180" w:rsidP="00851180">
      <w:pPr>
        <w:spacing w:after="0" w:line="276" w:lineRule="auto"/>
        <w:ind w:left="288" w:right="288"/>
        <w:jc w:val="both"/>
        <w:rPr>
          <w:rFonts w:ascii="Arial" w:hAnsi="Arial" w:cs="Arial"/>
          <w:sz w:val="24"/>
          <w:szCs w:val="24"/>
        </w:rPr>
      </w:pPr>
      <w:r>
        <w:rPr>
          <w:rFonts w:ascii="Arial" w:hAnsi="Arial" w:cs="Arial"/>
          <w:sz w:val="24"/>
          <w:szCs w:val="24"/>
        </w:rPr>
        <w:t>“</w:t>
      </w:r>
      <w:r w:rsidR="0030728A" w:rsidRPr="008404BD">
        <w:rPr>
          <w:rFonts w:ascii="Arial" w:hAnsi="Arial" w:cs="Arial"/>
          <w:sz w:val="24"/>
          <w:szCs w:val="24"/>
        </w:rPr>
        <w:t>The will of man is brought into a state of recipiency (</w:t>
      </w:r>
      <w:r w:rsidR="0030728A" w:rsidRPr="00851180">
        <w:rPr>
          <w:rFonts w:ascii="Arial" w:hAnsi="Arial" w:cs="Arial"/>
          <w:i/>
          <w:iCs/>
          <w:sz w:val="24"/>
          <w:szCs w:val="24"/>
        </w:rPr>
        <w:t>praeparatio</w:t>
      </w:r>
      <w:r w:rsidR="0030728A" w:rsidRPr="008404BD">
        <w:rPr>
          <w:rFonts w:ascii="Arial" w:hAnsi="Arial" w:cs="Arial"/>
          <w:sz w:val="24"/>
          <w:szCs w:val="24"/>
        </w:rPr>
        <w:t>) by God. For that God may be hono</w:t>
      </w:r>
      <w:r>
        <w:rPr>
          <w:rFonts w:ascii="Arial" w:hAnsi="Arial" w:cs="Arial"/>
          <w:sz w:val="24"/>
          <w:szCs w:val="24"/>
        </w:rPr>
        <w:t>u</w:t>
      </w:r>
      <w:r w:rsidR="0030728A" w:rsidRPr="008404BD">
        <w:rPr>
          <w:rFonts w:ascii="Arial" w:hAnsi="Arial" w:cs="Arial"/>
          <w:sz w:val="24"/>
          <w:szCs w:val="24"/>
        </w:rPr>
        <w:t xml:space="preserve">red by a holy will is through God’s grace.” </w:t>
      </w:r>
    </w:p>
    <w:p w:rsidR="00851180" w:rsidRDefault="00851180"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A comparison of the latter passage with the former evinces a mental wavering between </w:t>
      </w:r>
    </w:p>
    <w:p w:rsidR="00851180" w:rsidRDefault="0030728A" w:rsidP="0030728A">
      <w:pPr>
        <w:spacing w:after="0" w:line="276" w:lineRule="auto"/>
        <w:jc w:val="both"/>
        <w:rPr>
          <w:rFonts w:ascii="Arial" w:hAnsi="Arial" w:cs="Arial"/>
          <w:sz w:val="24"/>
          <w:szCs w:val="24"/>
        </w:rPr>
      </w:pPr>
      <w:r w:rsidRPr="008404BD">
        <w:rPr>
          <w:rFonts w:ascii="Arial" w:hAnsi="Arial" w:cs="Arial"/>
          <w:sz w:val="24"/>
          <w:szCs w:val="24"/>
        </w:rPr>
        <w:t>synergism and monergism. Hilary is more explicit and fi</w:t>
      </w:r>
      <w:r w:rsidR="00851180">
        <w:rPr>
          <w:rFonts w:ascii="Arial" w:hAnsi="Arial" w:cs="Arial"/>
          <w:sz w:val="24"/>
          <w:szCs w:val="24"/>
        </w:rPr>
        <w:t>rm in favor of the theory of co</w:t>
      </w:r>
      <w:r w:rsidRPr="008404BD">
        <w:rPr>
          <w:rFonts w:ascii="Arial" w:hAnsi="Arial" w:cs="Arial"/>
          <w:sz w:val="24"/>
          <w:szCs w:val="24"/>
        </w:rPr>
        <w:t>operation; although asserting the weakness of the apostate wil</w:t>
      </w:r>
      <w:r w:rsidR="00851180">
        <w:rPr>
          <w:rFonts w:ascii="Arial" w:hAnsi="Arial" w:cs="Arial"/>
          <w:sz w:val="24"/>
          <w:szCs w:val="24"/>
        </w:rPr>
        <w:t>l. The following passages indi</w:t>
      </w:r>
      <w:r w:rsidRPr="008404BD">
        <w:rPr>
          <w:rFonts w:ascii="Arial" w:hAnsi="Arial" w:cs="Arial"/>
          <w:sz w:val="24"/>
          <w:szCs w:val="24"/>
        </w:rPr>
        <w:t xml:space="preserve">cate his views. </w:t>
      </w:r>
    </w:p>
    <w:p w:rsidR="00851180" w:rsidRDefault="00851180" w:rsidP="0030728A">
      <w:pPr>
        <w:spacing w:after="0" w:line="276" w:lineRule="auto"/>
        <w:jc w:val="both"/>
        <w:rPr>
          <w:rFonts w:ascii="Arial" w:hAnsi="Arial" w:cs="Arial"/>
          <w:sz w:val="24"/>
          <w:szCs w:val="24"/>
        </w:rPr>
      </w:pPr>
    </w:p>
    <w:p w:rsidR="0030728A" w:rsidRPr="008404BD" w:rsidRDefault="0030728A" w:rsidP="00851180">
      <w:pPr>
        <w:spacing w:after="0" w:line="276" w:lineRule="auto"/>
        <w:ind w:left="288" w:right="288"/>
        <w:jc w:val="both"/>
        <w:rPr>
          <w:rFonts w:ascii="Arial" w:hAnsi="Arial" w:cs="Arial"/>
          <w:sz w:val="24"/>
          <w:szCs w:val="24"/>
        </w:rPr>
      </w:pPr>
      <w:r w:rsidRPr="008404BD">
        <w:rPr>
          <w:rFonts w:ascii="Arial" w:hAnsi="Arial" w:cs="Arial"/>
          <w:sz w:val="24"/>
          <w:szCs w:val="24"/>
        </w:rPr>
        <w:t xml:space="preserve">“In preserving our righteousness, unless we are guided by God, we shall be inferior through our own nature. Wherefore, we need to be assisted and directed by his grace in order to attain the righteousness of obedience.” </w:t>
      </w:r>
    </w:p>
    <w:p w:rsidR="00851180" w:rsidRDefault="00851180" w:rsidP="00851180">
      <w:pPr>
        <w:spacing w:after="0" w:line="276" w:lineRule="auto"/>
        <w:ind w:left="288" w:right="288"/>
        <w:jc w:val="both"/>
        <w:rPr>
          <w:rFonts w:ascii="Arial" w:hAnsi="Arial" w:cs="Arial"/>
          <w:sz w:val="24"/>
          <w:szCs w:val="24"/>
        </w:rPr>
      </w:pPr>
    </w:p>
    <w:p w:rsidR="00851180" w:rsidRDefault="0030728A" w:rsidP="00851180">
      <w:pPr>
        <w:spacing w:after="0" w:line="276" w:lineRule="auto"/>
        <w:ind w:left="288" w:right="288"/>
        <w:jc w:val="both"/>
        <w:rPr>
          <w:rFonts w:ascii="Arial" w:hAnsi="Arial" w:cs="Arial"/>
          <w:sz w:val="24"/>
          <w:szCs w:val="24"/>
        </w:rPr>
      </w:pPr>
      <w:r w:rsidRPr="008404BD">
        <w:rPr>
          <w:rFonts w:ascii="Arial" w:hAnsi="Arial" w:cs="Arial"/>
          <w:sz w:val="24"/>
          <w:szCs w:val="24"/>
        </w:rPr>
        <w:t xml:space="preserve">“The persevering in faith is of God, but the origin and commencement of faith is from ourselves.” </w:t>
      </w:r>
    </w:p>
    <w:p w:rsidR="00851180" w:rsidRDefault="00851180" w:rsidP="00851180">
      <w:pPr>
        <w:spacing w:after="0" w:line="276" w:lineRule="auto"/>
        <w:ind w:left="288" w:right="288"/>
        <w:jc w:val="both"/>
        <w:rPr>
          <w:rFonts w:ascii="Arial" w:hAnsi="Arial" w:cs="Arial"/>
          <w:sz w:val="24"/>
          <w:szCs w:val="24"/>
        </w:rPr>
      </w:pPr>
    </w:p>
    <w:p w:rsidR="0030728A" w:rsidRPr="008404BD" w:rsidRDefault="0030728A" w:rsidP="00851180">
      <w:pPr>
        <w:spacing w:after="0" w:line="276" w:lineRule="auto"/>
        <w:ind w:left="288" w:right="288"/>
        <w:jc w:val="both"/>
        <w:rPr>
          <w:rFonts w:ascii="Arial" w:hAnsi="Arial" w:cs="Arial"/>
          <w:sz w:val="24"/>
          <w:szCs w:val="24"/>
        </w:rPr>
      </w:pPr>
      <w:r w:rsidRPr="008404BD">
        <w:rPr>
          <w:rFonts w:ascii="Arial" w:hAnsi="Arial" w:cs="Arial"/>
          <w:sz w:val="24"/>
          <w:szCs w:val="24"/>
        </w:rPr>
        <w:t>“It is the part of divine mercy to assist the willing, to confirm those who</w:t>
      </w:r>
      <w:r w:rsidR="00851180">
        <w:rPr>
          <w:rFonts w:ascii="Arial" w:hAnsi="Arial" w:cs="Arial"/>
          <w:sz w:val="24"/>
          <w:szCs w:val="24"/>
        </w:rPr>
        <w:t xml:space="preserve"> are making a beginning, to re</w:t>
      </w:r>
      <w:r w:rsidRPr="008404BD">
        <w:rPr>
          <w:rFonts w:ascii="Arial" w:hAnsi="Arial" w:cs="Arial"/>
          <w:sz w:val="24"/>
          <w:szCs w:val="24"/>
        </w:rPr>
        <w:t>ceive those wh</w:t>
      </w:r>
      <w:r w:rsidR="00851180">
        <w:rPr>
          <w:rFonts w:ascii="Arial" w:hAnsi="Arial" w:cs="Arial"/>
          <w:sz w:val="24"/>
          <w:szCs w:val="24"/>
        </w:rPr>
        <w:t>o are approaching. But the com</w:t>
      </w:r>
      <w:r w:rsidRPr="008404BD">
        <w:rPr>
          <w:rFonts w:ascii="Arial" w:hAnsi="Arial" w:cs="Arial"/>
          <w:sz w:val="24"/>
          <w:szCs w:val="24"/>
        </w:rPr>
        <w:t xml:space="preserve">mencement is from ourselves, that God may finish and perfect.”  </w:t>
      </w:r>
    </w:p>
    <w:p w:rsidR="0030728A" w:rsidRPr="008404BD" w:rsidRDefault="0030728A" w:rsidP="0030728A">
      <w:pPr>
        <w:spacing w:after="0" w:line="276" w:lineRule="auto"/>
        <w:jc w:val="both"/>
        <w:rPr>
          <w:rFonts w:ascii="Arial" w:hAnsi="Arial" w:cs="Arial"/>
          <w:sz w:val="24"/>
          <w:szCs w:val="24"/>
        </w:rPr>
      </w:pPr>
    </w:p>
    <w:p w:rsidR="0030728A" w:rsidRPr="00851180" w:rsidRDefault="0030728A" w:rsidP="0030728A">
      <w:pPr>
        <w:spacing w:after="0" w:line="276" w:lineRule="auto"/>
        <w:jc w:val="both"/>
        <w:rPr>
          <w:rFonts w:ascii="Arial" w:hAnsi="Arial" w:cs="Arial"/>
          <w:b/>
          <w:bCs/>
          <w:sz w:val="24"/>
          <w:szCs w:val="24"/>
        </w:rPr>
      </w:pPr>
      <w:r w:rsidRPr="00851180">
        <w:rPr>
          <w:rFonts w:ascii="Arial" w:hAnsi="Arial" w:cs="Arial"/>
          <w:b/>
          <w:bCs/>
          <w:sz w:val="24"/>
          <w:szCs w:val="24"/>
        </w:rPr>
        <w:t>3. Anthropology of A</w:t>
      </w:r>
      <w:r w:rsidR="00851180" w:rsidRPr="00851180">
        <w:rPr>
          <w:rFonts w:ascii="Arial" w:hAnsi="Arial" w:cs="Arial"/>
          <w:b/>
          <w:bCs/>
          <w:sz w:val="24"/>
          <w:szCs w:val="24"/>
        </w:rPr>
        <w:t>u</w:t>
      </w:r>
      <w:r w:rsidRPr="00851180">
        <w:rPr>
          <w:rFonts w:ascii="Arial" w:hAnsi="Arial" w:cs="Arial"/>
          <w:b/>
          <w:bCs/>
          <w:sz w:val="24"/>
          <w:szCs w:val="24"/>
        </w:rPr>
        <w:t xml:space="preserve">gustine. </w:t>
      </w:r>
    </w:p>
    <w:p w:rsidR="00851180" w:rsidRDefault="00851180"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anthropology indicated in these extracts from Tertullian, Cyprian, Hilary, and Ambrose, grew more and more definite in the Latin Church, and became theoretica</w:t>
      </w:r>
      <w:r w:rsidR="00851180">
        <w:rPr>
          <w:rFonts w:ascii="Arial" w:hAnsi="Arial" w:cs="Arial"/>
          <w:sz w:val="24"/>
          <w:szCs w:val="24"/>
        </w:rPr>
        <w:t>lly the established faith with</w:t>
      </w:r>
      <w:r w:rsidRPr="008404BD">
        <w:rPr>
          <w:rFonts w:ascii="Arial" w:hAnsi="Arial" w:cs="Arial"/>
          <w:sz w:val="24"/>
          <w:szCs w:val="24"/>
        </w:rPr>
        <w:t xml:space="preserve">in it. It was wrought out into its most distinct form, and received its fullest statement, in the Patristic period, in the Augustinian anthropology,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of which we sha</w:t>
      </w:r>
      <w:r w:rsidR="00851180">
        <w:rPr>
          <w:rFonts w:ascii="Arial" w:hAnsi="Arial" w:cs="Arial"/>
          <w:sz w:val="24"/>
          <w:szCs w:val="24"/>
        </w:rPr>
        <w:t>ll now make a detailed examina</w:t>
      </w:r>
      <w:r w:rsidRPr="008404BD">
        <w:rPr>
          <w:rFonts w:ascii="Arial" w:hAnsi="Arial" w:cs="Arial"/>
          <w:sz w:val="24"/>
          <w:szCs w:val="24"/>
        </w:rPr>
        <w:t xml:space="preserve">tion.  </w:t>
      </w:r>
    </w:p>
    <w:p w:rsidR="0030728A" w:rsidRPr="008404BD" w:rsidRDefault="0030728A" w:rsidP="0030728A">
      <w:pPr>
        <w:spacing w:after="0" w:line="276" w:lineRule="auto"/>
        <w:jc w:val="both"/>
        <w:rPr>
          <w:rFonts w:ascii="Arial" w:hAnsi="Arial" w:cs="Arial"/>
          <w:sz w:val="24"/>
          <w:szCs w:val="24"/>
        </w:rPr>
      </w:pPr>
    </w:p>
    <w:p w:rsidR="00D0778A" w:rsidRDefault="0030728A" w:rsidP="00851180">
      <w:pPr>
        <w:spacing w:after="0" w:line="276" w:lineRule="auto"/>
        <w:jc w:val="both"/>
        <w:rPr>
          <w:rFonts w:ascii="Arial" w:hAnsi="Arial" w:cs="Arial"/>
          <w:sz w:val="24"/>
          <w:szCs w:val="24"/>
        </w:rPr>
      </w:pPr>
      <w:r w:rsidRPr="008404BD">
        <w:rPr>
          <w:rFonts w:ascii="Arial" w:hAnsi="Arial" w:cs="Arial"/>
          <w:sz w:val="24"/>
          <w:szCs w:val="24"/>
        </w:rPr>
        <w:t>In the first part of his Christian life, Augustine was influenced by the views of his teacher Ambrose, and occasionally att</w:t>
      </w:r>
      <w:r w:rsidR="00851180">
        <w:rPr>
          <w:rFonts w:ascii="Arial" w:hAnsi="Arial" w:cs="Arial"/>
          <w:sz w:val="24"/>
          <w:szCs w:val="24"/>
        </w:rPr>
        <w:t>ributed a certain amount of co</w:t>
      </w:r>
      <w:r w:rsidRPr="008404BD">
        <w:rPr>
          <w:rFonts w:ascii="Arial" w:hAnsi="Arial" w:cs="Arial"/>
          <w:sz w:val="24"/>
          <w:szCs w:val="24"/>
        </w:rPr>
        <w:t xml:space="preserve">operating efficiency to the human will in the work of regeneration. In </w:t>
      </w:r>
      <w:r w:rsidR="00851180">
        <w:rPr>
          <w:rFonts w:ascii="Arial" w:hAnsi="Arial" w:cs="Arial"/>
          <w:sz w:val="24"/>
          <w:szCs w:val="24"/>
        </w:rPr>
        <w:t>his earlier writings, some ten</w:t>
      </w:r>
      <w:r w:rsidRPr="008404BD">
        <w:rPr>
          <w:rFonts w:ascii="Arial" w:hAnsi="Arial" w:cs="Arial"/>
          <w:sz w:val="24"/>
          <w:szCs w:val="24"/>
        </w:rPr>
        <w:t xml:space="preserve">dency to synergism is apparent. For example, in his </w:t>
      </w:r>
      <w:r w:rsidRPr="00851180">
        <w:rPr>
          <w:rFonts w:ascii="Arial" w:hAnsi="Arial" w:cs="Arial"/>
          <w:i/>
          <w:iCs/>
          <w:sz w:val="24"/>
          <w:szCs w:val="24"/>
        </w:rPr>
        <w:t xml:space="preserve">Exposition </w:t>
      </w:r>
      <w:r w:rsidRPr="008404BD">
        <w:rPr>
          <w:rFonts w:ascii="Arial" w:hAnsi="Arial" w:cs="Arial"/>
          <w:sz w:val="24"/>
          <w:szCs w:val="24"/>
        </w:rPr>
        <w:t xml:space="preserve">of certain points in the Epistle to </w:t>
      </w:r>
      <w:r w:rsidR="00851180" w:rsidRPr="008404BD">
        <w:rPr>
          <w:rFonts w:ascii="Arial" w:hAnsi="Arial" w:cs="Arial"/>
          <w:sz w:val="24"/>
          <w:szCs w:val="24"/>
        </w:rPr>
        <w:t>the Romans he remarks:</w:t>
      </w:r>
      <w:r w:rsidR="00D0778A">
        <w:rPr>
          <w:rFonts w:ascii="Arial" w:hAnsi="Arial" w:cs="Arial"/>
          <w:sz w:val="24"/>
          <w:szCs w:val="24"/>
        </w:rPr>
        <w:t xml:space="preserve"> </w:t>
      </w:r>
    </w:p>
    <w:p w:rsidR="00D0778A" w:rsidRDefault="00D0778A" w:rsidP="00851180">
      <w:pPr>
        <w:spacing w:after="0" w:line="276" w:lineRule="auto"/>
        <w:jc w:val="both"/>
        <w:rPr>
          <w:rFonts w:ascii="Arial" w:hAnsi="Arial" w:cs="Arial"/>
          <w:sz w:val="24"/>
          <w:szCs w:val="24"/>
        </w:rPr>
      </w:pPr>
    </w:p>
    <w:p w:rsidR="00D0778A" w:rsidRDefault="00D0778A" w:rsidP="00D0778A">
      <w:pPr>
        <w:spacing w:after="0" w:line="276" w:lineRule="auto"/>
        <w:ind w:left="288" w:right="288"/>
        <w:jc w:val="both"/>
        <w:rPr>
          <w:rFonts w:ascii="Arial" w:hAnsi="Arial" w:cs="Arial"/>
          <w:sz w:val="24"/>
          <w:szCs w:val="24"/>
        </w:rPr>
      </w:pPr>
      <w:r>
        <w:rPr>
          <w:rFonts w:ascii="Arial" w:hAnsi="Arial" w:cs="Arial"/>
          <w:sz w:val="24"/>
          <w:szCs w:val="24"/>
        </w:rPr>
        <w:t>“</w:t>
      </w:r>
      <w:r w:rsidR="00851180" w:rsidRPr="008404BD">
        <w:rPr>
          <w:rFonts w:ascii="Arial" w:hAnsi="Arial" w:cs="Arial"/>
          <w:sz w:val="24"/>
          <w:szCs w:val="24"/>
        </w:rPr>
        <w:t>It is nowhere said that God believes all things in us. Our faith, therefore, is our own; but the good works that we perform are of him who gi</w:t>
      </w:r>
      <w:r w:rsidR="00851180">
        <w:rPr>
          <w:rFonts w:ascii="Arial" w:hAnsi="Arial" w:cs="Arial"/>
          <w:sz w:val="24"/>
          <w:szCs w:val="24"/>
        </w:rPr>
        <w:t>ves the Spirit to those who be</w:t>
      </w:r>
      <w:r w:rsidR="00851180" w:rsidRPr="008404BD">
        <w:rPr>
          <w:rFonts w:ascii="Arial" w:hAnsi="Arial" w:cs="Arial"/>
          <w:sz w:val="24"/>
          <w:szCs w:val="24"/>
        </w:rPr>
        <w:t>lieve ... It is ours to believe and to will; but it is his to give, throu</w:t>
      </w:r>
      <w:r w:rsidR="00851180">
        <w:rPr>
          <w:rFonts w:ascii="Arial" w:hAnsi="Arial" w:cs="Arial"/>
          <w:sz w:val="24"/>
          <w:szCs w:val="24"/>
        </w:rPr>
        <w:t>gh his Spirit, to those who be</w:t>
      </w:r>
      <w:r w:rsidR="00851180" w:rsidRPr="008404BD">
        <w:rPr>
          <w:rFonts w:ascii="Arial" w:hAnsi="Arial" w:cs="Arial"/>
          <w:sz w:val="24"/>
          <w:szCs w:val="24"/>
        </w:rPr>
        <w:t xml:space="preserve">lieve and will, the </w:t>
      </w:r>
      <w:r>
        <w:rPr>
          <w:rFonts w:ascii="Arial" w:hAnsi="Arial" w:cs="Arial"/>
          <w:sz w:val="24"/>
          <w:szCs w:val="24"/>
        </w:rPr>
        <w:t xml:space="preserve">power of performing good works </w:t>
      </w:r>
      <w:r w:rsidR="00851180" w:rsidRPr="008404BD">
        <w:rPr>
          <w:rFonts w:ascii="Arial" w:hAnsi="Arial" w:cs="Arial"/>
          <w:sz w:val="24"/>
          <w:szCs w:val="24"/>
        </w:rPr>
        <w:t xml:space="preserve">. . . God </w:t>
      </w:r>
      <w:r w:rsidR="00851180" w:rsidRPr="008404BD">
        <w:rPr>
          <w:rFonts w:ascii="Arial" w:hAnsi="Arial" w:cs="Arial"/>
          <w:sz w:val="24"/>
          <w:szCs w:val="24"/>
        </w:rPr>
        <w:lastRenderedPageBreak/>
        <w:t>gives his holy Spirit to one whom he foreknows will believe, so that by performing good works he may attain eternal life.</w:t>
      </w:r>
      <w:r>
        <w:rPr>
          <w:rFonts w:ascii="Arial" w:hAnsi="Arial" w:cs="Arial"/>
          <w:sz w:val="24"/>
          <w:szCs w:val="24"/>
        </w:rPr>
        <w:t>”</w:t>
      </w:r>
    </w:p>
    <w:p w:rsidR="00D0778A" w:rsidRDefault="00D0778A" w:rsidP="00851180">
      <w:pPr>
        <w:spacing w:after="0" w:line="276" w:lineRule="auto"/>
        <w:jc w:val="both"/>
        <w:rPr>
          <w:rFonts w:ascii="Arial" w:hAnsi="Arial" w:cs="Arial"/>
          <w:sz w:val="24"/>
          <w:szCs w:val="24"/>
        </w:rPr>
      </w:pPr>
    </w:p>
    <w:p w:rsidR="00851180" w:rsidRDefault="00851180" w:rsidP="0030728A">
      <w:pPr>
        <w:spacing w:after="0" w:line="276" w:lineRule="auto"/>
        <w:jc w:val="both"/>
        <w:rPr>
          <w:rFonts w:ascii="Arial" w:hAnsi="Arial" w:cs="Arial"/>
          <w:sz w:val="24"/>
          <w:szCs w:val="24"/>
        </w:rPr>
      </w:pPr>
      <w:r w:rsidRPr="008404BD">
        <w:rPr>
          <w:rFonts w:ascii="Arial" w:hAnsi="Arial" w:cs="Arial"/>
          <w:sz w:val="24"/>
          <w:szCs w:val="24"/>
        </w:rPr>
        <w:t xml:space="preserve">The two last statements, Augustine formally retracts in his final revision of his works. </w:t>
      </w:r>
    </w:p>
    <w:p w:rsidR="00851180" w:rsidRDefault="00851180" w:rsidP="0030728A">
      <w:pPr>
        <w:spacing w:after="0" w:line="276" w:lineRule="auto"/>
        <w:jc w:val="both"/>
        <w:rPr>
          <w:rFonts w:ascii="Arial" w:hAnsi="Arial" w:cs="Arial"/>
          <w:sz w:val="24"/>
          <w:szCs w:val="24"/>
        </w:rPr>
      </w:pPr>
    </w:p>
    <w:p w:rsidR="006E0EA6" w:rsidRDefault="00D0778A" w:rsidP="0030728A">
      <w:pPr>
        <w:spacing w:after="0" w:line="276" w:lineRule="auto"/>
        <w:jc w:val="both"/>
        <w:rPr>
          <w:rFonts w:ascii="Arial" w:hAnsi="Arial" w:cs="Arial"/>
          <w:sz w:val="24"/>
          <w:szCs w:val="24"/>
        </w:rPr>
      </w:pPr>
      <w:r>
        <w:rPr>
          <w:rFonts w:ascii="Arial" w:hAnsi="Arial" w:cs="Arial"/>
          <w:sz w:val="24"/>
          <w:szCs w:val="24"/>
        </w:rPr>
        <w:t xml:space="preserve">The external cause of this </w:t>
      </w:r>
      <w:r w:rsidR="006E0EA6">
        <w:rPr>
          <w:rFonts w:ascii="Arial" w:hAnsi="Arial" w:cs="Arial"/>
          <w:sz w:val="24"/>
          <w:szCs w:val="24"/>
        </w:rPr>
        <w:t xml:space="preserve">synergism in Augustine’s earlier writings, besides the influence of the undecided views of Abrose and Hilary, was the Manichaeism from which he had just escaped, and against which he felt a strong repugnance. This scheme, like the Gnosticism of the 2nd and 3rd centuries, made a sin a thing of creation and natural necessity, so that the same motive for emphasising the doctrines of free-will and human responsibility existed in the case of Augustine, that existed in the instances of Origen and Tertullian. On the other hand. His growing experience of the depths of moral evil within his own soul, and the whole course of his Christian life, so vividly </w:t>
      </w:r>
      <w:r w:rsidR="0030728A" w:rsidRPr="008404BD">
        <w:rPr>
          <w:rFonts w:ascii="Arial" w:hAnsi="Arial" w:cs="Arial"/>
          <w:sz w:val="24"/>
          <w:szCs w:val="24"/>
        </w:rPr>
        <w:t xml:space="preserve">portrayed in his </w:t>
      </w:r>
      <w:r w:rsidR="0030728A" w:rsidRPr="006E0EA6">
        <w:rPr>
          <w:rFonts w:ascii="Arial" w:hAnsi="Arial" w:cs="Arial"/>
          <w:i/>
          <w:iCs/>
          <w:sz w:val="24"/>
          <w:szCs w:val="24"/>
        </w:rPr>
        <w:t>Confessions</w:t>
      </w:r>
      <w:r w:rsidR="0030728A" w:rsidRPr="008404BD">
        <w:rPr>
          <w:rFonts w:ascii="Arial" w:hAnsi="Arial" w:cs="Arial"/>
          <w:sz w:val="24"/>
          <w:szCs w:val="24"/>
        </w:rPr>
        <w:t xml:space="preserve">, were forcing upon his notice the fact, that the will, the higher spiritual faculty, as well as the lower sensuous nature, has felt the effects of the apostasy in Adam. </w:t>
      </w:r>
    </w:p>
    <w:p w:rsidR="006E0EA6" w:rsidRDefault="006E0EA6" w:rsidP="0030728A">
      <w:pPr>
        <w:spacing w:after="0" w:line="276" w:lineRule="auto"/>
        <w:jc w:val="both"/>
        <w:rPr>
          <w:rFonts w:ascii="Arial" w:hAnsi="Arial" w:cs="Arial"/>
          <w:sz w:val="24"/>
          <w:szCs w:val="24"/>
        </w:rPr>
      </w:pPr>
    </w:p>
    <w:p w:rsidR="006E0EA6" w:rsidRDefault="0030728A" w:rsidP="0030728A">
      <w:pPr>
        <w:spacing w:after="0" w:line="276" w:lineRule="auto"/>
        <w:jc w:val="both"/>
        <w:rPr>
          <w:rFonts w:ascii="Arial" w:hAnsi="Arial" w:cs="Arial"/>
          <w:sz w:val="24"/>
          <w:szCs w:val="24"/>
        </w:rPr>
      </w:pPr>
      <w:r w:rsidRPr="008404BD">
        <w:rPr>
          <w:rFonts w:ascii="Arial" w:hAnsi="Arial" w:cs="Arial"/>
          <w:sz w:val="24"/>
          <w:szCs w:val="24"/>
        </w:rPr>
        <w:t>The Greek anthropology, we</w:t>
      </w:r>
      <w:r w:rsidR="006E0EA6">
        <w:rPr>
          <w:rFonts w:ascii="Arial" w:hAnsi="Arial" w:cs="Arial"/>
          <w:sz w:val="24"/>
          <w:szCs w:val="24"/>
        </w:rPr>
        <w:t xml:space="preserve"> have seen, excepted the volun</w:t>
      </w:r>
      <w:r w:rsidRPr="008404BD">
        <w:rPr>
          <w:rFonts w:ascii="Arial" w:hAnsi="Arial" w:cs="Arial"/>
          <w:sz w:val="24"/>
          <w:szCs w:val="24"/>
        </w:rPr>
        <w:t xml:space="preserve">tary part of man when speaking of the consequences of Adam’s transgression, and limited them to the bodily and sensuous part. But the severe conflict which Augustine was called to wage with his bodily appetites, and his old heathen habits, revealed to him the fact that the governing power of the soul, the will itself, has been affected by the same apostasy that has affected the other parts of human nature. </w:t>
      </w:r>
    </w:p>
    <w:p w:rsidR="006E0EA6" w:rsidRDefault="006E0EA6" w:rsidP="0030728A">
      <w:pPr>
        <w:spacing w:after="0" w:line="276" w:lineRule="auto"/>
        <w:jc w:val="both"/>
        <w:rPr>
          <w:rFonts w:ascii="Arial" w:hAnsi="Arial" w:cs="Arial"/>
          <w:sz w:val="24"/>
          <w:szCs w:val="24"/>
        </w:rPr>
      </w:pPr>
    </w:p>
    <w:p w:rsidR="006E0EA6" w:rsidRDefault="0030728A" w:rsidP="006E0EA6">
      <w:pPr>
        <w:spacing w:after="0" w:line="276" w:lineRule="auto"/>
        <w:ind w:left="288" w:right="288"/>
        <w:jc w:val="both"/>
        <w:rPr>
          <w:rFonts w:ascii="Arial" w:hAnsi="Arial" w:cs="Arial"/>
          <w:sz w:val="24"/>
          <w:szCs w:val="24"/>
        </w:rPr>
      </w:pPr>
      <w:r w:rsidRPr="008404BD">
        <w:rPr>
          <w:rFonts w:ascii="Arial" w:hAnsi="Arial" w:cs="Arial"/>
          <w:sz w:val="24"/>
          <w:szCs w:val="24"/>
        </w:rPr>
        <w:t xml:space="preserve">“I was bound,” he says, “not with another’s irons, but by my own iron will. My will the enemy held, and thence had made a chain for me, and bound me. For of a perverse will came lust; and a lust yielded to becomes custom; </w:t>
      </w:r>
      <w:r w:rsidR="006E0EA6">
        <w:rPr>
          <w:rFonts w:ascii="Arial" w:hAnsi="Arial" w:cs="Arial"/>
          <w:sz w:val="24"/>
          <w:szCs w:val="24"/>
        </w:rPr>
        <w:t>and custom not resisted be</w:t>
      </w:r>
      <w:r w:rsidRPr="008404BD">
        <w:rPr>
          <w:rFonts w:ascii="Arial" w:hAnsi="Arial" w:cs="Arial"/>
          <w:sz w:val="24"/>
          <w:szCs w:val="24"/>
        </w:rPr>
        <w:t>comes necessity (</w:t>
      </w:r>
      <w:r w:rsidRPr="006E0EA6">
        <w:rPr>
          <w:rFonts w:ascii="Arial" w:hAnsi="Arial" w:cs="Arial"/>
          <w:i/>
          <w:iCs/>
          <w:sz w:val="24"/>
          <w:szCs w:val="24"/>
        </w:rPr>
        <w:t>necessitas</w:t>
      </w:r>
      <w:r w:rsidRPr="008404BD">
        <w:rPr>
          <w:rFonts w:ascii="Arial" w:hAnsi="Arial" w:cs="Arial"/>
          <w:sz w:val="24"/>
          <w:szCs w:val="24"/>
        </w:rPr>
        <w:t xml:space="preserve">). By which links, as it were, joined together as in a chain, a hard bondage held me enthralled.” </w:t>
      </w:r>
    </w:p>
    <w:p w:rsidR="006E0EA6" w:rsidRDefault="006E0EA6" w:rsidP="0030728A">
      <w:pPr>
        <w:spacing w:after="0" w:line="276" w:lineRule="auto"/>
        <w:jc w:val="both"/>
        <w:rPr>
          <w:rFonts w:ascii="Arial" w:hAnsi="Arial" w:cs="Arial"/>
          <w:sz w:val="24"/>
          <w:szCs w:val="24"/>
        </w:rPr>
      </w:pPr>
    </w:p>
    <w:p w:rsidR="006E0EA6"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In this way, Augustine’s attention was directed to the reflex influence of sin itself upon the voluntary faculty, whereby its energy to holiness is destroyed, and it becomes by its own act an enslaved will. His experience of the truth that even after regeneration,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w:t>
      </w:r>
      <w:r w:rsidR="006E0EA6">
        <w:rPr>
          <w:rFonts w:ascii="Arial" w:hAnsi="Arial" w:cs="Arial"/>
          <w:sz w:val="24"/>
          <w:szCs w:val="24"/>
        </w:rPr>
        <w:t>…</w:t>
      </w:r>
      <w:r w:rsidRPr="008404BD">
        <w:rPr>
          <w:rFonts w:ascii="Arial" w:hAnsi="Arial" w:cs="Arial"/>
          <w:sz w:val="24"/>
          <w:szCs w:val="24"/>
        </w:rPr>
        <w:t xml:space="preserve"> to will is present,” but “ how to perform,” the will “finds not,” led Augustine to his funda</w:t>
      </w:r>
      <w:r w:rsidR="00083EBA">
        <w:rPr>
          <w:rFonts w:ascii="Arial" w:hAnsi="Arial" w:cs="Arial"/>
          <w:sz w:val="24"/>
          <w:szCs w:val="24"/>
        </w:rPr>
        <w:t xml:space="preserve">mental position, that original </w:t>
      </w:r>
      <w:r w:rsidRPr="008404BD">
        <w:rPr>
          <w:rFonts w:ascii="Arial" w:hAnsi="Arial" w:cs="Arial"/>
          <w:sz w:val="24"/>
          <w:szCs w:val="24"/>
        </w:rPr>
        <w:t xml:space="preserve">sin is in the will as well as in the sensuous nature,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and has vitiated the voluntary power along with all the other powers of rnan. This practical experience, and the important </w:t>
      </w:r>
      <w:r w:rsidR="00083EBA">
        <w:rPr>
          <w:rFonts w:ascii="Arial" w:hAnsi="Arial" w:cs="Arial"/>
          <w:sz w:val="24"/>
          <w:szCs w:val="24"/>
        </w:rPr>
        <w:t>speculative conflict with Pela</w:t>
      </w:r>
      <w:r w:rsidRPr="008404BD">
        <w:rPr>
          <w:rFonts w:ascii="Arial" w:hAnsi="Arial" w:cs="Arial"/>
          <w:sz w:val="24"/>
          <w:szCs w:val="24"/>
        </w:rPr>
        <w:t xml:space="preserve">gianism and Semi-Pelagianism, were the causes of Augustine’s transition from the Greek anthropology of his earlier days, to that other view to which his own name has been affixed.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following are the essential points in the Augustinian anthropology. Man was created in the linage of God, that </w:t>
      </w:r>
      <w:r w:rsidR="00083EBA">
        <w:rPr>
          <w:rFonts w:ascii="Arial" w:hAnsi="Arial" w:cs="Arial"/>
          <w:sz w:val="24"/>
          <w:szCs w:val="24"/>
        </w:rPr>
        <w:t>is with a will inclined and de</w:t>
      </w:r>
      <w:r w:rsidRPr="008404BD">
        <w:rPr>
          <w:rFonts w:ascii="Arial" w:hAnsi="Arial" w:cs="Arial"/>
          <w:sz w:val="24"/>
          <w:szCs w:val="24"/>
        </w:rPr>
        <w:t xml:space="preserve">termined to holiness, and </w:t>
      </w:r>
      <w:r w:rsidRPr="008404BD">
        <w:rPr>
          <w:rFonts w:ascii="Arial" w:hAnsi="Arial" w:cs="Arial"/>
          <w:sz w:val="24"/>
          <w:szCs w:val="24"/>
        </w:rPr>
        <w:lastRenderedPageBreak/>
        <w:t>positively holy. The primitive holiness of man was not his own product, in the sense that he is</w:t>
      </w:r>
      <w:r w:rsidR="00083EBA">
        <w:rPr>
          <w:rFonts w:ascii="Arial" w:hAnsi="Arial" w:cs="Arial"/>
          <w:sz w:val="24"/>
          <w:szCs w:val="24"/>
        </w:rPr>
        <w:t xml:space="preserve"> the ultimate author of it, be</w:t>
      </w:r>
      <w:r w:rsidRPr="008404BD">
        <w:rPr>
          <w:rFonts w:ascii="Arial" w:hAnsi="Arial" w:cs="Arial"/>
          <w:sz w:val="24"/>
          <w:szCs w:val="24"/>
        </w:rPr>
        <w:t xml:space="preserve">cause he would then be entitled to the glory of it. </w:t>
      </w:r>
    </w:p>
    <w:p w:rsidR="00083EBA"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All finite holiness, be it in man or angel, is only relatively meritorious, because it is the result of God’s working in man or angel to will and to do. As possessed of this con-created holiness, man was immortal, both in regard to body and soul. He was not liable to death in any form. With this condition of holiness, was coupled the </w:t>
      </w:r>
      <w:r w:rsidR="00083EBA">
        <w:rPr>
          <w:rFonts w:ascii="Arial" w:hAnsi="Arial" w:cs="Arial"/>
          <w:sz w:val="24"/>
          <w:szCs w:val="24"/>
        </w:rPr>
        <w:t>pos</w:t>
      </w:r>
      <w:r w:rsidRPr="008404BD">
        <w:rPr>
          <w:rFonts w:ascii="Arial" w:hAnsi="Arial" w:cs="Arial"/>
          <w:sz w:val="24"/>
          <w:szCs w:val="24"/>
        </w:rPr>
        <w:t xml:space="preserve">sibility of originating sin </w:t>
      </w:r>
      <w:r w:rsidRPr="00083EBA">
        <w:rPr>
          <w:rFonts w:ascii="Arial" w:hAnsi="Arial" w:cs="Arial"/>
          <w:i/>
          <w:iCs/>
          <w:sz w:val="24"/>
          <w:szCs w:val="24"/>
        </w:rPr>
        <w:t>de nihilo</w:t>
      </w:r>
      <w:r w:rsidR="00083EBA">
        <w:rPr>
          <w:rFonts w:ascii="Arial" w:hAnsi="Arial" w:cs="Arial"/>
          <w:sz w:val="24"/>
          <w:szCs w:val="24"/>
        </w:rPr>
        <w:t>. This, in re</w:t>
      </w:r>
      <w:r w:rsidRPr="008404BD">
        <w:rPr>
          <w:rFonts w:ascii="Arial" w:hAnsi="Arial" w:cs="Arial"/>
          <w:sz w:val="24"/>
          <w:szCs w:val="24"/>
        </w:rPr>
        <w:t xml:space="preserve">lation to the existing determination to goodness, was the power of contrary choice. This power was not added for the purpose of making man a free agent, but a probationary agent. Adam was already free, in his inclination to good. When God works in the finite will, to will and to do, there is no compulsion. </w:t>
      </w:r>
    </w:p>
    <w:p w:rsidR="00083EBA" w:rsidRDefault="00083EB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But man could not be put upon probation, unless a power to the contrary, or a power to create sin out of nothing, were superadded to his freedom. The power to the contra</w:t>
      </w:r>
      <w:r w:rsidR="00083EBA">
        <w:rPr>
          <w:rFonts w:ascii="Arial" w:hAnsi="Arial" w:cs="Arial"/>
          <w:sz w:val="24"/>
          <w:szCs w:val="24"/>
        </w:rPr>
        <w:t>ry, therefore, was not the sub</w:t>
      </w:r>
      <w:r w:rsidRPr="008404BD">
        <w:rPr>
          <w:rFonts w:ascii="Arial" w:hAnsi="Arial" w:cs="Arial"/>
          <w:sz w:val="24"/>
          <w:szCs w:val="24"/>
        </w:rPr>
        <w:t xml:space="preserve">stance of moral freedom, but only an accident existing for a temporary purpose merely. Man, though endowed with this power of contrary choice, was commanded not to use it, which is another proof that it is not needed in order to moral freedom. Man would not have been forbidden to use a power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that belongs necessarily, and intrinsically, to free will. But if the power were used, Adam would become both sinful </w:t>
      </w:r>
      <w:r w:rsidR="00083EBA">
        <w:rPr>
          <w:rFonts w:ascii="Arial" w:hAnsi="Arial" w:cs="Arial"/>
          <w:sz w:val="24"/>
          <w:szCs w:val="24"/>
        </w:rPr>
        <w:t>and mortal. His original right</w:t>
      </w:r>
      <w:r w:rsidRPr="008404BD">
        <w:rPr>
          <w:rFonts w:ascii="Arial" w:hAnsi="Arial" w:cs="Arial"/>
          <w:sz w:val="24"/>
          <w:szCs w:val="24"/>
        </w:rPr>
        <w:t xml:space="preserve">eousness would be totally lost; original sin would take the place of it in his soul; his body would be subject to temporal death, and his soul to eternal.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Augustine dist</w:t>
      </w:r>
      <w:r w:rsidR="00083EBA">
        <w:rPr>
          <w:rFonts w:ascii="Arial" w:hAnsi="Arial" w:cs="Arial"/>
          <w:sz w:val="24"/>
          <w:szCs w:val="24"/>
        </w:rPr>
        <w:t>inguished between absolute per</w:t>
      </w:r>
      <w:r w:rsidRPr="008404BD">
        <w:rPr>
          <w:rFonts w:ascii="Arial" w:hAnsi="Arial" w:cs="Arial"/>
          <w:sz w:val="24"/>
          <w:szCs w:val="24"/>
        </w:rPr>
        <w:t>fection, and relative perfection. The former is the perfection of God, who is destitute of the power of sinning. Those angel</w:t>
      </w:r>
      <w:r w:rsidR="00083EBA">
        <w:rPr>
          <w:rFonts w:ascii="Arial" w:hAnsi="Arial" w:cs="Arial"/>
          <w:sz w:val="24"/>
          <w:szCs w:val="24"/>
        </w:rPr>
        <w:t>s who have passed through pro</w:t>
      </w:r>
      <w:r w:rsidRPr="008404BD">
        <w:rPr>
          <w:rFonts w:ascii="Arial" w:hAnsi="Arial" w:cs="Arial"/>
          <w:sz w:val="24"/>
          <w:szCs w:val="24"/>
        </w:rPr>
        <w:t>bation successfully are also absolutely perfect; not, however, because of a self-subsistent energy like that of God, but because they are “kept from falling.” But the primitive state o</w:t>
      </w:r>
      <w:r w:rsidR="00083EBA">
        <w:rPr>
          <w:rFonts w:ascii="Arial" w:hAnsi="Arial" w:cs="Arial"/>
          <w:sz w:val="24"/>
          <w:szCs w:val="24"/>
        </w:rPr>
        <w:t>f man was that of relative per</w:t>
      </w:r>
      <w:r w:rsidRPr="008404BD">
        <w:rPr>
          <w:rFonts w:ascii="Arial" w:hAnsi="Arial" w:cs="Arial"/>
          <w:sz w:val="24"/>
          <w:szCs w:val="24"/>
        </w:rPr>
        <w:t>fection only. Though holy, his holiness was neither self-derived nor self-subsistent; and neither was it so established by divine power that he could not apostati</w:t>
      </w:r>
      <w:r w:rsidR="00083EBA">
        <w:rPr>
          <w:rFonts w:ascii="Arial" w:hAnsi="Arial" w:cs="Arial"/>
          <w:sz w:val="24"/>
          <w:szCs w:val="24"/>
        </w:rPr>
        <w:t>s</w:t>
      </w:r>
      <w:r w:rsidRPr="008404BD">
        <w:rPr>
          <w:rFonts w:ascii="Arial" w:hAnsi="Arial" w:cs="Arial"/>
          <w:sz w:val="24"/>
          <w:szCs w:val="24"/>
        </w:rPr>
        <w:t>e. Whether he should become absolutely perfect, like God and the elect angels, depended upon the use whi</w:t>
      </w:r>
      <w:r w:rsidR="00083EBA">
        <w:rPr>
          <w:rFonts w:ascii="Arial" w:hAnsi="Arial" w:cs="Arial"/>
          <w:sz w:val="24"/>
          <w:szCs w:val="24"/>
        </w:rPr>
        <w:t>ch he should make of his proba</w:t>
      </w:r>
      <w:r w:rsidRPr="008404BD">
        <w:rPr>
          <w:rFonts w:ascii="Arial" w:hAnsi="Arial" w:cs="Arial"/>
          <w:sz w:val="24"/>
          <w:szCs w:val="24"/>
        </w:rPr>
        <w:t xml:space="preserve">tionary power to the contrary, during the period of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probation. If A</w:t>
      </w:r>
      <w:r w:rsidR="00083EBA">
        <w:rPr>
          <w:rFonts w:ascii="Arial" w:hAnsi="Arial" w:cs="Arial"/>
          <w:sz w:val="24"/>
          <w:szCs w:val="24"/>
        </w:rPr>
        <w:t>dam had continued to will holi</w:t>
      </w:r>
      <w:r w:rsidRPr="008404BD">
        <w:rPr>
          <w:rFonts w:ascii="Arial" w:hAnsi="Arial" w:cs="Arial"/>
          <w:sz w:val="24"/>
          <w:szCs w:val="24"/>
        </w:rPr>
        <w:t>ness, his powe</w:t>
      </w:r>
      <w:r w:rsidR="00083EBA">
        <w:rPr>
          <w:rFonts w:ascii="Arial" w:hAnsi="Arial" w:cs="Arial"/>
          <w:sz w:val="24"/>
          <w:szCs w:val="24"/>
        </w:rPr>
        <w:t>r to will sin would have dimin</w:t>
      </w:r>
      <w:r w:rsidRPr="008404BD">
        <w:rPr>
          <w:rFonts w:ascii="Arial" w:hAnsi="Arial" w:cs="Arial"/>
          <w:sz w:val="24"/>
          <w:szCs w:val="24"/>
        </w:rPr>
        <w:t>ished, by the operation of a natural law, until it reached the minimum point, and would then have vanished forever. When his probation was thus over, his will would have become so profoundly harmoni</w:t>
      </w:r>
      <w:r w:rsidR="00083EBA">
        <w:rPr>
          <w:rFonts w:ascii="Arial" w:hAnsi="Arial" w:cs="Arial"/>
          <w:sz w:val="24"/>
          <w:szCs w:val="24"/>
        </w:rPr>
        <w:t>s</w:t>
      </w:r>
      <w:r w:rsidRPr="008404BD">
        <w:rPr>
          <w:rFonts w:ascii="Arial" w:hAnsi="Arial" w:cs="Arial"/>
          <w:sz w:val="24"/>
          <w:szCs w:val="24"/>
        </w:rPr>
        <w:t>ed with that of God, that the hazards of apostasy would no more pertain to him, than to the Deity. The relative perfection with which he had been endowed by creation, would have resulted in absolute perfection; th</w:t>
      </w:r>
      <w:r w:rsidR="00083EBA">
        <w:rPr>
          <w:rFonts w:ascii="Arial" w:hAnsi="Arial" w:cs="Arial"/>
          <w:sz w:val="24"/>
          <w:szCs w:val="24"/>
        </w:rPr>
        <w:t>at is, the incapability of sin</w:t>
      </w:r>
      <w:r w:rsidRPr="008404BD">
        <w:rPr>
          <w:rFonts w:ascii="Arial" w:hAnsi="Arial" w:cs="Arial"/>
          <w:sz w:val="24"/>
          <w:szCs w:val="24"/>
        </w:rPr>
        <w:t>ning, which belongs to God and the holy angels. But this was not the actual result. Adam was tempted, and induced by Satan to use the power of contrary choic</w:t>
      </w:r>
      <w:r w:rsidR="00083EBA">
        <w:rPr>
          <w:rFonts w:ascii="Arial" w:hAnsi="Arial" w:cs="Arial"/>
          <w:sz w:val="24"/>
          <w:szCs w:val="24"/>
        </w:rPr>
        <w:t xml:space="preserve">e. He thereby originated sin </w:t>
      </w:r>
      <w:r w:rsidR="00083EBA" w:rsidRPr="00083EBA">
        <w:rPr>
          <w:rFonts w:ascii="Arial" w:hAnsi="Arial" w:cs="Arial"/>
          <w:i/>
          <w:iCs/>
          <w:sz w:val="24"/>
          <w:szCs w:val="24"/>
        </w:rPr>
        <w:t xml:space="preserve">de </w:t>
      </w:r>
      <w:r w:rsidRPr="00083EBA">
        <w:rPr>
          <w:rFonts w:ascii="Arial" w:hAnsi="Arial" w:cs="Arial"/>
          <w:i/>
          <w:iCs/>
          <w:sz w:val="24"/>
          <w:szCs w:val="24"/>
        </w:rPr>
        <w:t>nililo</w:t>
      </w:r>
      <w:r w:rsidRPr="008404BD">
        <w:rPr>
          <w:rFonts w:ascii="Arial" w:hAnsi="Arial" w:cs="Arial"/>
          <w:sz w:val="24"/>
          <w:szCs w:val="24"/>
        </w:rPr>
        <w:t xml:space="preserve">, and by ultimate efficiency. He is now sinful </w:t>
      </w:r>
    </w:p>
    <w:p w:rsidR="00083EBA"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in the inclination and determination of his will. His body has become mortal, </w:t>
      </w:r>
      <w:r w:rsidR="00083EBA">
        <w:rPr>
          <w:rFonts w:ascii="Arial" w:hAnsi="Arial" w:cs="Arial"/>
          <w:sz w:val="24"/>
          <w:szCs w:val="24"/>
        </w:rPr>
        <w:t>and his soul is con</w:t>
      </w:r>
      <w:r w:rsidRPr="008404BD">
        <w:rPr>
          <w:rFonts w:ascii="Arial" w:hAnsi="Arial" w:cs="Arial"/>
          <w:sz w:val="24"/>
          <w:szCs w:val="24"/>
        </w:rPr>
        <w:t xml:space="preserve">demned to everlasting death. His condition is now directly contrary to what it would have been, had he continued in holiness. </w:t>
      </w:r>
    </w:p>
    <w:p w:rsidR="00083EBA" w:rsidRDefault="00083EBA" w:rsidP="0030728A">
      <w:pPr>
        <w:spacing w:after="0" w:line="276" w:lineRule="auto"/>
        <w:jc w:val="both"/>
        <w:rPr>
          <w:rFonts w:ascii="Arial" w:hAnsi="Arial" w:cs="Arial"/>
          <w:sz w:val="24"/>
          <w:szCs w:val="24"/>
        </w:rPr>
      </w:pPr>
    </w:p>
    <w:p w:rsidR="00083EBA" w:rsidRPr="008404BD" w:rsidRDefault="00083EBA" w:rsidP="005F39CC">
      <w:pPr>
        <w:spacing w:after="0" w:line="276" w:lineRule="auto"/>
        <w:ind w:left="288" w:right="288"/>
        <w:jc w:val="both"/>
        <w:rPr>
          <w:rFonts w:ascii="Arial" w:hAnsi="Arial" w:cs="Arial"/>
          <w:sz w:val="24"/>
          <w:szCs w:val="24"/>
        </w:rPr>
      </w:pPr>
      <w:r w:rsidRPr="008404BD">
        <w:rPr>
          <w:rFonts w:ascii="Arial" w:hAnsi="Arial" w:cs="Arial"/>
          <w:sz w:val="24"/>
          <w:szCs w:val="24"/>
        </w:rPr>
        <w:lastRenderedPageBreak/>
        <w:t xml:space="preserve">“If Adam had not sinned, </w:t>
      </w:r>
      <w:r>
        <w:rPr>
          <w:rFonts w:ascii="Arial" w:hAnsi="Arial" w:cs="Arial"/>
          <w:sz w:val="24"/>
          <w:szCs w:val="24"/>
        </w:rPr>
        <w:t>he would not have been de</w:t>
      </w:r>
      <w:r w:rsidRPr="008404BD">
        <w:rPr>
          <w:rFonts w:ascii="Arial" w:hAnsi="Arial" w:cs="Arial"/>
          <w:sz w:val="24"/>
          <w:szCs w:val="24"/>
        </w:rPr>
        <w:t xml:space="preserve">spoiled of his body, but would </w:t>
      </w:r>
      <w:r>
        <w:rPr>
          <w:rFonts w:ascii="Arial" w:hAnsi="Arial" w:cs="Arial"/>
          <w:sz w:val="24"/>
          <w:szCs w:val="24"/>
        </w:rPr>
        <w:t>have been clothed with immor</w:t>
      </w:r>
      <w:r w:rsidRPr="008404BD">
        <w:rPr>
          <w:rFonts w:ascii="Arial" w:hAnsi="Arial" w:cs="Arial"/>
          <w:sz w:val="24"/>
          <w:szCs w:val="24"/>
        </w:rPr>
        <w:t xml:space="preserve">tality and incorruptibility, that </w:t>
      </w:r>
      <w:r>
        <w:rPr>
          <w:rFonts w:ascii="Arial" w:hAnsi="Arial" w:cs="Arial"/>
          <w:sz w:val="24"/>
          <w:szCs w:val="24"/>
        </w:rPr>
        <w:t>what is mortal should be swal</w:t>
      </w:r>
      <w:r w:rsidRPr="008404BD">
        <w:rPr>
          <w:rFonts w:ascii="Arial" w:hAnsi="Arial" w:cs="Arial"/>
          <w:sz w:val="24"/>
          <w:szCs w:val="24"/>
        </w:rPr>
        <w:t xml:space="preserve">lowed up of life, i. e. pass from the animal to the spiritual state.” </w:t>
      </w:r>
      <w:r w:rsidR="005F39CC">
        <w:rPr>
          <w:rFonts w:ascii="Arial" w:hAnsi="Arial" w:cs="Arial"/>
          <w:sz w:val="24"/>
          <w:szCs w:val="24"/>
        </w:rPr>
        <w:t>(</w:t>
      </w:r>
      <w:r w:rsidRPr="008404BD">
        <w:rPr>
          <w:rFonts w:ascii="Arial" w:hAnsi="Arial" w:cs="Arial"/>
          <w:sz w:val="24"/>
          <w:szCs w:val="24"/>
        </w:rPr>
        <w:t>A</w:t>
      </w:r>
      <w:r w:rsidR="005F39CC">
        <w:rPr>
          <w:rFonts w:ascii="Arial" w:hAnsi="Arial" w:cs="Arial"/>
          <w:sz w:val="24"/>
          <w:szCs w:val="24"/>
        </w:rPr>
        <w:t>ug</w:t>
      </w:r>
      <w:r w:rsidRPr="008404BD">
        <w:rPr>
          <w:rFonts w:ascii="Arial" w:hAnsi="Arial" w:cs="Arial"/>
          <w:sz w:val="24"/>
          <w:szCs w:val="24"/>
        </w:rPr>
        <w:t>us</w:t>
      </w:r>
      <w:r w:rsidR="005F39CC">
        <w:rPr>
          <w:rFonts w:ascii="Arial" w:hAnsi="Arial" w:cs="Arial"/>
          <w:sz w:val="24"/>
          <w:szCs w:val="24"/>
        </w:rPr>
        <w:t>tine</w:t>
      </w:r>
      <w:r w:rsidRPr="008404BD">
        <w:rPr>
          <w:rFonts w:ascii="Arial" w:hAnsi="Arial" w:cs="Arial"/>
          <w:sz w:val="24"/>
          <w:szCs w:val="24"/>
        </w:rPr>
        <w:t xml:space="preserve">: </w:t>
      </w:r>
      <w:r w:rsidRPr="005F39CC">
        <w:rPr>
          <w:rFonts w:ascii="Arial" w:hAnsi="Arial" w:cs="Arial"/>
          <w:i/>
          <w:iCs/>
          <w:sz w:val="24"/>
          <w:szCs w:val="24"/>
        </w:rPr>
        <w:t>De pec. mer</w:t>
      </w:r>
      <w:r w:rsidRPr="008404BD">
        <w:rPr>
          <w:rFonts w:ascii="Arial" w:hAnsi="Arial" w:cs="Arial"/>
          <w:sz w:val="24"/>
          <w:szCs w:val="24"/>
        </w:rPr>
        <w:t>. I</w:t>
      </w:r>
      <w:r w:rsidR="005F39CC">
        <w:rPr>
          <w:rFonts w:ascii="Arial" w:hAnsi="Arial" w:cs="Arial"/>
          <w:sz w:val="24"/>
          <w:szCs w:val="24"/>
        </w:rPr>
        <w:t>. ii)</w:t>
      </w:r>
      <w:r w:rsidRPr="008404BD">
        <w:rPr>
          <w:rFonts w:ascii="Arial" w:hAnsi="Arial" w:cs="Arial"/>
          <w:sz w:val="24"/>
          <w:szCs w:val="24"/>
        </w:rPr>
        <w:t xml:space="preserve"> </w:t>
      </w:r>
    </w:p>
    <w:p w:rsidR="005F39CC" w:rsidRDefault="005F39CC" w:rsidP="00083EBA">
      <w:pPr>
        <w:spacing w:after="0" w:line="276" w:lineRule="auto"/>
        <w:jc w:val="both"/>
        <w:rPr>
          <w:rFonts w:ascii="Arial" w:hAnsi="Arial" w:cs="Arial"/>
          <w:sz w:val="24"/>
          <w:szCs w:val="24"/>
        </w:rPr>
      </w:pPr>
    </w:p>
    <w:p w:rsidR="005F39CC" w:rsidRDefault="00083EBA" w:rsidP="005F39CC">
      <w:pPr>
        <w:spacing w:after="0" w:line="276" w:lineRule="auto"/>
        <w:ind w:left="288" w:right="288"/>
        <w:jc w:val="both"/>
        <w:rPr>
          <w:rFonts w:ascii="Arial" w:hAnsi="Arial" w:cs="Arial"/>
          <w:sz w:val="24"/>
          <w:szCs w:val="24"/>
        </w:rPr>
      </w:pPr>
      <w:r w:rsidRPr="008404BD">
        <w:rPr>
          <w:rFonts w:ascii="Arial" w:hAnsi="Arial" w:cs="Arial"/>
          <w:sz w:val="24"/>
          <w:szCs w:val="24"/>
        </w:rPr>
        <w:t>“The death of the body is a penalty, since the spirit, because it voluntarily left God, leaves the body against its will; so that, as the spirit left God because it c</w:t>
      </w:r>
      <w:r w:rsidR="005F39CC">
        <w:rPr>
          <w:rFonts w:ascii="Arial" w:hAnsi="Arial" w:cs="Arial"/>
          <w:sz w:val="24"/>
          <w:szCs w:val="24"/>
        </w:rPr>
        <w:t>hose to, it leaves the body al</w:t>
      </w:r>
      <w:r w:rsidRPr="008404BD">
        <w:rPr>
          <w:rFonts w:ascii="Arial" w:hAnsi="Arial" w:cs="Arial"/>
          <w:sz w:val="24"/>
          <w:szCs w:val="24"/>
        </w:rPr>
        <w:t xml:space="preserve">though it chooses not to.” </w:t>
      </w:r>
      <w:r w:rsidR="005F39CC">
        <w:rPr>
          <w:rFonts w:ascii="Arial" w:hAnsi="Arial" w:cs="Arial"/>
          <w:sz w:val="24"/>
          <w:szCs w:val="24"/>
        </w:rPr>
        <w:t>(</w:t>
      </w:r>
      <w:r w:rsidRPr="008404BD">
        <w:rPr>
          <w:rFonts w:ascii="Arial" w:hAnsi="Arial" w:cs="Arial"/>
          <w:sz w:val="24"/>
          <w:szCs w:val="24"/>
        </w:rPr>
        <w:t>Au</w:t>
      </w:r>
      <w:r w:rsidR="005F39CC">
        <w:rPr>
          <w:rFonts w:ascii="Arial" w:hAnsi="Arial" w:cs="Arial"/>
          <w:sz w:val="24"/>
          <w:szCs w:val="24"/>
        </w:rPr>
        <w:t>hustine</w:t>
      </w:r>
      <w:r w:rsidRPr="008404BD">
        <w:rPr>
          <w:rFonts w:ascii="Arial" w:hAnsi="Arial" w:cs="Arial"/>
          <w:sz w:val="24"/>
          <w:szCs w:val="24"/>
        </w:rPr>
        <w:t xml:space="preserve">: </w:t>
      </w:r>
      <w:r w:rsidRPr="005F39CC">
        <w:rPr>
          <w:rFonts w:ascii="Arial" w:hAnsi="Arial" w:cs="Arial"/>
          <w:i/>
          <w:iCs/>
          <w:sz w:val="24"/>
          <w:szCs w:val="24"/>
        </w:rPr>
        <w:t>De Trio</w:t>
      </w:r>
      <w:r w:rsidRPr="008404BD">
        <w:rPr>
          <w:rFonts w:ascii="Arial" w:hAnsi="Arial" w:cs="Arial"/>
          <w:sz w:val="24"/>
          <w:szCs w:val="24"/>
        </w:rPr>
        <w:t xml:space="preserve">. IV. xiii.; </w:t>
      </w:r>
      <w:r w:rsidRPr="005F39CC">
        <w:rPr>
          <w:rFonts w:ascii="Arial" w:hAnsi="Arial" w:cs="Arial"/>
          <w:i/>
          <w:iCs/>
          <w:sz w:val="24"/>
          <w:szCs w:val="24"/>
        </w:rPr>
        <w:t>De Gen. ad lit.</w:t>
      </w:r>
      <w:r w:rsidRPr="008404BD">
        <w:rPr>
          <w:rFonts w:ascii="Arial" w:hAnsi="Arial" w:cs="Arial"/>
          <w:sz w:val="24"/>
          <w:szCs w:val="24"/>
        </w:rPr>
        <w:t xml:space="preserve"> IX. x.</w:t>
      </w:r>
      <w:r w:rsidR="005F39CC">
        <w:rPr>
          <w:rFonts w:ascii="Arial" w:hAnsi="Arial" w:cs="Arial"/>
          <w:sz w:val="24"/>
          <w:szCs w:val="24"/>
        </w:rPr>
        <w:t>)</w:t>
      </w:r>
    </w:p>
    <w:p w:rsidR="005F39CC" w:rsidRDefault="005F39CC" w:rsidP="00083EBA">
      <w:pPr>
        <w:spacing w:after="0" w:line="276" w:lineRule="auto"/>
        <w:jc w:val="both"/>
        <w:rPr>
          <w:rFonts w:ascii="Arial" w:hAnsi="Arial" w:cs="Arial"/>
          <w:sz w:val="24"/>
          <w:szCs w:val="24"/>
        </w:rPr>
      </w:pPr>
    </w:p>
    <w:p w:rsidR="00083EBA" w:rsidRPr="008404BD" w:rsidRDefault="00083EBA" w:rsidP="00083EBA">
      <w:pPr>
        <w:spacing w:after="0" w:line="276" w:lineRule="auto"/>
        <w:jc w:val="both"/>
        <w:rPr>
          <w:rFonts w:ascii="Arial" w:hAnsi="Arial" w:cs="Arial"/>
          <w:sz w:val="24"/>
          <w:szCs w:val="24"/>
        </w:rPr>
      </w:pPr>
      <w:r w:rsidRPr="008404BD">
        <w:rPr>
          <w:rFonts w:ascii="Arial" w:hAnsi="Arial" w:cs="Arial"/>
          <w:sz w:val="24"/>
          <w:szCs w:val="24"/>
        </w:rPr>
        <w:t xml:space="preserve">Augustine distinguished between a “minor” and a “major” immortality. Adam by creation possessed the first, namely, the possibility of dying, in case of sinning. Had </w:t>
      </w:r>
    </w:p>
    <w:p w:rsidR="00083EBA" w:rsidRPr="008404BD" w:rsidRDefault="00083EBA" w:rsidP="00083EBA">
      <w:pPr>
        <w:spacing w:after="0" w:line="276" w:lineRule="auto"/>
        <w:jc w:val="both"/>
        <w:rPr>
          <w:rFonts w:ascii="Arial" w:hAnsi="Arial" w:cs="Arial"/>
          <w:sz w:val="24"/>
          <w:szCs w:val="24"/>
        </w:rPr>
      </w:pPr>
      <w:r w:rsidRPr="008404BD">
        <w:rPr>
          <w:rFonts w:ascii="Arial" w:hAnsi="Arial" w:cs="Arial"/>
          <w:sz w:val="24"/>
          <w:szCs w:val="24"/>
        </w:rPr>
        <w:t>he not fallen, he would have at</w:t>
      </w:r>
      <w:r w:rsidR="005F39CC">
        <w:rPr>
          <w:rFonts w:ascii="Arial" w:hAnsi="Arial" w:cs="Arial"/>
          <w:sz w:val="24"/>
          <w:szCs w:val="24"/>
        </w:rPr>
        <w:t>t</w:t>
      </w:r>
      <w:r w:rsidRPr="008404BD">
        <w:rPr>
          <w:rFonts w:ascii="Arial" w:hAnsi="Arial" w:cs="Arial"/>
          <w:sz w:val="24"/>
          <w:szCs w:val="24"/>
        </w:rPr>
        <w:t>a</w:t>
      </w:r>
      <w:r w:rsidR="005F39CC">
        <w:rPr>
          <w:rFonts w:ascii="Arial" w:hAnsi="Arial" w:cs="Arial"/>
          <w:sz w:val="24"/>
          <w:szCs w:val="24"/>
        </w:rPr>
        <w:t>ined the latter, which is pos</w:t>
      </w:r>
      <w:r w:rsidRPr="008404BD">
        <w:rPr>
          <w:rFonts w:ascii="Arial" w:hAnsi="Arial" w:cs="Arial"/>
          <w:sz w:val="24"/>
          <w:szCs w:val="24"/>
        </w:rPr>
        <w:t>sessed also by the resurrection body, and the angels, namely, the</w:t>
      </w:r>
      <w:r w:rsidR="005F39CC">
        <w:rPr>
          <w:rFonts w:ascii="Arial" w:hAnsi="Arial" w:cs="Arial"/>
          <w:sz w:val="24"/>
          <w:szCs w:val="24"/>
        </w:rPr>
        <w:t xml:space="preserve"> impossibility of dying, found</w:t>
      </w:r>
      <w:r w:rsidRPr="008404BD">
        <w:rPr>
          <w:rFonts w:ascii="Arial" w:hAnsi="Arial" w:cs="Arial"/>
          <w:sz w:val="24"/>
          <w:szCs w:val="24"/>
        </w:rPr>
        <w:t>ed</w:t>
      </w:r>
      <w:r w:rsidR="005F39CC">
        <w:rPr>
          <w:rFonts w:ascii="Arial" w:hAnsi="Arial" w:cs="Arial"/>
          <w:sz w:val="24"/>
          <w:szCs w:val="24"/>
        </w:rPr>
        <w:t xml:space="preserve"> upon the impossibility of sin</w:t>
      </w:r>
      <w:r w:rsidRPr="008404BD">
        <w:rPr>
          <w:rFonts w:ascii="Arial" w:hAnsi="Arial" w:cs="Arial"/>
          <w:sz w:val="24"/>
          <w:szCs w:val="24"/>
        </w:rPr>
        <w:t xml:space="preserve">ning. </w:t>
      </w:r>
      <w:r w:rsidR="005F39CC">
        <w:rPr>
          <w:rFonts w:ascii="Arial" w:hAnsi="Arial" w:cs="Arial"/>
          <w:sz w:val="24"/>
          <w:szCs w:val="24"/>
        </w:rPr>
        <w:t>(Augustine</w:t>
      </w:r>
      <w:r w:rsidRPr="008404BD">
        <w:rPr>
          <w:rFonts w:ascii="Arial" w:hAnsi="Arial" w:cs="Arial"/>
          <w:sz w:val="24"/>
          <w:szCs w:val="24"/>
        </w:rPr>
        <w:t xml:space="preserve">: </w:t>
      </w:r>
      <w:r w:rsidRPr="005F39CC">
        <w:rPr>
          <w:rFonts w:ascii="Arial" w:hAnsi="Arial" w:cs="Arial"/>
          <w:i/>
          <w:iCs/>
          <w:sz w:val="24"/>
          <w:szCs w:val="24"/>
        </w:rPr>
        <w:t>Op. Imp</w:t>
      </w:r>
      <w:r w:rsidR="005F39CC">
        <w:rPr>
          <w:rFonts w:ascii="Arial" w:hAnsi="Arial" w:cs="Arial"/>
          <w:sz w:val="24"/>
          <w:szCs w:val="24"/>
        </w:rPr>
        <w:t xml:space="preserve">. VI, </w:t>
      </w:r>
      <w:r w:rsidRPr="008404BD">
        <w:rPr>
          <w:rFonts w:ascii="Arial" w:hAnsi="Arial" w:cs="Arial"/>
          <w:sz w:val="24"/>
          <w:szCs w:val="24"/>
        </w:rPr>
        <w:t>xxx</w:t>
      </w:r>
      <w:r w:rsidR="005F39CC">
        <w:rPr>
          <w:rFonts w:ascii="Arial" w:hAnsi="Arial" w:cs="Arial"/>
          <w:sz w:val="24"/>
          <w:szCs w:val="24"/>
        </w:rPr>
        <w:t>)</w:t>
      </w:r>
      <w:r w:rsidRPr="008404BD">
        <w:rPr>
          <w:rFonts w:ascii="Arial" w:hAnsi="Arial" w:cs="Arial"/>
          <w:sz w:val="24"/>
          <w:szCs w:val="24"/>
        </w:rPr>
        <w:t xml:space="preserve"> </w:t>
      </w:r>
    </w:p>
    <w:p w:rsidR="00083EBA" w:rsidRPr="008404BD" w:rsidRDefault="00083EBA" w:rsidP="00083EBA">
      <w:pPr>
        <w:spacing w:after="0" w:line="276" w:lineRule="auto"/>
        <w:jc w:val="both"/>
        <w:rPr>
          <w:rFonts w:ascii="Arial" w:hAnsi="Arial" w:cs="Arial"/>
          <w:sz w:val="24"/>
          <w:szCs w:val="24"/>
        </w:rPr>
      </w:pPr>
    </w:p>
    <w:p w:rsidR="00083EBA" w:rsidRPr="008404BD" w:rsidRDefault="00083EBA" w:rsidP="005F39CC">
      <w:pPr>
        <w:spacing w:after="0" w:line="276" w:lineRule="auto"/>
        <w:ind w:left="288" w:right="288"/>
        <w:jc w:val="both"/>
        <w:rPr>
          <w:rFonts w:ascii="Arial" w:hAnsi="Arial" w:cs="Arial"/>
          <w:sz w:val="24"/>
          <w:szCs w:val="24"/>
        </w:rPr>
      </w:pPr>
      <w:r w:rsidRPr="008404BD">
        <w:rPr>
          <w:rFonts w:ascii="Arial" w:hAnsi="Arial" w:cs="Arial"/>
          <w:sz w:val="24"/>
          <w:szCs w:val="24"/>
        </w:rPr>
        <w:t>“Man was so created with free-will, as not to sin if he willed not to, but not so, that if h</w:t>
      </w:r>
      <w:r w:rsidR="005F39CC">
        <w:rPr>
          <w:rFonts w:ascii="Arial" w:hAnsi="Arial" w:cs="Arial"/>
          <w:sz w:val="24"/>
          <w:szCs w:val="24"/>
        </w:rPr>
        <w:t>e willed, he could sin with im</w:t>
      </w:r>
      <w:r w:rsidRPr="008404BD">
        <w:rPr>
          <w:rFonts w:ascii="Arial" w:hAnsi="Arial" w:cs="Arial"/>
          <w:sz w:val="24"/>
          <w:szCs w:val="24"/>
        </w:rPr>
        <w:t>punity. What wonder, then, if, by</w:t>
      </w:r>
      <w:r w:rsidR="005F39CC">
        <w:rPr>
          <w:rFonts w:ascii="Arial" w:hAnsi="Arial" w:cs="Arial"/>
          <w:sz w:val="24"/>
          <w:szCs w:val="24"/>
        </w:rPr>
        <w:t xml:space="preserve"> transgressing, i. e. by chang</w:t>
      </w:r>
      <w:r w:rsidRPr="008404BD">
        <w:rPr>
          <w:rFonts w:ascii="Arial" w:hAnsi="Arial" w:cs="Arial"/>
          <w:sz w:val="24"/>
          <w:szCs w:val="24"/>
        </w:rPr>
        <w:t>ing the rectitude in which he was made, he is followed with the punishment of not being able to do right.” A</w:t>
      </w:r>
      <w:r w:rsidR="005F39CC">
        <w:rPr>
          <w:rFonts w:ascii="Arial" w:hAnsi="Arial" w:cs="Arial"/>
          <w:sz w:val="24"/>
          <w:szCs w:val="24"/>
        </w:rPr>
        <w:t>ugustine</w:t>
      </w:r>
      <w:r w:rsidRPr="008404BD">
        <w:rPr>
          <w:rFonts w:ascii="Arial" w:hAnsi="Arial" w:cs="Arial"/>
          <w:sz w:val="24"/>
          <w:szCs w:val="24"/>
        </w:rPr>
        <w:t xml:space="preserve">: </w:t>
      </w:r>
      <w:r w:rsidRPr="005F39CC">
        <w:rPr>
          <w:rFonts w:ascii="Arial" w:hAnsi="Arial" w:cs="Arial"/>
          <w:i/>
          <w:iCs/>
          <w:sz w:val="24"/>
          <w:szCs w:val="24"/>
        </w:rPr>
        <w:t>Op. Imp</w:t>
      </w:r>
      <w:r w:rsidRPr="008404BD">
        <w:rPr>
          <w:rFonts w:ascii="Arial" w:hAnsi="Arial" w:cs="Arial"/>
          <w:sz w:val="24"/>
          <w:szCs w:val="24"/>
        </w:rPr>
        <w:t xml:space="preserve">. VI. xii. (Ed. Migne X. 1522.) </w:t>
      </w:r>
    </w:p>
    <w:p w:rsidR="00083EBA" w:rsidRDefault="00083EB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Had he passed through probation safely, he would have become unable to sin; but having failed to do so, he is now unable to originate holiness and recover himsel</w:t>
      </w:r>
      <w:r w:rsidR="00083EBA">
        <w:rPr>
          <w:rFonts w:ascii="Arial" w:hAnsi="Arial" w:cs="Arial"/>
          <w:sz w:val="24"/>
          <w:szCs w:val="24"/>
        </w:rPr>
        <w:t>f from apos</w:t>
      </w:r>
      <w:r w:rsidRPr="008404BD">
        <w:rPr>
          <w:rFonts w:ascii="Arial" w:hAnsi="Arial" w:cs="Arial"/>
          <w:sz w:val="24"/>
          <w:szCs w:val="24"/>
        </w:rPr>
        <w:t>tasy. According to the Augustinian anthropology, there are two reasons for this. In the first place, the power to the contrary, in either direction, is only an accident of voluntariness, and not its sub stance. Voluntarin</w:t>
      </w:r>
      <w:r w:rsidR="00D4170A">
        <w:rPr>
          <w:rFonts w:ascii="Arial" w:hAnsi="Arial" w:cs="Arial"/>
          <w:sz w:val="24"/>
          <w:szCs w:val="24"/>
        </w:rPr>
        <w:t>ess, whether it be holy or sin</w:t>
      </w:r>
      <w:r w:rsidRPr="008404BD">
        <w:rPr>
          <w:rFonts w:ascii="Arial" w:hAnsi="Arial" w:cs="Arial"/>
          <w:sz w:val="24"/>
          <w:szCs w:val="24"/>
        </w:rPr>
        <w:t>ful, consists in self</w:t>
      </w:r>
      <w:r w:rsidR="00D4170A">
        <w:rPr>
          <w:rFonts w:ascii="Arial" w:hAnsi="Arial" w:cs="Arial"/>
          <w:sz w:val="24"/>
          <w:szCs w:val="24"/>
        </w:rPr>
        <w:t>-motion with absence of compul</w:t>
      </w:r>
      <w:r w:rsidRPr="008404BD">
        <w:rPr>
          <w:rFonts w:ascii="Arial" w:hAnsi="Arial" w:cs="Arial"/>
          <w:sz w:val="24"/>
          <w:szCs w:val="24"/>
        </w:rPr>
        <w:t>sion. Adam’s righ</w:t>
      </w:r>
      <w:r w:rsidR="00D4170A">
        <w:rPr>
          <w:rFonts w:ascii="Arial" w:hAnsi="Arial" w:cs="Arial"/>
          <w:sz w:val="24"/>
          <w:szCs w:val="24"/>
        </w:rPr>
        <w:t>teousness was spontaneous self-</w:t>
      </w:r>
      <w:r w:rsidRPr="008404BD">
        <w:rPr>
          <w:rFonts w:ascii="Arial" w:hAnsi="Arial" w:cs="Arial"/>
          <w:sz w:val="24"/>
          <w:szCs w:val="24"/>
        </w:rPr>
        <w:t>motion, and the powe</w:t>
      </w:r>
      <w:r w:rsidR="00D4170A">
        <w:rPr>
          <w:rFonts w:ascii="Arial" w:hAnsi="Arial" w:cs="Arial"/>
          <w:sz w:val="24"/>
          <w:szCs w:val="24"/>
        </w:rPr>
        <w:t>r to originate sin did not ren</w:t>
      </w:r>
      <w:r w:rsidRPr="008404BD">
        <w:rPr>
          <w:rFonts w:ascii="Arial" w:hAnsi="Arial" w:cs="Arial"/>
          <w:sz w:val="24"/>
          <w:szCs w:val="24"/>
        </w:rPr>
        <w:t xml:space="preserve">der it any more so, by being bestowed, nor would it have rendered it any less so, by being withheld. Adam’s sinfulness was pure and simple self-will, self-decision, and did not require the additional power to originate holiness, in order to be self-will. Voluntariness consists in positively willing the one thing that is willed, and not in the bare possibility of willing a contrary thing. If a person walk by his own self-decision, this self-decision would be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neither strengthened nor weakened by endowing him with another power to fly. His Voluntariness depends upon the single fact that he is walking without external compulsion, and of his own accord. </w:t>
      </w:r>
    </w:p>
    <w:p w:rsidR="00D4170A" w:rsidRDefault="00D4170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There are many </w:t>
      </w:r>
      <w:r w:rsidR="00D4170A">
        <w:rPr>
          <w:rFonts w:ascii="Arial" w:hAnsi="Arial" w:cs="Arial"/>
          <w:sz w:val="24"/>
          <w:szCs w:val="24"/>
        </w:rPr>
        <w:t>other things which might be de</w:t>
      </w:r>
      <w:r w:rsidRPr="008404BD">
        <w:rPr>
          <w:rFonts w:ascii="Arial" w:hAnsi="Arial" w:cs="Arial"/>
          <w:sz w:val="24"/>
          <w:szCs w:val="24"/>
        </w:rPr>
        <w:t>nied to his option, y</w:t>
      </w:r>
      <w:r w:rsidR="00D4170A">
        <w:rPr>
          <w:rFonts w:ascii="Arial" w:hAnsi="Arial" w:cs="Arial"/>
          <w:sz w:val="24"/>
          <w:szCs w:val="24"/>
        </w:rPr>
        <w:t>et the denial would not invali</w:t>
      </w:r>
      <w:r w:rsidRPr="008404BD">
        <w:rPr>
          <w:rFonts w:ascii="Arial" w:hAnsi="Arial" w:cs="Arial"/>
          <w:sz w:val="24"/>
          <w:szCs w:val="24"/>
        </w:rPr>
        <w:t>date the fact that he is moving of, and from, his own determination. In the second place, the power to the contrary, in reference to a sinful will, would be a power to originate holiness by an ultimate efficiency. But this power, according to Augustine, belongs solely</w:t>
      </w:r>
      <w:r w:rsidR="00D4170A">
        <w:rPr>
          <w:rFonts w:ascii="Arial" w:hAnsi="Arial" w:cs="Arial"/>
          <w:sz w:val="24"/>
          <w:szCs w:val="24"/>
        </w:rPr>
        <w:t xml:space="preserve"> to the Deity, and is as incom</w:t>
      </w:r>
      <w:r w:rsidRPr="008404BD">
        <w:rPr>
          <w:rFonts w:ascii="Arial" w:hAnsi="Arial" w:cs="Arial"/>
          <w:sz w:val="24"/>
          <w:szCs w:val="24"/>
        </w:rPr>
        <w:t xml:space="preserve">municable to any created will human or angelic, as omnipotence or omniscience itself. For any being who originates holiness </w:t>
      </w:r>
      <w:r w:rsidRPr="008404BD">
        <w:rPr>
          <w:rFonts w:ascii="Arial" w:hAnsi="Arial" w:cs="Arial"/>
          <w:sz w:val="24"/>
          <w:szCs w:val="24"/>
        </w:rPr>
        <w:lastRenderedPageBreak/>
        <w:t xml:space="preserve">by his own ultimate efficiency is worthy of the veneration and worship due to holiness. The finite will can be the ultimate efficient of sin; and hence unfallen Adam could be </w:t>
      </w:r>
    </w:p>
    <w:p w:rsidR="005F39CC" w:rsidRDefault="0030728A" w:rsidP="0030728A">
      <w:pPr>
        <w:spacing w:after="0" w:line="276" w:lineRule="auto"/>
        <w:jc w:val="both"/>
        <w:rPr>
          <w:rFonts w:ascii="Arial" w:hAnsi="Arial" w:cs="Arial"/>
          <w:sz w:val="24"/>
          <w:szCs w:val="24"/>
        </w:rPr>
      </w:pPr>
      <w:r w:rsidRPr="008404BD">
        <w:rPr>
          <w:rFonts w:ascii="Arial" w:hAnsi="Arial" w:cs="Arial"/>
          <w:sz w:val="24"/>
          <w:szCs w:val="24"/>
        </w:rPr>
        <w:t>endowed with a power to originate sin, or, with the power to the c</w:t>
      </w:r>
      <w:r w:rsidR="00D4170A">
        <w:rPr>
          <w:rFonts w:ascii="Arial" w:hAnsi="Arial" w:cs="Arial"/>
          <w:sz w:val="24"/>
          <w:szCs w:val="24"/>
        </w:rPr>
        <w:t>ontrary, downward. But holi</w:t>
      </w:r>
      <w:r w:rsidRPr="008404BD">
        <w:rPr>
          <w:rFonts w:ascii="Arial" w:hAnsi="Arial" w:cs="Arial"/>
          <w:sz w:val="24"/>
          <w:szCs w:val="24"/>
        </w:rPr>
        <w:t xml:space="preserve">ness in the creature must always be the result of God working in him to will.  Hence fallen Adam could not be endowed with the power to originate holiness by ultimate efficiency, or, with the power to the contrary, upward. </w:t>
      </w:r>
    </w:p>
    <w:p w:rsidR="005F39CC" w:rsidRDefault="005F39CC" w:rsidP="0030728A">
      <w:pPr>
        <w:spacing w:after="0" w:line="276" w:lineRule="auto"/>
        <w:jc w:val="both"/>
        <w:rPr>
          <w:rFonts w:ascii="Arial" w:hAnsi="Arial" w:cs="Arial"/>
          <w:sz w:val="24"/>
          <w:szCs w:val="24"/>
        </w:rPr>
      </w:pPr>
    </w:p>
    <w:p w:rsidR="00D4170A" w:rsidRDefault="005F39CC" w:rsidP="00D4170A">
      <w:pPr>
        <w:spacing w:after="0" w:line="276" w:lineRule="auto"/>
        <w:ind w:left="288" w:right="288"/>
        <w:jc w:val="both"/>
        <w:rPr>
          <w:rFonts w:ascii="Arial" w:hAnsi="Arial" w:cs="Arial"/>
          <w:sz w:val="24"/>
          <w:szCs w:val="24"/>
        </w:rPr>
      </w:pPr>
      <w:r w:rsidRPr="008404BD">
        <w:rPr>
          <w:rFonts w:ascii="Arial" w:hAnsi="Arial" w:cs="Arial"/>
          <w:sz w:val="24"/>
          <w:szCs w:val="24"/>
        </w:rPr>
        <w:t>“Free will was sufficient for sin; but not adequate to good, unless aided by the Omnipotent Good.” AUGUST</w:t>
      </w:r>
      <w:r w:rsidR="00D4170A">
        <w:rPr>
          <w:rFonts w:ascii="Arial" w:hAnsi="Arial" w:cs="Arial"/>
          <w:sz w:val="24"/>
          <w:szCs w:val="24"/>
        </w:rPr>
        <w:t>INE</w:t>
      </w:r>
      <w:r w:rsidRPr="008404BD">
        <w:rPr>
          <w:rFonts w:ascii="Arial" w:hAnsi="Arial" w:cs="Arial"/>
          <w:sz w:val="24"/>
          <w:szCs w:val="24"/>
        </w:rPr>
        <w:t xml:space="preserve">: </w:t>
      </w:r>
      <w:r w:rsidRPr="00D4170A">
        <w:rPr>
          <w:rFonts w:ascii="Arial" w:hAnsi="Arial" w:cs="Arial"/>
          <w:i/>
          <w:iCs/>
          <w:sz w:val="24"/>
          <w:szCs w:val="24"/>
        </w:rPr>
        <w:t>De cor. et gratia</w:t>
      </w:r>
      <w:r w:rsidRPr="008404BD">
        <w:rPr>
          <w:rFonts w:ascii="Arial" w:hAnsi="Arial" w:cs="Arial"/>
          <w:sz w:val="24"/>
          <w:szCs w:val="24"/>
        </w:rPr>
        <w:t xml:space="preserve">, XI. xxxi. (Ed. Migne, X. 935). </w:t>
      </w:r>
    </w:p>
    <w:p w:rsidR="00D4170A" w:rsidRDefault="00D4170A" w:rsidP="005F39CC">
      <w:pPr>
        <w:spacing w:after="0" w:line="276" w:lineRule="auto"/>
        <w:jc w:val="both"/>
        <w:rPr>
          <w:rFonts w:ascii="Arial" w:hAnsi="Arial" w:cs="Arial"/>
          <w:sz w:val="24"/>
          <w:szCs w:val="24"/>
        </w:rPr>
      </w:pPr>
    </w:p>
    <w:p w:rsidR="00D4170A" w:rsidRDefault="005F39CC" w:rsidP="005F39CC">
      <w:pPr>
        <w:spacing w:after="0" w:line="276" w:lineRule="auto"/>
        <w:jc w:val="both"/>
        <w:rPr>
          <w:rFonts w:ascii="Arial" w:hAnsi="Arial" w:cs="Arial"/>
          <w:sz w:val="24"/>
          <w:szCs w:val="24"/>
        </w:rPr>
      </w:pPr>
      <w:r w:rsidRPr="008404BD">
        <w:rPr>
          <w:rFonts w:ascii="Arial" w:hAnsi="Arial" w:cs="Arial"/>
          <w:sz w:val="24"/>
          <w:szCs w:val="24"/>
        </w:rPr>
        <w:t>To the objection which the Pelagians continually urged aga</w:t>
      </w:r>
      <w:r w:rsidR="00D4170A">
        <w:rPr>
          <w:rFonts w:ascii="Arial" w:hAnsi="Arial" w:cs="Arial"/>
          <w:sz w:val="24"/>
          <w:szCs w:val="24"/>
        </w:rPr>
        <w:t>inst the doctrine of an enslav</w:t>
      </w:r>
      <w:r w:rsidRPr="008404BD">
        <w:rPr>
          <w:rFonts w:ascii="Arial" w:hAnsi="Arial" w:cs="Arial"/>
          <w:sz w:val="24"/>
          <w:szCs w:val="24"/>
        </w:rPr>
        <w:t xml:space="preserve">ed and impotent will, that “God would not command man to do what cannot be done by man,” </w:t>
      </w:r>
      <w:r w:rsidR="00D4170A">
        <w:rPr>
          <w:rFonts w:ascii="Arial" w:hAnsi="Arial" w:cs="Arial"/>
          <w:sz w:val="24"/>
          <w:szCs w:val="24"/>
        </w:rPr>
        <w:t xml:space="preserve">Augustine makes the reply, that </w:t>
      </w:r>
    </w:p>
    <w:p w:rsidR="00D4170A" w:rsidRDefault="00D4170A" w:rsidP="005F39CC">
      <w:pPr>
        <w:spacing w:after="0" w:line="276" w:lineRule="auto"/>
        <w:jc w:val="both"/>
        <w:rPr>
          <w:rFonts w:ascii="Arial" w:hAnsi="Arial" w:cs="Arial"/>
          <w:sz w:val="24"/>
          <w:szCs w:val="24"/>
        </w:rPr>
      </w:pPr>
    </w:p>
    <w:p w:rsidR="005F39CC" w:rsidRPr="008404BD" w:rsidRDefault="005F39CC" w:rsidP="00D4170A">
      <w:pPr>
        <w:spacing w:after="0" w:line="276" w:lineRule="auto"/>
        <w:ind w:left="288" w:right="288"/>
        <w:jc w:val="both"/>
        <w:rPr>
          <w:rFonts w:ascii="Arial" w:hAnsi="Arial" w:cs="Arial"/>
          <w:sz w:val="24"/>
          <w:szCs w:val="24"/>
        </w:rPr>
      </w:pPr>
      <w:r w:rsidRPr="008404BD">
        <w:rPr>
          <w:rFonts w:ascii="Arial" w:hAnsi="Arial" w:cs="Arial"/>
          <w:sz w:val="24"/>
          <w:szCs w:val="24"/>
        </w:rPr>
        <w:t>“God commands man to do what he was able to do by creation, but is now unable to do by reason of apostasy, in order that he may come to know what he must seek from Him and His grace,</w:t>
      </w:r>
      <w:r w:rsidR="00D4170A">
        <w:rPr>
          <w:rFonts w:ascii="Arial" w:hAnsi="Arial" w:cs="Arial"/>
          <w:sz w:val="24"/>
          <w:szCs w:val="24"/>
        </w:rPr>
        <w:t xml:space="preserve"> (</w:t>
      </w:r>
      <w:r w:rsidRPr="008404BD">
        <w:rPr>
          <w:rFonts w:ascii="Arial" w:hAnsi="Arial" w:cs="Arial"/>
          <w:sz w:val="24"/>
          <w:szCs w:val="24"/>
        </w:rPr>
        <w:t>ideo jubet aliqua quae non possumus, ut noveriinus quod ab illo petere debeamus</w:t>
      </w:r>
      <w:r w:rsidR="00D4170A">
        <w:rPr>
          <w:rFonts w:ascii="Arial" w:hAnsi="Arial" w:cs="Arial"/>
          <w:sz w:val="24"/>
          <w:szCs w:val="24"/>
        </w:rPr>
        <w:t>)</w:t>
      </w:r>
      <w:r w:rsidRPr="008404BD">
        <w:rPr>
          <w:rFonts w:ascii="Arial" w:hAnsi="Arial" w:cs="Arial"/>
          <w:sz w:val="24"/>
          <w:szCs w:val="24"/>
        </w:rPr>
        <w:t>.” AUGUSTIN</w:t>
      </w:r>
      <w:r w:rsidR="00D4170A">
        <w:rPr>
          <w:rFonts w:ascii="Arial" w:hAnsi="Arial" w:cs="Arial"/>
          <w:sz w:val="24"/>
          <w:szCs w:val="24"/>
        </w:rPr>
        <w:t>E</w:t>
      </w:r>
      <w:r w:rsidRPr="008404BD">
        <w:rPr>
          <w:rFonts w:ascii="Arial" w:hAnsi="Arial" w:cs="Arial"/>
          <w:sz w:val="24"/>
          <w:szCs w:val="24"/>
        </w:rPr>
        <w:t xml:space="preserve">: </w:t>
      </w:r>
      <w:r w:rsidRPr="00D4170A">
        <w:rPr>
          <w:rFonts w:ascii="Arial" w:hAnsi="Arial" w:cs="Arial"/>
          <w:i/>
          <w:iCs/>
          <w:sz w:val="24"/>
          <w:szCs w:val="24"/>
        </w:rPr>
        <w:t>De gratia, et lib. arbitrio</w:t>
      </w:r>
      <w:r w:rsidRPr="008404BD">
        <w:rPr>
          <w:rFonts w:ascii="Arial" w:hAnsi="Arial" w:cs="Arial"/>
          <w:sz w:val="24"/>
          <w:szCs w:val="24"/>
        </w:rPr>
        <w:t xml:space="preserve">, I. xvi. 32. </w:t>
      </w:r>
    </w:p>
    <w:p w:rsidR="00D4170A" w:rsidRDefault="00D4170A" w:rsidP="005F39CC">
      <w:pPr>
        <w:spacing w:after="0" w:line="276" w:lineRule="auto"/>
        <w:jc w:val="both"/>
        <w:rPr>
          <w:rFonts w:ascii="Arial" w:hAnsi="Arial" w:cs="Arial"/>
          <w:sz w:val="24"/>
          <w:szCs w:val="24"/>
        </w:rPr>
      </w:pPr>
    </w:p>
    <w:p w:rsidR="00D4170A" w:rsidRDefault="005F39CC" w:rsidP="005F39CC">
      <w:pPr>
        <w:spacing w:after="0" w:line="276" w:lineRule="auto"/>
        <w:jc w:val="both"/>
        <w:rPr>
          <w:rFonts w:ascii="Arial" w:hAnsi="Arial" w:cs="Arial"/>
          <w:sz w:val="24"/>
          <w:szCs w:val="24"/>
        </w:rPr>
      </w:pPr>
      <w:r w:rsidRPr="008404BD">
        <w:rPr>
          <w:rFonts w:ascii="Arial" w:hAnsi="Arial" w:cs="Arial"/>
          <w:sz w:val="24"/>
          <w:szCs w:val="24"/>
        </w:rPr>
        <w:t xml:space="preserve">After quoting the words of Christ: “No man can come unto me, except the Father, which hath sent me, draw him “ (John </w:t>
      </w:r>
      <w:r w:rsidR="00D4170A">
        <w:rPr>
          <w:rFonts w:ascii="Arial" w:hAnsi="Arial" w:cs="Arial"/>
          <w:sz w:val="24"/>
          <w:szCs w:val="24"/>
        </w:rPr>
        <w:t>6:</w:t>
      </w:r>
      <w:r w:rsidRPr="008404BD">
        <w:rPr>
          <w:rFonts w:ascii="Arial" w:hAnsi="Arial" w:cs="Arial"/>
          <w:sz w:val="24"/>
          <w:szCs w:val="24"/>
        </w:rPr>
        <w:t xml:space="preserve">44), Augustine remarks: </w:t>
      </w:r>
    </w:p>
    <w:p w:rsidR="00D4170A" w:rsidRDefault="00D4170A" w:rsidP="005F39CC">
      <w:pPr>
        <w:spacing w:after="0" w:line="276" w:lineRule="auto"/>
        <w:jc w:val="both"/>
        <w:rPr>
          <w:rFonts w:ascii="Arial" w:hAnsi="Arial" w:cs="Arial"/>
          <w:sz w:val="24"/>
          <w:szCs w:val="24"/>
        </w:rPr>
      </w:pPr>
    </w:p>
    <w:p w:rsidR="00D4170A" w:rsidRDefault="005F39CC" w:rsidP="00D4170A">
      <w:pPr>
        <w:spacing w:after="0" w:line="276" w:lineRule="auto"/>
        <w:ind w:left="288" w:right="288"/>
        <w:jc w:val="both"/>
        <w:rPr>
          <w:rFonts w:ascii="Arial" w:hAnsi="Arial" w:cs="Arial"/>
          <w:sz w:val="24"/>
          <w:szCs w:val="24"/>
        </w:rPr>
      </w:pPr>
      <w:r w:rsidRPr="008404BD">
        <w:rPr>
          <w:rFonts w:ascii="Arial" w:hAnsi="Arial" w:cs="Arial"/>
          <w:sz w:val="24"/>
          <w:szCs w:val="24"/>
        </w:rPr>
        <w:t>“He does not say lead him, for this would imp</w:t>
      </w:r>
      <w:r w:rsidR="00D4170A">
        <w:rPr>
          <w:rFonts w:ascii="Arial" w:hAnsi="Arial" w:cs="Arial"/>
          <w:sz w:val="24"/>
          <w:szCs w:val="24"/>
        </w:rPr>
        <w:t>ly that the sinful will antici</w:t>
      </w:r>
      <w:r w:rsidRPr="008404BD">
        <w:rPr>
          <w:rFonts w:ascii="Arial" w:hAnsi="Arial" w:cs="Arial"/>
          <w:sz w:val="24"/>
          <w:szCs w:val="24"/>
        </w:rPr>
        <w:t xml:space="preserve">pates and goes before the Holy Spirit. For who is drawn, if he is already inclined to go? And yet no one comes to Christ unless he is inclined. The sinful man therefore is drawn, not led, in a wonderful manner, by Him who knows how to work within the hearts of men, so that they are </w:t>
      </w:r>
      <w:r w:rsidR="00D4170A">
        <w:rPr>
          <w:rFonts w:ascii="Arial" w:hAnsi="Arial" w:cs="Arial"/>
          <w:sz w:val="24"/>
          <w:szCs w:val="24"/>
        </w:rPr>
        <w:t>changed from opposition to wil</w:t>
      </w:r>
      <w:r w:rsidRPr="008404BD">
        <w:rPr>
          <w:rFonts w:ascii="Arial" w:hAnsi="Arial" w:cs="Arial"/>
          <w:sz w:val="24"/>
          <w:szCs w:val="24"/>
        </w:rPr>
        <w:t xml:space="preserve">lingness.” </w:t>
      </w:r>
    </w:p>
    <w:p w:rsidR="00D4170A" w:rsidRDefault="00D4170A" w:rsidP="005F39CC">
      <w:pPr>
        <w:spacing w:after="0" w:line="276" w:lineRule="auto"/>
        <w:jc w:val="both"/>
        <w:rPr>
          <w:rFonts w:ascii="Arial" w:hAnsi="Arial" w:cs="Arial"/>
          <w:sz w:val="24"/>
          <w:szCs w:val="24"/>
        </w:rPr>
      </w:pPr>
    </w:p>
    <w:p w:rsidR="005F39CC" w:rsidRPr="008404BD" w:rsidRDefault="005F39CC" w:rsidP="005F39CC">
      <w:pPr>
        <w:spacing w:after="0" w:line="276" w:lineRule="auto"/>
        <w:jc w:val="both"/>
        <w:rPr>
          <w:rFonts w:ascii="Arial" w:hAnsi="Arial" w:cs="Arial"/>
          <w:sz w:val="24"/>
          <w:szCs w:val="24"/>
        </w:rPr>
      </w:pPr>
      <w:r w:rsidRPr="008404BD">
        <w:rPr>
          <w:rFonts w:ascii="Arial" w:hAnsi="Arial" w:cs="Arial"/>
          <w:sz w:val="24"/>
          <w:szCs w:val="24"/>
        </w:rPr>
        <w:t xml:space="preserve">Again, quoting the declaration of St. Paul (2 Cor. </w:t>
      </w:r>
      <w:r w:rsidR="003254AC">
        <w:rPr>
          <w:rFonts w:ascii="Arial" w:hAnsi="Arial" w:cs="Arial"/>
          <w:sz w:val="24"/>
          <w:szCs w:val="24"/>
        </w:rPr>
        <w:t>3:</w:t>
      </w:r>
      <w:r w:rsidRPr="008404BD">
        <w:rPr>
          <w:rFonts w:ascii="Arial" w:hAnsi="Arial" w:cs="Arial"/>
          <w:sz w:val="24"/>
          <w:szCs w:val="24"/>
        </w:rPr>
        <w:t xml:space="preserve">5): “Not that we are sufficient of </w:t>
      </w:r>
    </w:p>
    <w:p w:rsidR="003254AC" w:rsidRDefault="005F39CC" w:rsidP="005F39CC">
      <w:pPr>
        <w:spacing w:after="0" w:line="276" w:lineRule="auto"/>
        <w:jc w:val="both"/>
        <w:rPr>
          <w:rFonts w:ascii="Arial" w:hAnsi="Arial" w:cs="Arial"/>
          <w:sz w:val="24"/>
          <w:szCs w:val="24"/>
        </w:rPr>
      </w:pPr>
      <w:r w:rsidRPr="008404BD">
        <w:rPr>
          <w:rFonts w:ascii="Arial" w:hAnsi="Arial" w:cs="Arial"/>
          <w:sz w:val="24"/>
          <w:szCs w:val="24"/>
        </w:rPr>
        <w:t xml:space="preserve">ourselves to think anything as of ourselves; but our sufficiency is of God,” he adds: </w:t>
      </w:r>
    </w:p>
    <w:p w:rsidR="003254AC" w:rsidRDefault="003254AC" w:rsidP="005F39CC">
      <w:pPr>
        <w:spacing w:after="0" w:line="276" w:lineRule="auto"/>
        <w:jc w:val="both"/>
        <w:rPr>
          <w:rFonts w:ascii="Arial" w:hAnsi="Arial" w:cs="Arial"/>
          <w:sz w:val="24"/>
          <w:szCs w:val="24"/>
        </w:rPr>
      </w:pPr>
    </w:p>
    <w:p w:rsidR="005F39CC" w:rsidRPr="008404BD" w:rsidRDefault="005F39CC" w:rsidP="003254AC">
      <w:pPr>
        <w:spacing w:after="0" w:line="276" w:lineRule="auto"/>
        <w:ind w:left="288" w:right="288"/>
        <w:jc w:val="both"/>
        <w:rPr>
          <w:rFonts w:ascii="Arial" w:hAnsi="Arial" w:cs="Arial"/>
          <w:sz w:val="24"/>
          <w:szCs w:val="24"/>
        </w:rPr>
      </w:pPr>
      <w:r w:rsidRPr="008404BD">
        <w:rPr>
          <w:rFonts w:ascii="Arial" w:hAnsi="Arial" w:cs="Arial"/>
          <w:sz w:val="24"/>
          <w:szCs w:val="24"/>
        </w:rPr>
        <w:t>“</w:t>
      </w:r>
      <w:r w:rsidR="003254AC">
        <w:rPr>
          <w:rFonts w:ascii="Arial" w:hAnsi="Arial" w:cs="Arial"/>
          <w:sz w:val="24"/>
          <w:szCs w:val="24"/>
        </w:rPr>
        <w:t>To think any</w:t>
      </w:r>
      <w:r w:rsidRPr="008404BD">
        <w:rPr>
          <w:rFonts w:ascii="Arial" w:hAnsi="Arial" w:cs="Arial"/>
          <w:sz w:val="24"/>
          <w:szCs w:val="24"/>
        </w:rPr>
        <w:t>thing, especially any good thing. But to think is less difficult than to desire; for we can think of anything that we desire, but we cannot desire anything that we think of. If then our sufficiency is of God in order to think any goo</w:t>
      </w:r>
      <w:r w:rsidR="003254AC">
        <w:rPr>
          <w:rFonts w:ascii="Arial" w:hAnsi="Arial" w:cs="Arial"/>
          <w:sz w:val="24"/>
          <w:szCs w:val="24"/>
        </w:rPr>
        <w:t>d thing, much more is it to de</w:t>
      </w:r>
      <w:r w:rsidRPr="008404BD">
        <w:rPr>
          <w:rFonts w:ascii="Arial" w:hAnsi="Arial" w:cs="Arial"/>
          <w:sz w:val="24"/>
          <w:szCs w:val="24"/>
        </w:rPr>
        <w:t xml:space="preserve">sire and to do any good thing.” </w:t>
      </w:r>
      <w:r w:rsidR="003254AC">
        <w:rPr>
          <w:rFonts w:ascii="Arial" w:hAnsi="Arial" w:cs="Arial"/>
          <w:sz w:val="24"/>
          <w:szCs w:val="24"/>
        </w:rPr>
        <w:t>(</w:t>
      </w:r>
      <w:r w:rsidRPr="008404BD">
        <w:rPr>
          <w:rFonts w:ascii="Arial" w:hAnsi="Arial" w:cs="Arial"/>
          <w:sz w:val="24"/>
          <w:szCs w:val="24"/>
        </w:rPr>
        <w:t>AUGUSTIN</w:t>
      </w:r>
      <w:r w:rsidR="003254AC">
        <w:rPr>
          <w:rFonts w:ascii="Arial" w:hAnsi="Arial" w:cs="Arial"/>
          <w:sz w:val="24"/>
          <w:szCs w:val="24"/>
        </w:rPr>
        <w:t xml:space="preserve">E: </w:t>
      </w:r>
      <w:r w:rsidR="003254AC" w:rsidRPr="003254AC">
        <w:rPr>
          <w:rFonts w:ascii="Arial" w:hAnsi="Arial" w:cs="Arial"/>
          <w:i/>
          <w:iCs/>
          <w:sz w:val="24"/>
          <w:szCs w:val="24"/>
        </w:rPr>
        <w:t>Contra duas episto</w:t>
      </w:r>
      <w:r w:rsidRPr="003254AC">
        <w:rPr>
          <w:rFonts w:ascii="Arial" w:hAnsi="Arial" w:cs="Arial"/>
          <w:i/>
          <w:iCs/>
          <w:sz w:val="24"/>
          <w:szCs w:val="24"/>
        </w:rPr>
        <w:t>las Pelagianorum</w:t>
      </w:r>
      <w:r w:rsidRPr="008404BD">
        <w:rPr>
          <w:rFonts w:ascii="Arial" w:hAnsi="Arial" w:cs="Arial"/>
          <w:sz w:val="24"/>
          <w:szCs w:val="24"/>
        </w:rPr>
        <w:t xml:space="preserve">, L six. 37; IL. </w:t>
      </w:r>
      <w:r w:rsidR="003254AC">
        <w:rPr>
          <w:rFonts w:ascii="Arial" w:hAnsi="Arial" w:cs="Arial"/>
          <w:sz w:val="24"/>
          <w:szCs w:val="24"/>
        </w:rPr>
        <w:t>viii. 18)</w:t>
      </w:r>
      <w:r w:rsidRPr="008404BD">
        <w:rPr>
          <w:rFonts w:ascii="Arial" w:hAnsi="Arial" w:cs="Arial"/>
          <w:sz w:val="24"/>
          <w:szCs w:val="24"/>
        </w:rPr>
        <w:t xml:space="preserve"> </w:t>
      </w:r>
    </w:p>
    <w:p w:rsidR="005F39CC" w:rsidRDefault="005F39CC" w:rsidP="0030728A">
      <w:pPr>
        <w:spacing w:after="0" w:line="276" w:lineRule="auto"/>
        <w:jc w:val="both"/>
        <w:rPr>
          <w:rFonts w:ascii="Arial" w:hAnsi="Arial" w:cs="Arial"/>
          <w:sz w:val="24"/>
          <w:szCs w:val="24"/>
        </w:rPr>
      </w:pPr>
    </w:p>
    <w:p w:rsidR="005F39CC"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power of contrary choice, therefore, according to the Augustinian anthropology, can be given in only one direction. It is a transient and </w:t>
      </w:r>
      <w:r w:rsidR="003254AC">
        <w:rPr>
          <w:rFonts w:ascii="Arial" w:hAnsi="Arial" w:cs="Arial"/>
          <w:sz w:val="24"/>
          <w:szCs w:val="24"/>
        </w:rPr>
        <w:t>accidental char</w:t>
      </w:r>
      <w:r w:rsidRPr="008404BD">
        <w:rPr>
          <w:rFonts w:ascii="Arial" w:hAnsi="Arial" w:cs="Arial"/>
          <w:sz w:val="24"/>
          <w:szCs w:val="24"/>
        </w:rPr>
        <w:t>acteristic of the human will, which is intended to belong to it o</w:t>
      </w:r>
      <w:r w:rsidR="003254AC">
        <w:rPr>
          <w:rFonts w:ascii="Arial" w:hAnsi="Arial" w:cs="Arial"/>
          <w:sz w:val="24"/>
          <w:szCs w:val="24"/>
        </w:rPr>
        <w:t>nly during the middle or proba</w:t>
      </w:r>
      <w:r w:rsidRPr="008404BD">
        <w:rPr>
          <w:rFonts w:ascii="Arial" w:hAnsi="Arial" w:cs="Arial"/>
          <w:sz w:val="24"/>
          <w:szCs w:val="24"/>
        </w:rPr>
        <w:t>tionary stage in its history, and which disappears either in a state of</w:t>
      </w:r>
      <w:r w:rsidR="003254AC">
        <w:rPr>
          <w:rFonts w:ascii="Arial" w:hAnsi="Arial" w:cs="Arial"/>
          <w:sz w:val="24"/>
          <w:szCs w:val="24"/>
        </w:rPr>
        <w:t xml:space="preserve"> immutable holiness, or immuta</w:t>
      </w:r>
      <w:r w:rsidRPr="008404BD">
        <w:rPr>
          <w:rFonts w:ascii="Arial" w:hAnsi="Arial" w:cs="Arial"/>
          <w:sz w:val="24"/>
          <w:szCs w:val="24"/>
        </w:rPr>
        <w:t xml:space="preserve">ble sin. The assertions of Augustine are frequent upon this point, and very explicit. </w:t>
      </w:r>
    </w:p>
    <w:p w:rsidR="0030728A" w:rsidRPr="008404BD" w:rsidRDefault="0030728A" w:rsidP="00373C28">
      <w:pPr>
        <w:spacing w:after="0" w:line="276" w:lineRule="auto"/>
        <w:ind w:left="288" w:right="288"/>
        <w:jc w:val="both"/>
        <w:rPr>
          <w:rFonts w:ascii="Arial" w:hAnsi="Arial" w:cs="Arial"/>
          <w:sz w:val="24"/>
          <w:szCs w:val="24"/>
        </w:rPr>
      </w:pPr>
      <w:r w:rsidRPr="008404BD">
        <w:rPr>
          <w:rFonts w:ascii="Arial" w:hAnsi="Arial" w:cs="Arial"/>
          <w:sz w:val="24"/>
          <w:szCs w:val="24"/>
        </w:rPr>
        <w:lastRenderedPageBreak/>
        <w:t xml:space="preserve">“God,” he remarks, “ was able to make man so that he should not be able to sin; but he chose rather to make him so that it should lie in his power to sin, if he would, and not to sin, if he would not; forbidding the one, enjoining the other; that it might be to him, first, a merit not to sin, and afterwards a just reward to be unable to sin. For in the end, he will make all his saints to be without power to sin.”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It is here that we notice the marked difference between the Latin and the Greek anthropology, in respect to the idea, and definition, of the will. The Latin anthropology regards the will as always in a state of decision, by its very nature. Voluntariness belongs as intrinsically </w:t>
      </w:r>
      <w:r w:rsidR="003254AC">
        <w:rPr>
          <w:rFonts w:ascii="Arial" w:hAnsi="Arial" w:cs="Arial"/>
          <w:sz w:val="24"/>
          <w:szCs w:val="24"/>
        </w:rPr>
        <w:t>to the faculty of will, as in</w:t>
      </w:r>
      <w:r w:rsidRPr="008404BD">
        <w:rPr>
          <w:rFonts w:ascii="Arial" w:hAnsi="Arial" w:cs="Arial"/>
          <w:sz w:val="24"/>
          <w:szCs w:val="24"/>
        </w:rPr>
        <w:t xml:space="preserve">telligence does to the faculty of understanding. A will that is characterless would be an involuntary will; which is as great a solecism as an unintelligent understanding. The Greek anthropology, on the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contrary, conceives </w:t>
      </w:r>
      <w:r w:rsidR="008118A2">
        <w:rPr>
          <w:rFonts w:ascii="Arial" w:hAnsi="Arial" w:cs="Arial"/>
          <w:sz w:val="24"/>
          <w:szCs w:val="24"/>
        </w:rPr>
        <w:t>of the voluntary faculty as in</w:t>
      </w:r>
      <w:r w:rsidRPr="008404BD">
        <w:rPr>
          <w:rFonts w:ascii="Arial" w:hAnsi="Arial" w:cs="Arial"/>
          <w:sz w:val="24"/>
          <w:szCs w:val="24"/>
        </w:rPr>
        <w:t>trinsically undecided. At and by creation, it is without character, bec</w:t>
      </w:r>
      <w:r w:rsidR="008118A2">
        <w:rPr>
          <w:rFonts w:ascii="Arial" w:hAnsi="Arial" w:cs="Arial"/>
          <w:sz w:val="24"/>
          <w:szCs w:val="24"/>
        </w:rPr>
        <w:t>ause it is in a state of indif</w:t>
      </w:r>
      <w:r w:rsidRPr="008404BD">
        <w:rPr>
          <w:rFonts w:ascii="Arial" w:hAnsi="Arial" w:cs="Arial"/>
          <w:sz w:val="24"/>
          <w:szCs w:val="24"/>
        </w:rPr>
        <w:t>ference. Taken a</w:t>
      </w:r>
      <w:r w:rsidR="008118A2">
        <w:rPr>
          <w:rFonts w:ascii="Arial" w:hAnsi="Arial" w:cs="Arial"/>
          <w:sz w:val="24"/>
          <w:szCs w:val="24"/>
        </w:rPr>
        <w:t>nd held at the instant of crea</w:t>
      </w:r>
      <w:r w:rsidRPr="008404BD">
        <w:rPr>
          <w:rFonts w:ascii="Arial" w:hAnsi="Arial" w:cs="Arial"/>
          <w:sz w:val="24"/>
          <w:szCs w:val="24"/>
        </w:rPr>
        <w:t xml:space="preserve">tion, the human will is an inactive and involuntary essence, because it is undetermined either to good or evil. From this unelective and inactive state, it starts out an election, a voluntariness, either of good or evil. Hence, God cannot create a holy will, any more than </w:t>
      </w:r>
      <w:r w:rsidR="008118A2">
        <w:rPr>
          <w:rFonts w:ascii="Arial" w:hAnsi="Arial" w:cs="Arial"/>
          <w:sz w:val="24"/>
          <w:szCs w:val="24"/>
        </w:rPr>
        <w:t>he can create an evil will; be</w:t>
      </w:r>
      <w:r w:rsidRPr="008404BD">
        <w:rPr>
          <w:rFonts w:ascii="Arial" w:hAnsi="Arial" w:cs="Arial"/>
          <w:sz w:val="24"/>
          <w:szCs w:val="24"/>
        </w:rPr>
        <w:t xml:space="preserve">cause this would imply a determined will. In brief, the Greek idea of the will is, that it is a vacuum which is to make itself a </w:t>
      </w:r>
      <w:r w:rsidRPr="008118A2">
        <w:rPr>
          <w:rFonts w:ascii="Arial" w:hAnsi="Arial" w:cs="Arial"/>
          <w:i/>
          <w:iCs/>
          <w:sz w:val="24"/>
          <w:szCs w:val="24"/>
        </w:rPr>
        <w:t>plenum</w:t>
      </w:r>
      <w:r w:rsidRPr="008404BD">
        <w:rPr>
          <w:rFonts w:ascii="Arial" w:hAnsi="Arial" w:cs="Arial"/>
          <w:sz w:val="24"/>
          <w:szCs w:val="24"/>
        </w:rPr>
        <w:t xml:space="preserve"> by a vacuum’s activity.  </w:t>
      </w:r>
    </w:p>
    <w:p w:rsidR="0030728A" w:rsidRPr="008404BD" w:rsidRDefault="0030728A" w:rsidP="0030728A">
      <w:pPr>
        <w:spacing w:after="0" w:line="276" w:lineRule="auto"/>
        <w:jc w:val="both"/>
        <w:rPr>
          <w:rFonts w:ascii="Arial" w:hAnsi="Arial" w:cs="Arial"/>
          <w:sz w:val="24"/>
          <w:szCs w:val="24"/>
        </w:rPr>
      </w:pPr>
    </w:p>
    <w:p w:rsidR="00373C28" w:rsidRDefault="0030728A" w:rsidP="0030728A">
      <w:pPr>
        <w:spacing w:after="0" w:line="276" w:lineRule="auto"/>
        <w:jc w:val="both"/>
        <w:rPr>
          <w:rFonts w:ascii="Arial" w:hAnsi="Arial" w:cs="Arial"/>
          <w:sz w:val="24"/>
          <w:szCs w:val="24"/>
        </w:rPr>
      </w:pPr>
      <w:r w:rsidRPr="008404BD">
        <w:rPr>
          <w:rFonts w:ascii="Arial" w:hAnsi="Arial" w:cs="Arial"/>
          <w:sz w:val="24"/>
          <w:szCs w:val="24"/>
        </w:rPr>
        <w:t>Again, the Latin definition of freedom is wholly diverse from the Greek. In the Latin anthropology, freedom is self-dete</w:t>
      </w:r>
      <w:r w:rsidR="008118A2">
        <w:rPr>
          <w:rFonts w:ascii="Arial" w:hAnsi="Arial" w:cs="Arial"/>
          <w:sz w:val="24"/>
          <w:szCs w:val="24"/>
        </w:rPr>
        <w:t>rmination; in the Greek anthro</w:t>
      </w:r>
      <w:r w:rsidRPr="008404BD">
        <w:rPr>
          <w:rFonts w:ascii="Arial" w:hAnsi="Arial" w:cs="Arial"/>
          <w:sz w:val="24"/>
          <w:szCs w:val="24"/>
        </w:rPr>
        <w:t xml:space="preserve">pology, it is </w:t>
      </w:r>
      <w:r w:rsidR="00373C28">
        <w:rPr>
          <w:rFonts w:ascii="Arial" w:hAnsi="Arial" w:cs="Arial"/>
          <w:sz w:val="24"/>
          <w:szCs w:val="24"/>
        </w:rPr>
        <w:t>i</w:t>
      </w:r>
      <w:r w:rsidR="008118A2">
        <w:rPr>
          <w:rFonts w:ascii="Arial" w:hAnsi="Arial" w:cs="Arial"/>
          <w:sz w:val="24"/>
          <w:szCs w:val="24"/>
        </w:rPr>
        <w:t>n</w:t>
      </w:r>
      <w:r w:rsidRPr="008404BD">
        <w:rPr>
          <w:rFonts w:ascii="Arial" w:hAnsi="Arial" w:cs="Arial"/>
          <w:sz w:val="24"/>
          <w:szCs w:val="24"/>
        </w:rPr>
        <w:t>-dete</w:t>
      </w:r>
      <w:r w:rsidR="008118A2">
        <w:rPr>
          <w:rFonts w:ascii="Arial" w:hAnsi="Arial" w:cs="Arial"/>
          <w:sz w:val="24"/>
          <w:szCs w:val="24"/>
        </w:rPr>
        <w:t>rmination, or indifference. Ac</w:t>
      </w:r>
      <w:r w:rsidRPr="008404BD">
        <w:rPr>
          <w:rFonts w:ascii="Arial" w:hAnsi="Arial" w:cs="Arial"/>
          <w:sz w:val="24"/>
          <w:szCs w:val="24"/>
        </w:rPr>
        <w:t xml:space="preserve">cording to Augustine, a faculty is free when it acts purely from within itself, and is not forced to act from without. </w:t>
      </w:r>
    </w:p>
    <w:p w:rsidR="00373C28" w:rsidRDefault="00373C28" w:rsidP="0030728A">
      <w:pPr>
        <w:spacing w:after="0" w:line="276" w:lineRule="auto"/>
        <w:jc w:val="both"/>
        <w:rPr>
          <w:rFonts w:ascii="Arial" w:hAnsi="Arial" w:cs="Arial"/>
          <w:sz w:val="24"/>
          <w:szCs w:val="24"/>
        </w:rPr>
      </w:pPr>
    </w:p>
    <w:p w:rsidR="0030728A" w:rsidRPr="008404BD" w:rsidRDefault="00373C28" w:rsidP="0030728A">
      <w:pPr>
        <w:spacing w:after="0" w:line="276" w:lineRule="auto"/>
        <w:jc w:val="both"/>
        <w:rPr>
          <w:rFonts w:ascii="Arial" w:hAnsi="Arial" w:cs="Arial"/>
          <w:sz w:val="24"/>
          <w:szCs w:val="24"/>
        </w:rPr>
      </w:pPr>
      <w:r w:rsidRPr="008404BD">
        <w:rPr>
          <w:rFonts w:ascii="Arial" w:hAnsi="Arial" w:cs="Arial"/>
          <w:sz w:val="24"/>
          <w:szCs w:val="24"/>
        </w:rPr>
        <w:t xml:space="preserve">If, therefore, the human will moves </w:t>
      </w:r>
      <w:r w:rsidR="0030728A" w:rsidRPr="008404BD">
        <w:rPr>
          <w:rFonts w:ascii="Arial" w:hAnsi="Arial" w:cs="Arial"/>
          <w:sz w:val="24"/>
          <w:szCs w:val="24"/>
        </w:rPr>
        <w:t>towards a proposed end, by its own self-motion, his self-motion alone constitutes its voluntariness.  It is not necessary to endow it with an additional power to move in a co</w:t>
      </w:r>
      <w:r w:rsidR="008118A2">
        <w:rPr>
          <w:rFonts w:ascii="Arial" w:hAnsi="Arial" w:cs="Arial"/>
          <w:sz w:val="24"/>
          <w:szCs w:val="24"/>
        </w:rPr>
        <w:t>ntrary direction. Such a super-</w:t>
      </w:r>
      <w:r w:rsidR="0030728A" w:rsidRPr="008404BD">
        <w:rPr>
          <w:rFonts w:ascii="Arial" w:hAnsi="Arial" w:cs="Arial"/>
          <w:sz w:val="24"/>
          <w:szCs w:val="24"/>
        </w:rPr>
        <w:t xml:space="preserve">addition of power would add nothing to the already existing fact of an unforced self-motion. Even when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power to the contra</w:t>
      </w:r>
      <w:r w:rsidR="008118A2">
        <w:rPr>
          <w:rFonts w:ascii="Arial" w:hAnsi="Arial" w:cs="Arial"/>
          <w:sz w:val="24"/>
          <w:szCs w:val="24"/>
        </w:rPr>
        <w:t xml:space="preserve">ry, or the </w:t>
      </w:r>
      <w:r w:rsidR="008118A2" w:rsidRPr="008118A2">
        <w:rPr>
          <w:rFonts w:ascii="Arial" w:hAnsi="Arial" w:cs="Arial"/>
          <w:i/>
          <w:iCs/>
          <w:sz w:val="24"/>
          <w:szCs w:val="24"/>
        </w:rPr>
        <w:t>possibilitas peccan</w:t>
      </w:r>
      <w:r w:rsidRPr="008118A2">
        <w:rPr>
          <w:rFonts w:ascii="Arial" w:hAnsi="Arial" w:cs="Arial"/>
          <w:i/>
          <w:iCs/>
          <w:sz w:val="24"/>
          <w:szCs w:val="24"/>
        </w:rPr>
        <w:t>di</w:t>
      </w:r>
      <w:r w:rsidR="00240869">
        <w:rPr>
          <w:rFonts w:ascii="Arial" w:hAnsi="Arial" w:cs="Arial"/>
          <w:sz w:val="24"/>
          <w:szCs w:val="24"/>
        </w:rPr>
        <w:t xml:space="preserve"> </w:t>
      </w:r>
      <w:r w:rsidRPr="008404BD">
        <w:rPr>
          <w:rFonts w:ascii="Arial" w:hAnsi="Arial" w:cs="Arial"/>
          <w:sz w:val="24"/>
          <w:szCs w:val="24"/>
        </w:rPr>
        <w:t xml:space="preserve"> is given for purpos</w:t>
      </w:r>
      <w:r w:rsidR="008118A2">
        <w:rPr>
          <w:rFonts w:ascii="Arial" w:hAnsi="Arial" w:cs="Arial"/>
          <w:sz w:val="24"/>
          <w:szCs w:val="24"/>
        </w:rPr>
        <w:t>es of probation, the real free</w:t>
      </w:r>
      <w:r w:rsidRPr="008404BD">
        <w:rPr>
          <w:rFonts w:ascii="Arial" w:hAnsi="Arial" w:cs="Arial"/>
          <w:sz w:val="24"/>
          <w:szCs w:val="24"/>
        </w:rPr>
        <w:t>dom of the will, according to Augustine, is seen in not using it, rather than in using it, in continuing to will the right, and refusing to will the wrong. Persistency in the existing determination, and not a capricious departure into another determination, is the to</w:t>
      </w:r>
      <w:r w:rsidR="008118A2">
        <w:rPr>
          <w:rFonts w:ascii="Arial" w:hAnsi="Arial" w:cs="Arial"/>
          <w:sz w:val="24"/>
          <w:szCs w:val="24"/>
        </w:rPr>
        <w:t>ken of true rational liberty. “</w:t>
      </w:r>
      <w:r w:rsidRPr="00240869">
        <w:rPr>
          <w:rFonts w:ascii="Arial" w:hAnsi="Arial" w:cs="Arial"/>
          <w:i/>
          <w:iCs/>
          <w:sz w:val="24"/>
          <w:szCs w:val="24"/>
        </w:rPr>
        <w:t>Velle et nolle, propriae voluntatis est</w:t>
      </w:r>
      <w:r w:rsidRPr="008404BD">
        <w:rPr>
          <w:rFonts w:ascii="Arial" w:hAnsi="Arial" w:cs="Arial"/>
          <w:sz w:val="24"/>
          <w:szCs w:val="24"/>
        </w:rPr>
        <w:t xml:space="preserve">” </w:t>
      </w:r>
      <w:r w:rsidR="00240869" w:rsidRPr="00240869">
        <w:rPr>
          <w:rFonts w:ascii="Arial" w:hAnsi="Arial" w:cs="Arial"/>
          <w:sz w:val="24"/>
          <w:szCs w:val="24"/>
        </w:rPr>
        <w:t>(</w:t>
      </w:r>
      <w:r w:rsidR="00240869" w:rsidRPr="00240869">
        <w:rPr>
          <w:rFonts w:ascii="Arial" w:hAnsi="Arial" w:cs="Arial"/>
          <w:color w:val="222222"/>
          <w:sz w:val="24"/>
          <w:szCs w:val="24"/>
          <w:lang w:val="en"/>
        </w:rPr>
        <w:t xml:space="preserve">To will and not will, </w:t>
      </w:r>
      <w:r w:rsidR="00240869">
        <w:rPr>
          <w:rFonts w:ascii="Arial" w:hAnsi="Arial" w:cs="Arial"/>
          <w:color w:val="222222"/>
          <w:sz w:val="24"/>
          <w:szCs w:val="24"/>
          <w:lang w:val="en"/>
        </w:rPr>
        <w:t xml:space="preserve">is </w:t>
      </w:r>
      <w:r w:rsidR="00240869" w:rsidRPr="00240869">
        <w:rPr>
          <w:rFonts w:ascii="Arial" w:hAnsi="Arial" w:cs="Arial"/>
          <w:color w:val="222222"/>
          <w:sz w:val="24"/>
          <w:szCs w:val="24"/>
          <w:lang w:val="en"/>
        </w:rPr>
        <w:t>of one's own will)</w:t>
      </w:r>
      <w:r w:rsidR="00240869">
        <w:rPr>
          <w:rFonts w:ascii="Arial" w:hAnsi="Arial" w:cs="Arial"/>
          <w:color w:val="222222"/>
          <w:sz w:val="24"/>
          <w:szCs w:val="24"/>
          <w:lang w:val="en"/>
        </w:rPr>
        <w:t xml:space="preserve"> </w:t>
      </w:r>
      <w:r w:rsidRPr="008404BD">
        <w:rPr>
          <w:rFonts w:ascii="Arial" w:hAnsi="Arial" w:cs="Arial"/>
          <w:sz w:val="24"/>
          <w:szCs w:val="24"/>
        </w:rPr>
        <w:t>by which Augustine means that, to will holiness and to nill sin, not, to will either holiness or sin, is the characteristic of the will. In the Greek anthropology, on the contrary, the substance of moral freedom consists in what the Latin anthropologist regards as the accident, that is, in the power to do ano</w:t>
      </w:r>
      <w:r w:rsidR="00240869">
        <w:rPr>
          <w:rFonts w:ascii="Arial" w:hAnsi="Arial" w:cs="Arial"/>
          <w:sz w:val="24"/>
          <w:szCs w:val="24"/>
        </w:rPr>
        <w:t>ther thing, or to do different</w:t>
      </w:r>
      <w:r w:rsidRPr="008404BD">
        <w:rPr>
          <w:rFonts w:ascii="Arial" w:hAnsi="Arial" w:cs="Arial"/>
          <w:sz w:val="24"/>
          <w:szCs w:val="24"/>
        </w:rPr>
        <w:t xml:space="preserve">ly. It is not sufficient that the will be uncompelled, and self-moved. It must possess, over and above this, a power of alternative choice, the </w:t>
      </w:r>
      <w:r w:rsidRPr="00240869">
        <w:rPr>
          <w:rFonts w:ascii="Arial" w:hAnsi="Arial" w:cs="Arial"/>
          <w:i/>
          <w:iCs/>
          <w:sz w:val="24"/>
          <w:szCs w:val="24"/>
        </w:rPr>
        <w:t>possibilitas utriusque partis</w:t>
      </w:r>
      <w:r w:rsidR="00240869">
        <w:rPr>
          <w:rFonts w:ascii="Arial" w:hAnsi="Arial" w:cs="Arial"/>
          <w:sz w:val="24"/>
          <w:szCs w:val="24"/>
        </w:rPr>
        <w:t xml:space="preserve"> (the possibility of both sides)</w:t>
      </w:r>
      <w:r w:rsidRPr="008404BD">
        <w:rPr>
          <w:rFonts w:ascii="Arial" w:hAnsi="Arial" w:cs="Arial"/>
          <w:sz w:val="24"/>
          <w:szCs w:val="24"/>
        </w:rPr>
        <w:t>.</w:t>
      </w:r>
      <w:r w:rsidR="00240869">
        <w:rPr>
          <w:rFonts w:ascii="Arial" w:hAnsi="Arial" w:cs="Arial"/>
          <w:sz w:val="24"/>
          <w:szCs w:val="24"/>
        </w:rPr>
        <w:t xml:space="preserve"> Hence the human will, by crea</w:t>
      </w:r>
      <w:r w:rsidRPr="008404BD">
        <w:rPr>
          <w:rFonts w:ascii="Arial" w:hAnsi="Arial" w:cs="Arial"/>
          <w:sz w:val="24"/>
          <w:szCs w:val="24"/>
        </w:rPr>
        <w:t xml:space="preserve">tion and structure, is indifferent and undetermined.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Having no choice by and at creation, it can choose with equal facility eith</w:t>
      </w:r>
      <w:r w:rsidR="00240869">
        <w:rPr>
          <w:rFonts w:ascii="Arial" w:hAnsi="Arial" w:cs="Arial"/>
          <w:sz w:val="24"/>
          <w:szCs w:val="24"/>
        </w:rPr>
        <w:t>er of the two contraries, holi</w:t>
      </w:r>
      <w:r w:rsidRPr="008404BD">
        <w:rPr>
          <w:rFonts w:ascii="Arial" w:hAnsi="Arial" w:cs="Arial"/>
          <w:sz w:val="24"/>
          <w:szCs w:val="24"/>
        </w:rPr>
        <w:t xml:space="preserve">ness or sin. And in this fact, and not in its positive self-motion, consists its freedom. </w:t>
      </w:r>
    </w:p>
    <w:p w:rsidR="0030728A" w:rsidRPr="008404BD" w:rsidRDefault="0030728A" w:rsidP="0030728A">
      <w:pPr>
        <w:spacing w:after="0" w:line="276" w:lineRule="auto"/>
        <w:jc w:val="both"/>
        <w:rPr>
          <w:rFonts w:ascii="Arial" w:hAnsi="Arial" w:cs="Arial"/>
          <w:sz w:val="24"/>
          <w:szCs w:val="24"/>
        </w:rPr>
      </w:pPr>
    </w:p>
    <w:p w:rsidR="00240869" w:rsidRDefault="0030728A" w:rsidP="0030728A">
      <w:pPr>
        <w:spacing w:after="0" w:line="276" w:lineRule="auto"/>
        <w:jc w:val="both"/>
        <w:rPr>
          <w:rFonts w:ascii="Arial" w:hAnsi="Arial" w:cs="Arial"/>
          <w:sz w:val="24"/>
          <w:szCs w:val="24"/>
        </w:rPr>
      </w:pPr>
      <w:r w:rsidRPr="008404BD">
        <w:rPr>
          <w:rFonts w:ascii="Arial" w:hAnsi="Arial" w:cs="Arial"/>
          <w:sz w:val="24"/>
          <w:szCs w:val="24"/>
        </w:rPr>
        <w:t>To recapitulate, then, the principal points in the Augustinian anthropology are the following. Adam as created and unfallen was positively holy, in the sense of possessing a holy inclinati</w:t>
      </w:r>
      <w:r w:rsidR="00240869">
        <w:rPr>
          <w:rFonts w:ascii="Arial" w:hAnsi="Arial" w:cs="Arial"/>
          <w:sz w:val="24"/>
          <w:szCs w:val="24"/>
        </w:rPr>
        <w:t>on or determina</w:t>
      </w:r>
      <w:r w:rsidRPr="008404BD">
        <w:rPr>
          <w:rFonts w:ascii="Arial" w:hAnsi="Arial" w:cs="Arial"/>
          <w:sz w:val="24"/>
          <w:szCs w:val="24"/>
        </w:rPr>
        <w:t>tion of his will. This</w:t>
      </w:r>
      <w:r w:rsidR="00240869">
        <w:rPr>
          <w:rFonts w:ascii="Arial" w:hAnsi="Arial" w:cs="Arial"/>
          <w:sz w:val="24"/>
          <w:szCs w:val="24"/>
        </w:rPr>
        <w:t xml:space="preserve"> holy inclination or determina</w:t>
      </w:r>
      <w:r w:rsidRPr="008404BD">
        <w:rPr>
          <w:rFonts w:ascii="Arial" w:hAnsi="Arial" w:cs="Arial"/>
          <w:sz w:val="24"/>
          <w:szCs w:val="24"/>
        </w:rPr>
        <w:t>tion was accompanie</w:t>
      </w:r>
      <w:r w:rsidR="00240869">
        <w:rPr>
          <w:rFonts w:ascii="Arial" w:hAnsi="Arial" w:cs="Arial"/>
          <w:sz w:val="24"/>
          <w:szCs w:val="24"/>
        </w:rPr>
        <w:t>d, for merely probationary pur</w:t>
      </w:r>
      <w:r w:rsidRPr="008404BD">
        <w:rPr>
          <w:rFonts w:ascii="Arial" w:hAnsi="Arial" w:cs="Arial"/>
          <w:sz w:val="24"/>
          <w:szCs w:val="24"/>
        </w:rPr>
        <w:t xml:space="preserve">poses, with an accidental and negative power to the contrary, or a possibility of originating sin </w:t>
      </w:r>
      <w:r w:rsidRPr="00240869">
        <w:rPr>
          <w:rFonts w:ascii="Arial" w:hAnsi="Arial" w:cs="Arial"/>
          <w:i/>
          <w:iCs/>
          <w:sz w:val="24"/>
          <w:szCs w:val="24"/>
        </w:rPr>
        <w:t>de nihilo</w:t>
      </w:r>
      <w:r w:rsidRPr="008404BD">
        <w:rPr>
          <w:rFonts w:ascii="Arial" w:hAnsi="Arial" w:cs="Arial"/>
          <w:sz w:val="24"/>
          <w:szCs w:val="24"/>
        </w:rPr>
        <w:t>. His freedom consisted solely in this holy inclination, in this unforced self-motion of his will to good. Neither the presence nor the absence of a power to do something other than the right, could affect the fact that he was do</w:t>
      </w:r>
      <w:r w:rsidR="00240869">
        <w:rPr>
          <w:rFonts w:ascii="Arial" w:hAnsi="Arial" w:cs="Arial"/>
          <w:sz w:val="24"/>
          <w:szCs w:val="24"/>
        </w:rPr>
        <w:t>ing the right, and without com</w:t>
      </w:r>
      <w:r w:rsidRPr="008404BD">
        <w:rPr>
          <w:rFonts w:ascii="Arial" w:hAnsi="Arial" w:cs="Arial"/>
          <w:sz w:val="24"/>
          <w:szCs w:val="24"/>
        </w:rPr>
        <w:t>pulsion. Hence, according to Augustine, Adam’s power to the contrary, which was the power to ruin himself and his poste</w:t>
      </w:r>
      <w:r w:rsidR="00240869">
        <w:rPr>
          <w:rFonts w:ascii="Arial" w:hAnsi="Arial" w:cs="Arial"/>
          <w:sz w:val="24"/>
          <w:szCs w:val="24"/>
        </w:rPr>
        <w:t>rity, was not necessary to con</w:t>
      </w:r>
      <w:r w:rsidRPr="008404BD">
        <w:rPr>
          <w:rFonts w:ascii="Arial" w:hAnsi="Arial" w:cs="Arial"/>
          <w:sz w:val="24"/>
          <w:szCs w:val="24"/>
        </w:rPr>
        <w:t>stitute him a voluntary agent. He would still have been willingly holy, even if God had not placed him upon probation, and super-added the power of willingly sinning. The possi</w:t>
      </w:r>
      <w:r w:rsidR="00240869">
        <w:rPr>
          <w:rFonts w:ascii="Arial" w:hAnsi="Arial" w:cs="Arial"/>
          <w:sz w:val="24"/>
          <w:szCs w:val="24"/>
        </w:rPr>
        <w:t>bilitas peccandi, there</w:t>
      </w:r>
      <w:r w:rsidRPr="008404BD">
        <w:rPr>
          <w:rFonts w:ascii="Arial" w:hAnsi="Arial" w:cs="Arial"/>
          <w:sz w:val="24"/>
          <w:szCs w:val="24"/>
        </w:rPr>
        <w:t>fore, was an accident, and not the essence, of moral agency. God is a moral agent, and yet can neither apostati</w:t>
      </w:r>
      <w:r w:rsidR="00240869">
        <w:rPr>
          <w:rFonts w:ascii="Arial" w:hAnsi="Arial" w:cs="Arial"/>
          <w:sz w:val="24"/>
          <w:szCs w:val="24"/>
        </w:rPr>
        <w:t>s</w:t>
      </w:r>
      <w:r w:rsidRPr="008404BD">
        <w:rPr>
          <w:rFonts w:ascii="Arial" w:hAnsi="Arial" w:cs="Arial"/>
          <w:sz w:val="24"/>
          <w:szCs w:val="24"/>
        </w:rPr>
        <w:t>e, nor be put upon probation. Hence</w:t>
      </w:r>
      <w:r w:rsidR="00240869">
        <w:rPr>
          <w:rFonts w:ascii="Arial" w:hAnsi="Arial" w:cs="Arial"/>
          <w:sz w:val="24"/>
          <w:szCs w:val="24"/>
        </w:rPr>
        <w:t>,</w:t>
      </w:r>
      <w:r w:rsidRPr="008404BD">
        <w:rPr>
          <w:rFonts w:ascii="Arial" w:hAnsi="Arial" w:cs="Arial"/>
          <w:sz w:val="24"/>
          <w:szCs w:val="24"/>
        </w:rPr>
        <w:t xml:space="preserve"> Adam was commanded not to use this accident of moral agency. It was intended to disappear in and with the process of probation; and when it had so disappeared, Adam would have still been, as before, willingly holy, without the possibility of sin and self-ruin. The relative perfection of a creature placed upon temporar</w:t>
      </w:r>
      <w:r w:rsidR="00240869">
        <w:rPr>
          <w:rFonts w:ascii="Arial" w:hAnsi="Arial" w:cs="Arial"/>
          <w:sz w:val="24"/>
          <w:szCs w:val="24"/>
        </w:rPr>
        <w:t>y trial, to see if he would re</w:t>
      </w:r>
      <w:r w:rsidRPr="008404BD">
        <w:rPr>
          <w:rFonts w:ascii="Arial" w:hAnsi="Arial" w:cs="Arial"/>
          <w:sz w:val="24"/>
          <w:szCs w:val="24"/>
        </w:rPr>
        <w:t>tain his virtue, would have become the absolute perfection of a creature who has safely passed through probation. On the other hand, Adam the fallen is positively sinful; in the sense of possessing a sinful inclination or determination of will. This inclination is the activity of the will, and not its substance. It is the creature’s unforced, self-mo</w:t>
      </w:r>
      <w:r w:rsidR="00240869">
        <w:rPr>
          <w:rFonts w:ascii="Arial" w:hAnsi="Arial" w:cs="Arial"/>
          <w:sz w:val="24"/>
          <w:szCs w:val="24"/>
        </w:rPr>
        <w:t>ved energy. It is not, as holi</w:t>
      </w:r>
      <w:r w:rsidRPr="008404BD">
        <w:rPr>
          <w:rFonts w:ascii="Arial" w:hAnsi="Arial" w:cs="Arial"/>
          <w:sz w:val="24"/>
          <w:szCs w:val="24"/>
        </w:rPr>
        <w:t xml:space="preserve">ness is, the activity of the </w:t>
      </w:r>
      <w:r w:rsidR="00240869">
        <w:rPr>
          <w:rFonts w:ascii="Arial" w:hAnsi="Arial" w:cs="Arial"/>
          <w:sz w:val="24"/>
          <w:szCs w:val="24"/>
        </w:rPr>
        <w:t>will when under the in</w:t>
      </w:r>
      <w:r w:rsidRPr="008404BD">
        <w:rPr>
          <w:rFonts w:ascii="Arial" w:hAnsi="Arial" w:cs="Arial"/>
          <w:sz w:val="24"/>
          <w:szCs w:val="24"/>
        </w:rPr>
        <w:t xml:space="preserve">fluence of God “working in it to will.” </w:t>
      </w:r>
    </w:p>
    <w:p w:rsidR="00240869" w:rsidRDefault="00240869"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On the contrary</w:t>
      </w:r>
      <w:r w:rsidR="00240869">
        <w:rPr>
          <w:rFonts w:ascii="Arial" w:hAnsi="Arial" w:cs="Arial"/>
          <w:sz w:val="24"/>
          <w:szCs w:val="24"/>
        </w:rPr>
        <w:t>,</w:t>
      </w:r>
      <w:r w:rsidRPr="008404BD">
        <w:rPr>
          <w:rFonts w:ascii="Arial" w:hAnsi="Arial" w:cs="Arial"/>
          <w:sz w:val="24"/>
          <w:szCs w:val="24"/>
        </w:rPr>
        <w:t xml:space="preserve"> it is the cre</w:t>
      </w:r>
      <w:r w:rsidR="00240869">
        <w:rPr>
          <w:rFonts w:ascii="Arial" w:hAnsi="Arial" w:cs="Arial"/>
          <w:sz w:val="24"/>
          <w:szCs w:val="24"/>
        </w:rPr>
        <w:t>ature’s merest self-will, unin</w:t>
      </w:r>
      <w:r w:rsidRPr="008404BD">
        <w:rPr>
          <w:rFonts w:ascii="Arial" w:hAnsi="Arial" w:cs="Arial"/>
          <w:sz w:val="24"/>
          <w:szCs w:val="24"/>
        </w:rPr>
        <w:t xml:space="preserve">fluenced by the Holy Spirit. It is, consequently, the most extreme kind of </w:t>
      </w:r>
      <w:r w:rsidR="00240869">
        <w:rPr>
          <w:rFonts w:ascii="Arial" w:hAnsi="Arial" w:cs="Arial"/>
          <w:sz w:val="24"/>
          <w:szCs w:val="24"/>
        </w:rPr>
        <w:t>self-</w:t>
      </w:r>
      <w:r w:rsidRPr="008404BD">
        <w:rPr>
          <w:rFonts w:ascii="Arial" w:hAnsi="Arial" w:cs="Arial"/>
          <w:sz w:val="24"/>
          <w:szCs w:val="24"/>
        </w:rPr>
        <w:t>motion. It is self-will, or wilfulness, in its most intense form. It is voluntariness in the strongest manner conceivable. This wrong incli</w:t>
      </w:r>
      <w:r w:rsidR="00240869">
        <w:rPr>
          <w:rFonts w:ascii="Arial" w:hAnsi="Arial" w:cs="Arial"/>
          <w:sz w:val="24"/>
          <w:szCs w:val="24"/>
        </w:rPr>
        <w:t>nation of the will is not accom</w:t>
      </w:r>
      <w:r w:rsidRPr="008404BD">
        <w:rPr>
          <w:rFonts w:ascii="Arial" w:hAnsi="Arial" w:cs="Arial"/>
          <w:sz w:val="24"/>
          <w:szCs w:val="24"/>
        </w:rPr>
        <w:t>panied with a power</w:t>
      </w:r>
      <w:r w:rsidR="00240869">
        <w:rPr>
          <w:rFonts w:ascii="Arial" w:hAnsi="Arial" w:cs="Arial"/>
          <w:sz w:val="24"/>
          <w:szCs w:val="24"/>
        </w:rPr>
        <w:t xml:space="preserve"> to the contrary, as the primi</w:t>
      </w:r>
      <w:r w:rsidRPr="008404BD">
        <w:rPr>
          <w:rFonts w:ascii="Arial" w:hAnsi="Arial" w:cs="Arial"/>
          <w:sz w:val="24"/>
          <w:szCs w:val="24"/>
        </w:rPr>
        <w:t>tive right inclina</w:t>
      </w:r>
      <w:r w:rsidR="00240869">
        <w:rPr>
          <w:rFonts w:ascii="Arial" w:hAnsi="Arial" w:cs="Arial"/>
          <w:sz w:val="24"/>
          <w:szCs w:val="24"/>
        </w:rPr>
        <w:t>tion was. And this for two rea</w:t>
      </w:r>
      <w:r w:rsidRPr="008404BD">
        <w:rPr>
          <w:rFonts w:ascii="Arial" w:hAnsi="Arial" w:cs="Arial"/>
          <w:sz w:val="24"/>
          <w:szCs w:val="24"/>
        </w:rPr>
        <w:t xml:space="preserve">sons. First, the power </w:t>
      </w:r>
      <w:r w:rsidR="00240869">
        <w:rPr>
          <w:rFonts w:ascii="Arial" w:hAnsi="Arial" w:cs="Arial"/>
          <w:sz w:val="24"/>
          <w:szCs w:val="24"/>
        </w:rPr>
        <w:t>to the contrary is not neces</w:t>
      </w:r>
      <w:r w:rsidRPr="008404BD">
        <w:rPr>
          <w:rFonts w:ascii="Arial" w:hAnsi="Arial" w:cs="Arial"/>
          <w:sz w:val="24"/>
          <w:szCs w:val="24"/>
        </w:rPr>
        <w:t xml:space="preserve">sary in order to voluntary action. It is needed only for purposes of probation; and after probation has been ended by an act of apostasy there is no further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need of it, because it has answered the purpose for which it was bestowed. Secondly, a power to the contrary possessed b</w:t>
      </w:r>
      <w:r w:rsidR="00240869">
        <w:rPr>
          <w:rFonts w:ascii="Arial" w:hAnsi="Arial" w:cs="Arial"/>
          <w:sz w:val="24"/>
          <w:szCs w:val="24"/>
        </w:rPr>
        <w:t>y a will with a sinful inclina</w:t>
      </w:r>
      <w:r w:rsidRPr="008404BD">
        <w:rPr>
          <w:rFonts w:ascii="Arial" w:hAnsi="Arial" w:cs="Arial"/>
          <w:sz w:val="24"/>
          <w:szCs w:val="24"/>
        </w:rPr>
        <w:t>tion, would be a pow</w:t>
      </w:r>
      <w:r w:rsidR="00240869">
        <w:rPr>
          <w:rFonts w:ascii="Arial" w:hAnsi="Arial" w:cs="Arial"/>
          <w:sz w:val="24"/>
          <w:szCs w:val="24"/>
        </w:rPr>
        <w:t xml:space="preserve">er to originate holiness </w:t>
      </w:r>
      <w:r w:rsidR="00240869" w:rsidRPr="00F17ECD">
        <w:rPr>
          <w:rFonts w:ascii="Arial" w:hAnsi="Arial" w:cs="Arial"/>
          <w:i/>
          <w:iCs/>
          <w:sz w:val="24"/>
          <w:szCs w:val="24"/>
        </w:rPr>
        <w:t>de nih</w:t>
      </w:r>
      <w:r w:rsidRPr="00F17ECD">
        <w:rPr>
          <w:rFonts w:ascii="Arial" w:hAnsi="Arial" w:cs="Arial"/>
          <w:i/>
          <w:iCs/>
          <w:sz w:val="24"/>
          <w:szCs w:val="24"/>
        </w:rPr>
        <w:t>ilo</w:t>
      </w:r>
      <w:r w:rsidRPr="008404BD">
        <w:rPr>
          <w:rFonts w:ascii="Arial" w:hAnsi="Arial" w:cs="Arial"/>
          <w:sz w:val="24"/>
          <w:szCs w:val="24"/>
        </w:rPr>
        <w:t>. The creature, i</w:t>
      </w:r>
      <w:r w:rsidR="00F17ECD">
        <w:rPr>
          <w:rFonts w:ascii="Arial" w:hAnsi="Arial" w:cs="Arial"/>
          <w:sz w:val="24"/>
          <w:szCs w:val="24"/>
        </w:rPr>
        <w:t>n this case, would be the ulti</w:t>
      </w:r>
      <w:r w:rsidRPr="008404BD">
        <w:rPr>
          <w:rFonts w:ascii="Arial" w:hAnsi="Arial" w:cs="Arial"/>
          <w:sz w:val="24"/>
          <w:szCs w:val="24"/>
        </w:rPr>
        <w:t xml:space="preserve">mate efficient of holiness as he is of sin, and be capable of an absolute merit as he is of an absolute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demerit. But such a power is incommunicable to the finite will, because it would place the creature upon a level with the Creator, in respect to moral excellence, and desert of worship. The guilt of sin consists in its unforced wilfulness; and this guilt is not in the least diminished by the fact that the will cannot overcome its own wilfulness. For this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wicked wilfulness was not created in the will, but is the product of the will’s act of apostasy. The present impotence to holiness is not an original and primitive impote</w:t>
      </w:r>
      <w:r w:rsidR="00F17ECD">
        <w:rPr>
          <w:rFonts w:ascii="Arial" w:hAnsi="Arial" w:cs="Arial"/>
          <w:sz w:val="24"/>
          <w:szCs w:val="24"/>
        </w:rPr>
        <w:t>nce. By creation Adam had plen</w:t>
      </w:r>
      <w:r w:rsidRPr="008404BD">
        <w:rPr>
          <w:rFonts w:ascii="Arial" w:hAnsi="Arial" w:cs="Arial"/>
          <w:sz w:val="24"/>
          <w:szCs w:val="24"/>
        </w:rPr>
        <w:t>ary power, not indeed to originate holiness, for no creature has this, but to preserve and perpetuate it. The present destitution of holiness, and i</w:t>
      </w:r>
      <w:r w:rsidR="00F17ECD">
        <w:rPr>
          <w:rFonts w:ascii="Arial" w:hAnsi="Arial" w:cs="Arial"/>
          <w:sz w:val="24"/>
          <w:szCs w:val="24"/>
        </w:rPr>
        <w:t>mpossi</w:t>
      </w:r>
      <w:r w:rsidRPr="008404BD">
        <w:rPr>
          <w:rFonts w:ascii="Arial" w:hAnsi="Arial" w:cs="Arial"/>
          <w:sz w:val="24"/>
          <w:szCs w:val="24"/>
        </w:rPr>
        <w:t>bility of originating it</w:t>
      </w:r>
      <w:r w:rsidR="00F17ECD">
        <w:rPr>
          <w:rFonts w:ascii="Arial" w:hAnsi="Arial" w:cs="Arial"/>
          <w:sz w:val="24"/>
          <w:szCs w:val="24"/>
        </w:rPr>
        <w:t>, is due therefore to the crea</w:t>
      </w:r>
      <w:r w:rsidRPr="008404BD">
        <w:rPr>
          <w:rFonts w:ascii="Arial" w:hAnsi="Arial" w:cs="Arial"/>
          <w:sz w:val="24"/>
          <w:szCs w:val="24"/>
        </w:rPr>
        <w:t>ture’s apostati</w:t>
      </w:r>
      <w:r w:rsidR="00F17ECD">
        <w:rPr>
          <w:rFonts w:ascii="Arial" w:hAnsi="Arial" w:cs="Arial"/>
          <w:sz w:val="24"/>
          <w:szCs w:val="24"/>
        </w:rPr>
        <w:t>s</w:t>
      </w:r>
      <w:r w:rsidRPr="008404BD">
        <w:rPr>
          <w:rFonts w:ascii="Arial" w:hAnsi="Arial" w:cs="Arial"/>
          <w:sz w:val="24"/>
          <w:szCs w:val="24"/>
        </w:rPr>
        <w:t>ing ag</w:t>
      </w:r>
      <w:r w:rsidR="00F17ECD">
        <w:rPr>
          <w:rFonts w:ascii="Arial" w:hAnsi="Arial" w:cs="Arial"/>
          <w:sz w:val="24"/>
          <w:szCs w:val="24"/>
        </w:rPr>
        <w:t>ency, and is a part of his con</w:t>
      </w:r>
      <w:r w:rsidRPr="008404BD">
        <w:rPr>
          <w:rFonts w:ascii="Arial" w:hAnsi="Arial" w:cs="Arial"/>
          <w:sz w:val="24"/>
          <w:szCs w:val="24"/>
        </w:rPr>
        <w:t xml:space="preserve">demnation.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Augustine’s th</w:t>
      </w:r>
      <w:r w:rsidR="00F17ECD">
        <w:rPr>
          <w:rFonts w:ascii="Arial" w:hAnsi="Arial" w:cs="Arial"/>
          <w:sz w:val="24"/>
          <w:szCs w:val="24"/>
        </w:rPr>
        <w:t>eory of regeneration is, conse</w:t>
      </w:r>
      <w:r w:rsidRPr="008404BD">
        <w:rPr>
          <w:rFonts w:ascii="Arial" w:hAnsi="Arial" w:cs="Arial"/>
          <w:sz w:val="24"/>
          <w:szCs w:val="24"/>
        </w:rPr>
        <w:t xml:space="preserve">quently, entirely monergistic. The work of the Holy Spirit is necessary not merely to supplement a deficiency in the power of fallen man, but to take the very initiative, and renovate the will itself. Divine agency is the </w:t>
      </w:r>
      <w:r w:rsidR="00F17ECD">
        <w:rPr>
          <w:rFonts w:ascii="Arial" w:hAnsi="Arial" w:cs="Arial"/>
          <w:sz w:val="24"/>
          <w:szCs w:val="24"/>
        </w:rPr>
        <w:t>sole originating cause of holi</w:t>
      </w:r>
      <w:r w:rsidRPr="008404BD">
        <w:rPr>
          <w:rFonts w:ascii="Arial" w:hAnsi="Arial" w:cs="Arial"/>
          <w:sz w:val="24"/>
          <w:szCs w:val="24"/>
        </w:rPr>
        <w:t xml:space="preserve">ness in fallen man. The only righteousness which the unrenewed will </w:t>
      </w:r>
      <w:r w:rsidR="00F17ECD">
        <w:rPr>
          <w:rFonts w:ascii="Arial" w:hAnsi="Arial" w:cs="Arial"/>
          <w:sz w:val="24"/>
          <w:szCs w:val="24"/>
        </w:rPr>
        <w:t>is able to work out is that ex</w:t>
      </w:r>
      <w:r w:rsidRPr="008404BD">
        <w:rPr>
          <w:rFonts w:ascii="Arial" w:hAnsi="Arial" w:cs="Arial"/>
          <w:sz w:val="24"/>
          <w:szCs w:val="24"/>
        </w:rPr>
        <w:t xml:space="preserve">ternal righteousness which Augustine denominates </w:t>
      </w:r>
      <w:r w:rsidRPr="00F17ECD">
        <w:rPr>
          <w:rFonts w:ascii="Arial" w:hAnsi="Arial" w:cs="Arial"/>
          <w:i/>
          <w:iCs/>
          <w:sz w:val="24"/>
          <w:szCs w:val="24"/>
        </w:rPr>
        <w:t>justitia civilis</w:t>
      </w:r>
      <w:r w:rsidRPr="008404BD">
        <w:rPr>
          <w:rFonts w:ascii="Arial" w:hAnsi="Arial" w:cs="Arial"/>
          <w:sz w:val="24"/>
          <w:szCs w:val="24"/>
        </w:rPr>
        <w:t>, and which the modern denominates “morality.” That internal righteousness, which consists in a spiritual and total conformity to law, Augustine contended is beyond the competence of the apostate will to produce. Grace is imparted to sinful man, not because he believes, but in order that he may believe; for faith itself</w:t>
      </w:r>
      <w:r w:rsidR="00F17ECD">
        <w:rPr>
          <w:rFonts w:ascii="Arial" w:hAnsi="Arial" w:cs="Arial"/>
          <w:sz w:val="24"/>
          <w:szCs w:val="24"/>
        </w:rPr>
        <w:t>: The Holy Spirit is the effi</w:t>
      </w:r>
      <w:r w:rsidRPr="008404BD">
        <w:rPr>
          <w:rFonts w:ascii="Arial" w:hAnsi="Arial" w:cs="Arial"/>
          <w:sz w:val="24"/>
          <w:szCs w:val="24"/>
        </w:rPr>
        <w:t xml:space="preserve">cient; the human spirit is the recipient. The former acts independently; the latter acts only as it is acted </w:t>
      </w:r>
      <w:r w:rsidR="00F17ECD">
        <w:rPr>
          <w:rFonts w:ascii="Arial" w:hAnsi="Arial" w:cs="Arial"/>
          <w:sz w:val="24"/>
          <w:szCs w:val="24"/>
        </w:rPr>
        <w:t>up</w:t>
      </w:r>
      <w:r w:rsidRPr="008404BD">
        <w:rPr>
          <w:rFonts w:ascii="Arial" w:hAnsi="Arial" w:cs="Arial"/>
          <w:sz w:val="24"/>
          <w:szCs w:val="24"/>
        </w:rPr>
        <w:t>on. The consequence of the divine efficiency is regeneration; the</w:t>
      </w:r>
      <w:r w:rsidR="00F17ECD">
        <w:rPr>
          <w:rFonts w:ascii="Arial" w:hAnsi="Arial" w:cs="Arial"/>
          <w:sz w:val="24"/>
          <w:szCs w:val="24"/>
        </w:rPr>
        <w:t xml:space="preserve"> consequence of the human reci</w:t>
      </w:r>
      <w:r w:rsidRPr="008404BD">
        <w:rPr>
          <w:rFonts w:ascii="Arial" w:hAnsi="Arial" w:cs="Arial"/>
          <w:sz w:val="24"/>
          <w:szCs w:val="24"/>
        </w:rPr>
        <w:t>pienc</w:t>
      </w:r>
      <w:r w:rsidR="00F17ECD">
        <w:rPr>
          <w:rFonts w:ascii="Arial" w:hAnsi="Arial" w:cs="Arial"/>
          <w:sz w:val="24"/>
          <w:szCs w:val="24"/>
        </w:rPr>
        <w:t>e</w:t>
      </w:r>
      <w:r w:rsidRPr="008404BD">
        <w:rPr>
          <w:rFonts w:ascii="Arial" w:hAnsi="Arial" w:cs="Arial"/>
          <w:sz w:val="24"/>
          <w:szCs w:val="24"/>
        </w:rPr>
        <w:t xml:space="preserve"> is conversion. God regenerates, and as a sequence therefrom man converts.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following are the several degrees of grace, which mark the several stages in the transition of the human soul from t</w:t>
      </w:r>
      <w:r w:rsidR="00F17ECD">
        <w:rPr>
          <w:rFonts w:ascii="Arial" w:hAnsi="Arial" w:cs="Arial"/>
          <w:sz w:val="24"/>
          <w:szCs w:val="24"/>
        </w:rPr>
        <w:t>otal depravity to perfect holi</w:t>
      </w:r>
      <w:r w:rsidRPr="008404BD">
        <w:rPr>
          <w:rFonts w:ascii="Arial" w:hAnsi="Arial" w:cs="Arial"/>
          <w:sz w:val="24"/>
          <w:szCs w:val="24"/>
        </w:rPr>
        <w:t xml:space="preserve">ness. The first is that of prevenient grace </w:t>
      </w:r>
      <w:r w:rsidR="00F17ECD">
        <w:rPr>
          <w:rFonts w:ascii="Arial" w:hAnsi="Arial" w:cs="Arial"/>
          <w:sz w:val="24"/>
          <w:szCs w:val="24"/>
        </w:rPr>
        <w:t>(</w:t>
      </w:r>
      <w:r w:rsidRPr="00F17ECD">
        <w:rPr>
          <w:rFonts w:ascii="Arial" w:hAnsi="Arial" w:cs="Arial"/>
          <w:i/>
          <w:iCs/>
          <w:sz w:val="24"/>
          <w:szCs w:val="24"/>
        </w:rPr>
        <w:t>gratia praeveniens</w:t>
      </w:r>
      <w:r w:rsidRPr="008404BD">
        <w:rPr>
          <w:rFonts w:ascii="Arial" w:hAnsi="Arial" w:cs="Arial"/>
          <w:sz w:val="24"/>
          <w:szCs w:val="24"/>
        </w:rPr>
        <w:t>). In this stage of the process, the Holy Spirit employs fir</w:t>
      </w:r>
      <w:r w:rsidR="00F17ECD">
        <w:rPr>
          <w:rFonts w:ascii="Arial" w:hAnsi="Arial" w:cs="Arial"/>
          <w:sz w:val="24"/>
          <w:szCs w:val="24"/>
        </w:rPr>
        <w:t>st the moral law, as an instru</w:t>
      </w:r>
      <w:r w:rsidRPr="008404BD">
        <w:rPr>
          <w:rFonts w:ascii="Arial" w:hAnsi="Arial" w:cs="Arial"/>
          <w:sz w:val="24"/>
          <w:szCs w:val="24"/>
        </w:rPr>
        <w:t>mental agent, and produces the sense of sin and guilt; and then, b</w:t>
      </w:r>
      <w:r w:rsidR="00F17ECD">
        <w:rPr>
          <w:rFonts w:ascii="Arial" w:hAnsi="Arial" w:cs="Arial"/>
          <w:sz w:val="24"/>
          <w:szCs w:val="24"/>
        </w:rPr>
        <w:t>y employing as a second instru</w:t>
      </w:r>
      <w:r w:rsidRPr="008404BD">
        <w:rPr>
          <w:rFonts w:ascii="Arial" w:hAnsi="Arial" w:cs="Arial"/>
          <w:sz w:val="24"/>
          <w:szCs w:val="24"/>
        </w:rPr>
        <w:t>mentality the gospel promise of mercy, it conducts the soul to Christ, in and by the act of faith. The second stage in the transition is the result of what Augustine denominates operative grace (</w:t>
      </w:r>
      <w:r w:rsidRPr="00F17ECD">
        <w:rPr>
          <w:rFonts w:ascii="Arial" w:hAnsi="Arial" w:cs="Arial"/>
          <w:i/>
          <w:iCs/>
          <w:sz w:val="24"/>
          <w:szCs w:val="24"/>
        </w:rPr>
        <w:t>gratia operans</w:t>
      </w:r>
      <w:r w:rsidRPr="008404BD">
        <w:rPr>
          <w:rFonts w:ascii="Arial" w:hAnsi="Arial" w:cs="Arial"/>
          <w:sz w:val="24"/>
          <w:szCs w:val="24"/>
        </w:rPr>
        <w:t xml:space="preserve">). By means of faith, thus originated by prevenient grace, the Divine Spirit now produces the consciousness of peace and justification through Christ’s blood of atonement, and imparts a new divine life to the soul united to Christ. In this manner, a will freely and firmly determined to holiness is restored again in man, and the fruits of this </w:t>
      </w:r>
      <w:r w:rsidR="00F17ECD" w:rsidRPr="00F17ECD">
        <w:rPr>
          <w:rFonts w:ascii="Arial" w:hAnsi="Arial" w:cs="Arial"/>
          <w:i/>
          <w:iCs/>
          <w:sz w:val="24"/>
          <w:szCs w:val="24"/>
        </w:rPr>
        <w:t>metanoia</w:t>
      </w:r>
      <w:r w:rsidRPr="008404BD">
        <w:rPr>
          <w:rFonts w:ascii="Arial" w:hAnsi="Arial" w:cs="Arial"/>
          <w:sz w:val="24"/>
          <w:szCs w:val="24"/>
        </w:rPr>
        <w:t xml:space="preserve">, or change of heart and will, begin to appear. But the remainders of the apostate nature still exist in the regenerate soul, </w:t>
      </w:r>
      <w:r w:rsidR="00F17ECD">
        <w:rPr>
          <w:rFonts w:ascii="Arial" w:hAnsi="Arial" w:cs="Arial"/>
          <w:sz w:val="24"/>
          <w:szCs w:val="24"/>
        </w:rPr>
        <w:t>though in con</w:t>
      </w:r>
      <w:r w:rsidRPr="008404BD">
        <w:rPr>
          <w:rFonts w:ascii="Arial" w:hAnsi="Arial" w:cs="Arial"/>
          <w:sz w:val="24"/>
          <w:szCs w:val="24"/>
        </w:rPr>
        <w:t>tinual conflict with the new man. In the life-long struggle that now commences, the now renovated and holy will is efficiently operative for the first time, and co-works with the Holy Spirit. Hence</w:t>
      </w:r>
      <w:r w:rsidR="00F17ECD">
        <w:rPr>
          <w:rFonts w:ascii="Arial" w:hAnsi="Arial" w:cs="Arial"/>
          <w:sz w:val="24"/>
          <w:szCs w:val="24"/>
        </w:rPr>
        <w:t>,</w:t>
      </w:r>
      <w:r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this third degree of </w:t>
      </w:r>
      <w:r w:rsidR="00F17ECD">
        <w:rPr>
          <w:rFonts w:ascii="Arial" w:hAnsi="Arial" w:cs="Arial"/>
          <w:sz w:val="24"/>
          <w:szCs w:val="24"/>
        </w:rPr>
        <w:t>grace is denominated co-operat</w:t>
      </w:r>
      <w:r w:rsidRPr="008404BD">
        <w:rPr>
          <w:rFonts w:ascii="Arial" w:hAnsi="Arial" w:cs="Arial"/>
          <w:sz w:val="24"/>
          <w:szCs w:val="24"/>
        </w:rPr>
        <w:t>ing grace (</w:t>
      </w:r>
      <w:r w:rsidRPr="00F17ECD">
        <w:rPr>
          <w:rFonts w:ascii="Arial" w:hAnsi="Arial" w:cs="Arial"/>
          <w:i/>
          <w:iCs/>
          <w:sz w:val="24"/>
          <w:szCs w:val="24"/>
        </w:rPr>
        <w:t>gratia co-operans</w:t>
      </w:r>
      <w:r w:rsidRPr="008404BD">
        <w:rPr>
          <w:rFonts w:ascii="Arial" w:hAnsi="Arial" w:cs="Arial"/>
          <w:sz w:val="24"/>
          <w:szCs w:val="24"/>
        </w:rPr>
        <w:t>)</w:t>
      </w:r>
      <w:r w:rsidR="00F17ECD">
        <w:rPr>
          <w:rFonts w:ascii="Arial" w:hAnsi="Arial" w:cs="Arial"/>
          <w:sz w:val="24"/>
          <w:szCs w:val="24"/>
        </w:rPr>
        <w:t>. The final and crown</w:t>
      </w:r>
      <w:r w:rsidRPr="008404BD">
        <w:rPr>
          <w:rFonts w:ascii="Arial" w:hAnsi="Arial" w:cs="Arial"/>
          <w:sz w:val="24"/>
          <w:szCs w:val="24"/>
        </w:rPr>
        <w:t>ing act of grace results in the entire cleansing of indwelling sin from the</w:t>
      </w:r>
      <w:r w:rsidR="00F17ECD">
        <w:rPr>
          <w:rFonts w:ascii="Arial" w:hAnsi="Arial" w:cs="Arial"/>
          <w:sz w:val="24"/>
          <w:szCs w:val="24"/>
        </w:rPr>
        <w:t xml:space="preserve"> soul, and its glorified trans</w:t>
      </w:r>
      <w:r w:rsidRPr="008404BD">
        <w:rPr>
          <w:rFonts w:ascii="Arial" w:hAnsi="Arial" w:cs="Arial"/>
          <w:sz w:val="24"/>
          <w:szCs w:val="24"/>
        </w:rPr>
        <w:t xml:space="preserve">formation into </w:t>
      </w:r>
      <w:r w:rsidR="00F17ECD">
        <w:rPr>
          <w:rFonts w:ascii="Arial" w:hAnsi="Arial" w:cs="Arial"/>
          <w:sz w:val="24"/>
          <w:szCs w:val="24"/>
        </w:rPr>
        <w:t>complete resemblance to its Re</w:t>
      </w:r>
      <w:r w:rsidRPr="008404BD">
        <w:rPr>
          <w:rFonts w:ascii="Arial" w:hAnsi="Arial" w:cs="Arial"/>
          <w:sz w:val="24"/>
          <w:szCs w:val="24"/>
        </w:rPr>
        <w:t xml:space="preserve">deemer, a state of </w:t>
      </w:r>
      <w:r w:rsidR="00F17ECD">
        <w:rPr>
          <w:rFonts w:ascii="Arial" w:hAnsi="Arial" w:cs="Arial"/>
          <w:sz w:val="24"/>
          <w:szCs w:val="24"/>
        </w:rPr>
        <w:t>absolute perfection, as distin</w:t>
      </w:r>
      <w:r w:rsidRPr="008404BD">
        <w:rPr>
          <w:rFonts w:ascii="Arial" w:hAnsi="Arial" w:cs="Arial"/>
          <w:sz w:val="24"/>
          <w:szCs w:val="24"/>
        </w:rPr>
        <w:t xml:space="preserve">guished from the relative perfection with which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man was created, an</w:t>
      </w:r>
      <w:r w:rsidR="00F17ECD">
        <w:rPr>
          <w:rFonts w:ascii="Arial" w:hAnsi="Arial" w:cs="Arial"/>
          <w:sz w:val="24"/>
          <w:szCs w:val="24"/>
        </w:rPr>
        <w:t>d characterised by the incapa</w:t>
      </w:r>
      <w:r w:rsidRPr="008404BD">
        <w:rPr>
          <w:rFonts w:ascii="Arial" w:hAnsi="Arial" w:cs="Arial"/>
          <w:sz w:val="24"/>
          <w:szCs w:val="24"/>
        </w:rPr>
        <w:t>bility of sinning and dying (</w:t>
      </w:r>
      <w:r w:rsidRPr="00F17ECD">
        <w:rPr>
          <w:rFonts w:ascii="Arial" w:hAnsi="Arial" w:cs="Arial"/>
          <w:i/>
          <w:iCs/>
          <w:sz w:val="24"/>
          <w:szCs w:val="24"/>
        </w:rPr>
        <w:t>non posse peccare et mori</w:t>
      </w:r>
      <w:r w:rsidRPr="008404BD">
        <w:rPr>
          <w:rFonts w:ascii="Arial" w:hAnsi="Arial" w:cs="Arial"/>
          <w:sz w:val="24"/>
          <w:szCs w:val="24"/>
        </w:rPr>
        <w:t xml:space="preserve">). This grade of grace is never witnessed this side of the grave. </w:t>
      </w:r>
    </w:p>
    <w:p w:rsidR="0030728A" w:rsidRPr="008404BD" w:rsidRDefault="0030728A" w:rsidP="0030728A">
      <w:pPr>
        <w:spacing w:after="0" w:line="276" w:lineRule="auto"/>
        <w:jc w:val="both"/>
        <w:rPr>
          <w:rFonts w:ascii="Arial" w:hAnsi="Arial" w:cs="Arial"/>
          <w:sz w:val="24"/>
          <w:szCs w:val="24"/>
        </w:rPr>
      </w:pPr>
    </w:p>
    <w:p w:rsidR="00F94B9E"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Experience and observation show that all men are not regenerated. Now, since, according to the above theory, the sinner can contribute nothing in the way of efficiency towards his own regeneration, because he acts holily only as he is acted upon, it follows that the difference between man and man, in respect to regeneration, must be referred to God. Hence</w:t>
      </w:r>
      <w:r w:rsidR="00F17ECD">
        <w:rPr>
          <w:rFonts w:ascii="Arial" w:hAnsi="Arial" w:cs="Arial"/>
          <w:sz w:val="24"/>
          <w:szCs w:val="24"/>
        </w:rPr>
        <w:t>,</w:t>
      </w:r>
      <w:r w:rsidRPr="008404BD">
        <w:rPr>
          <w:rFonts w:ascii="Arial" w:hAnsi="Arial" w:cs="Arial"/>
          <w:sz w:val="24"/>
          <w:szCs w:val="24"/>
        </w:rPr>
        <w:t xml:space="preserve"> Augustine accounts for the fact that some men are renewed, and so</w:t>
      </w:r>
      <w:r w:rsidR="00F17ECD">
        <w:rPr>
          <w:rFonts w:ascii="Arial" w:hAnsi="Arial" w:cs="Arial"/>
          <w:sz w:val="24"/>
          <w:szCs w:val="24"/>
        </w:rPr>
        <w:t>me are not, by the uncondition</w:t>
      </w:r>
      <w:r w:rsidRPr="008404BD">
        <w:rPr>
          <w:rFonts w:ascii="Arial" w:hAnsi="Arial" w:cs="Arial"/>
          <w:sz w:val="24"/>
          <w:szCs w:val="24"/>
        </w:rPr>
        <w:t>al decree (</w:t>
      </w:r>
      <w:r w:rsidRPr="00F17ECD">
        <w:rPr>
          <w:rFonts w:ascii="Arial" w:hAnsi="Arial" w:cs="Arial"/>
          <w:i/>
          <w:iCs/>
          <w:sz w:val="24"/>
          <w:szCs w:val="24"/>
        </w:rPr>
        <w:t>decretum absolutum</w:t>
      </w:r>
      <w:r w:rsidRPr="008404BD">
        <w:rPr>
          <w:rFonts w:ascii="Arial" w:hAnsi="Arial" w:cs="Arial"/>
          <w:sz w:val="24"/>
          <w:szCs w:val="24"/>
        </w:rPr>
        <w:t>), according to which God determines to select from the fallen mass of mankind (</w:t>
      </w:r>
      <w:r w:rsidRPr="00F17ECD">
        <w:rPr>
          <w:rFonts w:ascii="Arial" w:hAnsi="Arial" w:cs="Arial"/>
          <w:i/>
          <w:iCs/>
          <w:sz w:val="24"/>
          <w:szCs w:val="24"/>
        </w:rPr>
        <w:t>inassa perditionis</w:t>
      </w:r>
      <w:r w:rsidRPr="008404BD">
        <w:rPr>
          <w:rFonts w:ascii="Arial" w:hAnsi="Arial" w:cs="Arial"/>
          <w:sz w:val="24"/>
          <w:szCs w:val="24"/>
        </w:rPr>
        <w:t>), the whole of whom are alike guilty and under condemnation, a portion upon whom he bestows renewing grace, and to leave the remainder to their own self-will and the operation of law and justice. This is a method of pure sovereignty u</w:t>
      </w:r>
      <w:r w:rsidR="00F17ECD">
        <w:rPr>
          <w:rFonts w:ascii="Arial" w:hAnsi="Arial" w:cs="Arial"/>
          <w:sz w:val="24"/>
          <w:szCs w:val="24"/>
        </w:rPr>
        <w:t>pon his part, wherein are mani</w:t>
      </w:r>
      <w:r w:rsidRPr="008404BD">
        <w:rPr>
          <w:rFonts w:ascii="Arial" w:hAnsi="Arial" w:cs="Arial"/>
          <w:sz w:val="24"/>
          <w:szCs w:val="24"/>
        </w:rPr>
        <w:t>fested both the “goodness and severity of God,” upon them who were not interfered with, and were left to their own self-will, severe and exact justice; upon them whose obstinate and hostile self-will was overcome by the Holy Spirit, unmerited pity and compassion.  Th</w:t>
      </w:r>
      <w:r w:rsidR="005E542F">
        <w:rPr>
          <w:rFonts w:ascii="Arial" w:hAnsi="Arial" w:cs="Arial"/>
          <w:sz w:val="24"/>
          <w:szCs w:val="24"/>
        </w:rPr>
        <w:t>e ground and reason of this se</w:t>
      </w:r>
      <w:r w:rsidRPr="008404BD">
        <w:rPr>
          <w:rFonts w:ascii="Arial" w:hAnsi="Arial" w:cs="Arial"/>
          <w:sz w:val="24"/>
          <w:szCs w:val="24"/>
        </w:rPr>
        <w:t>lection of only a portion of mankind, according to Augustine, is God’s wise good-pleasure, and not a foreseen faith upon the part of the individual man. For faith itself is a gift of God. It is the product of grace, an</w:t>
      </w:r>
      <w:r w:rsidR="005E542F">
        <w:rPr>
          <w:rFonts w:ascii="Arial" w:hAnsi="Arial" w:cs="Arial"/>
          <w:sz w:val="24"/>
          <w:szCs w:val="24"/>
        </w:rPr>
        <w:t>d grace results from the uncon</w:t>
      </w:r>
      <w:r w:rsidRPr="008404BD">
        <w:rPr>
          <w:rFonts w:ascii="Arial" w:hAnsi="Arial" w:cs="Arial"/>
          <w:sz w:val="24"/>
          <w:szCs w:val="24"/>
        </w:rPr>
        <w:t>ditional decree. As the mere consequen</w:t>
      </w:r>
      <w:r w:rsidR="005E542F">
        <w:rPr>
          <w:rFonts w:ascii="Arial" w:hAnsi="Arial" w:cs="Arial"/>
          <w:sz w:val="24"/>
          <w:szCs w:val="24"/>
        </w:rPr>
        <w:t>ce of elect</w:t>
      </w:r>
      <w:r w:rsidRPr="008404BD">
        <w:rPr>
          <w:rFonts w:ascii="Arial" w:hAnsi="Arial" w:cs="Arial"/>
          <w:sz w:val="24"/>
          <w:szCs w:val="24"/>
        </w:rPr>
        <w:t xml:space="preserve">ing mercy, faith can no more determine the divine decree of election, than the effect can determine its cause. </w:t>
      </w:r>
    </w:p>
    <w:p w:rsidR="00F94B9E" w:rsidRDefault="00F94B9E" w:rsidP="0030728A">
      <w:pPr>
        <w:spacing w:after="0" w:line="276" w:lineRule="auto"/>
        <w:jc w:val="both"/>
        <w:rPr>
          <w:rFonts w:ascii="Arial" w:hAnsi="Arial" w:cs="Arial"/>
          <w:sz w:val="24"/>
          <w:szCs w:val="24"/>
        </w:rPr>
      </w:pPr>
    </w:p>
    <w:p w:rsidR="0030728A" w:rsidRPr="008404BD" w:rsidRDefault="0030728A" w:rsidP="00F94B9E">
      <w:pPr>
        <w:spacing w:after="0" w:line="276" w:lineRule="auto"/>
        <w:ind w:left="288" w:right="288"/>
        <w:jc w:val="both"/>
        <w:rPr>
          <w:rFonts w:ascii="Arial" w:hAnsi="Arial" w:cs="Arial"/>
          <w:sz w:val="24"/>
          <w:szCs w:val="24"/>
        </w:rPr>
      </w:pPr>
      <w:r w:rsidRPr="008404BD">
        <w:rPr>
          <w:rFonts w:ascii="Arial" w:hAnsi="Arial" w:cs="Arial"/>
          <w:sz w:val="24"/>
          <w:szCs w:val="24"/>
        </w:rPr>
        <w:t xml:space="preserve">“Predestination,” says Augustine, “is the preparation for grace, but grace is the gift itself.” </w:t>
      </w:r>
    </w:p>
    <w:p w:rsidR="0030728A" w:rsidRPr="008404BD" w:rsidRDefault="0030728A" w:rsidP="0030728A">
      <w:pPr>
        <w:spacing w:after="0" w:line="276" w:lineRule="auto"/>
        <w:jc w:val="both"/>
        <w:rPr>
          <w:rFonts w:ascii="Arial" w:hAnsi="Arial" w:cs="Arial"/>
          <w:sz w:val="24"/>
          <w:szCs w:val="24"/>
        </w:rPr>
      </w:pPr>
    </w:p>
    <w:p w:rsidR="00F94B9E" w:rsidRDefault="0030728A" w:rsidP="00F94B9E">
      <w:pPr>
        <w:spacing w:after="0" w:line="276" w:lineRule="auto"/>
        <w:ind w:left="288" w:right="288"/>
        <w:jc w:val="both"/>
        <w:rPr>
          <w:rFonts w:ascii="Arial" w:hAnsi="Arial" w:cs="Arial"/>
          <w:sz w:val="24"/>
          <w:szCs w:val="24"/>
        </w:rPr>
      </w:pPr>
      <w:r w:rsidRPr="008404BD">
        <w:rPr>
          <w:rFonts w:ascii="Arial" w:hAnsi="Arial" w:cs="Arial"/>
          <w:sz w:val="24"/>
          <w:szCs w:val="24"/>
        </w:rPr>
        <w:t xml:space="preserve">“God elected us in Christ before the foundation of the world, predestinating us to the adoption of sons, not because he saw that we should become holy and spotless through ourselves, but he elected and predestinated us that we might become so. But he did this according to the good pleasure of his will; that man might not glory in his own will, but in the will of God towards him.” </w:t>
      </w:r>
    </w:p>
    <w:p w:rsidR="00F94B9E" w:rsidRDefault="00F94B9E" w:rsidP="0030728A">
      <w:pPr>
        <w:spacing w:after="0" w:line="276" w:lineRule="auto"/>
        <w:jc w:val="both"/>
        <w:rPr>
          <w:rFonts w:ascii="Arial" w:hAnsi="Arial" w:cs="Arial"/>
          <w:sz w:val="24"/>
          <w:szCs w:val="24"/>
        </w:rPr>
      </w:pPr>
    </w:p>
    <w:p w:rsidR="0030728A" w:rsidRPr="008404BD" w:rsidRDefault="0030728A" w:rsidP="005E542F">
      <w:pPr>
        <w:tabs>
          <w:tab w:val="left" w:pos="3198"/>
        </w:tabs>
        <w:spacing w:after="0" w:line="276" w:lineRule="auto"/>
        <w:ind w:left="288" w:right="288"/>
        <w:jc w:val="both"/>
        <w:rPr>
          <w:rFonts w:ascii="Arial" w:hAnsi="Arial" w:cs="Arial"/>
          <w:sz w:val="24"/>
          <w:szCs w:val="24"/>
        </w:rPr>
      </w:pPr>
      <w:r w:rsidRPr="008404BD">
        <w:rPr>
          <w:rFonts w:ascii="Arial" w:hAnsi="Arial" w:cs="Arial"/>
          <w:sz w:val="24"/>
          <w:szCs w:val="24"/>
        </w:rPr>
        <w:t>“ How can it be,” he writes to Vitalis, “that God waits for the wills of men to move first, that he may then impart grace to them; since we p</w:t>
      </w:r>
      <w:r w:rsidR="005E542F">
        <w:rPr>
          <w:rFonts w:ascii="Arial" w:hAnsi="Arial" w:cs="Arial"/>
          <w:sz w:val="24"/>
          <w:szCs w:val="24"/>
        </w:rPr>
        <w:t>roperly give him thanks in ref</w:t>
      </w:r>
      <w:r w:rsidRPr="008404BD">
        <w:rPr>
          <w:rFonts w:ascii="Arial" w:hAnsi="Arial" w:cs="Arial"/>
          <w:sz w:val="24"/>
          <w:szCs w:val="24"/>
        </w:rPr>
        <w:t xml:space="preserve">erence to those whom while unbelieving and persecuting his truth </w:t>
      </w:r>
      <w:r w:rsidR="005E542F">
        <w:rPr>
          <w:rFonts w:ascii="Arial" w:hAnsi="Arial" w:cs="Arial"/>
          <w:sz w:val="24"/>
          <w:szCs w:val="24"/>
        </w:rPr>
        <w:t>with an ungodly will he antici</w:t>
      </w:r>
      <w:r w:rsidRPr="008404BD">
        <w:rPr>
          <w:rFonts w:ascii="Arial" w:hAnsi="Arial" w:cs="Arial"/>
          <w:sz w:val="24"/>
          <w:szCs w:val="24"/>
        </w:rPr>
        <w:t>pates with his mercy, and with an almighty facility converts unto himself, and out of unwilling makes them willing? Why do we give him thanks for this, if he really does not do this?</w:t>
      </w:r>
      <w:r w:rsidR="00F94B9E">
        <w:rPr>
          <w:rFonts w:ascii="Arial" w:hAnsi="Arial" w:cs="Arial"/>
          <w:sz w:val="24"/>
          <w:szCs w:val="24"/>
        </w:rPr>
        <w:t>”</w:t>
      </w:r>
      <w:r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unconditional decree, in reference to the non-elect, according t</w:t>
      </w:r>
      <w:r w:rsidR="005E542F">
        <w:rPr>
          <w:rFonts w:ascii="Arial" w:hAnsi="Arial" w:cs="Arial"/>
          <w:sz w:val="24"/>
          <w:szCs w:val="24"/>
        </w:rPr>
        <w:t>o Augustine, is one of preteri</w:t>
      </w:r>
      <w:r w:rsidRPr="008404BD">
        <w:rPr>
          <w:rFonts w:ascii="Arial" w:hAnsi="Arial" w:cs="Arial"/>
          <w:sz w:val="24"/>
          <w:szCs w:val="24"/>
        </w:rPr>
        <w:t>tion</w:t>
      </w:r>
      <w:r w:rsidR="005E542F">
        <w:rPr>
          <w:rFonts w:ascii="Arial" w:hAnsi="Arial" w:cs="Arial"/>
          <w:sz w:val="24"/>
          <w:szCs w:val="24"/>
        </w:rPr>
        <w:t xml:space="preserve"> (</w:t>
      </w:r>
      <w:r w:rsidR="005E542F" w:rsidRPr="005E542F">
        <w:rPr>
          <w:rFonts w:ascii="Arial" w:hAnsi="Arial" w:cs="Arial"/>
          <w:color w:val="000000" w:themeColor="text1"/>
          <w:sz w:val="24"/>
          <w:szCs w:val="24"/>
        </w:rPr>
        <w:t>t</w:t>
      </w:r>
      <w:r w:rsidR="005E542F" w:rsidRPr="005E542F">
        <w:rPr>
          <w:rStyle w:val="st1"/>
          <w:rFonts w:ascii="Arial" w:hAnsi="Arial" w:cs="Arial"/>
          <w:color w:val="000000" w:themeColor="text1"/>
          <w:sz w:val="24"/>
          <w:szCs w:val="24"/>
        </w:rPr>
        <w:t>he act of passing by, disregarding or omitting</w:t>
      </w:r>
      <w:r w:rsidR="005E542F">
        <w:rPr>
          <w:rStyle w:val="st1"/>
          <w:rFonts w:ascii="Arial" w:hAnsi="Arial" w:cs="Arial"/>
          <w:color w:val="545454"/>
        </w:rPr>
        <w:t>)</w:t>
      </w:r>
      <w:r w:rsidRPr="008404BD">
        <w:rPr>
          <w:rFonts w:ascii="Arial" w:hAnsi="Arial" w:cs="Arial"/>
          <w:sz w:val="24"/>
          <w:szCs w:val="24"/>
        </w:rPr>
        <w:t xml:space="preserve">, or omission merely. The reprobating decree is not accompanied, as the electing decree is, with any direct divine efficiency to secure the result. And there is no need of any; for according to the Augustinian anthropology there is no possibility of self-recovery from a </w:t>
      </w:r>
      <w:r w:rsidR="005E542F">
        <w:rPr>
          <w:rFonts w:ascii="Arial" w:hAnsi="Arial" w:cs="Arial"/>
          <w:sz w:val="24"/>
          <w:szCs w:val="24"/>
        </w:rPr>
        <w:t>voluntary apostasy, and, conse</w:t>
      </w:r>
      <w:r w:rsidRPr="008404BD">
        <w:rPr>
          <w:rFonts w:ascii="Arial" w:hAnsi="Arial" w:cs="Arial"/>
          <w:sz w:val="24"/>
          <w:szCs w:val="24"/>
        </w:rPr>
        <w:t xml:space="preserve">quently, the simple passing by and leaving of the sinful soul to itself renders its perdition as certain, as if it were brought about by a direct divine efficiency. </w:t>
      </w:r>
    </w:p>
    <w:p w:rsidR="005E542F"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Not all grace, but the grace whic</w:t>
      </w:r>
      <w:r w:rsidR="005E542F">
        <w:rPr>
          <w:rFonts w:ascii="Arial" w:hAnsi="Arial" w:cs="Arial"/>
          <w:sz w:val="24"/>
          <w:szCs w:val="24"/>
        </w:rPr>
        <w:t>h actually re</w:t>
      </w:r>
      <w:r w:rsidRPr="008404BD">
        <w:rPr>
          <w:rFonts w:ascii="Arial" w:hAnsi="Arial" w:cs="Arial"/>
          <w:sz w:val="24"/>
          <w:szCs w:val="24"/>
        </w:rPr>
        <w:t>generates, Augustine denominates irresistible (</w:t>
      </w:r>
      <w:r w:rsidRPr="005E542F">
        <w:rPr>
          <w:rFonts w:ascii="Arial" w:hAnsi="Arial" w:cs="Arial"/>
          <w:i/>
          <w:iCs/>
          <w:sz w:val="24"/>
          <w:szCs w:val="24"/>
        </w:rPr>
        <w:t>gratia irresistibilis</w:t>
      </w:r>
      <w:r w:rsidRPr="008404BD">
        <w:rPr>
          <w:rFonts w:ascii="Arial" w:hAnsi="Arial" w:cs="Arial"/>
          <w:sz w:val="24"/>
          <w:szCs w:val="24"/>
        </w:rPr>
        <w:t xml:space="preserve">). By </w:t>
      </w:r>
      <w:r w:rsidR="005E542F">
        <w:rPr>
          <w:rFonts w:ascii="Arial" w:hAnsi="Arial" w:cs="Arial"/>
          <w:sz w:val="24"/>
          <w:szCs w:val="24"/>
        </w:rPr>
        <w:t>this he meant, not that the hu</w:t>
      </w:r>
      <w:r w:rsidRPr="008404BD">
        <w:rPr>
          <w:rFonts w:ascii="Arial" w:hAnsi="Arial" w:cs="Arial"/>
          <w:sz w:val="24"/>
          <w:szCs w:val="24"/>
        </w:rPr>
        <w:t>man will is conv</w:t>
      </w:r>
      <w:r w:rsidR="005E542F">
        <w:rPr>
          <w:rFonts w:ascii="Arial" w:hAnsi="Arial" w:cs="Arial"/>
          <w:sz w:val="24"/>
          <w:szCs w:val="24"/>
        </w:rPr>
        <w:t>erted unwillingly or by compul</w:t>
      </w:r>
      <w:r w:rsidRPr="008404BD">
        <w:rPr>
          <w:rFonts w:ascii="Arial" w:hAnsi="Arial" w:cs="Arial"/>
          <w:sz w:val="24"/>
          <w:szCs w:val="24"/>
        </w:rPr>
        <w:t xml:space="preserve">sion, but that divine grace is able to overcome the utmost obstinacy of the human spirit. </w:t>
      </w:r>
    </w:p>
    <w:p w:rsidR="005E542F" w:rsidRDefault="005E542F" w:rsidP="0030728A">
      <w:pPr>
        <w:spacing w:after="0" w:line="276" w:lineRule="auto"/>
        <w:jc w:val="both"/>
        <w:rPr>
          <w:rFonts w:ascii="Arial" w:hAnsi="Arial" w:cs="Arial"/>
          <w:sz w:val="24"/>
          <w:szCs w:val="24"/>
        </w:rPr>
      </w:pPr>
    </w:p>
    <w:p w:rsidR="0030728A" w:rsidRPr="008404BD" w:rsidRDefault="0030728A" w:rsidP="005E542F">
      <w:pPr>
        <w:spacing w:after="0" w:line="276" w:lineRule="auto"/>
        <w:ind w:left="288" w:right="288"/>
        <w:jc w:val="both"/>
        <w:rPr>
          <w:rFonts w:ascii="Arial" w:hAnsi="Arial" w:cs="Arial"/>
          <w:sz w:val="24"/>
          <w:szCs w:val="24"/>
        </w:rPr>
      </w:pPr>
      <w:r w:rsidRPr="008404BD">
        <w:rPr>
          <w:rFonts w:ascii="Arial" w:hAnsi="Arial" w:cs="Arial"/>
          <w:sz w:val="24"/>
          <w:szCs w:val="24"/>
        </w:rPr>
        <w:t xml:space="preserve">“When God wills to save anyone, no will of man resists him.” </w:t>
      </w:r>
    </w:p>
    <w:p w:rsidR="005E542F" w:rsidRDefault="005E542F" w:rsidP="005E542F">
      <w:pPr>
        <w:spacing w:after="0" w:line="276" w:lineRule="auto"/>
        <w:ind w:left="288" w:right="288"/>
        <w:jc w:val="both"/>
        <w:rPr>
          <w:rFonts w:ascii="Arial" w:hAnsi="Arial" w:cs="Arial"/>
          <w:sz w:val="24"/>
          <w:szCs w:val="24"/>
        </w:rPr>
      </w:pPr>
    </w:p>
    <w:p w:rsidR="005E542F" w:rsidRDefault="0030728A" w:rsidP="005E542F">
      <w:pPr>
        <w:spacing w:after="0" w:line="276" w:lineRule="auto"/>
        <w:ind w:left="288" w:right="288"/>
        <w:jc w:val="both"/>
        <w:rPr>
          <w:rFonts w:ascii="Arial" w:hAnsi="Arial" w:cs="Arial"/>
          <w:sz w:val="24"/>
          <w:szCs w:val="24"/>
        </w:rPr>
      </w:pPr>
      <w:r w:rsidRPr="008404BD">
        <w:rPr>
          <w:rFonts w:ascii="Arial" w:hAnsi="Arial" w:cs="Arial"/>
          <w:sz w:val="24"/>
          <w:szCs w:val="24"/>
        </w:rPr>
        <w:t>“No man is saved but he whom God wills to be saved; it is necessary, therefore, to pray that he may will it, because if he wills it, it must come to pass.”</w:t>
      </w:r>
    </w:p>
    <w:p w:rsidR="005E542F" w:rsidRDefault="005E542F" w:rsidP="005E542F">
      <w:pPr>
        <w:spacing w:after="0" w:line="276" w:lineRule="auto"/>
        <w:ind w:left="288" w:right="288"/>
        <w:jc w:val="both"/>
        <w:rPr>
          <w:rFonts w:ascii="Arial" w:hAnsi="Arial" w:cs="Arial"/>
          <w:sz w:val="24"/>
          <w:szCs w:val="24"/>
        </w:rPr>
      </w:pPr>
    </w:p>
    <w:p w:rsidR="005E542F" w:rsidRDefault="0030728A" w:rsidP="005E542F">
      <w:pPr>
        <w:spacing w:after="0" w:line="276" w:lineRule="auto"/>
        <w:ind w:left="288" w:right="288"/>
        <w:jc w:val="both"/>
        <w:rPr>
          <w:rFonts w:ascii="Arial" w:hAnsi="Arial" w:cs="Arial"/>
          <w:sz w:val="24"/>
          <w:szCs w:val="24"/>
        </w:rPr>
      </w:pPr>
      <w:r w:rsidRPr="008404BD">
        <w:rPr>
          <w:rFonts w:ascii="Arial" w:hAnsi="Arial" w:cs="Arial"/>
          <w:sz w:val="24"/>
          <w:szCs w:val="24"/>
        </w:rPr>
        <w:t>“It is not to be doubted that the human will cannot resist [so as to overcome and defeat] the will of God.”</w:t>
      </w:r>
    </w:p>
    <w:p w:rsidR="005E542F" w:rsidRDefault="005E542F" w:rsidP="0030728A">
      <w:pPr>
        <w:spacing w:after="0" w:line="276" w:lineRule="auto"/>
        <w:jc w:val="both"/>
        <w:rPr>
          <w:rFonts w:ascii="Arial" w:hAnsi="Arial" w:cs="Arial"/>
          <w:sz w:val="24"/>
          <w:szCs w:val="24"/>
        </w:rPr>
      </w:pPr>
    </w:p>
    <w:p w:rsidR="006D0E47"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Divine grace is irresistible, not in the sense that no form of grace is resisted by the sinner; but when grace reaches that special degree which constitutes it regenerating, it then overcomes the sinner’s opposition, and makes him willing in the day of God’s power. The only sure sign that an individual is one of the elect is his perseverance in the Christian life; for he is elected to holiness, as well as to happiness. Perseverance, like faith, is the gift of God, and Augustine denominates it </w:t>
      </w:r>
      <w:r w:rsidRPr="006D0E47">
        <w:rPr>
          <w:rFonts w:ascii="Arial" w:hAnsi="Arial" w:cs="Arial"/>
          <w:i/>
          <w:iCs/>
          <w:sz w:val="24"/>
          <w:szCs w:val="24"/>
        </w:rPr>
        <w:t>donum perseverantiae</w:t>
      </w:r>
      <w:r w:rsidRPr="008404BD">
        <w:rPr>
          <w:rFonts w:ascii="Arial" w:hAnsi="Arial" w:cs="Arial"/>
          <w:sz w:val="24"/>
          <w:szCs w:val="24"/>
        </w:rPr>
        <w:t xml:space="preserve">. In answer to the objection urged against the doctrine of unconditional election, according to which it is impossible for any but the elect to be saved, drawn from the text, “God our Saviour will have all men to be saved, and to come unto the knowledge of the truth” (1 Tim. </w:t>
      </w:r>
      <w:r w:rsidR="006D0E47">
        <w:rPr>
          <w:rFonts w:ascii="Arial" w:hAnsi="Arial" w:cs="Arial"/>
          <w:sz w:val="24"/>
          <w:szCs w:val="24"/>
        </w:rPr>
        <w:t>2:</w:t>
      </w:r>
      <w:r w:rsidRPr="008404BD">
        <w:rPr>
          <w:rFonts w:ascii="Arial" w:hAnsi="Arial" w:cs="Arial"/>
          <w:sz w:val="24"/>
          <w:szCs w:val="24"/>
        </w:rPr>
        <w:t>4)</w:t>
      </w:r>
      <w:r w:rsidR="005F4D02">
        <w:rPr>
          <w:rFonts w:ascii="Arial" w:hAnsi="Arial" w:cs="Arial"/>
          <w:sz w:val="24"/>
          <w:szCs w:val="24"/>
        </w:rPr>
        <w:t>.</w:t>
      </w:r>
      <w:r w:rsidRPr="008404BD">
        <w:rPr>
          <w:rFonts w:ascii="Arial" w:hAnsi="Arial" w:cs="Arial"/>
          <w:sz w:val="24"/>
          <w:szCs w:val="24"/>
        </w:rPr>
        <w:t xml:space="preserve"> Augustine explains this passage to mean: </w:t>
      </w:r>
    </w:p>
    <w:p w:rsidR="006D0E47" w:rsidRDefault="006D0E47" w:rsidP="0030728A">
      <w:pPr>
        <w:spacing w:after="0" w:line="276" w:lineRule="auto"/>
        <w:jc w:val="both"/>
        <w:rPr>
          <w:rFonts w:ascii="Arial" w:hAnsi="Arial" w:cs="Arial"/>
          <w:sz w:val="24"/>
          <w:szCs w:val="24"/>
        </w:rPr>
      </w:pPr>
    </w:p>
    <w:p w:rsidR="006D0E47" w:rsidRDefault="0030728A" w:rsidP="0030728A">
      <w:pPr>
        <w:spacing w:after="0" w:line="276" w:lineRule="auto"/>
        <w:jc w:val="both"/>
        <w:rPr>
          <w:rFonts w:ascii="Arial" w:hAnsi="Arial" w:cs="Arial"/>
          <w:sz w:val="24"/>
          <w:szCs w:val="24"/>
        </w:rPr>
      </w:pPr>
      <w:r w:rsidRPr="008404BD">
        <w:rPr>
          <w:rFonts w:ascii="Arial" w:hAnsi="Arial" w:cs="Arial"/>
          <w:sz w:val="24"/>
          <w:szCs w:val="24"/>
        </w:rPr>
        <w:t>“</w:t>
      </w:r>
      <w:r w:rsidR="006D0E47">
        <w:rPr>
          <w:rFonts w:ascii="Arial" w:hAnsi="Arial" w:cs="Arial"/>
          <w:sz w:val="24"/>
          <w:szCs w:val="24"/>
        </w:rPr>
        <w:t>… all who are predes</w:t>
      </w:r>
      <w:r w:rsidRPr="008404BD">
        <w:rPr>
          <w:rFonts w:ascii="Arial" w:hAnsi="Arial" w:cs="Arial"/>
          <w:sz w:val="24"/>
          <w:szCs w:val="24"/>
        </w:rPr>
        <w:t xml:space="preserve">tinated.” </w:t>
      </w:r>
    </w:p>
    <w:p w:rsidR="006D0E47" w:rsidRDefault="006D0E47" w:rsidP="0030728A">
      <w:pPr>
        <w:spacing w:after="0" w:line="276" w:lineRule="auto"/>
        <w:jc w:val="both"/>
        <w:rPr>
          <w:rFonts w:ascii="Arial" w:hAnsi="Arial" w:cs="Arial"/>
          <w:sz w:val="24"/>
          <w:szCs w:val="24"/>
        </w:rPr>
      </w:pPr>
    </w:p>
    <w:p w:rsidR="0030728A" w:rsidRPr="008404BD" w:rsidRDefault="0030728A" w:rsidP="006D0E47">
      <w:pPr>
        <w:spacing w:after="0" w:line="276" w:lineRule="auto"/>
        <w:ind w:left="288" w:right="288"/>
        <w:jc w:val="both"/>
        <w:rPr>
          <w:rFonts w:ascii="Arial" w:hAnsi="Arial" w:cs="Arial"/>
          <w:sz w:val="24"/>
          <w:szCs w:val="24"/>
        </w:rPr>
      </w:pPr>
      <w:r w:rsidRPr="008404BD">
        <w:rPr>
          <w:rFonts w:ascii="Arial" w:hAnsi="Arial" w:cs="Arial"/>
          <w:sz w:val="24"/>
          <w:szCs w:val="24"/>
        </w:rPr>
        <w:t>“It is said that he wills all men to be saved, that it may</w:t>
      </w:r>
      <w:r w:rsidR="006D0E47">
        <w:rPr>
          <w:rFonts w:ascii="Arial" w:hAnsi="Arial" w:cs="Arial"/>
          <w:sz w:val="24"/>
          <w:szCs w:val="24"/>
        </w:rPr>
        <w:t xml:space="preserve"> be understood that predestina</w:t>
      </w:r>
      <w:r w:rsidRPr="008404BD">
        <w:rPr>
          <w:rFonts w:ascii="Arial" w:hAnsi="Arial" w:cs="Arial"/>
          <w:sz w:val="24"/>
          <w:szCs w:val="24"/>
        </w:rPr>
        <w:t xml:space="preserve">tion is no respecter of persons, but that all classes, ages, and conditions of mankind are among the elect.”  </w:t>
      </w:r>
    </w:p>
    <w:p w:rsidR="0030728A" w:rsidRPr="008404BD" w:rsidRDefault="0030728A" w:rsidP="0030728A">
      <w:pPr>
        <w:spacing w:after="0" w:line="276" w:lineRule="auto"/>
        <w:jc w:val="both"/>
        <w:rPr>
          <w:rFonts w:ascii="Arial" w:hAnsi="Arial" w:cs="Arial"/>
          <w:sz w:val="24"/>
          <w:szCs w:val="24"/>
        </w:rPr>
      </w:pPr>
    </w:p>
    <w:p w:rsidR="006D0E47"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Augustine denies </w:t>
      </w:r>
      <w:r w:rsidR="005F4D02">
        <w:rPr>
          <w:rFonts w:ascii="Arial" w:hAnsi="Arial" w:cs="Arial"/>
          <w:sz w:val="24"/>
          <w:szCs w:val="24"/>
        </w:rPr>
        <w:t>that the heathen are saved, al</w:t>
      </w:r>
      <w:r w:rsidRPr="008404BD">
        <w:rPr>
          <w:rFonts w:ascii="Arial" w:hAnsi="Arial" w:cs="Arial"/>
          <w:sz w:val="24"/>
          <w:szCs w:val="24"/>
        </w:rPr>
        <w:t>though he is particular to remark that there are degrees in the scale of their condemnation. He takes this position, in opposition to Pelagiauism, which contended that natural virtue may be a ground of salvation, and asserted that some of the more virtuous pagans were saved by their personal excellence, and ir</w:t>
      </w:r>
      <w:r w:rsidR="005F4D02">
        <w:rPr>
          <w:rFonts w:ascii="Arial" w:hAnsi="Arial" w:cs="Arial"/>
          <w:sz w:val="24"/>
          <w:szCs w:val="24"/>
        </w:rPr>
        <w:t>respective of redemption. Argu</w:t>
      </w:r>
      <w:r w:rsidRPr="008404BD">
        <w:rPr>
          <w:rFonts w:ascii="Arial" w:hAnsi="Arial" w:cs="Arial"/>
          <w:sz w:val="24"/>
          <w:szCs w:val="24"/>
        </w:rPr>
        <w:t>ing against Julia</w:t>
      </w:r>
      <w:r w:rsidR="005F4D02">
        <w:rPr>
          <w:rFonts w:ascii="Arial" w:hAnsi="Arial" w:cs="Arial"/>
          <w:sz w:val="24"/>
          <w:szCs w:val="24"/>
        </w:rPr>
        <w:t>n, who was a much more able de</w:t>
      </w:r>
      <w:r w:rsidRPr="008404BD">
        <w:rPr>
          <w:rFonts w:ascii="Arial" w:hAnsi="Arial" w:cs="Arial"/>
          <w:sz w:val="24"/>
          <w:szCs w:val="24"/>
        </w:rPr>
        <w:t>fender of Pelagianis</w:t>
      </w:r>
      <w:r w:rsidR="005F4D02">
        <w:rPr>
          <w:rFonts w:ascii="Arial" w:hAnsi="Arial" w:cs="Arial"/>
          <w:sz w:val="24"/>
          <w:szCs w:val="24"/>
        </w:rPr>
        <w:t>m than Pelagius himself, he re</w:t>
      </w:r>
      <w:r w:rsidRPr="008404BD">
        <w:rPr>
          <w:rFonts w:ascii="Arial" w:hAnsi="Arial" w:cs="Arial"/>
          <w:sz w:val="24"/>
          <w:szCs w:val="24"/>
        </w:rPr>
        <w:t xml:space="preserve">marks: </w:t>
      </w:r>
    </w:p>
    <w:p w:rsidR="006D0E47" w:rsidRDefault="006D0E47" w:rsidP="0030728A">
      <w:pPr>
        <w:spacing w:after="0" w:line="276" w:lineRule="auto"/>
        <w:jc w:val="both"/>
        <w:rPr>
          <w:rFonts w:ascii="Arial" w:hAnsi="Arial" w:cs="Arial"/>
          <w:sz w:val="24"/>
          <w:szCs w:val="24"/>
        </w:rPr>
      </w:pPr>
    </w:p>
    <w:p w:rsidR="006D0E47" w:rsidRDefault="0030728A" w:rsidP="006D0E47">
      <w:pPr>
        <w:spacing w:after="0" w:line="276" w:lineRule="auto"/>
        <w:ind w:left="288" w:right="288"/>
        <w:jc w:val="both"/>
        <w:rPr>
          <w:rFonts w:ascii="Arial" w:hAnsi="Arial" w:cs="Arial"/>
          <w:sz w:val="24"/>
          <w:szCs w:val="24"/>
        </w:rPr>
      </w:pPr>
      <w:r w:rsidRPr="008404BD">
        <w:rPr>
          <w:rFonts w:ascii="Arial" w:hAnsi="Arial" w:cs="Arial"/>
          <w:sz w:val="24"/>
          <w:szCs w:val="24"/>
        </w:rPr>
        <w:t>“In the day of judgement, the consciences of the heathen will ‘excuse</w:t>
      </w:r>
      <w:r w:rsidR="006D0E47">
        <w:rPr>
          <w:rFonts w:ascii="Arial" w:hAnsi="Arial" w:cs="Arial"/>
          <w:sz w:val="24"/>
          <w:szCs w:val="24"/>
        </w:rPr>
        <w:t>’</w:t>
      </w:r>
      <w:r w:rsidRPr="008404BD">
        <w:rPr>
          <w:rFonts w:ascii="Arial" w:hAnsi="Arial" w:cs="Arial"/>
          <w:sz w:val="24"/>
          <w:szCs w:val="24"/>
        </w:rPr>
        <w:t xml:space="preserve"> them (</w:t>
      </w:r>
      <w:r w:rsidR="006D0E47">
        <w:rPr>
          <w:rFonts w:ascii="Arial" w:hAnsi="Arial" w:cs="Arial"/>
          <w:sz w:val="24"/>
          <w:szCs w:val="24"/>
        </w:rPr>
        <w:t>R</w:t>
      </w:r>
      <w:r w:rsidRPr="008404BD">
        <w:rPr>
          <w:rFonts w:ascii="Arial" w:hAnsi="Arial" w:cs="Arial"/>
          <w:sz w:val="24"/>
          <w:szCs w:val="24"/>
        </w:rPr>
        <w:t xml:space="preserve">om. </w:t>
      </w:r>
      <w:r w:rsidR="006D0E47">
        <w:rPr>
          <w:rFonts w:ascii="Arial" w:hAnsi="Arial" w:cs="Arial"/>
          <w:sz w:val="24"/>
          <w:szCs w:val="24"/>
        </w:rPr>
        <w:t>2:</w:t>
      </w:r>
      <w:r w:rsidRPr="008404BD">
        <w:rPr>
          <w:rFonts w:ascii="Arial" w:hAnsi="Arial" w:cs="Arial"/>
          <w:sz w:val="24"/>
          <w:szCs w:val="24"/>
        </w:rPr>
        <w:t xml:space="preserve">15) only to the degree that they will be punished more mildly, in case </w:t>
      </w:r>
      <w:r w:rsidR="005F4D02">
        <w:rPr>
          <w:rFonts w:ascii="Arial" w:hAnsi="Arial" w:cs="Arial"/>
          <w:sz w:val="24"/>
          <w:szCs w:val="24"/>
        </w:rPr>
        <w:t>they have been a law unto them</w:t>
      </w:r>
      <w:r w:rsidRPr="008404BD">
        <w:rPr>
          <w:rFonts w:ascii="Arial" w:hAnsi="Arial" w:cs="Arial"/>
          <w:sz w:val="24"/>
          <w:szCs w:val="24"/>
        </w:rPr>
        <w:t>selves, and have ob</w:t>
      </w:r>
      <w:r w:rsidR="005F4D02">
        <w:rPr>
          <w:rFonts w:ascii="Arial" w:hAnsi="Arial" w:cs="Arial"/>
          <w:sz w:val="24"/>
          <w:szCs w:val="24"/>
        </w:rPr>
        <w:t>eyed it in some measure. Fabri</w:t>
      </w:r>
      <w:r w:rsidRPr="008404BD">
        <w:rPr>
          <w:rFonts w:ascii="Arial" w:hAnsi="Arial" w:cs="Arial"/>
          <w:sz w:val="24"/>
          <w:szCs w:val="24"/>
        </w:rPr>
        <w:t>cius will be less severely punished than Catiline; not because Fabricius is good, but because he was less wicked than Catiline. Fabricius was less sinful than Catiline, not because he possessed true holiness, but because he did no</w:t>
      </w:r>
      <w:r w:rsidR="005F4D02">
        <w:rPr>
          <w:rFonts w:ascii="Arial" w:hAnsi="Arial" w:cs="Arial"/>
          <w:sz w:val="24"/>
          <w:szCs w:val="24"/>
        </w:rPr>
        <w:t>t depart so far from true holin</w:t>
      </w:r>
      <w:r w:rsidRPr="008404BD">
        <w:rPr>
          <w:rFonts w:ascii="Arial" w:hAnsi="Arial" w:cs="Arial"/>
          <w:sz w:val="24"/>
          <w:szCs w:val="24"/>
        </w:rPr>
        <w:t xml:space="preserve">ess.”  </w:t>
      </w:r>
    </w:p>
    <w:p w:rsidR="006D0E47"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 xml:space="preserve">In the fifth book of the </w:t>
      </w:r>
      <w:r w:rsidRPr="006D0E47">
        <w:rPr>
          <w:rFonts w:ascii="Arial" w:hAnsi="Arial" w:cs="Arial"/>
          <w:i/>
          <w:iCs/>
          <w:sz w:val="24"/>
          <w:szCs w:val="24"/>
        </w:rPr>
        <w:t>De Civitate Dei</w:t>
      </w:r>
      <w:r w:rsidR="006D0E47">
        <w:rPr>
          <w:rFonts w:ascii="Arial" w:hAnsi="Arial" w:cs="Arial"/>
          <w:sz w:val="24"/>
          <w:szCs w:val="24"/>
        </w:rPr>
        <w:t>, Au</w:t>
      </w:r>
      <w:r w:rsidRPr="008404BD">
        <w:rPr>
          <w:rFonts w:ascii="Arial" w:hAnsi="Arial" w:cs="Arial"/>
          <w:sz w:val="24"/>
          <w:szCs w:val="24"/>
        </w:rPr>
        <w:t xml:space="preserve">gustine shows that God rewarded the natural </w:t>
      </w:r>
      <w:r w:rsidR="005F4D02">
        <w:rPr>
          <w:rFonts w:ascii="Arial" w:hAnsi="Arial" w:cs="Arial"/>
          <w:sz w:val="24"/>
          <w:szCs w:val="24"/>
        </w:rPr>
        <w:t>vir</w:t>
      </w:r>
      <w:r w:rsidRPr="008404BD">
        <w:rPr>
          <w:rFonts w:ascii="Arial" w:hAnsi="Arial" w:cs="Arial"/>
          <w:sz w:val="24"/>
          <w:szCs w:val="24"/>
        </w:rPr>
        <w:t>tues of the early Romans with temporal prosperity; yet that their frug</w:t>
      </w:r>
      <w:r w:rsidR="005F4D02">
        <w:rPr>
          <w:rFonts w:ascii="Arial" w:hAnsi="Arial" w:cs="Arial"/>
          <w:sz w:val="24"/>
          <w:szCs w:val="24"/>
        </w:rPr>
        <w:t>ality, contempt of riches, mod</w:t>
      </w:r>
      <w:r w:rsidRPr="008404BD">
        <w:rPr>
          <w:rFonts w:ascii="Arial" w:hAnsi="Arial" w:cs="Arial"/>
          <w:sz w:val="24"/>
          <w:szCs w:val="24"/>
        </w:rPr>
        <w:t>eration, and courage, were merely the effect of the love of glory that curbed those particular vices which are antagonistic to national renown, without ceasing to be a vice itself. He concedes the praise of external rectitude (</w:t>
      </w:r>
      <w:r w:rsidRPr="006D0E47">
        <w:rPr>
          <w:rFonts w:ascii="Arial" w:hAnsi="Arial" w:cs="Arial"/>
          <w:i/>
          <w:iCs/>
          <w:sz w:val="24"/>
          <w:szCs w:val="24"/>
        </w:rPr>
        <w:t>justitia civilis</w:t>
      </w:r>
      <w:r w:rsidR="005F4D02">
        <w:rPr>
          <w:rFonts w:ascii="Arial" w:hAnsi="Arial" w:cs="Arial"/>
          <w:sz w:val="24"/>
          <w:szCs w:val="24"/>
        </w:rPr>
        <w:t>) to many ac</w:t>
      </w:r>
      <w:r w:rsidRPr="008404BD">
        <w:rPr>
          <w:rFonts w:ascii="Arial" w:hAnsi="Arial" w:cs="Arial"/>
          <w:sz w:val="24"/>
          <w:szCs w:val="24"/>
        </w:rPr>
        <w:t xml:space="preserve">tions of the heathen, yet he maintains that when these are viewed in the motive or principle from which they sprung they are sins; for </w:t>
      </w:r>
      <w:r w:rsidR="005F4D02">
        <w:rPr>
          <w:rFonts w:ascii="Arial" w:hAnsi="Arial" w:cs="Arial"/>
          <w:sz w:val="24"/>
          <w:szCs w:val="24"/>
        </w:rPr>
        <w:t>“</w:t>
      </w:r>
      <w:r w:rsidRPr="008404BD">
        <w:rPr>
          <w:rFonts w:ascii="Arial" w:hAnsi="Arial" w:cs="Arial"/>
          <w:sz w:val="24"/>
          <w:szCs w:val="24"/>
        </w:rPr>
        <w:t>whatsoever is not of faith is sin</w:t>
      </w:r>
      <w:r w:rsidR="005F4D02">
        <w:rPr>
          <w:rFonts w:ascii="Arial" w:hAnsi="Arial" w:cs="Arial"/>
          <w:sz w:val="24"/>
          <w:szCs w:val="24"/>
        </w:rPr>
        <w:t>.”</w:t>
      </w:r>
      <w:r w:rsidRPr="008404BD">
        <w:rPr>
          <w:rFonts w:ascii="Arial" w:hAnsi="Arial" w:cs="Arial"/>
          <w:sz w:val="24"/>
          <w:szCs w:val="24"/>
        </w:rPr>
        <w:t xml:space="preserve"> (Rom. </w:t>
      </w:r>
      <w:r w:rsidR="006D0E47">
        <w:rPr>
          <w:rFonts w:ascii="Arial" w:hAnsi="Arial" w:cs="Arial"/>
          <w:sz w:val="24"/>
          <w:szCs w:val="24"/>
        </w:rPr>
        <w:t>14:</w:t>
      </w:r>
      <w:r w:rsidRPr="008404BD">
        <w:rPr>
          <w:rFonts w:ascii="Arial" w:hAnsi="Arial" w:cs="Arial"/>
          <w:sz w:val="24"/>
          <w:szCs w:val="24"/>
        </w:rPr>
        <w:t xml:space="preserve">23) </w:t>
      </w:r>
    </w:p>
    <w:p w:rsidR="006D0E47" w:rsidRDefault="006D0E47" w:rsidP="0030728A">
      <w:pPr>
        <w:spacing w:after="0" w:line="276" w:lineRule="auto"/>
        <w:jc w:val="both"/>
        <w:rPr>
          <w:rFonts w:ascii="Arial" w:hAnsi="Arial" w:cs="Arial"/>
          <w:sz w:val="24"/>
          <w:szCs w:val="24"/>
        </w:rPr>
      </w:pPr>
    </w:p>
    <w:p w:rsidR="006D0E47" w:rsidRDefault="0030728A" w:rsidP="005F4D02">
      <w:pPr>
        <w:spacing w:after="0" w:line="276" w:lineRule="auto"/>
        <w:ind w:right="288"/>
        <w:jc w:val="both"/>
        <w:rPr>
          <w:rFonts w:ascii="Arial" w:hAnsi="Arial" w:cs="Arial"/>
          <w:sz w:val="24"/>
          <w:szCs w:val="24"/>
        </w:rPr>
      </w:pPr>
      <w:r w:rsidRPr="008404BD">
        <w:rPr>
          <w:rFonts w:ascii="Arial" w:hAnsi="Arial" w:cs="Arial"/>
          <w:sz w:val="24"/>
          <w:szCs w:val="24"/>
        </w:rPr>
        <w:t>“It is sin, then,” objects Julian, “when a heathen clothes the naked, binds up the wounds of the i</w:t>
      </w:r>
      <w:r w:rsidR="006D0E47">
        <w:rPr>
          <w:rFonts w:ascii="Arial" w:hAnsi="Arial" w:cs="Arial"/>
          <w:sz w:val="24"/>
          <w:szCs w:val="24"/>
        </w:rPr>
        <w:t>nfirm, or endures tor</w:t>
      </w:r>
      <w:r w:rsidRPr="008404BD">
        <w:rPr>
          <w:rFonts w:ascii="Arial" w:hAnsi="Arial" w:cs="Arial"/>
          <w:sz w:val="24"/>
          <w:szCs w:val="24"/>
        </w:rPr>
        <w:t>ture rather than give false testimony?</w:t>
      </w:r>
      <w:r w:rsidR="006D0E47">
        <w:rPr>
          <w:rFonts w:ascii="Arial" w:hAnsi="Arial" w:cs="Arial"/>
          <w:sz w:val="24"/>
          <w:szCs w:val="24"/>
        </w:rPr>
        <w:t>”</w:t>
      </w:r>
    </w:p>
    <w:p w:rsidR="005F4D02" w:rsidRDefault="005F4D02"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Augustine replies that the act in itself, or the matter of the act, is not sin; but as it does not proceed from faith, and a purpose to honor God, the form of the act, which contains the</w:t>
      </w:r>
      <w:r w:rsidR="005F4D02">
        <w:rPr>
          <w:rFonts w:ascii="Arial" w:hAnsi="Arial" w:cs="Arial"/>
          <w:sz w:val="24"/>
          <w:szCs w:val="24"/>
        </w:rPr>
        <w:t xml:space="preserve"> morality of it, is sin. Augus</w:t>
      </w:r>
      <w:r w:rsidRPr="008404BD">
        <w:rPr>
          <w:rFonts w:ascii="Arial" w:hAnsi="Arial" w:cs="Arial"/>
          <w:sz w:val="24"/>
          <w:szCs w:val="24"/>
        </w:rPr>
        <w:t>tine supposed that un bapti</w:t>
      </w:r>
      <w:r w:rsidR="006D0E47">
        <w:rPr>
          <w:rFonts w:ascii="Arial" w:hAnsi="Arial" w:cs="Arial"/>
          <w:sz w:val="24"/>
          <w:szCs w:val="24"/>
        </w:rPr>
        <w:t>s</w:t>
      </w:r>
      <w:r w:rsidR="005F4D02">
        <w:rPr>
          <w:rFonts w:ascii="Arial" w:hAnsi="Arial" w:cs="Arial"/>
          <w:sz w:val="24"/>
          <w:szCs w:val="24"/>
        </w:rPr>
        <w:t>ed infants are lost, al</w:t>
      </w:r>
      <w:r w:rsidRPr="008404BD">
        <w:rPr>
          <w:rFonts w:ascii="Arial" w:hAnsi="Arial" w:cs="Arial"/>
          <w:sz w:val="24"/>
          <w:szCs w:val="24"/>
        </w:rPr>
        <w:t>though he believed that the punishment allotted to them is the mildest p</w:t>
      </w:r>
      <w:r w:rsidR="005F4D02">
        <w:rPr>
          <w:rFonts w:ascii="Arial" w:hAnsi="Arial" w:cs="Arial"/>
          <w:sz w:val="24"/>
          <w:szCs w:val="24"/>
        </w:rPr>
        <w:t>ossible of all (</w:t>
      </w:r>
      <w:r w:rsidR="005F4D02" w:rsidRPr="005F4D02">
        <w:rPr>
          <w:rFonts w:ascii="Arial" w:hAnsi="Arial" w:cs="Arial"/>
          <w:i/>
          <w:iCs/>
          <w:sz w:val="24"/>
          <w:szCs w:val="24"/>
        </w:rPr>
        <w:t>omnium mitissi</w:t>
      </w:r>
      <w:r w:rsidRPr="005F4D02">
        <w:rPr>
          <w:rFonts w:ascii="Arial" w:hAnsi="Arial" w:cs="Arial"/>
          <w:i/>
          <w:iCs/>
          <w:sz w:val="24"/>
          <w:szCs w:val="24"/>
        </w:rPr>
        <w:t>ma</w:t>
      </w:r>
      <w:r w:rsidRPr="008404BD">
        <w:rPr>
          <w:rFonts w:ascii="Arial" w:hAnsi="Arial" w:cs="Arial"/>
          <w:sz w:val="24"/>
          <w:szCs w:val="24"/>
        </w:rPr>
        <w:t xml:space="preserve">). Yet he is explicit in asserting that </w:t>
      </w:r>
      <w:r w:rsidR="005F4D02">
        <w:rPr>
          <w:rFonts w:ascii="Arial" w:hAnsi="Arial" w:cs="Arial"/>
          <w:sz w:val="24"/>
          <w:szCs w:val="24"/>
        </w:rPr>
        <w:t>“</w:t>
      </w:r>
      <w:r w:rsidRPr="008404BD">
        <w:rPr>
          <w:rFonts w:ascii="Arial" w:hAnsi="Arial" w:cs="Arial"/>
          <w:sz w:val="24"/>
          <w:szCs w:val="24"/>
        </w:rPr>
        <w:t>there is no middle place; so that he who is not with Christ, must be with the dev</w:t>
      </w:r>
      <w:r w:rsidR="005F4D02">
        <w:rPr>
          <w:rFonts w:ascii="Arial" w:hAnsi="Arial" w:cs="Arial"/>
          <w:sz w:val="24"/>
          <w:szCs w:val="24"/>
        </w:rPr>
        <w:t>il.” This he affirms in opposi</w:t>
      </w:r>
      <w:r w:rsidRPr="008404BD">
        <w:rPr>
          <w:rFonts w:ascii="Arial" w:hAnsi="Arial" w:cs="Arial"/>
          <w:sz w:val="24"/>
          <w:szCs w:val="24"/>
        </w:rPr>
        <w:t xml:space="preserve">tion to that middle </w:t>
      </w:r>
      <w:r w:rsidR="005F4D02">
        <w:rPr>
          <w:rFonts w:ascii="Arial" w:hAnsi="Arial" w:cs="Arial"/>
          <w:sz w:val="24"/>
          <w:szCs w:val="24"/>
        </w:rPr>
        <w:t>sort of state which the Pelagi</w:t>
      </w:r>
      <w:r w:rsidRPr="008404BD">
        <w:rPr>
          <w:rFonts w:ascii="Arial" w:hAnsi="Arial" w:cs="Arial"/>
          <w:sz w:val="24"/>
          <w:szCs w:val="24"/>
        </w:rPr>
        <w:t xml:space="preserve">ans denominated “eternal life,” in distinction from the world of perfect blessedness, which they held to be denoted by the “kingdom of heaven.”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We have seen that Augustine refused to declare for either Creationism or Traducianism, when the question came up before him as a purely speculative and philosophica</w:t>
      </w:r>
      <w:r w:rsidR="005F4D02">
        <w:rPr>
          <w:rFonts w:ascii="Arial" w:hAnsi="Arial" w:cs="Arial"/>
          <w:sz w:val="24"/>
          <w:szCs w:val="24"/>
        </w:rPr>
        <w:t>l one. When, however, he is de</w:t>
      </w:r>
      <w:r w:rsidRPr="008404BD">
        <w:rPr>
          <w:rFonts w:ascii="Arial" w:hAnsi="Arial" w:cs="Arial"/>
          <w:sz w:val="24"/>
          <w:szCs w:val="24"/>
        </w:rPr>
        <w:t>fending his view of the doctrine of Original Sin, he makes statements that are irreconcilable with any theory of the origin of the human soul, but that of creation by species, and the propagation of both soul and body. When endeavo</w:t>
      </w:r>
      <w:r w:rsidR="005F4D02">
        <w:rPr>
          <w:rFonts w:ascii="Arial" w:hAnsi="Arial" w:cs="Arial"/>
          <w:sz w:val="24"/>
          <w:szCs w:val="24"/>
        </w:rPr>
        <w:t>u</w:t>
      </w:r>
      <w:r w:rsidRPr="008404BD">
        <w:rPr>
          <w:rFonts w:ascii="Arial" w:hAnsi="Arial" w:cs="Arial"/>
          <w:sz w:val="24"/>
          <w:szCs w:val="24"/>
        </w:rPr>
        <w:t xml:space="preserve">ring to justify his position that all men are guilty of the Adamic </w:t>
      </w:r>
    </w:p>
    <w:p w:rsidR="006D0E47"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transgression, or “Adam’s sin,” he distinctly teaches that all mankind were created in Adam. </w:t>
      </w:r>
    </w:p>
    <w:p w:rsidR="006D0E47" w:rsidRDefault="006D0E47" w:rsidP="0030728A">
      <w:pPr>
        <w:spacing w:after="0" w:line="276" w:lineRule="auto"/>
        <w:jc w:val="both"/>
        <w:rPr>
          <w:rFonts w:ascii="Arial" w:hAnsi="Arial" w:cs="Arial"/>
          <w:sz w:val="24"/>
          <w:szCs w:val="24"/>
        </w:rPr>
      </w:pPr>
    </w:p>
    <w:p w:rsidR="006D0E47" w:rsidRDefault="0030728A" w:rsidP="006D0E47">
      <w:pPr>
        <w:spacing w:after="0" w:line="276" w:lineRule="auto"/>
        <w:ind w:left="288" w:right="288"/>
        <w:jc w:val="both"/>
        <w:rPr>
          <w:rFonts w:ascii="Arial" w:hAnsi="Arial" w:cs="Arial"/>
          <w:sz w:val="24"/>
          <w:szCs w:val="24"/>
        </w:rPr>
      </w:pPr>
      <w:r w:rsidRPr="008404BD">
        <w:rPr>
          <w:rFonts w:ascii="Arial" w:hAnsi="Arial" w:cs="Arial"/>
          <w:sz w:val="24"/>
          <w:szCs w:val="24"/>
        </w:rPr>
        <w:t>“God the author of nature, but not of sin (</w:t>
      </w:r>
      <w:r w:rsidRPr="006D0E47">
        <w:rPr>
          <w:rFonts w:ascii="Arial" w:hAnsi="Arial" w:cs="Arial"/>
          <w:i/>
          <w:iCs/>
          <w:sz w:val="24"/>
          <w:szCs w:val="24"/>
        </w:rPr>
        <w:t>vitium)</w:t>
      </w:r>
      <w:r w:rsidRPr="008404BD">
        <w:rPr>
          <w:rFonts w:ascii="Arial" w:hAnsi="Arial" w:cs="Arial"/>
          <w:sz w:val="24"/>
          <w:szCs w:val="24"/>
        </w:rPr>
        <w:t>, created man upright, but he having through his own will become depraved and condemned, propagated depraved and condemned offspring. For we were all in that one man, since we were all that one man who lapsed into sin through that woman who was made from him, previous to transgression. The particular form in whi</w:t>
      </w:r>
      <w:r w:rsidR="005F4D02">
        <w:rPr>
          <w:rFonts w:ascii="Arial" w:hAnsi="Arial" w:cs="Arial"/>
          <w:sz w:val="24"/>
          <w:szCs w:val="24"/>
        </w:rPr>
        <w:t>ch we were to. live as individ</w:t>
      </w:r>
      <w:r w:rsidRPr="008404BD">
        <w:rPr>
          <w:rFonts w:ascii="Arial" w:hAnsi="Arial" w:cs="Arial"/>
          <w:sz w:val="24"/>
          <w:szCs w:val="24"/>
        </w:rPr>
        <w:t xml:space="preserve">uals had not been created and assigned to us man by man, but that seminal nature was in existence from which we were to be propagated.” </w:t>
      </w:r>
    </w:p>
    <w:p w:rsidR="006D0E47" w:rsidRDefault="006D0E47" w:rsidP="006D0E47">
      <w:pPr>
        <w:spacing w:after="0" w:line="276" w:lineRule="auto"/>
        <w:ind w:left="288" w:right="288"/>
        <w:jc w:val="both"/>
        <w:rPr>
          <w:rFonts w:ascii="Arial" w:hAnsi="Arial" w:cs="Arial"/>
          <w:sz w:val="24"/>
          <w:szCs w:val="24"/>
        </w:rPr>
      </w:pPr>
    </w:p>
    <w:p w:rsidR="0030728A" w:rsidRPr="008404BD" w:rsidRDefault="0030728A" w:rsidP="006D0E47">
      <w:pPr>
        <w:spacing w:after="0" w:line="276" w:lineRule="auto"/>
        <w:ind w:left="288" w:right="288"/>
        <w:jc w:val="both"/>
        <w:rPr>
          <w:rFonts w:ascii="Arial" w:hAnsi="Arial" w:cs="Arial"/>
          <w:sz w:val="24"/>
          <w:szCs w:val="24"/>
        </w:rPr>
      </w:pPr>
      <w:r w:rsidRPr="008404BD">
        <w:rPr>
          <w:rFonts w:ascii="Arial" w:hAnsi="Arial" w:cs="Arial"/>
          <w:sz w:val="24"/>
          <w:szCs w:val="24"/>
        </w:rPr>
        <w:t xml:space="preserve">“All men at that time sinned in Adam, since in his nature all </w:t>
      </w:r>
    </w:p>
    <w:p w:rsidR="006D0E47" w:rsidRDefault="0030728A" w:rsidP="006D0E47">
      <w:pPr>
        <w:spacing w:after="0" w:line="276" w:lineRule="auto"/>
        <w:ind w:left="288" w:right="288"/>
        <w:jc w:val="both"/>
        <w:rPr>
          <w:rFonts w:ascii="Arial" w:hAnsi="Arial" w:cs="Arial"/>
          <w:sz w:val="24"/>
          <w:szCs w:val="24"/>
        </w:rPr>
      </w:pPr>
      <w:r w:rsidRPr="008404BD">
        <w:rPr>
          <w:rFonts w:ascii="Arial" w:hAnsi="Arial" w:cs="Arial"/>
          <w:sz w:val="24"/>
          <w:szCs w:val="24"/>
        </w:rPr>
        <w:t xml:space="preserve">men were as yet that one man.” </w:t>
      </w:r>
    </w:p>
    <w:p w:rsidR="006D0E47" w:rsidRDefault="006D0E47" w:rsidP="006D0E47">
      <w:pPr>
        <w:spacing w:after="0" w:line="276" w:lineRule="auto"/>
        <w:ind w:left="288" w:right="288"/>
        <w:jc w:val="both"/>
        <w:rPr>
          <w:rFonts w:ascii="Arial" w:hAnsi="Arial" w:cs="Arial"/>
          <w:sz w:val="24"/>
          <w:szCs w:val="24"/>
        </w:rPr>
      </w:pPr>
    </w:p>
    <w:p w:rsidR="006D0E47" w:rsidRDefault="0030728A" w:rsidP="006D0E47">
      <w:pPr>
        <w:spacing w:after="0" w:line="276" w:lineRule="auto"/>
        <w:ind w:left="288" w:right="288"/>
        <w:jc w:val="both"/>
        <w:rPr>
          <w:rFonts w:ascii="Arial" w:hAnsi="Arial" w:cs="Arial"/>
          <w:sz w:val="24"/>
          <w:szCs w:val="24"/>
        </w:rPr>
      </w:pPr>
      <w:r w:rsidRPr="008404BD">
        <w:rPr>
          <w:rFonts w:ascii="Arial" w:hAnsi="Arial" w:cs="Arial"/>
          <w:sz w:val="24"/>
          <w:szCs w:val="24"/>
        </w:rPr>
        <w:t xml:space="preserve">“ Adam was the one in whom all sinned.” </w:t>
      </w:r>
    </w:p>
    <w:p w:rsidR="006D0E47" w:rsidRDefault="006D0E47" w:rsidP="006D0E47">
      <w:pPr>
        <w:spacing w:after="0" w:line="276" w:lineRule="auto"/>
        <w:ind w:left="288" w:right="288"/>
        <w:jc w:val="both"/>
        <w:rPr>
          <w:rFonts w:ascii="Arial" w:hAnsi="Arial" w:cs="Arial"/>
          <w:sz w:val="24"/>
          <w:szCs w:val="24"/>
        </w:rPr>
      </w:pPr>
    </w:p>
    <w:p w:rsidR="0030728A" w:rsidRPr="008404BD" w:rsidRDefault="0030728A" w:rsidP="006D0E47">
      <w:pPr>
        <w:spacing w:after="0" w:line="276" w:lineRule="auto"/>
        <w:ind w:left="288" w:right="288"/>
        <w:jc w:val="both"/>
        <w:rPr>
          <w:rFonts w:ascii="Arial" w:hAnsi="Arial" w:cs="Arial"/>
          <w:sz w:val="24"/>
          <w:szCs w:val="24"/>
        </w:rPr>
      </w:pPr>
      <w:r w:rsidRPr="008404BD">
        <w:rPr>
          <w:rFonts w:ascii="Arial" w:hAnsi="Arial" w:cs="Arial"/>
          <w:sz w:val="24"/>
          <w:szCs w:val="24"/>
        </w:rPr>
        <w:lastRenderedPageBreak/>
        <w:t xml:space="preserve">“The infant who is lost is punished because he belongs to the mass of perdition, and as a child of Adam is justly condemned on the ground of the ancient obligation.”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These passages</w:t>
      </w:r>
      <w:r w:rsidR="005F4D02">
        <w:rPr>
          <w:rFonts w:ascii="Arial" w:hAnsi="Arial" w:cs="Arial"/>
          <w:sz w:val="24"/>
          <w:szCs w:val="24"/>
        </w:rPr>
        <w:t>, which might be multiplied in</w:t>
      </w:r>
      <w:r w:rsidRPr="008404BD">
        <w:rPr>
          <w:rFonts w:ascii="Arial" w:hAnsi="Arial" w:cs="Arial"/>
          <w:sz w:val="24"/>
          <w:szCs w:val="24"/>
        </w:rPr>
        <w:t>definitely, are suffici</w:t>
      </w:r>
      <w:r w:rsidR="005F4D02">
        <w:rPr>
          <w:rFonts w:ascii="Arial" w:hAnsi="Arial" w:cs="Arial"/>
          <w:sz w:val="24"/>
          <w:szCs w:val="24"/>
        </w:rPr>
        <w:t>ent to indicate Augustine’s theo</w:t>
      </w:r>
      <w:r w:rsidRPr="008404BD">
        <w:rPr>
          <w:rFonts w:ascii="Arial" w:hAnsi="Arial" w:cs="Arial"/>
          <w:sz w:val="24"/>
          <w:szCs w:val="24"/>
        </w:rPr>
        <w:t>ry of generic existence, generic transgression, and generic condemnation. The substance of this theory was afterwards expressed in the scholastic dictum, “</w:t>
      </w:r>
      <w:r w:rsidRPr="005F4D02">
        <w:rPr>
          <w:rFonts w:ascii="Arial" w:hAnsi="Arial" w:cs="Arial"/>
          <w:i/>
          <w:iCs/>
          <w:sz w:val="24"/>
          <w:szCs w:val="24"/>
        </w:rPr>
        <w:t>natura corrumpit personam</w:t>
      </w:r>
      <w:r w:rsidRPr="008404BD">
        <w:rPr>
          <w:rFonts w:ascii="Arial" w:hAnsi="Arial" w:cs="Arial"/>
          <w:sz w:val="24"/>
          <w:szCs w:val="24"/>
        </w:rPr>
        <w:t>,” human nature apostati</w:t>
      </w:r>
      <w:r w:rsidR="005F4D02">
        <w:rPr>
          <w:rFonts w:ascii="Arial" w:hAnsi="Arial" w:cs="Arial"/>
          <w:sz w:val="24"/>
          <w:szCs w:val="24"/>
        </w:rPr>
        <w:t>s</w:t>
      </w:r>
      <w:r w:rsidRPr="008404BD">
        <w:rPr>
          <w:rFonts w:ascii="Arial" w:hAnsi="Arial" w:cs="Arial"/>
          <w:sz w:val="24"/>
          <w:szCs w:val="24"/>
        </w:rPr>
        <w:t xml:space="preserve">es, and the consequences appear in the human individual. In the order of nature, mankind exists </w:t>
      </w:r>
    </w:p>
    <w:p w:rsidR="00631CC7"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before the generations of mankind; the nature is prior to the individuals produced out of it. But this human nature, it </w:t>
      </w:r>
      <w:r w:rsidR="005F4D02">
        <w:rPr>
          <w:rFonts w:ascii="Arial" w:hAnsi="Arial" w:cs="Arial"/>
          <w:sz w:val="24"/>
          <w:szCs w:val="24"/>
        </w:rPr>
        <w:t>must be carefully noticed, pos</w:t>
      </w:r>
      <w:r w:rsidRPr="008404BD">
        <w:rPr>
          <w:rFonts w:ascii="Arial" w:hAnsi="Arial" w:cs="Arial"/>
          <w:sz w:val="24"/>
          <w:szCs w:val="24"/>
        </w:rPr>
        <w:t>sesses all the attributes of the human individual; for the individual is only a portion and specimen of the nature. Considered as an essence, human nature is an intelligent, rational, and voluntary essence; and accordingly its agency in Adam partakes of the corresponding qua</w:t>
      </w:r>
      <w:r w:rsidR="005F4D02">
        <w:rPr>
          <w:rFonts w:ascii="Arial" w:hAnsi="Arial" w:cs="Arial"/>
          <w:sz w:val="24"/>
          <w:szCs w:val="24"/>
        </w:rPr>
        <w:t>lities. Hence, according to Au</w:t>
      </w:r>
      <w:r w:rsidRPr="008404BD">
        <w:rPr>
          <w:rFonts w:ascii="Arial" w:hAnsi="Arial" w:cs="Arial"/>
          <w:sz w:val="24"/>
          <w:szCs w:val="24"/>
        </w:rPr>
        <w:t xml:space="preserve">gustine, generic or original sin is truly and properly sin, because it is </w:t>
      </w:r>
      <w:r w:rsidR="005F4D02">
        <w:rPr>
          <w:rFonts w:ascii="Arial" w:hAnsi="Arial" w:cs="Arial"/>
          <w:sz w:val="24"/>
          <w:szCs w:val="24"/>
        </w:rPr>
        <w:t>moral agency. The Latin anthro</w:t>
      </w:r>
      <w:r w:rsidRPr="008404BD">
        <w:rPr>
          <w:rFonts w:ascii="Arial" w:hAnsi="Arial" w:cs="Arial"/>
          <w:sz w:val="24"/>
          <w:szCs w:val="24"/>
        </w:rPr>
        <w:t xml:space="preserve">pology extended </w:t>
      </w:r>
      <w:r w:rsidR="005F4D02">
        <w:rPr>
          <w:rFonts w:ascii="Arial" w:hAnsi="Arial" w:cs="Arial"/>
          <w:sz w:val="24"/>
          <w:szCs w:val="24"/>
        </w:rPr>
        <w:t>the doctrine of the Adamic con</w:t>
      </w:r>
      <w:r w:rsidRPr="008404BD">
        <w:rPr>
          <w:rFonts w:ascii="Arial" w:hAnsi="Arial" w:cs="Arial"/>
          <w:sz w:val="24"/>
          <w:szCs w:val="24"/>
        </w:rPr>
        <w:t>nection to the whole man, instead of confining it, as the Greek did, to a</w:t>
      </w:r>
      <w:r w:rsidR="005F4D02">
        <w:rPr>
          <w:rFonts w:ascii="Arial" w:hAnsi="Arial" w:cs="Arial"/>
          <w:sz w:val="24"/>
          <w:szCs w:val="24"/>
        </w:rPr>
        <w:t xml:space="preserve"> part only. Chrysostom, for ex</w:t>
      </w:r>
      <w:r w:rsidRPr="008404BD">
        <w:rPr>
          <w:rFonts w:ascii="Arial" w:hAnsi="Arial" w:cs="Arial"/>
          <w:sz w:val="24"/>
          <w:szCs w:val="24"/>
        </w:rPr>
        <w:t xml:space="preserve">ample, conceded a union between the physical part of the individual, and the first progenitor. </w:t>
      </w:r>
    </w:p>
    <w:p w:rsidR="00631CC7" w:rsidRDefault="00631CC7"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But this logically involved an existence, as to the body, in Adam; because it is impossible to unite two things, one of which is a</w:t>
      </w:r>
      <w:r w:rsidR="005F4D02">
        <w:rPr>
          <w:rFonts w:ascii="Arial" w:hAnsi="Arial" w:cs="Arial"/>
          <w:sz w:val="24"/>
          <w:szCs w:val="24"/>
        </w:rPr>
        <w:t>n absolute non-entity. Even ac</w:t>
      </w:r>
      <w:r w:rsidRPr="008404BD">
        <w:rPr>
          <w:rFonts w:ascii="Arial" w:hAnsi="Arial" w:cs="Arial"/>
          <w:sz w:val="24"/>
          <w:szCs w:val="24"/>
        </w:rPr>
        <w:t>cording to the Greek anthropology, the physical nature of the indiv</w:t>
      </w:r>
      <w:r w:rsidR="005F4D02">
        <w:rPr>
          <w:rFonts w:ascii="Arial" w:hAnsi="Arial" w:cs="Arial"/>
          <w:sz w:val="24"/>
          <w:szCs w:val="24"/>
        </w:rPr>
        <w:t>idual must have existed generi</w:t>
      </w:r>
      <w:r w:rsidRPr="008404BD">
        <w:rPr>
          <w:rFonts w:ascii="Arial" w:hAnsi="Arial" w:cs="Arial"/>
          <w:sz w:val="24"/>
          <w:szCs w:val="24"/>
        </w:rPr>
        <w:t>cally in the physical nature of Adam, in order to such a union and propagation. But what the Greek anthropologist affirmed of a part, the Latin affirmed of the entire man. The rational and voluntary principle, equally wi</w:t>
      </w:r>
      <w:r w:rsidR="005F4D02">
        <w:rPr>
          <w:rFonts w:ascii="Arial" w:hAnsi="Arial" w:cs="Arial"/>
          <w:sz w:val="24"/>
          <w:szCs w:val="24"/>
        </w:rPr>
        <w:t>th the physical and animal, ex</w:t>
      </w:r>
      <w:r w:rsidRPr="008404BD">
        <w:rPr>
          <w:rFonts w:ascii="Arial" w:hAnsi="Arial" w:cs="Arial"/>
          <w:sz w:val="24"/>
          <w:szCs w:val="24"/>
        </w:rPr>
        <w:t xml:space="preserve">isted in Adam. A mystery overhangs the existence of the posterity in the progenitor, even when the existence is limited to the body, and not extended to the soul; yet the mere fact of mystery did not prevent the Greek anthropology from adopting the doctrine of the Adamic unity </w:t>
      </w:r>
      <w:r w:rsidR="005F4D02">
        <w:rPr>
          <w:rFonts w:ascii="Arial" w:hAnsi="Arial" w:cs="Arial"/>
          <w:sz w:val="24"/>
          <w:szCs w:val="24"/>
        </w:rPr>
        <w:t>u</w:t>
      </w:r>
      <w:r w:rsidRPr="008404BD">
        <w:rPr>
          <w:rFonts w:ascii="Arial" w:hAnsi="Arial" w:cs="Arial"/>
          <w:sz w:val="24"/>
          <w:szCs w:val="24"/>
        </w:rPr>
        <w:t>p to the line that separates the sensuous from the rational part. And</w:t>
      </w:r>
      <w:r w:rsidR="005F4D02">
        <w:rPr>
          <w:rFonts w:ascii="Arial" w:hAnsi="Arial" w:cs="Arial"/>
          <w:sz w:val="24"/>
          <w:szCs w:val="24"/>
        </w:rPr>
        <w:t>,</w:t>
      </w:r>
      <w:r w:rsidRPr="008404BD">
        <w:rPr>
          <w:rFonts w:ascii="Arial" w:hAnsi="Arial" w:cs="Arial"/>
          <w:sz w:val="24"/>
          <w:szCs w:val="24"/>
        </w:rPr>
        <w:t xml:space="preserve"> in like manner, the mere fact of mystery did not deter the Latin anthropology from extending the oneness and connection to the whole man, both body and soul.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principal source of this theory was the fifth chapter of Romans. Augustine’s Platonic studies may have exerted s</w:t>
      </w:r>
      <w:r w:rsidR="00631CC7">
        <w:rPr>
          <w:rFonts w:ascii="Arial" w:hAnsi="Arial" w:cs="Arial"/>
          <w:sz w:val="24"/>
          <w:szCs w:val="24"/>
        </w:rPr>
        <w:t>ome influence upon his develop</w:t>
      </w:r>
      <w:r w:rsidRPr="008404BD">
        <w:rPr>
          <w:rFonts w:ascii="Arial" w:hAnsi="Arial" w:cs="Arial"/>
          <w:sz w:val="24"/>
          <w:szCs w:val="24"/>
        </w:rPr>
        <w:t>ment of the Scriptur</w:t>
      </w:r>
      <w:r w:rsidR="00631CC7">
        <w:rPr>
          <w:rFonts w:ascii="Arial" w:hAnsi="Arial" w:cs="Arial"/>
          <w:sz w:val="24"/>
          <w:szCs w:val="24"/>
        </w:rPr>
        <w:t>e data, but those writers mis</w:t>
      </w:r>
      <w:r w:rsidRPr="008404BD">
        <w:rPr>
          <w:rFonts w:ascii="Arial" w:hAnsi="Arial" w:cs="Arial"/>
          <w:sz w:val="24"/>
          <w:szCs w:val="24"/>
        </w:rPr>
        <w:t>take greatly who suppose that he would have favoured one of the most d</w:t>
      </w:r>
      <w:r w:rsidR="00631CC7">
        <w:rPr>
          <w:rFonts w:ascii="Arial" w:hAnsi="Arial" w:cs="Arial"/>
          <w:sz w:val="24"/>
          <w:szCs w:val="24"/>
        </w:rPr>
        <w:t>ifficult of all theories to un</w:t>
      </w:r>
      <w:r w:rsidRPr="008404BD">
        <w:rPr>
          <w:rFonts w:ascii="Arial" w:hAnsi="Arial" w:cs="Arial"/>
          <w:sz w:val="24"/>
          <w:szCs w:val="24"/>
        </w:rPr>
        <w:t>derstand and defend, i</w:t>
      </w:r>
      <w:r w:rsidR="00631CC7">
        <w:rPr>
          <w:rFonts w:ascii="Arial" w:hAnsi="Arial" w:cs="Arial"/>
          <w:sz w:val="24"/>
          <w:szCs w:val="24"/>
        </w:rPr>
        <w:t>f he had had no higher authority to embolden him</w:t>
      </w:r>
      <w:r w:rsidRPr="008404BD">
        <w:rPr>
          <w:rFonts w:ascii="Arial" w:hAnsi="Arial" w:cs="Arial"/>
          <w:sz w:val="24"/>
          <w:szCs w:val="24"/>
        </w:rPr>
        <w:t xml:space="preserve"> than that of Plato. And as it was, we have seen that he shrank from adopting it, as a philosopher, however he might as a theologian. But the fifth chapter of Romans, it was universally conceded, teaches an Adamic union of some kind; and Augustine contended that it was of the most comprehensive species, and included both the soul and the body. He was led to this exegesis, by a theological, and not </w:t>
      </w:r>
      <w:r w:rsidR="00631CC7">
        <w:rPr>
          <w:rFonts w:ascii="Arial" w:hAnsi="Arial" w:cs="Arial"/>
          <w:sz w:val="24"/>
          <w:szCs w:val="24"/>
        </w:rPr>
        <w:t xml:space="preserve">a philosophical interest, and for </w:t>
      </w:r>
      <w:r w:rsidRPr="008404BD">
        <w:rPr>
          <w:rFonts w:ascii="Arial" w:hAnsi="Arial" w:cs="Arial"/>
          <w:sz w:val="24"/>
          <w:szCs w:val="24"/>
        </w:rPr>
        <w:t xml:space="preserve">the sufferings and death of infants.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It was one consequence of this theory of the Adamic unity, that Augustine held that all sin, both original and actual, is voluntary, meaning thereby, in accordan</w:t>
      </w:r>
      <w:r w:rsidR="00631CC7">
        <w:rPr>
          <w:rFonts w:ascii="Arial" w:hAnsi="Arial" w:cs="Arial"/>
          <w:sz w:val="24"/>
          <w:szCs w:val="24"/>
        </w:rPr>
        <w:t>ce with the Latin idea of free</w:t>
      </w:r>
      <w:r w:rsidRPr="008404BD">
        <w:rPr>
          <w:rFonts w:ascii="Arial" w:hAnsi="Arial" w:cs="Arial"/>
          <w:sz w:val="24"/>
          <w:szCs w:val="24"/>
        </w:rPr>
        <w:t xml:space="preserve">dom, that it is unforced self-will, without power to the contrary, or the power of originating holiness </w:t>
      </w:r>
      <w:r w:rsidRPr="006D0E47">
        <w:rPr>
          <w:rFonts w:ascii="Arial" w:hAnsi="Arial" w:cs="Arial"/>
          <w:i/>
          <w:iCs/>
          <w:sz w:val="24"/>
          <w:szCs w:val="24"/>
        </w:rPr>
        <w:t>de nihilo</w:t>
      </w:r>
      <w:r w:rsidRPr="008404BD">
        <w:rPr>
          <w:rFonts w:ascii="Arial" w:hAnsi="Arial" w:cs="Arial"/>
          <w:sz w:val="24"/>
          <w:szCs w:val="24"/>
        </w:rPr>
        <w:t xml:space="preserve">. There is no author in the whole theological catalogue, who is more careful and earnest than Augustine to assert that sin is </w:t>
      </w:r>
      <w:r w:rsidR="00631CC7">
        <w:rPr>
          <w:rFonts w:ascii="Arial" w:hAnsi="Arial" w:cs="Arial"/>
          <w:sz w:val="24"/>
          <w:szCs w:val="24"/>
        </w:rPr>
        <w:t>self-</w:t>
      </w:r>
      <w:r w:rsidRPr="008404BD">
        <w:rPr>
          <w:rFonts w:ascii="Arial" w:hAnsi="Arial" w:cs="Arial"/>
          <w:sz w:val="24"/>
          <w:szCs w:val="24"/>
        </w:rPr>
        <w:t xml:space="preserve">activity, and that its source is in the voluntary nature of man. Sin, according to him, is not a substance, but an agency; it is not the essence of any faculty in man, but only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action of a faculty. The Manichaean theory that sin is a substance created, and infused into man by creative power</w:t>
      </w:r>
      <w:r w:rsidR="00631CC7">
        <w:rPr>
          <w:rFonts w:ascii="Arial" w:hAnsi="Arial" w:cs="Arial"/>
          <w:sz w:val="24"/>
          <w:szCs w:val="24"/>
        </w:rPr>
        <w:t>, Augustine refuted and combat</w:t>
      </w:r>
      <w:r w:rsidRPr="008404BD">
        <w:rPr>
          <w:rFonts w:ascii="Arial" w:hAnsi="Arial" w:cs="Arial"/>
          <w:sz w:val="24"/>
          <w:szCs w:val="24"/>
        </w:rPr>
        <w:t>ted with all the more energy because he had at one time been entangled in</w:t>
      </w:r>
      <w:r w:rsidR="00631CC7">
        <w:rPr>
          <w:rFonts w:ascii="Arial" w:hAnsi="Arial" w:cs="Arial"/>
          <w:sz w:val="24"/>
          <w:szCs w:val="24"/>
        </w:rPr>
        <w:t xml:space="preserve"> </w:t>
      </w:r>
      <w:r w:rsidRPr="008404BD">
        <w:rPr>
          <w:rFonts w:ascii="Arial" w:hAnsi="Arial" w:cs="Arial"/>
          <w:sz w:val="24"/>
          <w:szCs w:val="24"/>
        </w:rPr>
        <w:t xml:space="preserve">transgressions that proceed from it, is moral agency. But in order to agency there must be an agent; and since original sin </w:t>
      </w:r>
      <w:r w:rsidR="00631CC7">
        <w:rPr>
          <w:rFonts w:ascii="Arial" w:hAnsi="Arial" w:cs="Arial"/>
          <w:sz w:val="24"/>
          <w:szCs w:val="24"/>
        </w:rPr>
        <w:t>is not the product of the indi</w:t>
      </w:r>
      <w:r w:rsidRPr="008404BD">
        <w:rPr>
          <w:rFonts w:ascii="Arial" w:hAnsi="Arial" w:cs="Arial"/>
          <w:sz w:val="24"/>
          <w:szCs w:val="24"/>
        </w:rPr>
        <w:t>vidual agent, because it appears at birth, it must be referred to the generic agent, i. e. to the human nature in distinctio</w:t>
      </w:r>
      <w:r w:rsidR="00631CC7">
        <w:rPr>
          <w:rFonts w:ascii="Arial" w:hAnsi="Arial" w:cs="Arial"/>
          <w:sz w:val="24"/>
          <w:szCs w:val="24"/>
        </w:rPr>
        <w:t>n from the human person, or in</w:t>
      </w:r>
      <w:r w:rsidRPr="008404BD">
        <w:rPr>
          <w:rFonts w:ascii="Arial" w:hAnsi="Arial" w:cs="Arial"/>
          <w:sz w:val="24"/>
          <w:szCs w:val="24"/>
        </w:rPr>
        <w:t>dividual. Hence the stress which he laid upon the act of transgression in Adam. At this point in the history of man, he could find a common agent, and a common agency; and only at this point. Ever after, there are only portions or individuali</w:t>
      </w:r>
      <w:r w:rsidR="00631CC7">
        <w:rPr>
          <w:rFonts w:ascii="Arial" w:hAnsi="Arial" w:cs="Arial"/>
          <w:sz w:val="24"/>
          <w:szCs w:val="24"/>
        </w:rPr>
        <w:t>s</w:t>
      </w:r>
      <w:r w:rsidRPr="008404BD">
        <w:rPr>
          <w:rFonts w:ascii="Arial" w:hAnsi="Arial" w:cs="Arial"/>
          <w:sz w:val="24"/>
          <w:szCs w:val="24"/>
        </w:rPr>
        <w:t xml:space="preserve">ations of the nature, in the series of generations. This one common agent yields him the one common agency which he is </w:t>
      </w:r>
      <w:r w:rsidR="00631CC7">
        <w:rPr>
          <w:rFonts w:ascii="Arial" w:hAnsi="Arial" w:cs="Arial"/>
          <w:sz w:val="24"/>
          <w:szCs w:val="24"/>
        </w:rPr>
        <w:t>seeking. In this manner, origi</w:t>
      </w:r>
      <w:r w:rsidRPr="008404BD">
        <w:rPr>
          <w:rFonts w:ascii="Arial" w:hAnsi="Arial" w:cs="Arial"/>
          <w:sz w:val="24"/>
          <w:szCs w:val="24"/>
        </w:rPr>
        <w:t xml:space="preserve">nal sin is voluntary agency, as really as actual sin is, the difference </w:t>
      </w:r>
      <w:r w:rsidR="00631CC7">
        <w:rPr>
          <w:rFonts w:ascii="Arial" w:hAnsi="Arial" w:cs="Arial"/>
          <w:sz w:val="24"/>
          <w:szCs w:val="24"/>
        </w:rPr>
        <w:t>between the two being only for</w:t>
      </w:r>
      <w:r w:rsidRPr="008404BD">
        <w:rPr>
          <w:rFonts w:ascii="Arial" w:hAnsi="Arial" w:cs="Arial"/>
          <w:sz w:val="24"/>
          <w:szCs w:val="24"/>
        </w:rPr>
        <w:t>mal. Both are equally the product of human will; but original sin is the product of human will as yet un</w:t>
      </w:r>
      <w:r w:rsidR="00631CC7">
        <w:rPr>
          <w:rFonts w:ascii="Arial" w:hAnsi="Arial" w:cs="Arial"/>
          <w:sz w:val="24"/>
          <w:szCs w:val="24"/>
        </w:rPr>
        <w:t>-</w:t>
      </w:r>
      <w:r w:rsidRPr="008404BD">
        <w:rPr>
          <w:rFonts w:ascii="Arial" w:hAnsi="Arial" w:cs="Arial"/>
          <w:sz w:val="24"/>
          <w:szCs w:val="24"/>
        </w:rPr>
        <w:t>individuali</w:t>
      </w:r>
      <w:r w:rsidR="00631CC7">
        <w:rPr>
          <w:rFonts w:ascii="Arial" w:hAnsi="Arial" w:cs="Arial"/>
          <w:sz w:val="24"/>
          <w:szCs w:val="24"/>
        </w:rPr>
        <w:t>s</w:t>
      </w:r>
      <w:r w:rsidRPr="008404BD">
        <w:rPr>
          <w:rFonts w:ascii="Arial" w:hAnsi="Arial" w:cs="Arial"/>
          <w:sz w:val="24"/>
          <w:szCs w:val="24"/>
        </w:rPr>
        <w:t>ed in Adam, while actual sin is the product of human will as individuali</w:t>
      </w:r>
      <w:r w:rsidR="002A6A3E">
        <w:rPr>
          <w:rFonts w:ascii="Arial" w:hAnsi="Arial" w:cs="Arial"/>
          <w:sz w:val="24"/>
          <w:szCs w:val="24"/>
        </w:rPr>
        <w:t>s</w:t>
      </w:r>
      <w:r w:rsidRPr="008404BD">
        <w:rPr>
          <w:rFonts w:ascii="Arial" w:hAnsi="Arial" w:cs="Arial"/>
          <w:sz w:val="24"/>
          <w:szCs w:val="24"/>
        </w:rPr>
        <w:t>ed i</w:t>
      </w:r>
      <w:r w:rsidR="00631CC7">
        <w:rPr>
          <w:rFonts w:ascii="Arial" w:hAnsi="Arial" w:cs="Arial"/>
          <w:sz w:val="24"/>
          <w:szCs w:val="24"/>
        </w:rPr>
        <w:t>n his pos</w:t>
      </w:r>
      <w:r w:rsidRPr="008404BD">
        <w:rPr>
          <w:rFonts w:ascii="Arial" w:hAnsi="Arial" w:cs="Arial"/>
          <w:sz w:val="24"/>
          <w:szCs w:val="24"/>
        </w:rPr>
        <w:t xml:space="preserve">terity.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In proof that Augustine held to the voluntariness of sin in both its forms, original and actual, we mention the following of his positions</w:t>
      </w:r>
      <w:r w:rsidR="00420322">
        <w:rPr>
          <w:rFonts w:ascii="Arial" w:hAnsi="Arial" w:cs="Arial"/>
          <w:sz w:val="24"/>
          <w:szCs w:val="24"/>
        </w:rPr>
        <w:t>:</w:t>
      </w:r>
      <w:r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p>
    <w:p w:rsidR="00420322" w:rsidRPr="00420322" w:rsidRDefault="00420322" w:rsidP="00420322">
      <w:pPr>
        <w:spacing w:after="0" w:line="276" w:lineRule="auto"/>
        <w:jc w:val="both"/>
        <w:rPr>
          <w:rFonts w:ascii="Arial" w:hAnsi="Arial" w:cs="Arial"/>
          <w:sz w:val="24"/>
          <w:szCs w:val="24"/>
        </w:rPr>
      </w:pPr>
      <w:r>
        <w:rPr>
          <w:rFonts w:ascii="Arial" w:hAnsi="Arial" w:cs="Arial"/>
          <w:sz w:val="24"/>
          <w:szCs w:val="24"/>
        </w:rPr>
        <w:t xml:space="preserve">1. </w:t>
      </w:r>
      <w:r w:rsidR="0030728A" w:rsidRPr="00420322">
        <w:rPr>
          <w:rFonts w:ascii="Arial" w:hAnsi="Arial" w:cs="Arial"/>
          <w:sz w:val="24"/>
          <w:szCs w:val="24"/>
        </w:rPr>
        <w:t>In the first place, he carefully distinguishes between the work of the Creator and that of the creature, and designates the former by the term “</w:t>
      </w:r>
      <w:r w:rsidR="0030728A" w:rsidRPr="00420322">
        <w:rPr>
          <w:rFonts w:ascii="Arial" w:hAnsi="Arial" w:cs="Arial"/>
          <w:i/>
          <w:iCs/>
          <w:sz w:val="24"/>
          <w:szCs w:val="24"/>
        </w:rPr>
        <w:t>natura</w:t>
      </w:r>
      <w:r w:rsidR="0030728A" w:rsidRPr="00420322">
        <w:rPr>
          <w:rFonts w:ascii="Arial" w:hAnsi="Arial" w:cs="Arial"/>
          <w:sz w:val="24"/>
          <w:szCs w:val="24"/>
        </w:rPr>
        <w:t xml:space="preserve">.” In this sense and use of the word, he denies that sin is by “nature,” or belongs to “nature.” </w:t>
      </w:r>
    </w:p>
    <w:p w:rsidR="00420322" w:rsidRDefault="00420322" w:rsidP="00420322">
      <w:pPr>
        <w:spacing w:after="0" w:line="276" w:lineRule="auto"/>
        <w:jc w:val="both"/>
        <w:rPr>
          <w:rFonts w:ascii="Arial" w:hAnsi="Arial" w:cs="Arial"/>
          <w:sz w:val="24"/>
          <w:szCs w:val="24"/>
        </w:rPr>
      </w:pPr>
    </w:p>
    <w:p w:rsidR="00420322" w:rsidRDefault="0030728A" w:rsidP="00420322">
      <w:pPr>
        <w:spacing w:after="0" w:line="276" w:lineRule="auto"/>
        <w:ind w:left="288" w:right="288"/>
        <w:jc w:val="both"/>
        <w:rPr>
          <w:rFonts w:ascii="Arial" w:hAnsi="Arial" w:cs="Arial"/>
          <w:sz w:val="24"/>
          <w:szCs w:val="24"/>
        </w:rPr>
      </w:pPr>
      <w:r w:rsidRPr="00420322">
        <w:rPr>
          <w:rFonts w:ascii="Arial" w:hAnsi="Arial" w:cs="Arial"/>
          <w:sz w:val="24"/>
          <w:szCs w:val="24"/>
        </w:rPr>
        <w:t>“ All fault or sin (</w:t>
      </w:r>
      <w:r w:rsidRPr="00420322">
        <w:rPr>
          <w:rFonts w:ascii="Arial" w:hAnsi="Arial" w:cs="Arial"/>
          <w:i/>
          <w:iCs/>
          <w:sz w:val="24"/>
          <w:szCs w:val="24"/>
        </w:rPr>
        <w:t>vitium)</w:t>
      </w:r>
      <w:r w:rsidRPr="00420322">
        <w:rPr>
          <w:rFonts w:ascii="Arial" w:hAnsi="Arial" w:cs="Arial"/>
          <w:sz w:val="24"/>
          <w:szCs w:val="24"/>
        </w:rPr>
        <w:t xml:space="preserve">,” he says, “is an </w:t>
      </w:r>
      <w:r w:rsidRPr="008404BD">
        <w:rPr>
          <w:rFonts w:ascii="Arial" w:hAnsi="Arial" w:cs="Arial"/>
          <w:sz w:val="24"/>
          <w:szCs w:val="24"/>
        </w:rPr>
        <w:t xml:space="preserve">injury to nature, and consequently is contrary to nature.” </w:t>
      </w:r>
    </w:p>
    <w:p w:rsidR="00420322" w:rsidRDefault="00420322" w:rsidP="00420322">
      <w:pPr>
        <w:spacing w:after="0" w:line="276" w:lineRule="auto"/>
        <w:ind w:left="288" w:right="288"/>
        <w:jc w:val="both"/>
        <w:rPr>
          <w:rFonts w:ascii="Arial" w:hAnsi="Arial" w:cs="Arial"/>
          <w:sz w:val="24"/>
          <w:szCs w:val="24"/>
        </w:rPr>
      </w:pPr>
    </w:p>
    <w:p w:rsidR="00420322" w:rsidRDefault="0030728A" w:rsidP="00420322">
      <w:pPr>
        <w:spacing w:after="0" w:line="276" w:lineRule="auto"/>
        <w:ind w:left="288" w:right="288"/>
        <w:jc w:val="both"/>
        <w:rPr>
          <w:rFonts w:ascii="Arial" w:hAnsi="Arial" w:cs="Arial"/>
          <w:sz w:val="24"/>
          <w:szCs w:val="24"/>
        </w:rPr>
      </w:pPr>
      <w:r w:rsidRPr="008404BD">
        <w:rPr>
          <w:rFonts w:ascii="Arial" w:hAnsi="Arial" w:cs="Arial"/>
          <w:sz w:val="24"/>
          <w:szCs w:val="24"/>
        </w:rPr>
        <w:t>“ In one and the same man, the intention [i. e. the inclination] may be blamed, but the nature praised; for they are two different things. Even in a little child, that nature which was created by the good and holy God is not the only thing that exists; but he has also that fault (</w:t>
      </w:r>
      <w:r w:rsidRPr="00420322">
        <w:rPr>
          <w:rFonts w:ascii="Arial" w:hAnsi="Arial" w:cs="Arial"/>
          <w:i/>
          <w:iCs/>
          <w:sz w:val="24"/>
          <w:szCs w:val="24"/>
        </w:rPr>
        <w:t>vitium sc. intentio</w:t>
      </w:r>
      <w:r w:rsidRPr="008404BD">
        <w:rPr>
          <w:rFonts w:ascii="Arial" w:hAnsi="Arial" w:cs="Arial"/>
          <w:sz w:val="24"/>
          <w:szCs w:val="24"/>
        </w:rPr>
        <w:t xml:space="preserve">), i. e. intention or disposition, which through one man passed over to all.” </w:t>
      </w:r>
    </w:p>
    <w:p w:rsidR="00420322" w:rsidRDefault="00420322" w:rsidP="0030728A">
      <w:pPr>
        <w:spacing w:after="0" w:line="276" w:lineRule="auto"/>
        <w:jc w:val="both"/>
        <w:rPr>
          <w:rFonts w:ascii="Arial" w:hAnsi="Arial" w:cs="Arial"/>
          <w:sz w:val="24"/>
          <w:szCs w:val="24"/>
        </w:rPr>
      </w:pPr>
    </w:p>
    <w:p w:rsidR="00420322" w:rsidRDefault="00420322" w:rsidP="0030728A">
      <w:pPr>
        <w:spacing w:after="0" w:line="276" w:lineRule="auto"/>
        <w:jc w:val="both"/>
        <w:rPr>
          <w:rFonts w:ascii="Arial" w:hAnsi="Arial" w:cs="Arial"/>
          <w:sz w:val="24"/>
          <w:szCs w:val="24"/>
        </w:rPr>
      </w:pPr>
      <w:r>
        <w:rPr>
          <w:rFonts w:ascii="Arial" w:hAnsi="Arial" w:cs="Arial"/>
          <w:sz w:val="24"/>
          <w:szCs w:val="24"/>
        </w:rPr>
        <w:t>For this reason, Augus</w:t>
      </w:r>
      <w:r w:rsidR="0030728A" w:rsidRPr="008404BD">
        <w:rPr>
          <w:rFonts w:ascii="Arial" w:hAnsi="Arial" w:cs="Arial"/>
          <w:sz w:val="24"/>
          <w:szCs w:val="24"/>
        </w:rPr>
        <w:t>tine prefers the phrase “</w:t>
      </w:r>
      <w:r w:rsidR="0030728A" w:rsidRPr="00420322">
        <w:rPr>
          <w:rFonts w:ascii="Arial" w:hAnsi="Arial" w:cs="Arial"/>
          <w:i/>
          <w:iCs/>
          <w:sz w:val="24"/>
          <w:szCs w:val="24"/>
        </w:rPr>
        <w:t>peccatum originate</w:t>
      </w:r>
      <w:r w:rsidR="0030728A" w:rsidRPr="008404BD">
        <w:rPr>
          <w:rFonts w:ascii="Arial" w:hAnsi="Arial" w:cs="Arial"/>
          <w:sz w:val="24"/>
          <w:szCs w:val="24"/>
        </w:rPr>
        <w:t>” to the phrase “</w:t>
      </w:r>
      <w:r w:rsidR="0030728A" w:rsidRPr="00420322">
        <w:rPr>
          <w:rFonts w:ascii="Arial" w:hAnsi="Arial" w:cs="Arial"/>
          <w:i/>
          <w:iCs/>
          <w:sz w:val="24"/>
          <w:szCs w:val="24"/>
        </w:rPr>
        <w:t>peccatum naturale</w:t>
      </w:r>
      <w:r w:rsidR="0030728A" w:rsidRPr="008404BD">
        <w:rPr>
          <w:rFonts w:ascii="Arial" w:hAnsi="Arial" w:cs="Arial"/>
          <w:sz w:val="24"/>
          <w:szCs w:val="24"/>
        </w:rPr>
        <w:t xml:space="preserve"> “ or “</w:t>
      </w:r>
      <w:r w:rsidR="0030728A" w:rsidRPr="00420322">
        <w:rPr>
          <w:rFonts w:ascii="Arial" w:hAnsi="Arial" w:cs="Arial"/>
          <w:i/>
          <w:iCs/>
          <w:sz w:val="24"/>
          <w:szCs w:val="24"/>
        </w:rPr>
        <w:t>peccatum naturae</w:t>
      </w:r>
      <w:r w:rsidR="0030728A" w:rsidRPr="008404BD">
        <w:rPr>
          <w:rFonts w:ascii="Arial" w:hAnsi="Arial" w:cs="Arial"/>
          <w:sz w:val="24"/>
          <w:szCs w:val="24"/>
        </w:rPr>
        <w:t xml:space="preserve">,” as the designation of the Adamic sin; and employs it, particularly when the Pelagians charge him with </w:t>
      </w:r>
      <w:r>
        <w:rPr>
          <w:rFonts w:ascii="Arial" w:hAnsi="Arial" w:cs="Arial"/>
          <w:sz w:val="24"/>
          <w:szCs w:val="24"/>
        </w:rPr>
        <w:t>holding to a “</w:t>
      </w:r>
      <w:r w:rsidR="0030728A" w:rsidRPr="008404BD">
        <w:rPr>
          <w:rFonts w:ascii="Arial" w:hAnsi="Arial" w:cs="Arial"/>
          <w:sz w:val="24"/>
          <w:szCs w:val="24"/>
        </w:rPr>
        <w:t>natural,” in the sense of a “</w:t>
      </w:r>
      <w:r>
        <w:rPr>
          <w:rFonts w:ascii="Arial" w:hAnsi="Arial" w:cs="Arial"/>
          <w:sz w:val="24"/>
          <w:szCs w:val="24"/>
        </w:rPr>
        <w:t xml:space="preserve">created” </w:t>
      </w:r>
      <w:r w:rsidR="0030728A" w:rsidRPr="008404BD">
        <w:rPr>
          <w:rFonts w:ascii="Arial" w:hAnsi="Arial" w:cs="Arial"/>
          <w:sz w:val="24"/>
          <w:szCs w:val="24"/>
        </w:rPr>
        <w:t xml:space="preserve">sin. </w:t>
      </w:r>
    </w:p>
    <w:p w:rsidR="00420322" w:rsidRDefault="00420322" w:rsidP="0030728A">
      <w:pPr>
        <w:spacing w:after="0" w:line="276" w:lineRule="auto"/>
        <w:jc w:val="both"/>
        <w:rPr>
          <w:rFonts w:ascii="Arial" w:hAnsi="Arial" w:cs="Arial"/>
          <w:sz w:val="24"/>
          <w:szCs w:val="24"/>
        </w:rPr>
      </w:pPr>
    </w:p>
    <w:p w:rsidR="00420322" w:rsidRDefault="0030728A" w:rsidP="00420322">
      <w:pPr>
        <w:spacing w:after="0" w:line="276" w:lineRule="auto"/>
        <w:ind w:left="288" w:right="288"/>
        <w:jc w:val="both"/>
        <w:rPr>
          <w:rFonts w:ascii="Arial" w:hAnsi="Arial" w:cs="Arial"/>
          <w:sz w:val="24"/>
          <w:szCs w:val="24"/>
        </w:rPr>
      </w:pPr>
      <w:r w:rsidRPr="008404BD">
        <w:rPr>
          <w:rFonts w:ascii="Arial" w:hAnsi="Arial" w:cs="Arial"/>
          <w:sz w:val="24"/>
          <w:szCs w:val="24"/>
        </w:rPr>
        <w:lastRenderedPageBreak/>
        <w:t>“The good,” he remarks, “which is in nature as such, cannot be destroy</w:t>
      </w:r>
      <w:r w:rsidR="00420322">
        <w:rPr>
          <w:rFonts w:ascii="Arial" w:hAnsi="Arial" w:cs="Arial"/>
          <w:sz w:val="24"/>
          <w:szCs w:val="24"/>
        </w:rPr>
        <w:t>ed, unless nature itself is de</w:t>
      </w:r>
      <w:r w:rsidRPr="008404BD">
        <w:rPr>
          <w:rFonts w:ascii="Arial" w:hAnsi="Arial" w:cs="Arial"/>
          <w:sz w:val="24"/>
          <w:szCs w:val="24"/>
        </w:rPr>
        <w:t xml:space="preserve">stroyed. But if nature is destroyed [i. e. as to its substance] by corruption, then corruption itself will no longer remain; for there is then no nature in which corruption can exist.” </w:t>
      </w:r>
    </w:p>
    <w:p w:rsidR="00420322" w:rsidRDefault="00420322" w:rsidP="00420322">
      <w:pPr>
        <w:spacing w:after="0" w:line="276" w:lineRule="auto"/>
        <w:ind w:left="288" w:right="288"/>
        <w:jc w:val="both"/>
        <w:rPr>
          <w:rFonts w:ascii="Arial" w:hAnsi="Arial" w:cs="Arial"/>
          <w:sz w:val="24"/>
          <w:szCs w:val="24"/>
        </w:rPr>
      </w:pPr>
    </w:p>
    <w:p w:rsidR="002A6A3E" w:rsidRDefault="0030728A" w:rsidP="00420322">
      <w:pPr>
        <w:spacing w:after="0" w:line="276" w:lineRule="auto"/>
        <w:ind w:left="288" w:right="288"/>
        <w:jc w:val="both"/>
        <w:rPr>
          <w:rFonts w:ascii="Arial" w:hAnsi="Arial" w:cs="Arial"/>
          <w:sz w:val="24"/>
          <w:szCs w:val="24"/>
        </w:rPr>
      </w:pPr>
      <w:r w:rsidRPr="008404BD">
        <w:rPr>
          <w:rFonts w:ascii="Arial" w:hAnsi="Arial" w:cs="Arial"/>
          <w:sz w:val="24"/>
          <w:szCs w:val="24"/>
        </w:rPr>
        <w:t xml:space="preserve">“ If man had lost the whole divine image [as to substance, i. e.], there would be nothing remaining, of which it could be said, ‘Though man walketh in an image he is vainly disquieted (Ps. </w:t>
      </w:r>
      <w:r w:rsidR="002A6A3E">
        <w:rPr>
          <w:rFonts w:ascii="Arial" w:hAnsi="Arial" w:cs="Arial"/>
          <w:sz w:val="24"/>
          <w:szCs w:val="24"/>
        </w:rPr>
        <w:t>39:</w:t>
      </w:r>
      <w:r w:rsidRPr="008404BD">
        <w:rPr>
          <w:rFonts w:ascii="Arial" w:hAnsi="Arial" w:cs="Arial"/>
          <w:sz w:val="24"/>
          <w:szCs w:val="24"/>
        </w:rPr>
        <w:t>6).’</w:t>
      </w:r>
      <w:r w:rsidR="002A6A3E">
        <w:rPr>
          <w:rFonts w:ascii="Arial" w:hAnsi="Arial" w:cs="Arial"/>
          <w:sz w:val="24"/>
          <w:szCs w:val="24"/>
        </w:rPr>
        <w:t>”</w:t>
      </w:r>
    </w:p>
    <w:p w:rsidR="002A6A3E" w:rsidRDefault="002A6A3E" w:rsidP="0030728A">
      <w:pPr>
        <w:spacing w:after="0" w:line="276" w:lineRule="auto"/>
        <w:jc w:val="both"/>
        <w:rPr>
          <w:rFonts w:ascii="Arial" w:hAnsi="Arial" w:cs="Arial"/>
          <w:sz w:val="24"/>
          <w:szCs w:val="24"/>
        </w:rPr>
      </w:pPr>
    </w:p>
    <w:p w:rsidR="0030728A" w:rsidRPr="008404BD" w:rsidRDefault="0030728A" w:rsidP="002A6A3E">
      <w:pPr>
        <w:spacing w:after="0" w:line="276" w:lineRule="auto"/>
        <w:ind w:left="288" w:right="288"/>
        <w:jc w:val="both"/>
        <w:rPr>
          <w:rFonts w:ascii="Arial" w:hAnsi="Arial" w:cs="Arial"/>
          <w:sz w:val="24"/>
          <w:szCs w:val="24"/>
        </w:rPr>
      </w:pPr>
      <w:r w:rsidRPr="008404BD">
        <w:rPr>
          <w:rFonts w:ascii="Arial" w:hAnsi="Arial" w:cs="Arial"/>
          <w:sz w:val="24"/>
          <w:szCs w:val="24"/>
        </w:rPr>
        <w:t xml:space="preserve">“That is good which deplores the lost good; for if there were nothing </w:t>
      </w:r>
    </w:p>
    <w:p w:rsidR="002A6A3E" w:rsidRDefault="0030728A" w:rsidP="002A6A3E">
      <w:pPr>
        <w:spacing w:after="0" w:line="276" w:lineRule="auto"/>
        <w:ind w:left="288" w:right="288"/>
        <w:jc w:val="both"/>
        <w:rPr>
          <w:rFonts w:ascii="Arial" w:hAnsi="Arial" w:cs="Arial"/>
          <w:sz w:val="24"/>
          <w:szCs w:val="24"/>
        </w:rPr>
      </w:pPr>
      <w:r w:rsidRPr="008404BD">
        <w:rPr>
          <w:rFonts w:ascii="Arial" w:hAnsi="Arial" w:cs="Arial"/>
          <w:sz w:val="24"/>
          <w:szCs w:val="24"/>
        </w:rPr>
        <w:t xml:space="preserve">of good remaining in nature, there would be no pain for the lost good, as punishment.” </w:t>
      </w:r>
    </w:p>
    <w:p w:rsidR="002A6A3E" w:rsidRDefault="002A6A3E" w:rsidP="002A6A3E">
      <w:pPr>
        <w:spacing w:after="0" w:line="276" w:lineRule="auto"/>
        <w:ind w:left="288" w:right="288"/>
        <w:jc w:val="both"/>
        <w:rPr>
          <w:rFonts w:ascii="Arial" w:hAnsi="Arial" w:cs="Arial"/>
          <w:sz w:val="24"/>
          <w:szCs w:val="24"/>
        </w:rPr>
      </w:pPr>
    </w:p>
    <w:p w:rsidR="0030728A" w:rsidRPr="008404BD" w:rsidRDefault="002A6A3E" w:rsidP="002A6A3E">
      <w:pPr>
        <w:spacing w:after="0" w:line="276" w:lineRule="auto"/>
        <w:ind w:left="288" w:right="288"/>
        <w:jc w:val="both"/>
        <w:rPr>
          <w:rFonts w:ascii="Arial" w:hAnsi="Arial" w:cs="Arial"/>
          <w:sz w:val="24"/>
          <w:szCs w:val="24"/>
        </w:rPr>
      </w:pPr>
      <w:r>
        <w:rPr>
          <w:rFonts w:ascii="Arial" w:hAnsi="Arial" w:cs="Arial"/>
          <w:sz w:val="24"/>
          <w:szCs w:val="24"/>
        </w:rPr>
        <w:t>“Every</w:t>
      </w:r>
      <w:r w:rsidR="0030728A" w:rsidRPr="008404BD">
        <w:rPr>
          <w:rFonts w:ascii="Arial" w:hAnsi="Arial" w:cs="Arial"/>
          <w:sz w:val="24"/>
          <w:szCs w:val="24"/>
        </w:rPr>
        <w:t>thing good is from</w:t>
      </w:r>
      <w:r>
        <w:rPr>
          <w:rFonts w:ascii="Arial" w:hAnsi="Arial" w:cs="Arial"/>
          <w:sz w:val="24"/>
          <w:szCs w:val="24"/>
        </w:rPr>
        <w:t xml:space="preserve"> God; there is therefore no na</w:t>
      </w:r>
      <w:r w:rsidR="0030728A" w:rsidRPr="008404BD">
        <w:rPr>
          <w:rFonts w:ascii="Arial" w:hAnsi="Arial" w:cs="Arial"/>
          <w:sz w:val="24"/>
          <w:szCs w:val="24"/>
        </w:rPr>
        <w:t>ture that is not from God (</w:t>
      </w:r>
      <w:r w:rsidR="0030728A" w:rsidRPr="002A6A3E">
        <w:rPr>
          <w:rFonts w:ascii="Arial" w:hAnsi="Arial" w:cs="Arial"/>
          <w:i/>
          <w:iCs/>
          <w:sz w:val="24"/>
          <w:szCs w:val="24"/>
        </w:rPr>
        <w:t>omne autem bonurn ex Deo; nulla ergo natura est quae non sit ex Deo</w:t>
      </w:r>
      <w:r w:rsidR="0030728A" w:rsidRPr="008404BD">
        <w:rPr>
          <w:rFonts w:ascii="Arial" w:hAnsi="Arial" w:cs="Arial"/>
          <w:sz w:val="24"/>
          <w:szCs w:val="24"/>
        </w:rPr>
        <w:t xml:space="preserve">).”  </w:t>
      </w:r>
    </w:p>
    <w:p w:rsidR="002A6A3E" w:rsidRDefault="002A6A3E" w:rsidP="0030728A">
      <w:pPr>
        <w:spacing w:after="0" w:line="276" w:lineRule="auto"/>
        <w:jc w:val="both"/>
        <w:rPr>
          <w:rFonts w:ascii="Arial" w:hAnsi="Arial" w:cs="Arial"/>
          <w:sz w:val="24"/>
          <w:szCs w:val="24"/>
        </w:rPr>
      </w:pPr>
    </w:p>
    <w:p w:rsidR="00420322" w:rsidRDefault="0030728A" w:rsidP="0030728A">
      <w:pPr>
        <w:spacing w:after="0" w:line="276" w:lineRule="auto"/>
        <w:jc w:val="both"/>
        <w:rPr>
          <w:rFonts w:ascii="Arial" w:hAnsi="Arial" w:cs="Arial"/>
          <w:sz w:val="24"/>
          <w:szCs w:val="24"/>
        </w:rPr>
      </w:pPr>
      <w:r w:rsidRPr="008404BD">
        <w:rPr>
          <w:rFonts w:ascii="Arial" w:hAnsi="Arial" w:cs="Arial"/>
          <w:sz w:val="24"/>
          <w:szCs w:val="24"/>
        </w:rPr>
        <w:t>In these passages, which might be multiplied, in which “nature</w:t>
      </w:r>
      <w:r w:rsidR="002A6A3E">
        <w:rPr>
          <w:rFonts w:ascii="Arial" w:hAnsi="Arial" w:cs="Arial"/>
          <w:sz w:val="24"/>
          <w:szCs w:val="24"/>
        </w:rPr>
        <w:t>”</w:t>
      </w:r>
      <w:r w:rsidRPr="008404BD">
        <w:rPr>
          <w:rFonts w:ascii="Arial" w:hAnsi="Arial" w:cs="Arial"/>
          <w:sz w:val="24"/>
          <w:szCs w:val="24"/>
        </w:rPr>
        <w:t xml:space="preserve"> is synonymous with “creation,” sin is denied to be natural, or to belong to the course and constitution of na</w:t>
      </w:r>
      <w:r w:rsidR="00420322">
        <w:rPr>
          <w:rFonts w:ascii="Arial" w:hAnsi="Arial" w:cs="Arial"/>
          <w:sz w:val="24"/>
          <w:szCs w:val="24"/>
        </w:rPr>
        <w:t>ture; while yet, in the second</w:t>
      </w:r>
      <w:r w:rsidRPr="008404BD">
        <w:rPr>
          <w:rFonts w:ascii="Arial" w:hAnsi="Arial" w:cs="Arial"/>
          <w:sz w:val="24"/>
          <w:szCs w:val="24"/>
        </w:rPr>
        <w:t>ary signification of a</w:t>
      </w:r>
      <w:r w:rsidR="00420322">
        <w:rPr>
          <w:rFonts w:ascii="Arial" w:hAnsi="Arial" w:cs="Arial"/>
          <w:sz w:val="24"/>
          <w:szCs w:val="24"/>
        </w:rPr>
        <w:t xml:space="preserve"> natural disposition or inclina</w:t>
      </w:r>
      <w:r w:rsidRPr="008404BD">
        <w:rPr>
          <w:rFonts w:ascii="Arial" w:hAnsi="Arial" w:cs="Arial"/>
          <w:sz w:val="24"/>
          <w:szCs w:val="24"/>
        </w:rPr>
        <w:t>tion (</w:t>
      </w:r>
      <w:r w:rsidRPr="00420322">
        <w:rPr>
          <w:rFonts w:ascii="Arial" w:hAnsi="Arial" w:cs="Arial"/>
          <w:i/>
          <w:iCs/>
          <w:sz w:val="24"/>
          <w:szCs w:val="24"/>
        </w:rPr>
        <w:t>intentio)</w:t>
      </w:r>
      <w:r w:rsidRPr="008404BD">
        <w:rPr>
          <w:rFonts w:ascii="Arial" w:hAnsi="Arial" w:cs="Arial"/>
          <w:sz w:val="24"/>
          <w:szCs w:val="24"/>
        </w:rPr>
        <w:t>, Augustin</w:t>
      </w:r>
      <w:r w:rsidR="00420322">
        <w:rPr>
          <w:rFonts w:ascii="Arial" w:hAnsi="Arial" w:cs="Arial"/>
          <w:sz w:val="24"/>
          <w:szCs w:val="24"/>
        </w:rPr>
        <w:t>e, it is needless to say, con</w:t>
      </w:r>
      <w:r w:rsidRPr="008404BD">
        <w:rPr>
          <w:rFonts w:ascii="Arial" w:hAnsi="Arial" w:cs="Arial"/>
          <w:sz w:val="24"/>
          <w:szCs w:val="24"/>
        </w:rPr>
        <w:t>stantly affirms that sin is both “natural</w:t>
      </w:r>
      <w:r w:rsidR="002A6A3E">
        <w:rPr>
          <w:rFonts w:ascii="Arial" w:hAnsi="Arial" w:cs="Arial"/>
          <w:sz w:val="24"/>
          <w:szCs w:val="24"/>
        </w:rPr>
        <w:t>”</w:t>
      </w:r>
      <w:r w:rsidRPr="008404BD">
        <w:rPr>
          <w:rFonts w:ascii="Arial" w:hAnsi="Arial" w:cs="Arial"/>
          <w:sz w:val="24"/>
          <w:szCs w:val="24"/>
        </w:rPr>
        <w:t xml:space="preserve"> and a “nature.” In harmon</w:t>
      </w:r>
      <w:r w:rsidR="00420322">
        <w:rPr>
          <w:rFonts w:ascii="Arial" w:hAnsi="Arial" w:cs="Arial"/>
          <w:sz w:val="24"/>
          <w:szCs w:val="24"/>
        </w:rPr>
        <w:t>y with these statements, Augus</w:t>
      </w:r>
      <w:r w:rsidRPr="008404BD">
        <w:rPr>
          <w:rFonts w:ascii="Arial" w:hAnsi="Arial" w:cs="Arial"/>
          <w:sz w:val="24"/>
          <w:szCs w:val="24"/>
        </w:rPr>
        <w:t xml:space="preserve">tine also distinguishes between “substance” and “quality,” and asserts that sin is not substance but quality. </w:t>
      </w:r>
    </w:p>
    <w:p w:rsidR="00420322" w:rsidRDefault="00420322" w:rsidP="0030728A">
      <w:pPr>
        <w:spacing w:after="0" w:line="276" w:lineRule="auto"/>
        <w:jc w:val="both"/>
        <w:rPr>
          <w:rFonts w:ascii="Arial" w:hAnsi="Arial" w:cs="Arial"/>
          <w:sz w:val="24"/>
          <w:szCs w:val="24"/>
        </w:rPr>
      </w:pPr>
    </w:p>
    <w:p w:rsidR="002A6A3E"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Arguing with Julian of Eclanum, he says: </w:t>
      </w:r>
    </w:p>
    <w:p w:rsidR="002A6A3E" w:rsidRDefault="002A6A3E" w:rsidP="0030728A">
      <w:pPr>
        <w:spacing w:after="0" w:line="276" w:lineRule="auto"/>
        <w:jc w:val="both"/>
        <w:rPr>
          <w:rFonts w:ascii="Arial" w:hAnsi="Arial" w:cs="Arial"/>
          <w:sz w:val="24"/>
          <w:szCs w:val="24"/>
        </w:rPr>
      </w:pPr>
    </w:p>
    <w:p w:rsidR="00420322" w:rsidRDefault="0030728A" w:rsidP="002A6A3E">
      <w:pPr>
        <w:spacing w:after="0" w:line="276" w:lineRule="auto"/>
        <w:ind w:left="288" w:right="288"/>
        <w:jc w:val="both"/>
        <w:rPr>
          <w:rFonts w:ascii="Arial" w:hAnsi="Arial" w:cs="Arial"/>
          <w:sz w:val="24"/>
          <w:szCs w:val="24"/>
        </w:rPr>
      </w:pPr>
      <w:r w:rsidRPr="008404BD">
        <w:rPr>
          <w:rFonts w:ascii="Arial" w:hAnsi="Arial" w:cs="Arial"/>
          <w:sz w:val="24"/>
          <w:szCs w:val="24"/>
        </w:rPr>
        <w:t>“Julian speaks as if we had said that some substance was created in men by the devil. The devil persuades to evil as sin, but does not create it as nature. But evidently he has persuaded nature, as man is nature; and by persuading has corrupted it. For he who inflicts wounds does not create limbs, but injures limbs. But wounds inflicted on bodies make the limbs falter or move feebly, but do not affect that voluntary faculty (</w:t>
      </w:r>
      <w:r w:rsidRPr="002A6A3E">
        <w:rPr>
          <w:rFonts w:ascii="Arial" w:hAnsi="Arial" w:cs="Arial"/>
          <w:i/>
          <w:iCs/>
          <w:sz w:val="24"/>
          <w:szCs w:val="24"/>
        </w:rPr>
        <w:t>virtutem</w:t>
      </w:r>
      <w:r w:rsidRPr="008404BD">
        <w:rPr>
          <w:rFonts w:ascii="Arial" w:hAnsi="Arial" w:cs="Arial"/>
          <w:sz w:val="24"/>
          <w:szCs w:val="24"/>
        </w:rPr>
        <w:t>) by which the man is or does right; but the wound which is called sin, wounds that voluntary faculty (</w:t>
      </w:r>
      <w:r w:rsidRPr="002A6A3E">
        <w:rPr>
          <w:rFonts w:ascii="Arial" w:hAnsi="Arial" w:cs="Arial"/>
          <w:i/>
          <w:iCs/>
          <w:sz w:val="24"/>
          <w:szCs w:val="24"/>
        </w:rPr>
        <w:t>vitam</w:t>
      </w:r>
      <w:r w:rsidRPr="008404BD">
        <w:rPr>
          <w:rFonts w:ascii="Arial" w:hAnsi="Arial" w:cs="Arial"/>
          <w:sz w:val="24"/>
          <w:szCs w:val="24"/>
        </w:rPr>
        <w:t>)</w:t>
      </w:r>
      <w:r w:rsidR="002A6A3E">
        <w:rPr>
          <w:rFonts w:ascii="Arial" w:hAnsi="Arial" w:cs="Arial"/>
          <w:sz w:val="24"/>
          <w:szCs w:val="24"/>
        </w:rPr>
        <w:t xml:space="preserve"> by which man leads a holy life</w:t>
      </w:r>
      <w:r w:rsidRPr="008404BD">
        <w:rPr>
          <w:rFonts w:ascii="Arial" w:hAnsi="Arial" w:cs="Arial"/>
          <w:sz w:val="24"/>
          <w:szCs w:val="24"/>
        </w:rPr>
        <w:t xml:space="preserve"> . . . And yet that weakness (</w:t>
      </w:r>
      <w:r w:rsidRPr="002A6A3E">
        <w:rPr>
          <w:rFonts w:ascii="Arial" w:hAnsi="Arial" w:cs="Arial"/>
          <w:i/>
          <w:iCs/>
          <w:sz w:val="24"/>
          <w:szCs w:val="24"/>
        </w:rPr>
        <w:t>languor</w:t>
      </w:r>
      <w:r w:rsidRPr="008404BD">
        <w:rPr>
          <w:rFonts w:ascii="Arial" w:hAnsi="Arial" w:cs="Arial"/>
          <w:sz w:val="24"/>
          <w:szCs w:val="24"/>
        </w:rPr>
        <w:t>) by which the power of living holily peri</w:t>
      </w:r>
      <w:r w:rsidR="00420322">
        <w:rPr>
          <w:rFonts w:ascii="Arial" w:hAnsi="Arial" w:cs="Arial"/>
          <w:sz w:val="24"/>
          <w:szCs w:val="24"/>
        </w:rPr>
        <w:t>shed, is not nature, but a cor</w:t>
      </w:r>
      <w:r w:rsidRPr="008404BD">
        <w:rPr>
          <w:rFonts w:ascii="Arial" w:hAnsi="Arial" w:cs="Arial"/>
          <w:sz w:val="24"/>
          <w:szCs w:val="24"/>
        </w:rPr>
        <w:t xml:space="preserve">ruption; just as bodily infirmity is not a substance or nature, but a vitiation.” </w:t>
      </w:r>
    </w:p>
    <w:p w:rsidR="00420322" w:rsidRDefault="00420322" w:rsidP="002A6A3E">
      <w:pPr>
        <w:spacing w:after="0" w:line="276" w:lineRule="auto"/>
        <w:ind w:left="288" w:right="288"/>
        <w:jc w:val="both"/>
        <w:rPr>
          <w:rFonts w:ascii="Arial" w:hAnsi="Arial" w:cs="Arial"/>
          <w:sz w:val="24"/>
          <w:szCs w:val="24"/>
        </w:rPr>
      </w:pPr>
    </w:p>
    <w:p w:rsidR="0030728A" w:rsidRPr="008404BD" w:rsidRDefault="0030728A" w:rsidP="002A6A3E">
      <w:pPr>
        <w:spacing w:after="0" w:line="276" w:lineRule="auto"/>
        <w:ind w:left="288" w:right="288"/>
        <w:jc w:val="both"/>
        <w:rPr>
          <w:rFonts w:ascii="Arial" w:hAnsi="Arial" w:cs="Arial"/>
          <w:sz w:val="24"/>
          <w:szCs w:val="24"/>
        </w:rPr>
      </w:pPr>
      <w:r w:rsidRPr="008404BD">
        <w:rPr>
          <w:rFonts w:ascii="Arial" w:hAnsi="Arial" w:cs="Arial"/>
          <w:sz w:val="24"/>
          <w:szCs w:val="24"/>
        </w:rPr>
        <w:t xml:space="preserve">“Evil is not a substance; for if it were </w:t>
      </w:r>
      <w:r w:rsidR="002A6A3E">
        <w:rPr>
          <w:rFonts w:ascii="Arial" w:hAnsi="Arial" w:cs="Arial"/>
          <w:sz w:val="24"/>
          <w:szCs w:val="24"/>
        </w:rPr>
        <w:t>a substance, it would be good.”</w:t>
      </w:r>
      <w:r w:rsidRPr="008404BD">
        <w:rPr>
          <w:rFonts w:ascii="Arial" w:hAnsi="Arial" w:cs="Arial"/>
          <w:sz w:val="24"/>
          <w:szCs w:val="24"/>
        </w:rPr>
        <w:t xml:space="preserve"> </w:t>
      </w:r>
    </w:p>
    <w:p w:rsidR="002A6A3E" w:rsidRDefault="002A6A3E" w:rsidP="0030728A">
      <w:pPr>
        <w:spacing w:after="0" w:line="276" w:lineRule="auto"/>
        <w:jc w:val="both"/>
        <w:rPr>
          <w:rFonts w:ascii="Arial" w:hAnsi="Arial" w:cs="Arial"/>
          <w:sz w:val="24"/>
          <w:szCs w:val="24"/>
        </w:rPr>
      </w:pPr>
    </w:p>
    <w:p w:rsidR="002A6A3E" w:rsidRDefault="0030728A" w:rsidP="0030728A">
      <w:pPr>
        <w:spacing w:after="0" w:line="276" w:lineRule="auto"/>
        <w:jc w:val="both"/>
        <w:rPr>
          <w:rFonts w:ascii="Arial" w:hAnsi="Arial" w:cs="Arial"/>
          <w:sz w:val="24"/>
          <w:szCs w:val="24"/>
        </w:rPr>
      </w:pPr>
      <w:r w:rsidRPr="008404BD">
        <w:rPr>
          <w:rFonts w:ascii="Arial" w:hAnsi="Arial" w:cs="Arial"/>
          <w:sz w:val="24"/>
          <w:szCs w:val="24"/>
        </w:rPr>
        <w:t>2. Secondly, Aug</w:t>
      </w:r>
      <w:r w:rsidR="00420322">
        <w:rPr>
          <w:rFonts w:ascii="Arial" w:hAnsi="Arial" w:cs="Arial"/>
          <w:sz w:val="24"/>
          <w:szCs w:val="24"/>
        </w:rPr>
        <w:t>ustine denies that God can him</w:t>
      </w:r>
      <w:r w:rsidRPr="008404BD">
        <w:rPr>
          <w:rFonts w:ascii="Arial" w:hAnsi="Arial" w:cs="Arial"/>
          <w:sz w:val="24"/>
          <w:szCs w:val="24"/>
        </w:rPr>
        <w:t>self sin, or efficiently cause sin in his creatures. He maintains that moral evil must, from the nature of the case, originate within the sphere of the finite solely. Only a finite will can sin, or be the author of sin. The only relation which the Infinite Will can sustain to moral evil is permissive and regul</w:t>
      </w:r>
      <w:r w:rsidR="008718D8">
        <w:rPr>
          <w:rFonts w:ascii="Arial" w:hAnsi="Arial" w:cs="Arial"/>
          <w:sz w:val="24"/>
          <w:szCs w:val="24"/>
        </w:rPr>
        <w:t>a</w:t>
      </w:r>
      <w:r w:rsidRPr="008404BD">
        <w:rPr>
          <w:rFonts w:ascii="Arial" w:hAnsi="Arial" w:cs="Arial"/>
          <w:sz w:val="24"/>
          <w:szCs w:val="24"/>
        </w:rPr>
        <w:t xml:space="preserve">tive. </w:t>
      </w:r>
    </w:p>
    <w:p w:rsidR="002A6A3E" w:rsidRDefault="002A6A3E" w:rsidP="0030728A">
      <w:pPr>
        <w:spacing w:after="0" w:line="276" w:lineRule="auto"/>
        <w:jc w:val="both"/>
        <w:rPr>
          <w:rFonts w:ascii="Arial" w:hAnsi="Arial" w:cs="Arial"/>
          <w:sz w:val="24"/>
          <w:szCs w:val="24"/>
        </w:rPr>
      </w:pPr>
    </w:p>
    <w:p w:rsidR="002A6A3E" w:rsidRDefault="0030728A" w:rsidP="002A6A3E">
      <w:pPr>
        <w:spacing w:after="0" w:line="276" w:lineRule="auto"/>
        <w:ind w:left="288" w:right="288"/>
        <w:jc w:val="both"/>
        <w:rPr>
          <w:rFonts w:ascii="Arial" w:hAnsi="Arial" w:cs="Arial"/>
          <w:sz w:val="24"/>
          <w:szCs w:val="24"/>
        </w:rPr>
      </w:pPr>
      <w:r w:rsidRPr="008404BD">
        <w:rPr>
          <w:rFonts w:ascii="Arial" w:hAnsi="Arial" w:cs="Arial"/>
          <w:sz w:val="24"/>
          <w:szCs w:val="24"/>
        </w:rPr>
        <w:lastRenderedPageBreak/>
        <w:t>“Evil does not arise except in a good being; and this, too, not in the Supremely and Immutably Good, but in a bein</w:t>
      </w:r>
      <w:r w:rsidR="00707CDD">
        <w:rPr>
          <w:rFonts w:ascii="Arial" w:hAnsi="Arial" w:cs="Arial"/>
          <w:sz w:val="24"/>
          <w:szCs w:val="24"/>
        </w:rPr>
        <w:t>g made from nothing, by the wis</w:t>
      </w:r>
      <w:r w:rsidRPr="008404BD">
        <w:rPr>
          <w:rFonts w:ascii="Arial" w:hAnsi="Arial" w:cs="Arial"/>
          <w:sz w:val="24"/>
          <w:szCs w:val="24"/>
        </w:rPr>
        <w:t xml:space="preserve">dom of God.” </w:t>
      </w:r>
    </w:p>
    <w:p w:rsidR="002A6A3E" w:rsidRDefault="002A6A3E"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Every finite rational being, in other words, must be created holy. From this position he </w:t>
      </w:r>
    </w:p>
    <w:p w:rsidR="002A6A3E"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lapses into evil. Holiness is thus always from the creator; and sin always from the creature. Hence, says Augustine, the efficient cause of sin cannot be found back of the will of the creature, and must not be sought for at any point more ultimate than this. The caption of the seventh chapter of the twelfth book of the </w:t>
      </w:r>
      <w:r w:rsidRPr="002A6A3E">
        <w:rPr>
          <w:rFonts w:ascii="Arial" w:hAnsi="Arial" w:cs="Arial"/>
          <w:i/>
          <w:iCs/>
          <w:sz w:val="24"/>
          <w:szCs w:val="24"/>
        </w:rPr>
        <w:t>De Civitate Dei</w:t>
      </w:r>
      <w:r w:rsidRPr="008404BD">
        <w:rPr>
          <w:rFonts w:ascii="Arial" w:hAnsi="Arial" w:cs="Arial"/>
          <w:sz w:val="24"/>
          <w:szCs w:val="24"/>
        </w:rPr>
        <w:t xml:space="preserve"> runs as follows: </w:t>
      </w:r>
    </w:p>
    <w:p w:rsidR="00707CDD" w:rsidRDefault="00707CDD" w:rsidP="002A6A3E">
      <w:pPr>
        <w:spacing w:after="0" w:line="276" w:lineRule="auto"/>
        <w:ind w:left="288"/>
        <w:jc w:val="both"/>
        <w:rPr>
          <w:rFonts w:ascii="Arial" w:hAnsi="Arial" w:cs="Arial"/>
          <w:sz w:val="24"/>
          <w:szCs w:val="24"/>
        </w:rPr>
      </w:pPr>
    </w:p>
    <w:p w:rsidR="0030728A" w:rsidRPr="008404BD" w:rsidRDefault="0030728A" w:rsidP="002A6A3E">
      <w:pPr>
        <w:spacing w:after="0" w:line="276" w:lineRule="auto"/>
        <w:ind w:left="288"/>
        <w:jc w:val="both"/>
        <w:rPr>
          <w:rFonts w:ascii="Arial" w:hAnsi="Arial" w:cs="Arial"/>
          <w:sz w:val="24"/>
          <w:szCs w:val="24"/>
        </w:rPr>
      </w:pPr>
      <w:r w:rsidRPr="008404BD">
        <w:rPr>
          <w:rFonts w:ascii="Arial" w:hAnsi="Arial" w:cs="Arial"/>
          <w:sz w:val="24"/>
          <w:szCs w:val="24"/>
        </w:rPr>
        <w:t xml:space="preserve">“The efficient cause of an evil will is not to be sought for.” </w:t>
      </w:r>
    </w:p>
    <w:p w:rsidR="002A6A3E" w:rsidRDefault="002A6A3E"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By this</w:t>
      </w:r>
      <w:r w:rsidR="002A6A3E">
        <w:rPr>
          <w:rFonts w:ascii="Arial" w:hAnsi="Arial" w:cs="Arial"/>
          <w:sz w:val="24"/>
          <w:szCs w:val="24"/>
        </w:rPr>
        <w:t>,</w:t>
      </w:r>
      <w:r w:rsidRPr="008404BD">
        <w:rPr>
          <w:rFonts w:ascii="Arial" w:hAnsi="Arial" w:cs="Arial"/>
          <w:sz w:val="24"/>
          <w:szCs w:val="24"/>
        </w:rPr>
        <w:t xml:space="preserve"> Augustine means, as his argument goes on to show, that it contradicts the idea of sin to ask for an originating cause of sin other than the sinner himself. To seek an efficient cause of an evil will, is to ask for the efficient cause of an efficient cause. </w:t>
      </w:r>
    </w:p>
    <w:p w:rsidR="002A6A3E"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whole argument in the sixth chapter of the twelfth book of the </w:t>
      </w:r>
      <w:r w:rsidRPr="00707CDD">
        <w:rPr>
          <w:rFonts w:ascii="Arial" w:hAnsi="Arial" w:cs="Arial"/>
          <w:i/>
          <w:iCs/>
          <w:sz w:val="24"/>
          <w:szCs w:val="24"/>
        </w:rPr>
        <w:t>De Civitate Dei</w:t>
      </w:r>
      <w:r w:rsidRPr="008404BD">
        <w:rPr>
          <w:rFonts w:ascii="Arial" w:hAnsi="Arial" w:cs="Arial"/>
          <w:sz w:val="24"/>
          <w:szCs w:val="24"/>
        </w:rPr>
        <w:t xml:space="preserve"> aims to prove that moral evil is the purest possible </w:t>
      </w:r>
      <w:r w:rsidR="00707CDD">
        <w:rPr>
          <w:rFonts w:ascii="Arial" w:hAnsi="Arial" w:cs="Arial"/>
          <w:sz w:val="24"/>
          <w:szCs w:val="24"/>
        </w:rPr>
        <w:t>self</w:t>
      </w:r>
      <w:r w:rsidRPr="008404BD">
        <w:rPr>
          <w:rFonts w:ascii="Arial" w:hAnsi="Arial" w:cs="Arial"/>
          <w:sz w:val="24"/>
          <w:szCs w:val="24"/>
        </w:rPr>
        <w:t xml:space="preserve">-motion, and consequently cannot be referred to anything, or any being, but the self. </w:t>
      </w:r>
    </w:p>
    <w:p w:rsidR="002A6A3E" w:rsidRDefault="002A6A3E" w:rsidP="0030728A">
      <w:pPr>
        <w:spacing w:after="0" w:line="276" w:lineRule="auto"/>
        <w:jc w:val="both"/>
        <w:rPr>
          <w:rFonts w:ascii="Arial" w:hAnsi="Arial" w:cs="Arial"/>
          <w:sz w:val="24"/>
          <w:szCs w:val="24"/>
        </w:rPr>
      </w:pPr>
    </w:p>
    <w:p w:rsidR="002A6A3E" w:rsidRDefault="0030728A" w:rsidP="002A6A3E">
      <w:pPr>
        <w:spacing w:after="0" w:line="276" w:lineRule="auto"/>
        <w:ind w:left="288" w:right="288"/>
        <w:jc w:val="both"/>
        <w:rPr>
          <w:rFonts w:ascii="Arial" w:hAnsi="Arial" w:cs="Arial"/>
          <w:sz w:val="24"/>
          <w:szCs w:val="24"/>
        </w:rPr>
      </w:pPr>
      <w:r w:rsidRPr="008404BD">
        <w:rPr>
          <w:rFonts w:ascii="Arial" w:hAnsi="Arial" w:cs="Arial"/>
          <w:sz w:val="24"/>
          <w:szCs w:val="24"/>
        </w:rPr>
        <w:t>“Let no one,” Augustine says, “ seek an efficient cause for the evil will</w:t>
      </w:r>
      <w:r w:rsidR="002A6A3E">
        <w:rPr>
          <w:rFonts w:ascii="Arial" w:hAnsi="Arial" w:cs="Arial"/>
          <w:sz w:val="24"/>
          <w:szCs w:val="24"/>
        </w:rPr>
        <w:t>;</w:t>
      </w:r>
      <w:r w:rsidRPr="008404BD">
        <w:rPr>
          <w:rFonts w:ascii="Arial" w:hAnsi="Arial" w:cs="Arial"/>
          <w:sz w:val="24"/>
          <w:szCs w:val="24"/>
        </w:rPr>
        <w:t xml:space="preserve"> there is no efficient cause, only a deficient one.” </w:t>
      </w:r>
    </w:p>
    <w:p w:rsidR="002A6A3E" w:rsidRDefault="002A6A3E" w:rsidP="0030728A">
      <w:pPr>
        <w:spacing w:after="0" w:line="276" w:lineRule="auto"/>
        <w:jc w:val="both"/>
        <w:rPr>
          <w:rFonts w:ascii="Arial" w:hAnsi="Arial" w:cs="Arial"/>
          <w:sz w:val="24"/>
          <w:szCs w:val="24"/>
        </w:rPr>
      </w:pPr>
    </w:p>
    <w:p w:rsidR="0030728A" w:rsidRPr="008404BD" w:rsidRDefault="002A6A3E" w:rsidP="0030728A">
      <w:pPr>
        <w:spacing w:after="0" w:line="276" w:lineRule="auto"/>
        <w:jc w:val="both"/>
        <w:rPr>
          <w:rFonts w:ascii="Arial" w:hAnsi="Arial" w:cs="Arial"/>
          <w:sz w:val="24"/>
          <w:szCs w:val="24"/>
        </w:rPr>
      </w:pPr>
      <w:r>
        <w:rPr>
          <w:rFonts w:ascii="Arial" w:hAnsi="Arial" w:cs="Arial"/>
          <w:sz w:val="24"/>
          <w:szCs w:val="24"/>
        </w:rPr>
        <w:t>In oth</w:t>
      </w:r>
      <w:r w:rsidR="0030728A" w:rsidRPr="008404BD">
        <w:rPr>
          <w:rFonts w:ascii="Arial" w:hAnsi="Arial" w:cs="Arial"/>
          <w:sz w:val="24"/>
          <w:szCs w:val="24"/>
        </w:rPr>
        <w:t>er words, the sinful inclination of the human will is not a product originated by a positive external cause, but it is a deficiency, or falling away, within the will itself. Augustine then goes on to show how God’s agency, the agency of an Infinite Being, can never be a deficiency, but must always be an efficiency; and thereby evinces the impossibility of sin in the Divine will. It is in such speculations as these, that the Latin Father laid the foundation of the scholastic doctrine only a negative, or p</w:t>
      </w:r>
      <w:r w:rsidR="00707CDD">
        <w:rPr>
          <w:rFonts w:ascii="Arial" w:hAnsi="Arial" w:cs="Arial"/>
          <w:sz w:val="24"/>
          <w:szCs w:val="24"/>
        </w:rPr>
        <w:t>rivative, entity. It has exist</w:t>
      </w:r>
      <w:r w:rsidR="0030728A" w:rsidRPr="008404BD">
        <w:rPr>
          <w:rFonts w:ascii="Arial" w:hAnsi="Arial" w:cs="Arial"/>
          <w:sz w:val="24"/>
          <w:szCs w:val="24"/>
        </w:rPr>
        <w:t>ence, and is to have it endlessly, now that it has come into existence. But evil has not that intrinsic and positive excellence of being, that eternal right to be, which good possesses. Hence evil, unlike good, is eternal only a par</w:t>
      </w:r>
      <w:r w:rsidR="00707CDD">
        <w:rPr>
          <w:rFonts w:ascii="Arial" w:hAnsi="Arial" w:cs="Arial"/>
          <w:sz w:val="24"/>
          <w:szCs w:val="24"/>
        </w:rPr>
        <w:t>te post. Holiness is from eter</w:t>
      </w:r>
      <w:r w:rsidR="0030728A" w:rsidRPr="008404BD">
        <w:rPr>
          <w:rFonts w:ascii="Arial" w:hAnsi="Arial" w:cs="Arial"/>
          <w:sz w:val="24"/>
          <w:szCs w:val="24"/>
        </w:rPr>
        <w:t xml:space="preserve">nity to eternity, like God. But sin is from time, and of time, to eternity. </w:t>
      </w:r>
    </w:p>
    <w:p w:rsidR="0030728A" w:rsidRPr="008404BD" w:rsidRDefault="0030728A" w:rsidP="0030728A">
      <w:pPr>
        <w:spacing w:after="0" w:line="276" w:lineRule="auto"/>
        <w:jc w:val="both"/>
        <w:rPr>
          <w:rFonts w:ascii="Arial" w:hAnsi="Arial" w:cs="Arial"/>
          <w:sz w:val="24"/>
          <w:szCs w:val="24"/>
        </w:rPr>
      </w:pPr>
    </w:p>
    <w:p w:rsidR="002A6A3E"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3. Thirdly, Augustine expressly asserts that all sin, both original and actual, is voluntary. </w:t>
      </w:r>
    </w:p>
    <w:p w:rsidR="002A6A3E" w:rsidRDefault="002A6A3E" w:rsidP="0030728A">
      <w:pPr>
        <w:spacing w:after="0" w:line="276" w:lineRule="auto"/>
        <w:jc w:val="both"/>
        <w:rPr>
          <w:rFonts w:ascii="Arial" w:hAnsi="Arial" w:cs="Arial"/>
          <w:sz w:val="24"/>
          <w:szCs w:val="24"/>
        </w:rPr>
      </w:pPr>
    </w:p>
    <w:p w:rsidR="002A6A3E" w:rsidRDefault="0030728A" w:rsidP="002A6A3E">
      <w:pPr>
        <w:spacing w:after="0" w:line="276" w:lineRule="auto"/>
        <w:ind w:left="288" w:right="288"/>
        <w:jc w:val="both"/>
        <w:rPr>
          <w:rFonts w:ascii="Arial" w:hAnsi="Arial" w:cs="Arial"/>
          <w:sz w:val="24"/>
          <w:szCs w:val="24"/>
        </w:rPr>
      </w:pPr>
      <w:r w:rsidRPr="008404BD">
        <w:rPr>
          <w:rFonts w:ascii="Arial" w:hAnsi="Arial" w:cs="Arial"/>
          <w:sz w:val="24"/>
          <w:szCs w:val="24"/>
        </w:rPr>
        <w:t>“If sin, says Julian, is from will, then it is an evil will that produces sin; if from nature, then an evil nature. I quickly reply: Sin is from will. Then he asks whether original sin also [is from will]? I answer, certainly, original sin also; because this too was transmitted (</w:t>
      </w:r>
      <w:r w:rsidRPr="002A6A3E">
        <w:rPr>
          <w:rFonts w:ascii="Arial" w:hAnsi="Arial" w:cs="Arial"/>
          <w:i/>
          <w:iCs/>
          <w:sz w:val="24"/>
          <w:szCs w:val="24"/>
        </w:rPr>
        <w:t>seminatum est</w:t>
      </w:r>
      <w:r w:rsidRPr="008404BD">
        <w:rPr>
          <w:rFonts w:ascii="Arial" w:hAnsi="Arial" w:cs="Arial"/>
          <w:sz w:val="24"/>
          <w:szCs w:val="24"/>
        </w:rPr>
        <w:t>) from the will of the first man, that it might both be in him, and pass over to all.</w:t>
      </w:r>
      <w:r w:rsidR="002A6A3E">
        <w:rPr>
          <w:rFonts w:ascii="Arial" w:hAnsi="Arial" w:cs="Arial"/>
          <w:sz w:val="24"/>
          <w:szCs w:val="24"/>
        </w:rPr>
        <w:t>”</w:t>
      </w:r>
      <w:r w:rsidRPr="008404BD">
        <w:rPr>
          <w:rFonts w:ascii="Arial" w:hAnsi="Arial" w:cs="Arial"/>
          <w:sz w:val="24"/>
          <w:szCs w:val="24"/>
        </w:rPr>
        <w:t xml:space="preserve"> </w:t>
      </w:r>
    </w:p>
    <w:p w:rsidR="002A6A3E" w:rsidRDefault="002A6A3E" w:rsidP="0030728A">
      <w:pPr>
        <w:spacing w:after="0" w:line="276" w:lineRule="auto"/>
        <w:jc w:val="both"/>
        <w:rPr>
          <w:rFonts w:ascii="Arial" w:hAnsi="Arial" w:cs="Arial"/>
          <w:sz w:val="24"/>
          <w:szCs w:val="24"/>
        </w:rPr>
      </w:pPr>
    </w:p>
    <w:p w:rsidR="00561A35"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Here, it is plain that Augustine proceeds upon the ethical maxim, that that which springs from a voluntary cause is itself to be reckoned voluntary, and places </w:t>
      </w:r>
      <w:r w:rsidRPr="008404BD">
        <w:rPr>
          <w:rFonts w:ascii="Arial" w:hAnsi="Arial" w:cs="Arial"/>
          <w:sz w:val="24"/>
          <w:szCs w:val="24"/>
        </w:rPr>
        <w:lastRenderedPageBreak/>
        <w:t>voluntariness beneath all the sin of man, volu</w:t>
      </w:r>
      <w:r w:rsidR="00561A35">
        <w:rPr>
          <w:rFonts w:ascii="Arial" w:hAnsi="Arial" w:cs="Arial"/>
          <w:sz w:val="24"/>
          <w:szCs w:val="24"/>
        </w:rPr>
        <w:t>ntariness either generic or in</w:t>
      </w:r>
      <w:r w:rsidRPr="008404BD">
        <w:rPr>
          <w:rFonts w:ascii="Arial" w:hAnsi="Arial" w:cs="Arial"/>
          <w:sz w:val="24"/>
          <w:szCs w:val="24"/>
        </w:rPr>
        <w:t xml:space="preserve">dividual. Hence he remarks, in another place, that “moral evil would not be in infants except by the voluntary action of the first man, and the traduction of original sin.” Speaking, in his </w:t>
      </w:r>
      <w:r w:rsidRPr="00561A35">
        <w:rPr>
          <w:rFonts w:ascii="Arial" w:hAnsi="Arial" w:cs="Arial"/>
          <w:i/>
          <w:iCs/>
          <w:sz w:val="24"/>
          <w:szCs w:val="24"/>
        </w:rPr>
        <w:t>Confessions</w:t>
      </w:r>
      <w:r w:rsidRPr="008404BD">
        <w:rPr>
          <w:rFonts w:ascii="Arial" w:hAnsi="Arial" w:cs="Arial"/>
          <w:sz w:val="24"/>
          <w:szCs w:val="24"/>
        </w:rPr>
        <w:t>, of his erroneous view</w:t>
      </w:r>
      <w:r w:rsidR="00707CDD">
        <w:rPr>
          <w:rFonts w:ascii="Arial" w:hAnsi="Arial" w:cs="Arial"/>
          <w:sz w:val="24"/>
          <w:szCs w:val="24"/>
        </w:rPr>
        <w:t>s of evil when involved in Mani</w:t>
      </w:r>
      <w:r w:rsidRPr="008404BD">
        <w:rPr>
          <w:rFonts w:ascii="Arial" w:hAnsi="Arial" w:cs="Arial"/>
          <w:sz w:val="24"/>
          <w:szCs w:val="24"/>
        </w:rPr>
        <w:t xml:space="preserve">chaeism, he says: </w:t>
      </w:r>
    </w:p>
    <w:p w:rsidR="00561A35" w:rsidRDefault="00561A35" w:rsidP="0030728A">
      <w:pPr>
        <w:spacing w:after="0" w:line="276" w:lineRule="auto"/>
        <w:jc w:val="both"/>
        <w:rPr>
          <w:rFonts w:ascii="Arial" w:hAnsi="Arial" w:cs="Arial"/>
          <w:sz w:val="24"/>
          <w:szCs w:val="24"/>
        </w:rPr>
      </w:pPr>
    </w:p>
    <w:p w:rsidR="00561A35" w:rsidRDefault="0030728A" w:rsidP="00561A35">
      <w:pPr>
        <w:spacing w:after="0" w:line="276" w:lineRule="auto"/>
        <w:ind w:left="288" w:right="288"/>
        <w:jc w:val="both"/>
        <w:rPr>
          <w:rFonts w:ascii="Arial" w:hAnsi="Arial" w:cs="Arial"/>
          <w:sz w:val="24"/>
          <w:szCs w:val="24"/>
        </w:rPr>
      </w:pPr>
      <w:r w:rsidRPr="008404BD">
        <w:rPr>
          <w:rFonts w:ascii="Arial" w:hAnsi="Arial" w:cs="Arial"/>
          <w:sz w:val="24"/>
          <w:szCs w:val="24"/>
        </w:rPr>
        <w:t>“I maintained that Thy unchangeable substance did err</w:t>
      </w:r>
      <w:r w:rsidR="00561A35">
        <w:rPr>
          <w:rFonts w:ascii="Arial" w:hAnsi="Arial" w:cs="Arial"/>
          <w:sz w:val="24"/>
          <w:szCs w:val="24"/>
        </w:rPr>
        <w:t xml:space="preserve"> compulsorily, rather than con</w:t>
      </w:r>
      <w:r w:rsidRPr="008404BD">
        <w:rPr>
          <w:rFonts w:ascii="Arial" w:hAnsi="Arial" w:cs="Arial"/>
          <w:sz w:val="24"/>
          <w:szCs w:val="24"/>
        </w:rPr>
        <w:t xml:space="preserve">fess that my changeable substance had gone astray voluntarily, and now for punishment, lay in error.” </w:t>
      </w:r>
    </w:p>
    <w:p w:rsidR="00561A35" w:rsidRDefault="00561A35" w:rsidP="0030728A">
      <w:pPr>
        <w:spacing w:after="0" w:line="276" w:lineRule="auto"/>
        <w:jc w:val="both"/>
        <w:rPr>
          <w:rFonts w:ascii="Arial" w:hAnsi="Arial" w:cs="Arial"/>
          <w:sz w:val="24"/>
          <w:szCs w:val="24"/>
        </w:rPr>
      </w:pPr>
    </w:p>
    <w:p w:rsidR="00561A35"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Arguing with Julian, he remarks: </w:t>
      </w:r>
    </w:p>
    <w:p w:rsidR="00561A35" w:rsidRDefault="00561A35" w:rsidP="0030728A">
      <w:pPr>
        <w:spacing w:after="0" w:line="276" w:lineRule="auto"/>
        <w:jc w:val="both"/>
        <w:rPr>
          <w:rFonts w:ascii="Arial" w:hAnsi="Arial" w:cs="Arial"/>
          <w:sz w:val="24"/>
          <w:szCs w:val="24"/>
        </w:rPr>
      </w:pPr>
    </w:p>
    <w:p w:rsidR="00561A35" w:rsidRDefault="0030728A" w:rsidP="00561A35">
      <w:pPr>
        <w:spacing w:after="0" w:line="276" w:lineRule="auto"/>
        <w:ind w:left="288" w:right="288"/>
        <w:jc w:val="both"/>
        <w:rPr>
          <w:rFonts w:ascii="Arial" w:hAnsi="Arial" w:cs="Arial"/>
          <w:sz w:val="24"/>
          <w:szCs w:val="24"/>
        </w:rPr>
      </w:pPr>
      <w:r w:rsidRPr="008404BD">
        <w:rPr>
          <w:rFonts w:ascii="Arial" w:hAnsi="Arial" w:cs="Arial"/>
          <w:sz w:val="24"/>
          <w:szCs w:val="24"/>
        </w:rPr>
        <w:t>“We, too, say that there cannot be sin without free will. Nor does our doctrine of o</w:t>
      </w:r>
      <w:r w:rsidR="00561A35">
        <w:rPr>
          <w:rFonts w:ascii="Arial" w:hAnsi="Arial" w:cs="Arial"/>
          <w:sz w:val="24"/>
          <w:szCs w:val="24"/>
        </w:rPr>
        <w:t>riginal sin contradict this po</w:t>
      </w:r>
      <w:r w:rsidRPr="008404BD">
        <w:rPr>
          <w:rFonts w:ascii="Arial" w:hAnsi="Arial" w:cs="Arial"/>
          <w:sz w:val="24"/>
          <w:szCs w:val="24"/>
        </w:rPr>
        <w:t>sition; because we arrive at this kind of sin through free will, not, indeed</w:t>
      </w:r>
      <w:r w:rsidR="00561A35">
        <w:rPr>
          <w:rFonts w:ascii="Arial" w:hAnsi="Arial" w:cs="Arial"/>
          <w:sz w:val="24"/>
          <w:szCs w:val="24"/>
        </w:rPr>
        <w:t>, through the will of the indi</w:t>
      </w:r>
      <w:r w:rsidRPr="008404BD">
        <w:rPr>
          <w:rFonts w:ascii="Arial" w:hAnsi="Arial" w:cs="Arial"/>
          <w:sz w:val="24"/>
          <w:szCs w:val="24"/>
        </w:rPr>
        <w:t>vidual at birth, but through the will of him in whom all were originally, at the time when he vitiated the common human nature, by an evil act of will. Hence, infants do not, at their birth, originate the sinful will which they have; but Adam</w:t>
      </w:r>
      <w:r w:rsidR="00707CDD">
        <w:rPr>
          <w:rFonts w:ascii="Arial" w:hAnsi="Arial" w:cs="Arial"/>
          <w:sz w:val="24"/>
          <w:szCs w:val="24"/>
        </w:rPr>
        <w:t>,</w:t>
      </w:r>
      <w:r w:rsidRPr="008404BD">
        <w:rPr>
          <w:rFonts w:ascii="Arial" w:hAnsi="Arial" w:cs="Arial"/>
          <w:sz w:val="24"/>
          <w:szCs w:val="24"/>
        </w:rPr>
        <w:t xml:space="preserve"> in that time of his apostasy</w:t>
      </w:r>
      <w:r w:rsidR="00707CDD">
        <w:rPr>
          <w:rFonts w:ascii="Arial" w:hAnsi="Arial" w:cs="Arial"/>
          <w:sz w:val="24"/>
          <w:szCs w:val="24"/>
        </w:rPr>
        <w:t>,</w:t>
      </w:r>
      <w:r w:rsidRPr="008404BD">
        <w:rPr>
          <w:rFonts w:ascii="Arial" w:hAnsi="Arial" w:cs="Arial"/>
          <w:sz w:val="24"/>
          <w:szCs w:val="24"/>
        </w:rPr>
        <w:t xml:space="preserve"> committed that great common sin (</w:t>
      </w:r>
      <w:r w:rsidRPr="00707CDD">
        <w:rPr>
          <w:rFonts w:ascii="Arial" w:hAnsi="Arial" w:cs="Arial"/>
          <w:i/>
          <w:iCs/>
          <w:sz w:val="24"/>
          <w:szCs w:val="24"/>
        </w:rPr>
        <w:t>magnum ilium peccatum</w:t>
      </w:r>
      <w:r w:rsidRPr="008404BD">
        <w:rPr>
          <w:rFonts w:ascii="Arial" w:hAnsi="Arial" w:cs="Arial"/>
          <w:sz w:val="24"/>
          <w:szCs w:val="24"/>
        </w:rPr>
        <w:t xml:space="preserve">) with a free will.” </w:t>
      </w:r>
    </w:p>
    <w:p w:rsidR="00561A35" w:rsidRDefault="00561A35" w:rsidP="0030728A">
      <w:pPr>
        <w:spacing w:after="0" w:line="276" w:lineRule="auto"/>
        <w:jc w:val="both"/>
        <w:rPr>
          <w:rFonts w:ascii="Arial" w:hAnsi="Arial" w:cs="Arial"/>
          <w:sz w:val="24"/>
          <w:szCs w:val="24"/>
        </w:rPr>
      </w:pPr>
    </w:p>
    <w:p w:rsidR="00561A35"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Again, in this treatise </w:t>
      </w:r>
      <w:r w:rsidRPr="00561A35">
        <w:rPr>
          <w:rFonts w:ascii="Arial" w:hAnsi="Arial" w:cs="Arial"/>
          <w:i/>
          <w:iCs/>
          <w:sz w:val="24"/>
          <w:szCs w:val="24"/>
        </w:rPr>
        <w:t>Contra Julianum</w:t>
      </w:r>
      <w:r w:rsidRPr="008404BD">
        <w:rPr>
          <w:rFonts w:ascii="Arial" w:hAnsi="Arial" w:cs="Arial"/>
          <w:sz w:val="24"/>
          <w:szCs w:val="24"/>
        </w:rPr>
        <w:t xml:space="preserve">, he says: </w:t>
      </w:r>
    </w:p>
    <w:p w:rsidR="00561A35" w:rsidRDefault="00561A35" w:rsidP="0030728A">
      <w:pPr>
        <w:spacing w:after="0" w:line="276" w:lineRule="auto"/>
        <w:jc w:val="both"/>
        <w:rPr>
          <w:rFonts w:ascii="Arial" w:hAnsi="Arial" w:cs="Arial"/>
          <w:sz w:val="24"/>
          <w:szCs w:val="24"/>
        </w:rPr>
      </w:pPr>
    </w:p>
    <w:p w:rsidR="00561A35" w:rsidRDefault="0030728A" w:rsidP="00561A35">
      <w:pPr>
        <w:spacing w:after="0" w:line="276" w:lineRule="auto"/>
        <w:ind w:left="288" w:right="288"/>
        <w:jc w:val="both"/>
        <w:rPr>
          <w:rFonts w:ascii="Arial" w:hAnsi="Arial" w:cs="Arial"/>
          <w:sz w:val="24"/>
          <w:szCs w:val="24"/>
        </w:rPr>
      </w:pPr>
      <w:r w:rsidRPr="008404BD">
        <w:rPr>
          <w:rFonts w:ascii="Arial" w:hAnsi="Arial" w:cs="Arial"/>
          <w:sz w:val="24"/>
          <w:szCs w:val="24"/>
        </w:rPr>
        <w:t>“In vain, therefore, do you imagine that there is no guilt (</w:t>
      </w:r>
      <w:r w:rsidRPr="00561A35">
        <w:rPr>
          <w:rFonts w:ascii="Arial" w:hAnsi="Arial" w:cs="Arial"/>
          <w:i/>
          <w:iCs/>
          <w:sz w:val="24"/>
          <w:szCs w:val="24"/>
        </w:rPr>
        <w:t>delictum</w:t>
      </w:r>
      <w:r w:rsidRPr="008404BD">
        <w:rPr>
          <w:rFonts w:ascii="Arial" w:hAnsi="Arial" w:cs="Arial"/>
          <w:sz w:val="24"/>
          <w:szCs w:val="24"/>
        </w:rPr>
        <w:t>) in infants, for the reason that guilt cannot be without voluntariness, and there is no voluntariness in infants. This is true, so far as individual transgression (</w:t>
      </w:r>
      <w:r w:rsidRPr="00561A35">
        <w:rPr>
          <w:rFonts w:ascii="Arial" w:hAnsi="Arial" w:cs="Arial"/>
          <w:i/>
          <w:iCs/>
          <w:sz w:val="24"/>
          <w:szCs w:val="24"/>
        </w:rPr>
        <w:t>proprium cu</w:t>
      </w:r>
      <w:r w:rsidR="00707CDD">
        <w:rPr>
          <w:rFonts w:ascii="Arial" w:hAnsi="Arial" w:cs="Arial"/>
          <w:i/>
          <w:iCs/>
          <w:sz w:val="24"/>
          <w:szCs w:val="24"/>
        </w:rPr>
        <w:t xml:space="preserve">o </w:t>
      </w:r>
      <w:r w:rsidRPr="00561A35">
        <w:rPr>
          <w:rFonts w:ascii="Arial" w:hAnsi="Arial" w:cs="Arial"/>
          <w:i/>
          <w:iCs/>
          <w:sz w:val="24"/>
          <w:szCs w:val="24"/>
        </w:rPr>
        <w:t>jusque peccatum</w:t>
      </w:r>
      <w:r w:rsidR="00707CDD">
        <w:rPr>
          <w:rFonts w:ascii="Arial" w:hAnsi="Arial" w:cs="Arial"/>
          <w:sz w:val="24"/>
          <w:szCs w:val="24"/>
        </w:rPr>
        <w:t>) is con</w:t>
      </w:r>
      <w:r w:rsidRPr="008404BD">
        <w:rPr>
          <w:rFonts w:ascii="Arial" w:hAnsi="Arial" w:cs="Arial"/>
          <w:sz w:val="24"/>
          <w:szCs w:val="24"/>
        </w:rPr>
        <w:t xml:space="preserve">cerned; but not so far as concerns the original contagion of the first [Adamic] sin. But if this Adamic sin is a nullity, infants would not be involved in any evil, and certainly would not be exposed to any species of evil, either of body or </w:t>
      </w:r>
      <w:r w:rsidR="00707CDD">
        <w:rPr>
          <w:rFonts w:ascii="Arial" w:hAnsi="Arial" w:cs="Arial"/>
          <w:sz w:val="24"/>
          <w:szCs w:val="24"/>
        </w:rPr>
        <w:t xml:space="preserve">of soul; it is found </w:t>
      </w:r>
      <w:r w:rsidRPr="008404BD">
        <w:rPr>
          <w:rFonts w:ascii="Arial" w:hAnsi="Arial" w:cs="Arial"/>
          <w:sz w:val="24"/>
          <w:szCs w:val="24"/>
        </w:rPr>
        <w:t xml:space="preserve">in original sin, </w:t>
      </w:r>
      <w:r w:rsidR="00707CDD">
        <w:rPr>
          <w:rFonts w:ascii="Arial" w:hAnsi="Arial" w:cs="Arial"/>
          <w:sz w:val="24"/>
          <w:szCs w:val="24"/>
        </w:rPr>
        <w:t xml:space="preserve">and, </w:t>
      </w:r>
      <w:r w:rsidRPr="008404BD">
        <w:rPr>
          <w:rFonts w:ascii="Arial" w:hAnsi="Arial" w:cs="Arial"/>
          <w:sz w:val="24"/>
          <w:szCs w:val="24"/>
        </w:rPr>
        <w:t>therefore, takes its origin from the sinful will of the first pair (</w:t>
      </w:r>
      <w:r w:rsidRPr="00561A35">
        <w:rPr>
          <w:rFonts w:ascii="Arial" w:hAnsi="Arial" w:cs="Arial"/>
          <w:i/>
          <w:iCs/>
          <w:sz w:val="24"/>
          <w:szCs w:val="24"/>
        </w:rPr>
        <w:t>priorum hominuni</w:t>
      </w:r>
      <w:r w:rsidRPr="008404BD">
        <w:rPr>
          <w:rFonts w:ascii="Arial" w:hAnsi="Arial" w:cs="Arial"/>
          <w:sz w:val="24"/>
          <w:szCs w:val="24"/>
        </w:rPr>
        <w:t>).</w:t>
      </w:r>
      <w:r w:rsidR="00561A35">
        <w:rPr>
          <w:rFonts w:ascii="Arial" w:hAnsi="Arial" w:cs="Arial"/>
          <w:sz w:val="24"/>
          <w:szCs w:val="24"/>
        </w:rPr>
        <w:t>”</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 </w:t>
      </w:r>
    </w:p>
    <w:p w:rsidR="00561A35" w:rsidRDefault="0030728A" w:rsidP="0030728A">
      <w:pPr>
        <w:spacing w:after="0" w:line="276" w:lineRule="auto"/>
        <w:jc w:val="both"/>
        <w:rPr>
          <w:rFonts w:ascii="Arial" w:hAnsi="Arial" w:cs="Arial"/>
          <w:sz w:val="24"/>
          <w:szCs w:val="24"/>
        </w:rPr>
      </w:pPr>
      <w:r w:rsidRPr="008404BD">
        <w:rPr>
          <w:rFonts w:ascii="Arial" w:hAnsi="Arial" w:cs="Arial"/>
          <w:sz w:val="24"/>
          <w:szCs w:val="24"/>
        </w:rPr>
        <w:t>Thus, neither origina</w:t>
      </w:r>
      <w:r w:rsidR="00707CDD">
        <w:rPr>
          <w:rFonts w:ascii="Arial" w:hAnsi="Arial" w:cs="Arial"/>
          <w:sz w:val="24"/>
          <w:szCs w:val="24"/>
        </w:rPr>
        <w:t>l nor individual sin can origi</w:t>
      </w:r>
      <w:r w:rsidRPr="008404BD">
        <w:rPr>
          <w:rFonts w:ascii="Arial" w:hAnsi="Arial" w:cs="Arial"/>
          <w:sz w:val="24"/>
          <w:szCs w:val="24"/>
        </w:rPr>
        <w:t xml:space="preserve">nate but from a wrong will? In his treatise </w:t>
      </w:r>
      <w:r w:rsidRPr="00561A35">
        <w:rPr>
          <w:rFonts w:ascii="Arial" w:hAnsi="Arial" w:cs="Arial"/>
          <w:i/>
          <w:iCs/>
          <w:sz w:val="24"/>
          <w:szCs w:val="24"/>
        </w:rPr>
        <w:t>De Vera Religione</w:t>
      </w:r>
      <w:r w:rsidRPr="008404BD">
        <w:rPr>
          <w:rFonts w:ascii="Arial" w:hAnsi="Arial" w:cs="Arial"/>
          <w:sz w:val="24"/>
          <w:szCs w:val="24"/>
        </w:rPr>
        <w:t xml:space="preserve">, Augustine remarks that </w:t>
      </w:r>
      <w:r w:rsidR="00707CDD">
        <w:rPr>
          <w:rFonts w:ascii="Arial" w:hAnsi="Arial" w:cs="Arial"/>
          <w:sz w:val="24"/>
          <w:szCs w:val="24"/>
        </w:rPr>
        <w:t>—</w:t>
      </w:r>
    </w:p>
    <w:p w:rsidR="00561A35" w:rsidRDefault="00561A35" w:rsidP="0030728A">
      <w:pPr>
        <w:spacing w:after="0" w:line="276" w:lineRule="auto"/>
        <w:jc w:val="both"/>
        <w:rPr>
          <w:rFonts w:ascii="Arial" w:hAnsi="Arial" w:cs="Arial"/>
          <w:sz w:val="24"/>
          <w:szCs w:val="24"/>
        </w:rPr>
      </w:pPr>
    </w:p>
    <w:p w:rsidR="00561A35" w:rsidRDefault="0030728A" w:rsidP="0030728A">
      <w:pPr>
        <w:spacing w:after="0" w:line="276" w:lineRule="auto"/>
        <w:jc w:val="both"/>
        <w:rPr>
          <w:rFonts w:ascii="Arial" w:hAnsi="Arial" w:cs="Arial"/>
          <w:sz w:val="24"/>
          <w:szCs w:val="24"/>
        </w:rPr>
      </w:pPr>
      <w:r w:rsidRPr="008404BD">
        <w:rPr>
          <w:rFonts w:ascii="Arial" w:hAnsi="Arial" w:cs="Arial"/>
          <w:sz w:val="24"/>
          <w:szCs w:val="24"/>
        </w:rPr>
        <w:t>“</w:t>
      </w:r>
      <w:r w:rsidR="00561A35">
        <w:rPr>
          <w:rFonts w:ascii="Arial" w:hAnsi="Arial" w:cs="Arial"/>
          <w:sz w:val="24"/>
          <w:szCs w:val="24"/>
        </w:rPr>
        <w:t xml:space="preserve">… </w:t>
      </w:r>
      <w:r w:rsidRPr="008404BD">
        <w:rPr>
          <w:rFonts w:ascii="Arial" w:hAnsi="Arial" w:cs="Arial"/>
          <w:sz w:val="24"/>
          <w:szCs w:val="24"/>
        </w:rPr>
        <w:t xml:space="preserve">sin is an evil so voluntary, that there can be no sin but what is voluntary; and this is so very manifest, that none of the learned few or the unlearned many ever dissent. In fine, if we do not perform evil with our will, then ought no person to be reproved or admonished; but if you deny this fact, the Christian law and the discipline of every religion must be set aside.” </w:t>
      </w:r>
    </w:p>
    <w:p w:rsidR="00561A35" w:rsidRDefault="00561A35"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In his Ep</w:t>
      </w:r>
      <w:r w:rsidR="00561A35">
        <w:rPr>
          <w:rFonts w:ascii="Arial" w:hAnsi="Arial" w:cs="Arial"/>
          <w:sz w:val="24"/>
          <w:szCs w:val="24"/>
        </w:rPr>
        <w:t>istle Ad Sixtum, Augustine rep</w:t>
      </w:r>
      <w:r w:rsidRPr="008404BD">
        <w:rPr>
          <w:rFonts w:ascii="Arial" w:hAnsi="Arial" w:cs="Arial"/>
          <w:sz w:val="24"/>
          <w:szCs w:val="24"/>
        </w:rPr>
        <w:t xml:space="preserve">resents the Pelagian as objecting that “men will </w:t>
      </w:r>
    </w:p>
    <w:p w:rsidR="00561A35"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excuse themselves by saying, ‘Why should we be blamed if we live </w:t>
      </w:r>
      <w:r w:rsidR="00561A35">
        <w:rPr>
          <w:rFonts w:ascii="Arial" w:hAnsi="Arial" w:cs="Arial"/>
          <w:sz w:val="24"/>
          <w:szCs w:val="24"/>
        </w:rPr>
        <w:t>badly</w:t>
      </w:r>
      <w:r w:rsidRPr="008404BD">
        <w:rPr>
          <w:rFonts w:ascii="Arial" w:hAnsi="Arial" w:cs="Arial"/>
          <w:sz w:val="24"/>
          <w:szCs w:val="24"/>
        </w:rPr>
        <w:t>, since we have not received grace to live well?</w:t>
      </w:r>
      <w:r w:rsidR="00561A35">
        <w:rPr>
          <w:rFonts w:ascii="Arial" w:hAnsi="Arial" w:cs="Arial"/>
          <w:sz w:val="24"/>
          <w:szCs w:val="24"/>
        </w:rPr>
        <w:t>”</w:t>
      </w:r>
    </w:p>
    <w:p w:rsidR="00561A35" w:rsidRDefault="00561A35" w:rsidP="0030728A">
      <w:pPr>
        <w:spacing w:after="0" w:line="276" w:lineRule="auto"/>
        <w:jc w:val="both"/>
        <w:rPr>
          <w:rFonts w:ascii="Arial" w:hAnsi="Arial" w:cs="Arial"/>
          <w:sz w:val="24"/>
          <w:szCs w:val="24"/>
        </w:rPr>
      </w:pPr>
    </w:p>
    <w:p w:rsidR="00707CD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To this</w:t>
      </w:r>
      <w:r w:rsidR="00561A35">
        <w:rPr>
          <w:rFonts w:ascii="Arial" w:hAnsi="Arial" w:cs="Arial"/>
          <w:sz w:val="24"/>
          <w:szCs w:val="24"/>
        </w:rPr>
        <w:t>,</w:t>
      </w:r>
      <w:r w:rsidRPr="008404BD">
        <w:rPr>
          <w:rFonts w:ascii="Arial" w:hAnsi="Arial" w:cs="Arial"/>
          <w:sz w:val="24"/>
          <w:szCs w:val="24"/>
        </w:rPr>
        <w:t xml:space="preserve"> he answers: </w:t>
      </w:r>
    </w:p>
    <w:p w:rsidR="00707CDD" w:rsidRDefault="00707CDD" w:rsidP="0030728A">
      <w:pPr>
        <w:spacing w:after="0" w:line="276" w:lineRule="auto"/>
        <w:jc w:val="both"/>
        <w:rPr>
          <w:rFonts w:ascii="Arial" w:hAnsi="Arial" w:cs="Arial"/>
          <w:sz w:val="24"/>
          <w:szCs w:val="24"/>
        </w:rPr>
      </w:pPr>
    </w:p>
    <w:p w:rsidR="00561A35" w:rsidRDefault="0030728A" w:rsidP="006302C6">
      <w:pPr>
        <w:spacing w:after="0" w:line="276" w:lineRule="auto"/>
        <w:ind w:left="288" w:right="288"/>
        <w:jc w:val="both"/>
        <w:rPr>
          <w:rFonts w:ascii="Arial" w:hAnsi="Arial" w:cs="Arial"/>
          <w:sz w:val="24"/>
          <w:szCs w:val="24"/>
        </w:rPr>
      </w:pPr>
      <w:r w:rsidRPr="008404BD">
        <w:rPr>
          <w:rFonts w:ascii="Arial" w:hAnsi="Arial" w:cs="Arial"/>
          <w:sz w:val="24"/>
          <w:szCs w:val="24"/>
        </w:rPr>
        <w:t xml:space="preserve">“Those who live </w:t>
      </w:r>
      <w:r w:rsidR="00707CDD">
        <w:rPr>
          <w:rFonts w:ascii="Arial" w:hAnsi="Arial" w:cs="Arial"/>
          <w:sz w:val="24"/>
          <w:szCs w:val="24"/>
        </w:rPr>
        <w:t>badly</w:t>
      </w:r>
      <w:r w:rsidRPr="008404BD">
        <w:rPr>
          <w:rFonts w:ascii="Arial" w:hAnsi="Arial" w:cs="Arial"/>
          <w:sz w:val="24"/>
          <w:szCs w:val="24"/>
        </w:rPr>
        <w:t xml:space="preserve"> cannot truly say that they are not to blame; for if they do no ill, they live well. But if they live ill, it proceeds from themselves, either from their original evil, or </w:t>
      </w:r>
      <w:r w:rsidR="00707CDD">
        <w:rPr>
          <w:rFonts w:ascii="Arial" w:hAnsi="Arial" w:cs="Arial"/>
          <w:sz w:val="24"/>
          <w:szCs w:val="24"/>
        </w:rPr>
        <w:t>from that which they have them</w:t>
      </w:r>
      <w:r w:rsidRPr="008404BD">
        <w:rPr>
          <w:rFonts w:ascii="Arial" w:hAnsi="Arial" w:cs="Arial"/>
          <w:sz w:val="24"/>
          <w:szCs w:val="24"/>
        </w:rPr>
        <w:t>selves added to it. If they are vessels of wrath, let them impute it to themselves as being formed out of that mass (</w:t>
      </w:r>
      <w:r w:rsidRPr="00561A35">
        <w:rPr>
          <w:rFonts w:ascii="Arial" w:hAnsi="Arial" w:cs="Arial"/>
          <w:i/>
          <w:iCs/>
          <w:sz w:val="24"/>
          <w:szCs w:val="24"/>
        </w:rPr>
        <w:t>inassa</w:t>
      </w:r>
      <w:r w:rsidR="00707CDD">
        <w:rPr>
          <w:rFonts w:ascii="Arial" w:hAnsi="Arial" w:cs="Arial"/>
          <w:sz w:val="24"/>
          <w:szCs w:val="24"/>
        </w:rPr>
        <w:t>) which God has justly condemn</w:t>
      </w:r>
      <w:r w:rsidRPr="008404BD">
        <w:rPr>
          <w:rFonts w:ascii="Arial" w:hAnsi="Arial" w:cs="Arial"/>
          <w:sz w:val="24"/>
          <w:szCs w:val="24"/>
        </w:rPr>
        <w:t>ed for the sin of that one man, in whom all men have sinned . . . Every sinner is inexcusable, either by his original sin, or because he has added to it of his own will, whether knowingly or ignorantly; for even ignorance itself is without doubt a sin in those who have chosen not to know; and in those who have not been able [to know], it is the punishment of sin. The just judgement of God does not spare even those who have not heard [the law]: ‘For as many as have sinned without law, shall also perish without law</w:t>
      </w:r>
      <w:r w:rsidR="00561A35">
        <w:rPr>
          <w:rFonts w:ascii="Arial" w:hAnsi="Arial" w:cs="Arial"/>
          <w:sz w:val="24"/>
          <w:szCs w:val="24"/>
        </w:rPr>
        <w:t>’</w:t>
      </w:r>
      <w:r w:rsidRPr="008404BD">
        <w:rPr>
          <w:rFonts w:ascii="Arial" w:hAnsi="Arial" w:cs="Arial"/>
          <w:sz w:val="24"/>
          <w:szCs w:val="24"/>
        </w:rPr>
        <w:t xml:space="preserve"> (Rom. </w:t>
      </w:r>
      <w:r w:rsidR="00561A35">
        <w:rPr>
          <w:rFonts w:ascii="Arial" w:hAnsi="Arial" w:cs="Arial"/>
          <w:sz w:val="24"/>
          <w:szCs w:val="24"/>
        </w:rPr>
        <w:t>12</w:t>
      </w:r>
      <w:r w:rsidRPr="008404BD">
        <w:rPr>
          <w:rFonts w:ascii="Arial" w:hAnsi="Arial" w:cs="Arial"/>
          <w:sz w:val="24"/>
          <w:szCs w:val="24"/>
        </w:rPr>
        <w:t xml:space="preserve">). And although they may seem to have an excuse for their disobedience, yet God does not admit this excuse, because </w:t>
      </w:r>
      <w:r w:rsidR="006302C6">
        <w:rPr>
          <w:rFonts w:ascii="Arial" w:hAnsi="Arial" w:cs="Arial"/>
          <w:sz w:val="24"/>
          <w:szCs w:val="24"/>
        </w:rPr>
        <w:t>He</w:t>
      </w:r>
      <w:r w:rsidRPr="008404BD">
        <w:rPr>
          <w:rFonts w:ascii="Arial" w:hAnsi="Arial" w:cs="Arial"/>
          <w:sz w:val="24"/>
          <w:szCs w:val="24"/>
        </w:rPr>
        <w:t xml:space="preserve"> knows that he made man upright and gave him the rule of obedience, and that it is only by the abuse of free will that sin origina</w:t>
      </w:r>
      <w:r w:rsidR="006302C6">
        <w:rPr>
          <w:rFonts w:ascii="Arial" w:hAnsi="Arial" w:cs="Arial"/>
          <w:sz w:val="24"/>
          <w:szCs w:val="24"/>
        </w:rPr>
        <w:t>ted and passed over to the pos</w:t>
      </w:r>
      <w:r w:rsidRPr="008404BD">
        <w:rPr>
          <w:rFonts w:ascii="Arial" w:hAnsi="Arial" w:cs="Arial"/>
          <w:sz w:val="24"/>
          <w:szCs w:val="24"/>
        </w:rPr>
        <w:t xml:space="preserve">terity.” </w:t>
      </w:r>
    </w:p>
    <w:p w:rsidR="00561A35" w:rsidRDefault="00561A35" w:rsidP="006302C6">
      <w:pPr>
        <w:spacing w:after="0" w:line="276" w:lineRule="auto"/>
        <w:ind w:left="288" w:right="288"/>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Julian cites the passage in Deut. </w:t>
      </w:r>
      <w:r w:rsidR="00561A35">
        <w:rPr>
          <w:rFonts w:ascii="Arial" w:hAnsi="Arial" w:cs="Arial"/>
          <w:sz w:val="24"/>
          <w:szCs w:val="24"/>
        </w:rPr>
        <w:t>14:</w:t>
      </w:r>
      <w:r w:rsidRPr="008404BD">
        <w:rPr>
          <w:rFonts w:ascii="Arial" w:hAnsi="Arial" w:cs="Arial"/>
          <w:sz w:val="24"/>
          <w:szCs w:val="24"/>
        </w:rPr>
        <w:t>16: “The fathers shall not be put to death for the children, neither shall the children be put to death for the fathers: every man shall be put to death for his own sin,” in proof that the sin of Adam cannot be imputed and punished. To this</w:t>
      </w:r>
      <w:r w:rsidR="006302C6">
        <w:rPr>
          <w:rFonts w:ascii="Arial" w:hAnsi="Arial" w:cs="Arial"/>
          <w:sz w:val="24"/>
          <w:szCs w:val="24"/>
        </w:rPr>
        <w:t>,</w:t>
      </w:r>
      <w:r w:rsidRPr="008404BD">
        <w:rPr>
          <w:rFonts w:ascii="Arial" w:hAnsi="Arial" w:cs="Arial"/>
          <w:sz w:val="24"/>
          <w:szCs w:val="24"/>
        </w:rPr>
        <w:t xml:space="preserve"> Augustine replies that this refers to the fathers and the children in their individual capacity, and not as existent in a common unity, or nature. It refers to a condition of things subsequent to the existence in Adam. The individual sins of a father cannot be imputed to the son, and </w:t>
      </w:r>
      <w:r w:rsidRPr="00561A35">
        <w:rPr>
          <w:rFonts w:ascii="Arial" w:hAnsi="Arial" w:cs="Arial"/>
          <w:i/>
          <w:iCs/>
          <w:sz w:val="24"/>
          <w:szCs w:val="24"/>
        </w:rPr>
        <w:t>vice versa</w:t>
      </w:r>
      <w:r w:rsidRPr="008404BD">
        <w:rPr>
          <w:rFonts w:ascii="Arial" w:hAnsi="Arial" w:cs="Arial"/>
          <w:sz w:val="24"/>
          <w:szCs w:val="24"/>
        </w:rPr>
        <w:t>; because in this capacity, the father and son ar</w:t>
      </w:r>
      <w:r w:rsidR="006302C6">
        <w:rPr>
          <w:rFonts w:ascii="Arial" w:hAnsi="Arial" w:cs="Arial"/>
          <w:sz w:val="24"/>
          <w:szCs w:val="24"/>
        </w:rPr>
        <w:t>e not one. The doctrine of one</w:t>
      </w:r>
      <w:r w:rsidRPr="008404BD">
        <w:rPr>
          <w:rFonts w:ascii="Arial" w:hAnsi="Arial" w:cs="Arial"/>
          <w:sz w:val="24"/>
          <w:szCs w:val="24"/>
        </w:rPr>
        <w:t>ness does not apply in this instance. But, previous to birth, and as existing in the first man, parents and children, says A</w:t>
      </w:r>
      <w:r w:rsidR="006302C6">
        <w:rPr>
          <w:rFonts w:ascii="Arial" w:hAnsi="Arial" w:cs="Arial"/>
          <w:sz w:val="24"/>
          <w:szCs w:val="24"/>
        </w:rPr>
        <w:t>ugustine, are one numerical hu</w:t>
      </w:r>
      <w:r w:rsidRPr="008404BD">
        <w:rPr>
          <w:rFonts w:ascii="Arial" w:hAnsi="Arial" w:cs="Arial"/>
          <w:sz w:val="24"/>
          <w:szCs w:val="24"/>
        </w:rPr>
        <w:t>man nature, and the imputation of the sin of this nature is not, therefore, the imputation of another’s sin. Original sin is a common act of transgression; and in charging it upon the posterity, the very principle enunciated by Moses is carried out, that is: that no agent shall</w:t>
      </w:r>
      <w:r w:rsidR="006302C6">
        <w:rPr>
          <w:rFonts w:ascii="Arial" w:hAnsi="Arial" w:cs="Arial"/>
          <w:sz w:val="24"/>
          <w:szCs w:val="24"/>
        </w:rPr>
        <w:t xml:space="preserve"> be punished for another’s agen</w:t>
      </w:r>
      <w:r w:rsidRPr="008404BD">
        <w:rPr>
          <w:rFonts w:ascii="Arial" w:hAnsi="Arial" w:cs="Arial"/>
          <w:sz w:val="24"/>
          <w:szCs w:val="24"/>
        </w:rPr>
        <w:t>cy. Augustine con</w:t>
      </w:r>
      <w:r w:rsidR="006302C6">
        <w:rPr>
          <w:rFonts w:ascii="Arial" w:hAnsi="Arial" w:cs="Arial"/>
          <w:sz w:val="24"/>
          <w:szCs w:val="24"/>
        </w:rPr>
        <w:t>cedes that if Adam and his pos</w:t>
      </w:r>
      <w:r w:rsidRPr="008404BD">
        <w:rPr>
          <w:rFonts w:ascii="Arial" w:hAnsi="Arial" w:cs="Arial"/>
          <w:sz w:val="24"/>
          <w:szCs w:val="24"/>
        </w:rPr>
        <w:t xml:space="preserve">terity did not, at the time of the apostasy, constitute one human nature and one indivisible agent, it would not be just to impute the primitive act of apostasy to the posterity. In other words, he charges the posterity with the Adarnic transgression, upon the principle of </w:t>
      </w:r>
      <w:r w:rsidRPr="00561A35">
        <w:rPr>
          <w:rFonts w:ascii="Arial" w:hAnsi="Arial" w:cs="Arial"/>
          <w:i/>
          <w:iCs/>
          <w:sz w:val="24"/>
          <w:szCs w:val="24"/>
        </w:rPr>
        <w:t>s</w:t>
      </w:r>
      <w:r w:rsidR="00561A35" w:rsidRPr="00561A35">
        <w:rPr>
          <w:rFonts w:ascii="Arial" w:hAnsi="Arial" w:cs="Arial"/>
          <w:i/>
          <w:iCs/>
          <w:sz w:val="24"/>
          <w:szCs w:val="24"/>
        </w:rPr>
        <w:t>u</w:t>
      </w:r>
      <w:r w:rsidRPr="00561A35">
        <w:rPr>
          <w:rFonts w:ascii="Arial" w:hAnsi="Arial" w:cs="Arial"/>
          <w:i/>
          <w:iCs/>
          <w:sz w:val="24"/>
          <w:szCs w:val="24"/>
        </w:rPr>
        <w:t>um cuique</w:t>
      </w:r>
      <w:r w:rsidR="00D4170A">
        <w:rPr>
          <w:rFonts w:ascii="Arial" w:hAnsi="Arial" w:cs="Arial"/>
          <w:sz w:val="24"/>
          <w:szCs w:val="24"/>
        </w:rPr>
        <w:t xml:space="preserve"> (to each his own).</w:t>
      </w:r>
      <w:r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p>
    <w:p w:rsidR="0030728A" w:rsidRPr="00D4170A" w:rsidRDefault="0030728A" w:rsidP="0030728A">
      <w:pPr>
        <w:spacing w:after="0" w:line="276" w:lineRule="auto"/>
        <w:jc w:val="both"/>
        <w:rPr>
          <w:rFonts w:ascii="Arial" w:hAnsi="Arial" w:cs="Arial"/>
          <w:b/>
          <w:bCs/>
          <w:sz w:val="24"/>
          <w:szCs w:val="24"/>
        </w:rPr>
      </w:pPr>
      <w:r w:rsidRPr="00D4170A">
        <w:rPr>
          <w:rFonts w:ascii="Arial" w:hAnsi="Arial" w:cs="Arial"/>
          <w:b/>
          <w:bCs/>
          <w:sz w:val="24"/>
          <w:szCs w:val="24"/>
        </w:rPr>
        <w:t xml:space="preserve">4. Recapitulation </w:t>
      </w:r>
    </w:p>
    <w:p w:rsidR="0030728A" w:rsidRPr="008404BD" w:rsidRDefault="0030728A" w:rsidP="0030728A">
      <w:pPr>
        <w:spacing w:after="0" w:line="276" w:lineRule="auto"/>
        <w:jc w:val="both"/>
        <w:rPr>
          <w:rFonts w:ascii="Arial" w:hAnsi="Arial" w:cs="Arial"/>
          <w:sz w:val="24"/>
          <w:szCs w:val="24"/>
        </w:rPr>
      </w:pPr>
    </w:p>
    <w:p w:rsidR="00D4170A" w:rsidRDefault="0030728A" w:rsidP="0030728A">
      <w:pPr>
        <w:spacing w:after="0" w:line="276" w:lineRule="auto"/>
        <w:jc w:val="both"/>
        <w:rPr>
          <w:rFonts w:ascii="Arial" w:hAnsi="Arial" w:cs="Arial"/>
          <w:sz w:val="24"/>
          <w:szCs w:val="24"/>
        </w:rPr>
      </w:pPr>
      <w:r w:rsidRPr="008404BD">
        <w:rPr>
          <w:rFonts w:ascii="Arial" w:hAnsi="Arial" w:cs="Arial"/>
          <w:sz w:val="24"/>
          <w:szCs w:val="24"/>
        </w:rPr>
        <w:t>The Latin anthropology, in a recapitulation, presents the following points</w:t>
      </w:r>
      <w:r w:rsidR="00D4170A">
        <w:rPr>
          <w:rFonts w:ascii="Arial" w:hAnsi="Arial" w:cs="Arial"/>
          <w:sz w:val="24"/>
          <w:szCs w:val="24"/>
        </w:rPr>
        <w:t>:</w:t>
      </w:r>
      <w:r w:rsidRPr="008404BD">
        <w:rPr>
          <w:rFonts w:ascii="Arial" w:hAnsi="Arial" w:cs="Arial"/>
          <w:sz w:val="24"/>
          <w:szCs w:val="24"/>
        </w:rPr>
        <w:t xml:space="preserve"> </w:t>
      </w:r>
    </w:p>
    <w:p w:rsidR="00D4170A" w:rsidRDefault="00D4170A" w:rsidP="0030728A">
      <w:pPr>
        <w:spacing w:after="0" w:line="276" w:lineRule="auto"/>
        <w:jc w:val="both"/>
        <w:rPr>
          <w:rFonts w:ascii="Arial" w:hAnsi="Arial" w:cs="Arial"/>
          <w:sz w:val="24"/>
          <w:szCs w:val="24"/>
        </w:rPr>
      </w:pPr>
    </w:p>
    <w:p w:rsidR="00D4170A"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1. Man was created holy, and from this position originated sin </w:t>
      </w:r>
      <w:r w:rsidRPr="006302C6">
        <w:rPr>
          <w:rFonts w:ascii="Arial" w:hAnsi="Arial" w:cs="Arial"/>
          <w:i/>
          <w:iCs/>
          <w:sz w:val="24"/>
          <w:szCs w:val="24"/>
        </w:rPr>
        <w:t>de nihilo</w:t>
      </w:r>
      <w:r w:rsidRPr="008404BD">
        <w:rPr>
          <w:rFonts w:ascii="Arial" w:hAnsi="Arial" w:cs="Arial"/>
          <w:sz w:val="24"/>
          <w:szCs w:val="24"/>
        </w:rPr>
        <w:t xml:space="preserve"> by a purely creative act. Original sin is voluntary in the sense of being se</w:t>
      </w:r>
      <w:r w:rsidR="006302C6">
        <w:rPr>
          <w:rFonts w:ascii="Arial" w:hAnsi="Arial" w:cs="Arial"/>
          <w:sz w:val="24"/>
          <w:szCs w:val="24"/>
        </w:rPr>
        <w:t>lf-will, and is therefore prop</w:t>
      </w:r>
      <w:r w:rsidRPr="008404BD">
        <w:rPr>
          <w:rFonts w:ascii="Arial" w:hAnsi="Arial" w:cs="Arial"/>
          <w:sz w:val="24"/>
          <w:szCs w:val="24"/>
        </w:rPr>
        <w:t xml:space="preserve">erly punishable as guilt. </w:t>
      </w:r>
    </w:p>
    <w:p w:rsidR="00D4170A" w:rsidRDefault="00D4170A" w:rsidP="0030728A">
      <w:pPr>
        <w:spacing w:after="0" w:line="276" w:lineRule="auto"/>
        <w:jc w:val="both"/>
        <w:rPr>
          <w:rFonts w:ascii="Arial" w:hAnsi="Arial" w:cs="Arial"/>
          <w:sz w:val="24"/>
          <w:szCs w:val="24"/>
        </w:rPr>
      </w:pPr>
    </w:p>
    <w:p w:rsidR="00D4170A"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 xml:space="preserve">2. Man was created as a species, in respect to both soul and body; and hence the Adamic connection relates to the entire man, to the voluntary and rational nature, equally with the corporeal and sensuous. </w:t>
      </w:r>
    </w:p>
    <w:p w:rsidR="00D4170A" w:rsidRDefault="00D4170A" w:rsidP="0030728A">
      <w:pPr>
        <w:spacing w:after="0" w:line="276" w:lineRule="auto"/>
        <w:jc w:val="both"/>
        <w:rPr>
          <w:rFonts w:ascii="Arial" w:hAnsi="Arial" w:cs="Arial"/>
          <w:sz w:val="24"/>
          <w:szCs w:val="24"/>
        </w:rPr>
      </w:pPr>
    </w:p>
    <w:p w:rsidR="00D4170A"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3. By the Adamic connection, the will, the </w:t>
      </w:r>
      <w:r w:rsidR="006302C6" w:rsidRPr="006302C6">
        <w:rPr>
          <w:rFonts w:ascii="Arial" w:hAnsi="Arial" w:cs="Arial"/>
          <w:i/>
          <w:iCs/>
          <w:sz w:val="24"/>
          <w:szCs w:val="24"/>
        </w:rPr>
        <w:t>pneuma,</w:t>
      </w:r>
      <w:r w:rsidRPr="008404BD">
        <w:rPr>
          <w:rFonts w:ascii="Arial" w:hAnsi="Arial" w:cs="Arial"/>
          <w:sz w:val="24"/>
          <w:szCs w:val="24"/>
        </w:rPr>
        <w:t xml:space="preserve"> is corrupted, as well as the </w:t>
      </w:r>
      <w:r w:rsidR="006302C6" w:rsidRPr="006302C6">
        <w:rPr>
          <w:rFonts w:ascii="Arial" w:hAnsi="Arial" w:cs="Arial"/>
          <w:i/>
          <w:iCs/>
          <w:sz w:val="24"/>
          <w:szCs w:val="24"/>
        </w:rPr>
        <w:t>psuche</w:t>
      </w:r>
      <w:r w:rsidRPr="008404BD">
        <w:rPr>
          <w:rFonts w:ascii="Arial" w:hAnsi="Arial" w:cs="Arial"/>
          <w:sz w:val="24"/>
          <w:szCs w:val="24"/>
        </w:rPr>
        <w:t xml:space="preserve"> and </w:t>
      </w:r>
      <w:r w:rsidR="006302C6" w:rsidRPr="006302C6">
        <w:rPr>
          <w:rFonts w:ascii="Arial" w:hAnsi="Arial" w:cs="Arial"/>
          <w:i/>
          <w:iCs/>
          <w:sz w:val="24"/>
          <w:szCs w:val="24"/>
        </w:rPr>
        <w:t>soma</w:t>
      </w:r>
      <w:r w:rsidRPr="008404BD">
        <w:rPr>
          <w:rFonts w:ascii="Arial" w:hAnsi="Arial" w:cs="Arial"/>
          <w:sz w:val="24"/>
          <w:szCs w:val="24"/>
        </w:rPr>
        <w:t xml:space="preserve">. </w:t>
      </w:r>
    </w:p>
    <w:p w:rsidR="00D4170A" w:rsidRDefault="00D4170A" w:rsidP="0030728A">
      <w:pPr>
        <w:spacing w:after="0" w:line="276" w:lineRule="auto"/>
        <w:jc w:val="both"/>
        <w:rPr>
          <w:rFonts w:ascii="Arial" w:hAnsi="Arial" w:cs="Arial"/>
          <w:sz w:val="24"/>
          <w:szCs w:val="24"/>
        </w:rPr>
      </w:pPr>
    </w:p>
    <w:p w:rsidR="00D4170A"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4. Infants are guilty, because they possess a sinful bias of will, and not merely a corrupt sensuous nature. </w:t>
      </w:r>
    </w:p>
    <w:p w:rsidR="00D4170A" w:rsidRDefault="00D4170A" w:rsidP="0030728A">
      <w:pPr>
        <w:spacing w:after="0" w:line="276" w:lineRule="auto"/>
        <w:jc w:val="both"/>
        <w:rPr>
          <w:rFonts w:ascii="Arial" w:hAnsi="Arial" w:cs="Arial"/>
          <w:sz w:val="24"/>
          <w:szCs w:val="24"/>
        </w:rPr>
      </w:pPr>
    </w:p>
    <w:p w:rsidR="006302C6" w:rsidRDefault="006302C6" w:rsidP="0030728A">
      <w:pPr>
        <w:spacing w:after="0" w:line="276" w:lineRule="auto"/>
        <w:jc w:val="both"/>
        <w:rPr>
          <w:rFonts w:ascii="Arial" w:hAnsi="Arial" w:cs="Arial"/>
          <w:sz w:val="24"/>
          <w:szCs w:val="24"/>
        </w:rPr>
      </w:pPr>
      <w:r>
        <w:rPr>
          <w:rFonts w:ascii="Arial" w:hAnsi="Arial" w:cs="Arial"/>
          <w:sz w:val="24"/>
          <w:szCs w:val="24"/>
        </w:rPr>
        <w:t>5. The corrup</w:t>
      </w:r>
      <w:r w:rsidR="0030728A" w:rsidRPr="008404BD">
        <w:rPr>
          <w:rFonts w:ascii="Arial" w:hAnsi="Arial" w:cs="Arial"/>
          <w:sz w:val="24"/>
          <w:szCs w:val="24"/>
        </w:rPr>
        <w:t>tion of the sensuous nature is the consequent, and not the antecedent, of apostasy in the rational and voluntary; so long as the voluntary and rational powers are in their created holy condition, there is nothing disordered or corrupt in the lower nature. The corruption of the flesh (</w:t>
      </w:r>
      <w:r w:rsidRPr="006302C6">
        <w:rPr>
          <w:rFonts w:ascii="Arial" w:hAnsi="Arial" w:cs="Arial"/>
          <w:i/>
          <w:iCs/>
          <w:sz w:val="24"/>
          <w:szCs w:val="24"/>
        </w:rPr>
        <w:t>soma</w:t>
      </w:r>
      <w:r w:rsidR="0030728A" w:rsidRPr="008404BD">
        <w:rPr>
          <w:rFonts w:ascii="Arial" w:hAnsi="Arial" w:cs="Arial"/>
          <w:sz w:val="24"/>
          <w:szCs w:val="24"/>
        </w:rPr>
        <w:t>) is not the cause, but the effect, of the corruption of the reason and will (</w:t>
      </w:r>
      <w:r w:rsidRPr="006302C6">
        <w:rPr>
          <w:rFonts w:ascii="Arial" w:hAnsi="Arial" w:cs="Arial"/>
          <w:i/>
          <w:iCs/>
          <w:sz w:val="24"/>
          <w:szCs w:val="24"/>
        </w:rPr>
        <w:t>pneuma</w:t>
      </w:r>
      <w:r w:rsidR="0030728A" w:rsidRPr="008404BD">
        <w:rPr>
          <w:rFonts w:ascii="Arial" w:hAnsi="Arial" w:cs="Arial"/>
          <w:sz w:val="24"/>
          <w:szCs w:val="24"/>
        </w:rPr>
        <w:t xml:space="preserve">). </w:t>
      </w:r>
    </w:p>
    <w:p w:rsidR="006302C6" w:rsidRDefault="006302C6"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6. The</w:t>
      </w:r>
      <w:r w:rsidR="00D4170A">
        <w:rPr>
          <w:rFonts w:ascii="Arial" w:hAnsi="Arial" w:cs="Arial"/>
          <w:sz w:val="24"/>
          <w:szCs w:val="24"/>
        </w:rPr>
        <w:t xml:space="preserve"> Holy Spirit takes the initiat</w:t>
      </w:r>
      <w:r w:rsidRPr="008404BD">
        <w:rPr>
          <w:rFonts w:ascii="Arial" w:hAnsi="Arial" w:cs="Arial"/>
          <w:sz w:val="24"/>
          <w:szCs w:val="24"/>
        </w:rPr>
        <w:t xml:space="preserve">ive in the change from sin to holiness, and there is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no co-operation of </w:t>
      </w:r>
      <w:r w:rsidR="006302C6">
        <w:rPr>
          <w:rFonts w:ascii="Arial" w:hAnsi="Arial" w:cs="Arial"/>
          <w:sz w:val="24"/>
          <w:szCs w:val="24"/>
        </w:rPr>
        <w:t>the human with the Divine agen</w:t>
      </w:r>
      <w:r w:rsidRPr="008404BD">
        <w:rPr>
          <w:rFonts w:ascii="Arial" w:hAnsi="Arial" w:cs="Arial"/>
          <w:sz w:val="24"/>
          <w:szCs w:val="24"/>
        </w:rPr>
        <w:t>cy in the regeneratin</w:t>
      </w:r>
      <w:r w:rsidR="006302C6">
        <w:rPr>
          <w:rFonts w:ascii="Arial" w:hAnsi="Arial" w:cs="Arial"/>
          <w:sz w:val="24"/>
          <w:szCs w:val="24"/>
        </w:rPr>
        <w:t>g act. The efficiency or activ</w:t>
      </w:r>
      <w:r w:rsidRPr="008404BD">
        <w:rPr>
          <w:rFonts w:ascii="Arial" w:hAnsi="Arial" w:cs="Arial"/>
          <w:sz w:val="24"/>
          <w:szCs w:val="24"/>
        </w:rPr>
        <w:t>ity of the human will up to the point of regeneration is hostile to G</w:t>
      </w:r>
      <w:r w:rsidR="006302C6">
        <w:rPr>
          <w:rFonts w:ascii="Arial" w:hAnsi="Arial" w:cs="Arial"/>
          <w:sz w:val="24"/>
          <w:szCs w:val="24"/>
        </w:rPr>
        <w:t>od, and, therefore, does not co-</w:t>
      </w:r>
      <w:r w:rsidRPr="008404BD">
        <w:rPr>
          <w:rFonts w:ascii="Arial" w:hAnsi="Arial" w:cs="Arial"/>
          <w:sz w:val="24"/>
          <w:szCs w:val="24"/>
        </w:rPr>
        <w:t xml:space="preserve">work with Him.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D4170A" w:rsidRDefault="00D4170A" w:rsidP="0030728A">
      <w:pPr>
        <w:spacing w:after="0" w:line="276" w:lineRule="auto"/>
        <w:jc w:val="both"/>
        <w:rPr>
          <w:rFonts w:ascii="Arial" w:hAnsi="Arial" w:cs="Arial"/>
          <w:sz w:val="24"/>
          <w:szCs w:val="24"/>
        </w:rPr>
      </w:pPr>
    </w:p>
    <w:p w:rsidR="00D4170A" w:rsidRDefault="00D4170A" w:rsidP="0030728A">
      <w:pPr>
        <w:spacing w:after="0" w:line="276" w:lineRule="auto"/>
        <w:jc w:val="both"/>
        <w:rPr>
          <w:rFonts w:ascii="Arial" w:hAnsi="Arial" w:cs="Arial"/>
          <w:sz w:val="24"/>
          <w:szCs w:val="24"/>
        </w:rPr>
      </w:pPr>
    </w:p>
    <w:p w:rsidR="00D4170A" w:rsidRDefault="00D4170A" w:rsidP="0030728A">
      <w:pPr>
        <w:spacing w:after="0" w:line="276" w:lineRule="auto"/>
        <w:jc w:val="both"/>
        <w:rPr>
          <w:rFonts w:ascii="Arial" w:hAnsi="Arial" w:cs="Arial"/>
          <w:sz w:val="24"/>
          <w:szCs w:val="24"/>
        </w:rPr>
      </w:pPr>
    </w:p>
    <w:p w:rsidR="00D4170A" w:rsidRDefault="00D4170A" w:rsidP="0030728A">
      <w:pPr>
        <w:spacing w:after="0" w:line="276" w:lineRule="auto"/>
        <w:jc w:val="both"/>
        <w:rPr>
          <w:rFonts w:ascii="Arial" w:hAnsi="Arial" w:cs="Arial"/>
          <w:sz w:val="24"/>
          <w:szCs w:val="24"/>
        </w:rPr>
      </w:pPr>
    </w:p>
    <w:p w:rsidR="00D4170A" w:rsidRDefault="00D4170A" w:rsidP="0030728A">
      <w:pPr>
        <w:spacing w:after="0" w:line="276" w:lineRule="auto"/>
        <w:jc w:val="both"/>
        <w:rPr>
          <w:rFonts w:ascii="Arial" w:hAnsi="Arial" w:cs="Arial"/>
          <w:sz w:val="24"/>
          <w:szCs w:val="24"/>
        </w:rPr>
      </w:pPr>
    </w:p>
    <w:p w:rsidR="00D4170A" w:rsidRDefault="00D4170A" w:rsidP="0030728A">
      <w:pPr>
        <w:spacing w:after="0" w:line="276" w:lineRule="auto"/>
        <w:jc w:val="both"/>
        <w:rPr>
          <w:rFonts w:ascii="Arial" w:hAnsi="Arial" w:cs="Arial"/>
          <w:sz w:val="24"/>
          <w:szCs w:val="24"/>
        </w:rPr>
      </w:pPr>
    </w:p>
    <w:p w:rsidR="00D4170A" w:rsidRDefault="00D4170A" w:rsidP="0030728A">
      <w:pPr>
        <w:spacing w:after="0" w:line="276" w:lineRule="auto"/>
        <w:jc w:val="both"/>
        <w:rPr>
          <w:rFonts w:ascii="Arial" w:hAnsi="Arial" w:cs="Arial"/>
          <w:sz w:val="24"/>
          <w:szCs w:val="24"/>
        </w:rPr>
      </w:pPr>
    </w:p>
    <w:p w:rsidR="00D4170A" w:rsidRDefault="00D4170A" w:rsidP="0030728A">
      <w:pPr>
        <w:spacing w:after="0" w:line="276" w:lineRule="auto"/>
        <w:jc w:val="both"/>
        <w:rPr>
          <w:rFonts w:ascii="Arial" w:hAnsi="Arial" w:cs="Arial"/>
          <w:sz w:val="24"/>
          <w:szCs w:val="24"/>
        </w:rPr>
      </w:pPr>
    </w:p>
    <w:p w:rsidR="00D4170A" w:rsidRDefault="00D4170A" w:rsidP="0030728A">
      <w:pPr>
        <w:spacing w:after="0" w:line="276" w:lineRule="auto"/>
        <w:jc w:val="both"/>
        <w:rPr>
          <w:rFonts w:ascii="Arial" w:hAnsi="Arial" w:cs="Arial"/>
          <w:sz w:val="24"/>
          <w:szCs w:val="24"/>
        </w:rPr>
      </w:pPr>
    </w:p>
    <w:p w:rsidR="00D4170A" w:rsidRDefault="00D4170A" w:rsidP="0030728A">
      <w:pPr>
        <w:spacing w:after="0" w:line="276" w:lineRule="auto"/>
        <w:jc w:val="both"/>
        <w:rPr>
          <w:rFonts w:ascii="Arial" w:hAnsi="Arial" w:cs="Arial"/>
          <w:sz w:val="24"/>
          <w:szCs w:val="24"/>
        </w:rPr>
      </w:pPr>
    </w:p>
    <w:p w:rsidR="00D4170A" w:rsidRDefault="00D4170A" w:rsidP="0030728A">
      <w:pPr>
        <w:spacing w:after="0" w:line="276" w:lineRule="auto"/>
        <w:jc w:val="both"/>
        <w:rPr>
          <w:rFonts w:ascii="Arial" w:hAnsi="Arial" w:cs="Arial"/>
          <w:sz w:val="24"/>
          <w:szCs w:val="24"/>
        </w:rPr>
      </w:pPr>
    </w:p>
    <w:p w:rsidR="00D4170A" w:rsidRDefault="00D4170A" w:rsidP="0030728A">
      <w:pPr>
        <w:spacing w:after="0" w:line="276" w:lineRule="auto"/>
        <w:jc w:val="both"/>
        <w:rPr>
          <w:rFonts w:ascii="Arial" w:hAnsi="Arial" w:cs="Arial"/>
          <w:sz w:val="24"/>
          <w:szCs w:val="24"/>
        </w:rPr>
      </w:pPr>
    </w:p>
    <w:p w:rsidR="00D4170A" w:rsidRDefault="00D4170A" w:rsidP="0030728A">
      <w:pPr>
        <w:spacing w:after="0" w:line="276" w:lineRule="auto"/>
        <w:jc w:val="both"/>
        <w:rPr>
          <w:rFonts w:ascii="Arial" w:hAnsi="Arial" w:cs="Arial"/>
          <w:sz w:val="24"/>
          <w:szCs w:val="24"/>
        </w:rPr>
      </w:pPr>
    </w:p>
    <w:p w:rsidR="00D4170A" w:rsidRDefault="00D4170A" w:rsidP="0030728A">
      <w:pPr>
        <w:spacing w:after="0" w:line="276" w:lineRule="auto"/>
        <w:jc w:val="both"/>
        <w:rPr>
          <w:rFonts w:ascii="Arial" w:hAnsi="Arial" w:cs="Arial"/>
          <w:sz w:val="24"/>
          <w:szCs w:val="24"/>
        </w:rPr>
      </w:pPr>
    </w:p>
    <w:p w:rsidR="00D4170A" w:rsidRDefault="00D4170A" w:rsidP="0030728A">
      <w:pPr>
        <w:spacing w:after="0" w:line="276" w:lineRule="auto"/>
        <w:jc w:val="both"/>
        <w:rPr>
          <w:rFonts w:ascii="Arial" w:hAnsi="Arial" w:cs="Arial"/>
          <w:sz w:val="24"/>
          <w:szCs w:val="24"/>
        </w:rPr>
      </w:pPr>
    </w:p>
    <w:p w:rsidR="00D4170A" w:rsidRDefault="00D4170A" w:rsidP="0030728A">
      <w:pPr>
        <w:spacing w:after="0" w:line="276" w:lineRule="auto"/>
        <w:jc w:val="both"/>
        <w:rPr>
          <w:rFonts w:ascii="Arial" w:hAnsi="Arial" w:cs="Arial"/>
          <w:sz w:val="24"/>
          <w:szCs w:val="24"/>
        </w:rPr>
      </w:pPr>
    </w:p>
    <w:p w:rsidR="00D4170A" w:rsidRDefault="00D4170A" w:rsidP="0030728A">
      <w:pPr>
        <w:spacing w:after="0" w:line="276" w:lineRule="auto"/>
        <w:jc w:val="both"/>
        <w:rPr>
          <w:rFonts w:ascii="Arial" w:hAnsi="Arial" w:cs="Arial"/>
          <w:sz w:val="24"/>
          <w:szCs w:val="24"/>
        </w:rPr>
      </w:pPr>
    </w:p>
    <w:p w:rsidR="00D4170A" w:rsidRDefault="00D4170A" w:rsidP="0030728A">
      <w:pPr>
        <w:spacing w:after="0" w:line="276" w:lineRule="auto"/>
        <w:jc w:val="both"/>
        <w:rPr>
          <w:rFonts w:ascii="Arial" w:hAnsi="Arial" w:cs="Arial"/>
          <w:sz w:val="24"/>
          <w:szCs w:val="24"/>
        </w:rPr>
      </w:pPr>
    </w:p>
    <w:p w:rsidR="00D4170A" w:rsidRDefault="00D4170A" w:rsidP="0030728A">
      <w:pPr>
        <w:spacing w:after="0" w:line="276" w:lineRule="auto"/>
        <w:jc w:val="both"/>
        <w:rPr>
          <w:rFonts w:ascii="Arial" w:hAnsi="Arial" w:cs="Arial"/>
          <w:sz w:val="24"/>
          <w:szCs w:val="24"/>
        </w:rPr>
      </w:pPr>
    </w:p>
    <w:p w:rsidR="00D4170A" w:rsidRDefault="00D4170A" w:rsidP="0030728A">
      <w:pPr>
        <w:spacing w:after="0" w:line="276" w:lineRule="auto"/>
        <w:jc w:val="both"/>
        <w:rPr>
          <w:rFonts w:ascii="Arial" w:hAnsi="Arial" w:cs="Arial"/>
          <w:sz w:val="24"/>
          <w:szCs w:val="24"/>
        </w:rPr>
      </w:pPr>
    </w:p>
    <w:p w:rsidR="0030728A" w:rsidRPr="00D4170A" w:rsidRDefault="0030728A" w:rsidP="00D4170A">
      <w:pPr>
        <w:spacing w:after="0" w:line="276" w:lineRule="auto"/>
        <w:jc w:val="center"/>
        <w:rPr>
          <w:rFonts w:ascii="Arial" w:hAnsi="Arial" w:cs="Arial"/>
          <w:b/>
          <w:bCs/>
          <w:sz w:val="28"/>
          <w:szCs w:val="28"/>
        </w:rPr>
      </w:pPr>
      <w:r w:rsidRPr="00D4170A">
        <w:rPr>
          <w:rFonts w:ascii="Arial" w:hAnsi="Arial" w:cs="Arial"/>
          <w:b/>
          <w:bCs/>
          <w:sz w:val="28"/>
          <w:szCs w:val="28"/>
        </w:rPr>
        <w:lastRenderedPageBreak/>
        <w:t>CHAPTER IV.</w:t>
      </w:r>
    </w:p>
    <w:p w:rsidR="0030728A" w:rsidRPr="00D4170A" w:rsidRDefault="0030728A" w:rsidP="00D4170A">
      <w:pPr>
        <w:spacing w:after="0" w:line="276" w:lineRule="auto"/>
        <w:jc w:val="center"/>
        <w:rPr>
          <w:rFonts w:ascii="Arial" w:hAnsi="Arial" w:cs="Arial"/>
          <w:b/>
          <w:bCs/>
          <w:sz w:val="28"/>
          <w:szCs w:val="28"/>
        </w:rPr>
      </w:pPr>
    </w:p>
    <w:p w:rsidR="0030728A" w:rsidRPr="00D4170A" w:rsidRDefault="00D4170A" w:rsidP="00D4170A">
      <w:pPr>
        <w:spacing w:after="0" w:line="276" w:lineRule="auto"/>
        <w:jc w:val="center"/>
        <w:rPr>
          <w:rFonts w:ascii="Arial" w:hAnsi="Arial" w:cs="Arial"/>
          <w:b/>
          <w:bCs/>
          <w:sz w:val="28"/>
          <w:szCs w:val="28"/>
        </w:rPr>
      </w:pPr>
      <w:r w:rsidRPr="00D4170A">
        <w:rPr>
          <w:rFonts w:ascii="Arial" w:hAnsi="Arial" w:cs="Arial"/>
          <w:b/>
          <w:bCs/>
          <w:sz w:val="28"/>
          <w:szCs w:val="28"/>
        </w:rPr>
        <w:t>P</w:t>
      </w:r>
      <w:r w:rsidR="0030728A" w:rsidRPr="00D4170A">
        <w:rPr>
          <w:rFonts w:ascii="Arial" w:hAnsi="Arial" w:cs="Arial"/>
          <w:b/>
          <w:bCs/>
          <w:sz w:val="28"/>
          <w:szCs w:val="28"/>
        </w:rPr>
        <w:t>ELAGIANISM AND SEMI-PELAGIANISM.</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D4170A" w:rsidRDefault="0030728A" w:rsidP="0030728A">
      <w:pPr>
        <w:spacing w:after="0" w:line="276" w:lineRule="auto"/>
        <w:jc w:val="both"/>
        <w:rPr>
          <w:rFonts w:ascii="Arial" w:hAnsi="Arial" w:cs="Arial"/>
          <w:b/>
          <w:bCs/>
          <w:sz w:val="24"/>
          <w:szCs w:val="24"/>
        </w:rPr>
      </w:pPr>
      <w:r w:rsidRPr="00D4170A">
        <w:rPr>
          <w:rFonts w:ascii="Arial" w:hAnsi="Arial" w:cs="Arial"/>
          <w:b/>
          <w:bCs/>
          <w:sz w:val="24"/>
          <w:szCs w:val="24"/>
        </w:rPr>
        <w:t xml:space="preserve">1. Pelagianism.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PELAGIUS, a British monk, directly by his own teachings, and indirectly by the controversy to which he gave occa</w:t>
      </w:r>
      <w:r w:rsidR="004534B8">
        <w:rPr>
          <w:rFonts w:ascii="Arial" w:hAnsi="Arial" w:cs="Arial"/>
          <w:sz w:val="24"/>
          <w:szCs w:val="24"/>
        </w:rPr>
        <w:t>sion, and the adherents who de</w:t>
      </w:r>
      <w:r w:rsidRPr="008404BD">
        <w:rPr>
          <w:rFonts w:ascii="Arial" w:hAnsi="Arial" w:cs="Arial"/>
          <w:sz w:val="24"/>
          <w:szCs w:val="24"/>
        </w:rPr>
        <w:t xml:space="preserve">veloped his views, </w:t>
      </w:r>
      <w:r w:rsidR="004534B8">
        <w:rPr>
          <w:rFonts w:ascii="Arial" w:hAnsi="Arial" w:cs="Arial"/>
          <w:sz w:val="24"/>
          <w:szCs w:val="24"/>
        </w:rPr>
        <w:t>constructed an anthropology to</w:t>
      </w:r>
      <w:r w:rsidRPr="008404BD">
        <w:rPr>
          <w:rFonts w:ascii="Arial" w:hAnsi="Arial" w:cs="Arial"/>
          <w:sz w:val="24"/>
          <w:szCs w:val="24"/>
        </w:rPr>
        <w:t xml:space="preserve">tally antagonistic to the Augustinian.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fundamental points in his theory are the following. The soul of man by creation is neither holy nor sinful. His body by creation is mortal. The fall of Adam introduced no change of any kind into either the souls or the bodies of his posterity. </w:t>
      </w:r>
    </w:p>
    <w:p w:rsidR="0030728A" w:rsidRPr="008404BD" w:rsidRDefault="0030728A" w:rsidP="0030728A">
      <w:pPr>
        <w:spacing w:after="0" w:line="276" w:lineRule="auto"/>
        <w:jc w:val="both"/>
        <w:rPr>
          <w:rFonts w:ascii="Arial" w:hAnsi="Arial" w:cs="Arial"/>
          <w:sz w:val="24"/>
          <w:szCs w:val="24"/>
        </w:rPr>
      </w:pPr>
    </w:p>
    <w:p w:rsidR="0048340E" w:rsidRPr="008404BD" w:rsidRDefault="0030728A" w:rsidP="0048340E">
      <w:pPr>
        <w:spacing w:after="0" w:line="276" w:lineRule="auto"/>
        <w:jc w:val="both"/>
        <w:rPr>
          <w:rFonts w:ascii="Arial" w:hAnsi="Arial" w:cs="Arial"/>
          <w:sz w:val="24"/>
          <w:szCs w:val="24"/>
        </w:rPr>
      </w:pPr>
      <w:r w:rsidRPr="008404BD">
        <w:rPr>
          <w:rFonts w:ascii="Arial" w:hAnsi="Arial" w:cs="Arial"/>
          <w:sz w:val="24"/>
          <w:szCs w:val="24"/>
        </w:rPr>
        <w:t>Every</w:t>
      </w:r>
      <w:r w:rsidR="0048340E">
        <w:rPr>
          <w:rFonts w:ascii="Arial" w:hAnsi="Arial" w:cs="Arial"/>
          <w:sz w:val="24"/>
          <w:szCs w:val="24"/>
        </w:rPr>
        <w:t>one</w:t>
      </w:r>
      <w:r w:rsidRPr="008404BD">
        <w:rPr>
          <w:rFonts w:ascii="Arial" w:hAnsi="Arial" w:cs="Arial"/>
          <w:sz w:val="24"/>
          <w:szCs w:val="24"/>
        </w:rPr>
        <w:t>, therefore, when born into the world is what Adam was when created.  At birth, each man’s physical nature is liable to disease and death, as was Adam’s at creation;  and, at birth, each man’s voluntary faculty, like Adam’s at creation, is undetermined either to sin or holiness. Being thus characterless, with a will undecided either for good or evil, and not in the least affected by Adam’s apostasy, each in</w:t>
      </w:r>
      <w:r w:rsidR="004534B8">
        <w:rPr>
          <w:rFonts w:ascii="Arial" w:hAnsi="Arial" w:cs="Arial"/>
          <w:sz w:val="24"/>
          <w:szCs w:val="24"/>
        </w:rPr>
        <w:t>dividual man, after birth, com</w:t>
      </w:r>
      <w:r w:rsidRPr="008404BD">
        <w:rPr>
          <w:rFonts w:ascii="Arial" w:hAnsi="Arial" w:cs="Arial"/>
          <w:sz w:val="24"/>
          <w:szCs w:val="24"/>
        </w:rPr>
        <w:t xml:space="preserve">mences his own voluntariness, originates his own character, and decides his own destiny, by the choice of either right or wrong. Temporal death </w:t>
      </w:r>
      <w:r w:rsidR="0048340E" w:rsidRPr="008404BD">
        <w:rPr>
          <w:rFonts w:ascii="Arial" w:hAnsi="Arial" w:cs="Arial"/>
          <w:sz w:val="24"/>
          <w:szCs w:val="24"/>
        </w:rPr>
        <w:t>is no part of the pu</w:t>
      </w:r>
      <w:r w:rsidR="004534B8">
        <w:rPr>
          <w:rFonts w:ascii="Arial" w:hAnsi="Arial" w:cs="Arial"/>
          <w:sz w:val="24"/>
          <w:szCs w:val="24"/>
        </w:rPr>
        <w:t>nishment of sin, because it be</w:t>
      </w:r>
      <w:r w:rsidR="0048340E" w:rsidRPr="008404BD">
        <w:rPr>
          <w:rFonts w:ascii="Arial" w:hAnsi="Arial" w:cs="Arial"/>
          <w:sz w:val="24"/>
          <w:szCs w:val="24"/>
        </w:rPr>
        <w:t xml:space="preserve">falls man by creation. His body is mortal </w:t>
      </w:r>
      <w:r w:rsidR="0048340E" w:rsidRPr="004534B8">
        <w:rPr>
          <w:rFonts w:ascii="Arial" w:hAnsi="Arial" w:cs="Arial"/>
          <w:i/>
          <w:iCs/>
          <w:sz w:val="24"/>
          <w:szCs w:val="24"/>
        </w:rPr>
        <w:t>per se</w:t>
      </w:r>
      <w:r w:rsidR="0048340E" w:rsidRPr="008404BD">
        <w:rPr>
          <w:rFonts w:ascii="Arial" w:hAnsi="Arial" w:cs="Arial"/>
          <w:sz w:val="24"/>
          <w:szCs w:val="24"/>
        </w:rPr>
        <w:t xml:space="preserve">, and irrespective of sin. Eternal death is therefore the whole of the punishment of man’s sin.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It was charged upon Coelestius, at the synod of Diospolis, and condemned, that he held that </w:t>
      </w:r>
      <w:r w:rsidR="0048340E">
        <w:rPr>
          <w:rFonts w:ascii="Arial" w:hAnsi="Arial" w:cs="Arial"/>
          <w:sz w:val="24"/>
          <w:szCs w:val="24"/>
        </w:rPr>
        <w:t>—</w:t>
      </w:r>
    </w:p>
    <w:p w:rsidR="0048340E" w:rsidRDefault="0048340E" w:rsidP="0030728A">
      <w:pPr>
        <w:spacing w:after="0" w:line="276" w:lineRule="auto"/>
        <w:jc w:val="both"/>
        <w:rPr>
          <w:rFonts w:ascii="Arial" w:hAnsi="Arial" w:cs="Arial"/>
          <w:sz w:val="24"/>
          <w:szCs w:val="24"/>
        </w:rPr>
      </w:pPr>
    </w:p>
    <w:p w:rsidR="0048340E" w:rsidRDefault="0030728A" w:rsidP="0048340E">
      <w:pPr>
        <w:spacing w:after="0" w:line="276" w:lineRule="auto"/>
        <w:ind w:left="288" w:right="288"/>
        <w:jc w:val="both"/>
        <w:rPr>
          <w:rFonts w:ascii="Arial" w:hAnsi="Arial" w:cs="Arial"/>
          <w:sz w:val="24"/>
          <w:szCs w:val="24"/>
        </w:rPr>
      </w:pPr>
      <w:r w:rsidRPr="008404BD">
        <w:rPr>
          <w:rFonts w:ascii="Arial" w:hAnsi="Arial" w:cs="Arial"/>
          <w:sz w:val="24"/>
          <w:szCs w:val="24"/>
        </w:rPr>
        <w:t>“</w:t>
      </w:r>
      <w:r w:rsidR="0048340E">
        <w:rPr>
          <w:rFonts w:ascii="Arial" w:hAnsi="Arial" w:cs="Arial"/>
          <w:sz w:val="24"/>
          <w:szCs w:val="24"/>
        </w:rPr>
        <w:t>Adam did not injure his poster</w:t>
      </w:r>
      <w:r w:rsidRPr="008404BD">
        <w:rPr>
          <w:rFonts w:ascii="Arial" w:hAnsi="Arial" w:cs="Arial"/>
          <w:sz w:val="24"/>
          <w:szCs w:val="24"/>
        </w:rPr>
        <w:t xml:space="preserve">ity,” and that “new-born infants are in the same condition as Adam was before the fall.” </w:t>
      </w:r>
    </w:p>
    <w:p w:rsidR="0048340E" w:rsidRDefault="0048340E" w:rsidP="0030728A">
      <w:pPr>
        <w:spacing w:after="0" w:line="276" w:lineRule="auto"/>
        <w:jc w:val="both"/>
        <w:rPr>
          <w:rFonts w:ascii="Arial" w:hAnsi="Arial" w:cs="Arial"/>
          <w:sz w:val="24"/>
          <w:szCs w:val="24"/>
        </w:rPr>
      </w:pPr>
    </w:p>
    <w:p w:rsidR="0048340E" w:rsidRDefault="0048340E" w:rsidP="0030728A">
      <w:pPr>
        <w:spacing w:after="0" w:line="276" w:lineRule="auto"/>
        <w:jc w:val="both"/>
        <w:rPr>
          <w:rFonts w:ascii="Arial" w:hAnsi="Arial" w:cs="Arial"/>
          <w:sz w:val="24"/>
          <w:szCs w:val="24"/>
        </w:rPr>
      </w:pPr>
      <w:r>
        <w:rPr>
          <w:rFonts w:ascii="Arial" w:hAnsi="Arial" w:cs="Arial"/>
          <w:sz w:val="24"/>
          <w:szCs w:val="24"/>
        </w:rPr>
        <w:t>Pe</w:t>
      </w:r>
      <w:r w:rsidR="0030728A" w:rsidRPr="008404BD">
        <w:rPr>
          <w:rFonts w:ascii="Arial" w:hAnsi="Arial" w:cs="Arial"/>
          <w:sz w:val="24"/>
          <w:szCs w:val="24"/>
        </w:rPr>
        <w:t>lagius, according to Augustine (</w:t>
      </w:r>
      <w:r w:rsidR="0030728A" w:rsidRPr="0048340E">
        <w:rPr>
          <w:rFonts w:ascii="Arial" w:hAnsi="Arial" w:cs="Arial"/>
          <w:i/>
          <w:iCs/>
          <w:sz w:val="24"/>
          <w:szCs w:val="24"/>
        </w:rPr>
        <w:t>De pec. orig</w:t>
      </w:r>
      <w:r w:rsidR="0030728A" w:rsidRPr="008404BD">
        <w:rPr>
          <w:rFonts w:ascii="Arial" w:hAnsi="Arial" w:cs="Arial"/>
          <w:sz w:val="24"/>
          <w:szCs w:val="24"/>
        </w:rPr>
        <w:t xml:space="preserve">. xi.), professed to disagree with Coelestius, and made out the following points of difference between Adam and his posterity: </w:t>
      </w:r>
    </w:p>
    <w:p w:rsidR="0048340E" w:rsidRDefault="0048340E" w:rsidP="0030728A">
      <w:pPr>
        <w:spacing w:after="0" w:line="276" w:lineRule="auto"/>
        <w:jc w:val="both"/>
        <w:rPr>
          <w:rFonts w:ascii="Arial" w:hAnsi="Arial" w:cs="Arial"/>
          <w:sz w:val="24"/>
          <w:szCs w:val="24"/>
        </w:rPr>
      </w:pPr>
    </w:p>
    <w:p w:rsidR="0048340E"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1. Adam injured his </w:t>
      </w:r>
      <w:r w:rsidR="0048340E">
        <w:rPr>
          <w:rFonts w:ascii="Arial" w:hAnsi="Arial" w:cs="Arial"/>
          <w:sz w:val="24"/>
          <w:szCs w:val="24"/>
        </w:rPr>
        <w:t>posterity by setting a bad exam</w:t>
      </w:r>
      <w:r w:rsidRPr="008404BD">
        <w:rPr>
          <w:rFonts w:ascii="Arial" w:hAnsi="Arial" w:cs="Arial"/>
          <w:sz w:val="24"/>
          <w:szCs w:val="24"/>
        </w:rPr>
        <w:t xml:space="preserve">ple; </w:t>
      </w:r>
    </w:p>
    <w:p w:rsidR="0048340E" w:rsidRDefault="0048340E" w:rsidP="0030728A">
      <w:pPr>
        <w:spacing w:after="0" w:line="276" w:lineRule="auto"/>
        <w:jc w:val="both"/>
        <w:rPr>
          <w:rFonts w:ascii="Arial" w:hAnsi="Arial" w:cs="Arial"/>
          <w:sz w:val="24"/>
          <w:szCs w:val="24"/>
        </w:rPr>
      </w:pPr>
    </w:p>
    <w:p w:rsidR="0048340E"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2. Adam was created an adult, but his posterity are born infants; </w:t>
      </w:r>
    </w:p>
    <w:p w:rsidR="0048340E" w:rsidRDefault="0048340E" w:rsidP="0030728A">
      <w:pPr>
        <w:spacing w:after="0" w:line="276" w:lineRule="auto"/>
        <w:jc w:val="both"/>
        <w:rPr>
          <w:rFonts w:ascii="Arial" w:hAnsi="Arial" w:cs="Arial"/>
          <w:sz w:val="24"/>
          <w:szCs w:val="24"/>
        </w:rPr>
      </w:pPr>
    </w:p>
    <w:p w:rsidR="0030728A" w:rsidRPr="008404BD" w:rsidRDefault="0048340E" w:rsidP="0030728A">
      <w:pPr>
        <w:spacing w:after="0" w:line="276" w:lineRule="auto"/>
        <w:jc w:val="both"/>
        <w:rPr>
          <w:rFonts w:ascii="Arial" w:hAnsi="Arial" w:cs="Arial"/>
          <w:sz w:val="24"/>
          <w:szCs w:val="24"/>
        </w:rPr>
      </w:pPr>
      <w:r>
        <w:rPr>
          <w:rFonts w:ascii="Arial" w:hAnsi="Arial" w:cs="Arial"/>
          <w:sz w:val="24"/>
          <w:szCs w:val="24"/>
        </w:rPr>
        <w:t>3. Adam could con</w:t>
      </w:r>
      <w:r w:rsidR="0030728A" w:rsidRPr="008404BD">
        <w:rPr>
          <w:rFonts w:ascii="Arial" w:hAnsi="Arial" w:cs="Arial"/>
          <w:sz w:val="24"/>
          <w:szCs w:val="24"/>
        </w:rPr>
        <w:t>scio</w:t>
      </w:r>
      <w:r>
        <w:rPr>
          <w:rFonts w:ascii="Arial" w:hAnsi="Arial" w:cs="Arial"/>
          <w:sz w:val="24"/>
          <w:szCs w:val="24"/>
        </w:rPr>
        <w:t>usly use his free will, but in</w:t>
      </w:r>
      <w:r w:rsidR="0030728A" w:rsidRPr="008404BD">
        <w:rPr>
          <w:rFonts w:ascii="Arial" w:hAnsi="Arial" w:cs="Arial"/>
          <w:sz w:val="24"/>
          <w:szCs w:val="24"/>
        </w:rPr>
        <w:t xml:space="preserve">fants cannot. </w:t>
      </w:r>
    </w:p>
    <w:p w:rsidR="0030728A" w:rsidRPr="008404BD" w:rsidRDefault="0030728A" w:rsidP="0030728A">
      <w:pPr>
        <w:spacing w:after="0" w:line="276" w:lineRule="auto"/>
        <w:jc w:val="both"/>
        <w:rPr>
          <w:rFonts w:ascii="Arial" w:hAnsi="Arial" w:cs="Arial"/>
          <w:sz w:val="24"/>
          <w:szCs w:val="24"/>
        </w:rPr>
      </w:pPr>
    </w:p>
    <w:p w:rsidR="0048340E"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AUGUSTINE (</w:t>
      </w:r>
      <w:r w:rsidRPr="0048340E">
        <w:rPr>
          <w:rFonts w:ascii="Arial" w:hAnsi="Arial" w:cs="Arial"/>
          <w:i/>
          <w:iCs/>
          <w:sz w:val="24"/>
          <w:szCs w:val="24"/>
        </w:rPr>
        <w:t>Contra duas epist</w:t>
      </w:r>
      <w:r w:rsidRPr="008404BD">
        <w:rPr>
          <w:rFonts w:ascii="Arial" w:hAnsi="Arial" w:cs="Arial"/>
          <w:sz w:val="24"/>
          <w:szCs w:val="24"/>
        </w:rPr>
        <w:t>. IV</w:t>
      </w:r>
      <w:r w:rsidR="0048340E">
        <w:rPr>
          <w:rFonts w:ascii="Arial" w:hAnsi="Arial" w:cs="Arial"/>
          <w:sz w:val="24"/>
          <w:szCs w:val="24"/>
        </w:rPr>
        <w:t>. iv. Ed. Migne, X. 614) repre</w:t>
      </w:r>
      <w:r w:rsidRPr="008404BD">
        <w:rPr>
          <w:rFonts w:ascii="Arial" w:hAnsi="Arial" w:cs="Arial"/>
          <w:sz w:val="24"/>
          <w:szCs w:val="24"/>
        </w:rPr>
        <w:t>sents the Pelagians as saying that “death only, and not sin (</w:t>
      </w:r>
      <w:r w:rsidRPr="0048340E">
        <w:rPr>
          <w:rFonts w:ascii="Arial" w:hAnsi="Arial" w:cs="Arial"/>
          <w:i/>
          <w:iCs/>
          <w:sz w:val="24"/>
          <w:szCs w:val="24"/>
        </w:rPr>
        <w:t>crimen</w:t>
      </w:r>
      <w:r w:rsidRPr="008404BD">
        <w:rPr>
          <w:rFonts w:ascii="Arial" w:hAnsi="Arial" w:cs="Arial"/>
          <w:sz w:val="24"/>
          <w:szCs w:val="24"/>
        </w:rPr>
        <w:t xml:space="preserve">), passed to us from Adam.” To this he objects that: </w:t>
      </w:r>
    </w:p>
    <w:p w:rsidR="0048340E" w:rsidRDefault="0048340E" w:rsidP="0030728A">
      <w:pPr>
        <w:spacing w:after="0" w:line="276" w:lineRule="auto"/>
        <w:jc w:val="both"/>
        <w:rPr>
          <w:rFonts w:ascii="Arial" w:hAnsi="Arial" w:cs="Arial"/>
          <w:sz w:val="24"/>
          <w:szCs w:val="24"/>
        </w:rPr>
      </w:pPr>
    </w:p>
    <w:p w:rsidR="0030728A" w:rsidRPr="008404BD" w:rsidRDefault="0030728A" w:rsidP="0048340E">
      <w:pPr>
        <w:spacing w:after="0" w:line="276" w:lineRule="auto"/>
        <w:ind w:left="288" w:right="288"/>
        <w:jc w:val="both"/>
        <w:rPr>
          <w:rFonts w:ascii="Arial" w:hAnsi="Arial" w:cs="Arial"/>
          <w:sz w:val="24"/>
          <w:szCs w:val="24"/>
        </w:rPr>
      </w:pPr>
      <w:r w:rsidRPr="008404BD">
        <w:rPr>
          <w:rFonts w:ascii="Arial" w:hAnsi="Arial" w:cs="Arial"/>
          <w:sz w:val="24"/>
          <w:szCs w:val="24"/>
        </w:rPr>
        <w:t xml:space="preserve">“Adam died, because he sinned; but in our case, according to Pelagius, death is transmitted without sin; and innocent infants are punished unjustly, by contracting death without the desert of death.”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281D0D">
      <w:pPr>
        <w:spacing w:after="0" w:line="276" w:lineRule="auto"/>
        <w:ind w:left="288" w:right="288"/>
        <w:jc w:val="both"/>
        <w:rPr>
          <w:rFonts w:ascii="Arial" w:hAnsi="Arial" w:cs="Arial"/>
          <w:sz w:val="24"/>
          <w:szCs w:val="24"/>
        </w:rPr>
      </w:pPr>
      <w:r w:rsidRPr="008404BD">
        <w:rPr>
          <w:rFonts w:ascii="Arial" w:hAnsi="Arial" w:cs="Arial"/>
          <w:sz w:val="24"/>
          <w:szCs w:val="24"/>
        </w:rPr>
        <w:t xml:space="preserve">“All good and evil, by which </w:t>
      </w:r>
      <w:r w:rsidR="0048340E">
        <w:rPr>
          <w:rFonts w:ascii="Arial" w:hAnsi="Arial" w:cs="Arial"/>
          <w:sz w:val="24"/>
          <w:szCs w:val="24"/>
        </w:rPr>
        <w:t>we are praiseworthy or blame</w:t>
      </w:r>
      <w:r w:rsidRPr="008404BD">
        <w:rPr>
          <w:rFonts w:ascii="Arial" w:hAnsi="Arial" w:cs="Arial"/>
          <w:sz w:val="24"/>
          <w:szCs w:val="24"/>
        </w:rPr>
        <w:t xml:space="preserve">worthy, does not originate with us, but is acted by us. We are born capable of either; we are not born full [of character]; we are procreated without holiness, and also without sin; before the action of his own individual will, there is nothing in man but what God has created.” </w:t>
      </w:r>
      <w:r w:rsidR="0048340E">
        <w:rPr>
          <w:rFonts w:ascii="Arial" w:hAnsi="Arial" w:cs="Arial"/>
          <w:sz w:val="24"/>
          <w:szCs w:val="24"/>
        </w:rPr>
        <w:t>(</w:t>
      </w:r>
      <w:r w:rsidRPr="008404BD">
        <w:rPr>
          <w:rFonts w:ascii="Arial" w:hAnsi="Arial" w:cs="Arial"/>
          <w:sz w:val="24"/>
          <w:szCs w:val="24"/>
        </w:rPr>
        <w:t xml:space="preserve">Quoted by </w:t>
      </w:r>
      <w:r w:rsidR="0048340E">
        <w:rPr>
          <w:rFonts w:ascii="Arial" w:hAnsi="Arial" w:cs="Arial"/>
          <w:sz w:val="24"/>
          <w:szCs w:val="24"/>
        </w:rPr>
        <w:t>Augustine from PELAGIUS, in AUG</w:t>
      </w:r>
      <w:r w:rsidRPr="008404BD">
        <w:rPr>
          <w:rFonts w:ascii="Arial" w:hAnsi="Arial" w:cs="Arial"/>
          <w:sz w:val="24"/>
          <w:szCs w:val="24"/>
        </w:rPr>
        <w:t xml:space="preserve">USTINUS: </w:t>
      </w:r>
      <w:r w:rsidRPr="0048340E">
        <w:rPr>
          <w:rFonts w:ascii="Arial" w:hAnsi="Arial" w:cs="Arial"/>
          <w:i/>
          <w:iCs/>
          <w:sz w:val="24"/>
          <w:szCs w:val="24"/>
        </w:rPr>
        <w:t>De peccato originis</w:t>
      </w:r>
      <w:r w:rsidRPr="008404BD">
        <w:rPr>
          <w:rFonts w:ascii="Arial" w:hAnsi="Arial" w:cs="Arial"/>
          <w:sz w:val="24"/>
          <w:szCs w:val="24"/>
        </w:rPr>
        <w:t xml:space="preserve">, c. xiii. </w:t>
      </w:r>
      <w:r w:rsidR="0048340E">
        <w:rPr>
          <w:rFonts w:ascii="Arial" w:hAnsi="Arial" w:cs="Arial"/>
          <w:sz w:val="24"/>
          <w:szCs w:val="24"/>
        </w:rPr>
        <w:t>‘</w:t>
      </w:r>
      <w:r w:rsidRPr="008404BD">
        <w:rPr>
          <w:rFonts w:ascii="Arial" w:hAnsi="Arial" w:cs="Arial"/>
          <w:sz w:val="24"/>
          <w:szCs w:val="24"/>
        </w:rPr>
        <w:t>Children (</w:t>
      </w:r>
      <w:r w:rsidRPr="0048340E">
        <w:rPr>
          <w:rFonts w:ascii="Arial" w:hAnsi="Arial" w:cs="Arial"/>
          <w:i/>
          <w:iCs/>
          <w:sz w:val="24"/>
          <w:szCs w:val="24"/>
        </w:rPr>
        <w:t>filii</w:t>
      </w:r>
      <w:r w:rsidRPr="008404BD">
        <w:rPr>
          <w:rFonts w:ascii="Arial" w:hAnsi="Arial" w:cs="Arial"/>
          <w:sz w:val="24"/>
          <w:szCs w:val="24"/>
        </w:rPr>
        <w:t>), so long as they are children, that is before they do anything by their own will, cannot be punishable (</w:t>
      </w:r>
      <w:r w:rsidRPr="0048340E">
        <w:rPr>
          <w:rFonts w:ascii="Arial" w:hAnsi="Arial" w:cs="Arial"/>
          <w:i/>
          <w:iCs/>
          <w:sz w:val="24"/>
          <w:szCs w:val="24"/>
        </w:rPr>
        <w:t>rei</w:t>
      </w:r>
      <w:r w:rsidRPr="008404BD">
        <w:rPr>
          <w:rFonts w:ascii="Arial" w:hAnsi="Arial" w:cs="Arial"/>
          <w:sz w:val="24"/>
          <w:szCs w:val="24"/>
        </w:rPr>
        <w:t>).</w:t>
      </w:r>
      <w:r w:rsidR="0048340E">
        <w:rPr>
          <w:rFonts w:ascii="Arial" w:hAnsi="Arial" w:cs="Arial"/>
          <w:sz w:val="24"/>
          <w:szCs w:val="24"/>
        </w:rPr>
        <w:t>’</w:t>
      </w:r>
      <w:r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p>
    <w:p w:rsidR="004534B8" w:rsidRDefault="00116651" w:rsidP="00116651">
      <w:pPr>
        <w:spacing w:after="0" w:line="276" w:lineRule="auto"/>
        <w:jc w:val="both"/>
        <w:rPr>
          <w:rFonts w:ascii="Arial" w:hAnsi="Arial" w:cs="Arial"/>
          <w:sz w:val="24"/>
          <w:szCs w:val="24"/>
        </w:rPr>
      </w:pPr>
      <w:r w:rsidRPr="008404BD">
        <w:rPr>
          <w:rFonts w:ascii="Arial" w:hAnsi="Arial" w:cs="Arial"/>
          <w:sz w:val="24"/>
          <w:szCs w:val="24"/>
        </w:rPr>
        <w:t xml:space="preserve">Quoted by AUGUSTINUS: </w:t>
      </w:r>
      <w:r w:rsidRPr="004534B8">
        <w:rPr>
          <w:rFonts w:ascii="Arial" w:hAnsi="Arial" w:cs="Arial"/>
          <w:i/>
          <w:iCs/>
          <w:sz w:val="24"/>
          <w:szCs w:val="24"/>
        </w:rPr>
        <w:t>Op. imperf</w:t>
      </w:r>
      <w:r w:rsidRPr="008404BD">
        <w:rPr>
          <w:rFonts w:ascii="Arial" w:hAnsi="Arial" w:cs="Arial"/>
          <w:sz w:val="24"/>
          <w:szCs w:val="24"/>
        </w:rPr>
        <w:t xml:space="preserve">. II. xlii. </w:t>
      </w:r>
    </w:p>
    <w:p w:rsidR="004534B8" w:rsidRDefault="004534B8" w:rsidP="00116651">
      <w:pPr>
        <w:spacing w:after="0" w:line="276" w:lineRule="auto"/>
        <w:jc w:val="both"/>
        <w:rPr>
          <w:rFonts w:ascii="Arial" w:hAnsi="Arial" w:cs="Arial"/>
          <w:sz w:val="24"/>
          <w:szCs w:val="24"/>
        </w:rPr>
      </w:pPr>
    </w:p>
    <w:p w:rsidR="00116651" w:rsidRPr="008404BD" w:rsidRDefault="00116651" w:rsidP="00116651">
      <w:pPr>
        <w:spacing w:after="0" w:line="276" w:lineRule="auto"/>
        <w:jc w:val="both"/>
        <w:rPr>
          <w:rFonts w:ascii="Arial" w:hAnsi="Arial" w:cs="Arial"/>
          <w:sz w:val="24"/>
          <w:szCs w:val="24"/>
        </w:rPr>
      </w:pPr>
      <w:r w:rsidRPr="008404BD">
        <w:rPr>
          <w:rFonts w:ascii="Arial" w:hAnsi="Arial" w:cs="Arial"/>
          <w:sz w:val="24"/>
          <w:szCs w:val="24"/>
        </w:rPr>
        <w:t>“Free will is as yet in its original uncorrupted state, and nat</w:t>
      </w:r>
      <w:r w:rsidR="004534B8">
        <w:rPr>
          <w:rFonts w:ascii="Arial" w:hAnsi="Arial" w:cs="Arial"/>
          <w:sz w:val="24"/>
          <w:szCs w:val="24"/>
        </w:rPr>
        <w:t>ure is to be regard</w:t>
      </w:r>
      <w:r w:rsidRPr="008404BD">
        <w:rPr>
          <w:rFonts w:ascii="Arial" w:hAnsi="Arial" w:cs="Arial"/>
          <w:sz w:val="24"/>
          <w:szCs w:val="24"/>
        </w:rPr>
        <w:t>e</w:t>
      </w:r>
      <w:r w:rsidR="004534B8">
        <w:rPr>
          <w:rFonts w:ascii="Arial" w:hAnsi="Arial" w:cs="Arial"/>
          <w:sz w:val="24"/>
          <w:szCs w:val="24"/>
        </w:rPr>
        <w:t>d as innocent in everyone, be</w:t>
      </w:r>
      <w:r w:rsidRPr="008404BD">
        <w:rPr>
          <w:rFonts w:ascii="Arial" w:hAnsi="Arial" w:cs="Arial"/>
          <w:sz w:val="24"/>
          <w:szCs w:val="24"/>
        </w:rPr>
        <w:t xml:space="preserve">fore his own will can show itself.” </w:t>
      </w:r>
      <w:r w:rsidR="004534B8">
        <w:rPr>
          <w:rFonts w:ascii="Arial" w:hAnsi="Arial" w:cs="Arial"/>
          <w:sz w:val="24"/>
          <w:szCs w:val="24"/>
        </w:rPr>
        <w:t>Quoted from JULIAN, by AUGUS</w:t>
      </w:r>
      <w:r w:rsidRPr="008404BD">
        <w:rPr>
          <w:rFonts w:ascii="Arial" w:hAnsi="Arial" w:cs="Arial"/>
          <w:sz w:val="24"/>
          <w:szCs w:val="24"/>
        </w:rPr>
        <w:t>TIN</w:t>
      </w:r>
      <w:r w:rsidR="004534B8">
        <w:rPr>
          <w:rFonts w:ascii="Arial" w:hAnsi="Arial" w:cs="Arial"/>
          <w:sz w:val="24"/>
          <w:szCs w:val="24"/>
        </w:rPr>
        <w:t>E</w:t>
      </w:r>
      <w:r w:rsidRPr="008404BD">
        <w:rPr>
          <w:rFonts w:ascii="Arial" w:hAnsi="Arial" w:cs="Arial"/>
          <w:sz w:val="24"/>
          <w:szCs w:val="24"/>
        </w:rPr>
        <w:t xml:space="preserve">: </w:t>
      </w:r>
      <w:r w:rsidRPr="004534B8">
        <w:rPr>
          <w:rFonts w:ascii="Arial" w:hAnsi="Arial" w:cs="Arial"/>
          <w:i/>
          <w:iCs/>
          <w:sz w:val="24"/>
          <w:szCs w:val="24"/>
        </w:rPr>
        <w:t>Op. imp</w:t>
      </w:r>
      <w:r w:rsidRPr="008404BD">
        <w:rPr>
          <w:rFonts w:ascii="Arial" w:hAnsi="Arial" w:cs="Arial"/>
          <w:sz w:val="24"/>
          <w:szCs w:val="24"/>
        </w:rPr>
        <w:t xml:space="preserve">. II. xx. </w:t>
      </w:r>
    </w:p>
    <w:p w:rsidR="00116651" w:rsidRPr="008404BD" w:rsidRDefault="00116651" w:rsidP="00116651">
      <w:pPr>
        <w:spacing w:after="0" w:line="276" w:lineRule="auto"/>
        <w:jc w:val="both"/>
        <w:rPr>
          <w:rFonts w:ascii="Arial" w:hAnsi="Arial" w:cs="Arial"/>
          <w:sz w:val="24"/>
          <w:szCs w:val="24"/>
        </w:rPr>
      </w:pPr>
    </w:p>
    <w:p w:rsidR="004534B8" w:rsidRDefault="00116651" w:rsidP="00281D0D">
      <w:pPr>
        <w:spacing w:after="0" w:line="276" w:lineRule="auto"/>
        <w:ind w:left="288" w:right="288"/>
        <w:jc w:val="both"/>
        <w:rPr>
          <w:rFonts w:ascii="Arial" w:hAnsi="Arial" w:cs="Arial"/>
          <w:sz w:val="24"/>
          <w:szCs w:val="24"/>
        </w:rPr>
      </w:pPr>
      <w:r w:rsidRPr="008404BD">
        <w:rPr>
          <w:rFonts w:ascii="Arial" w:hAnsi="Arial" w:cs="Arial"/>
          <w:sz w:val="24"/>
          <w:szCs w:val="24"/>
        </w:rPr>
        <w:t>“The words ‘till thou return to the earth from which thou wast taken, for dust thou art and unto dust shalt thou return</w:t>
      </w:r>
      <w:r w:rsidR="004534B8">
        <w:rPr>
          <w:rFonts w:ascii="Arial" w:hAnsi="Arial" w:cs="Arial"/>
          <w:sz w:val="24"/>
          <w:szCs w:val="24"/>
        </w:rPr>
        <w:t>’</w:t>
      </w:r>
      <w:r w:rsidRPr="008404BD">
        <w:rPr>
          <w:rFonts w:ascii="Arial" w:hAnsi="Arial" w:cs="Arial"/>
          <w:sz w:val="24"/>
          <w:szCs w:val="24"/>
        </w:rPr>
        <w:t xml:space="preserve"> belong not to the curse, but are rather words of consolation to man. ‘Thy sufferings, toils, and griefs shall not endure forever, but shall one day end.’ If the dissolution of the body were a part of the punishment of sin, it would not have been said, ‘thou shalt return to dust, for dust thou </w:t>
      </w:r>
      <w:r w:rsidR="004534B8">
        <w:rPr>
          <w:rFonts w:ascii="Arial" w:hAnsi="Arial" w:cs="Arial"/>
          <w:sz w:val="24"/>
          <w:szCs w:val="24"/>
        </w:rPr>
        <w:t xml:space="preserve">art; </w:t>
      </w:r>
      <w:r w:rsidRPr="008404BD">
        <w:rPr>
          <w:rFonts w:ascii="Arial" w:hAnsi="Arial" w:cs="Arial"/>
          <w:sz w:val="24"/>
          <w:szCs w:val="24"/>
        </w:rPr>
        <w:t>but, ‘thou shalt return to dust, because thou hast sinned, and broken my command.’</w:t>
      </w:r>
      <w:r w:rsidR="004534B8">
        <w:rPr>
          <w:rFonts w:ascii="Arial" w:hAnsi="Arial" w:cs="Arial"/>
          <w:sz w:val="24"/>
          <w:szCs w:val="24"/>
        </w:rPr>
        <w:t>” (</w:t>
      </w:r>
      <w:r w:rsidRPr="008404BD">
        <w:rPr>
          <w:rFonts w:ascii="Arial" w:hAnsi="Arial" w:cs="Arial"/>
          <w:sz w:val="24"/>
          <w:szCs w:val="24"/>
        </w:rPr>
        <w:t>Quoted by AUGUSTIN</w:t>
      </w:r>
      <w:r w:rsidR="004534B8">
        <w:rPr>
          <w:rFonts w:ascii="Arial" w:hAnsi="Arial" w:cs="Arial"/>
          <w:sz w:val="24"/>
          <w:szCs w:val="24"/>
        </w:rPr>
        <w:t>E</w:t>
      </w:r>
      <w:r w:rsidRPr="008404BD">
        <w:rPr>
          <w:rFonts w:ascii="Arial" w:hAnsi="Arial" w:cs="Arial"/>
          <w:sz w:val="24"/>
          <w:szCs w:val="24"/>
        </w:rPr>
        <w:t xml:space="preserve">: </w:t>
      </w:r>
      <w:r w:rsidRPr="004534B8">
        <w:rPr>
          <w:rFonts w:ascii="Arial" w:hAnsi="Arial" w:cs="Arial"/>
          <w:i/>
          <w:iCs/>
          <w:sz w:val="24"/>
          <w:szCs w:val="24"/>
        </w:rPr>
        <w:t>Op. imp</w:t>
      </w:r>
      <w:r w:rsidRPr="008404BD">
        <w:rPr>
          <w:rFonts w:ascii="Arial" w:hAnsi="Arial" w:cs="Arial"/>
          <w:sz w:val="24"/>
          <w:szCs w:val="24"/>
        </w:rPr>
        <w:t>. VI. xxvii.</w:t>
      </w:r>
    </w:p>
    <w:p w:rsidR="004534B8" w:rsidRDefault="004534B8" w:rsidP="00116651">
      <w:pPr>
        <w:spacing w:after="0" w:line="276" w:lineRule="auto"/>
        <w:jc w:val="both"/>
        <w:rPr>
          <w:rFonts w:ascii="Arial" w:hAnsi="Arial" w:cs="Arial"/>
          <w:sz w:val="24"/>
          <w:szCs w:val="24"/>
        </w:rPr>
      </w:pPr>
    </w:p>
    <w:p w:rsidR="004534B8" w:rsidRDefault="00116651" w:rsidP="00116651">
      <w:pPr>
        <w:spacing w:after="0" w:line="276" w:lineRule="auto"/>
        <w:jc w:val="both"/>
        <w:rPr>
          <w:rFonts w:ascii="Arial" w:hAnsi="Arial" w:cs="Arial"/>
          <w:sz w:val="24"/>
          <w:szCs w:val="24"/>
        </w:rPr>
      </w:pPr>
      <w:r w:rsidRPr="008404BD">
        <w:rPr>
          <w:rFonts w:ascii="Arial" w:hAnsi="Arial" w:cs="Arial"/>
          <w:sz w:val="24"/>
          <w:szCs w:val="24"/>
        </w:rPr>
        <w:t xml:space="preserve">The </w:t>
      </w:r>
      <w:r w:rsidR="004534B8" w:rsidRPr="004534B8">
        <w:rPr>
          <w:rFonts w:ascii="Arial" w:hAnsi="Arial" w:cs="Arial"/>
          <w:i/>
          <w:iCs/>
          <w:sz w:val="24"/>
          <w:szCs w:val="24"/>
        </w:rPr>
        <w:t>eph ho</w:t>
      </w:r>
      <w:r w:rsidR="004534B8">
        <w:rPr>
          <w:rFonts w:ascii="Arial" w:hAnsi="Arial" w:cs="Arial"/>
          <w:sz w:val="24"/>
          <w:szCs w:val="24"/>
        </w:rPr>
        <w:t>,</w:t>
      </w:r>
      <w:r w:rsidRPr="008404BD">
        <w:rPr>
          <w:rFonts w:ascii="Arial" w:hAnsi="Arial" w:cs="Arial"/>
          <w:sz w:val="24"/>
          <w:szCs w:val="24"/>
        </w:rPr>
        <w:t xml:space="preserve"> in </w:t>
      </w:r>
      <w:r>
        <w:rPr>
          <w:rFonts w:ascii="Arial" w:hAnsi="Arial" w:cs="Arial"/>
          <w:sz w:val="24"/>
          <w:szCs w:val="24"/>
        </w:rPr>
        <w:t>R</w:t>
      </w:r>
      <w:r w:rsidRPr="008404BD">
        <w:rPr>
          <w:rFonts w:ascii="Arial" w:hAnsi="Arial" w:cs="Arial"/>
          <w:sz w:val="24"/>
          <w:szCs w:val="24"/>
        </w:rPr>
        <w:t xml:space="preserve">om. </w:t>
      </w:r>
      <w:r>
        <w:rPr>
          <w:rFonts w:ascii="Arial" w:hAnsi="Arial" w:cs="Arial"/>
          <w:sz w:val="24"/>
          <w:szCs w:val="24"/>
        </w:rPr>
        <w:t>5:</w:t>
      </w:r>
      <w:r w:rsidR="004534B8">
        <w:rPr>
          <w:rFonts w:ascii="Arial" w:hAnsi="Arial" w:cs="Arial"/>
          <w:sz w:val="24"/>
          <w:szCs w:val="24"/>
        </w:rPr>
        <w:t>12, Pe</w:t>
      </w:r>
      <w:r w:rsidRPr="008404BD">
        <w:rPr>
          <w:rFonts w:ascii="Arial" w:hAnsi="Arial" w:cs="Arial"/>
          <w:sz w:val="24"/>
          <w:szCs w:val="24"/>
        </w:rPr>
        <w:t xml:space="preserve">lagius translated, as did Augustine and all at that day, by </w:t>
      </w:r>
      <w:r w:rsidRPr="004534B8">
        <w:rPr>
          <w:rFonts w:ascii="Arial" w:hAnsi="Arial" w:cs="Arial"/>
          <w:i/>
          <w:iCs/>
          <w:sz w:val="24"/>
          <w:szCs w:val="24"/>
        </w:rPr>
        <w:t>in quo</w:t>
      </w:r>
      <w:r w:rsidRPr="008404BD">
        <w:rPr>
          <w:rFonts w:ascii="Arial" w:hAnsi="Arial" w:cs="Arial"/>
          <w:sz w:val="24"/>
          <w:szCs w:val="24"/>
        </w:rPr>
        <w:t xml:space="preserve">; but he explained it in this phraseology: </w:t>
      </w:r>
    </w:p>
    <w:p w:rsidR="004534B8" w:rsidRDefault="004534B8" w:rsidP="00116651">
      <w:pPr>
        <w:spacing w:after="0" w:line="276" w:lineRule="auto"/>
        <w:jc w:val="both"/>
        <w:rPr>
          <w:rFonts w:ascii="Arial" w:hAnsi="Arial" w:cs="Arial"/>
          <w:sz w:val="24"/>
          <w:szCs w:val="24"/>
        </w:rPr>
      </w:pPr>
    </w:p>
    <w:p w:rsidR="00116651" w:rsidRPr="008404BD" w:rsidRDefault="004534B8" w:rsidP="00116651">
      <w:pPr>
        <w:spacing w:after="0" w:line="276" w:lineRule="auto"/>
        <w:jc w:val="both"/>
        <w:rPr>
          <w:rFonts w:ascii="Arial" w:hAnsi="Arial" w:cs="Arial"/>
          <w:sz w:val="24"/>
          <w:szCs w:val="24"/>
        </w:rPr>
      </w:pPr>
      <w:r>
        <w:rPr>
          <w:rFonts w:ascii="Arial" w:hAnsi="Arial" w:cs="Arial"/>
          <w:sz w:val="24"/>
          <w:szCs w:val="24"/>
        </w:rPr>
        <w:t>“</w:t>
      </w:r>
      <w:r w:rsidR="00116651" w:rsidRPr="008404BD">
        <w:rPr>
          <w:rFonts w:ascii="Arial" w:hAnsi="Arial" w:cs="Arial"/>
          <w:sz w:val="24"/>
          <w:szCs w:val="24"/>
        </w:rPr>
        <w:t xml:space="preserve">It is said we sinned in Adam, not because sin is innate, but because it comes from </w:t>
      </w:r>
    </w:p>
    <w:p w:rsidR="00281D0D" w:rsidRDefault="00281D0D" w:rsidP="00116651">
      <w:pPr>
        <w:spacing w:after="0" w:line="276" w:lineRule="auto"/>
        <w:jc w:val="both"/>
        <w:rPr>
          <w:rFonts w:ascii="Arial" w:hAnsi="Arial" w:cs="Arial"/>
          <w:sz w:val="24"/>
          <w:szCs w:val="24"/>
        </w:rPr>
      </w:pPr>
      <w:r>
        <w:rPr>
          <w:rFonts w:ascii="Arial" w:hAnsi="Arial" w:cs="Arial"/>
          <w:sz w:val="24"/>
          <w:szCs w:val="24"/>
        </w:rPr>
        <w:t>imitation.” Quoted by AUGUSTI</w:t>
      </w:r>
      <w:r w:rsidR="00116651" w:rsidRPr="008404BD">
        <w:rPr>
          <w:rFonts w:ascii="Arial" w:hAnsi="Arial" w:cs="Arial"/>
          <w:sz w:val="24"/>
          <w:szCs w:val="24"/>
        </w:rPr>
        <w:t>N</w:t>
      </w:r>
      <w:r>
        <w:rPr>
          <w:rFonts w:ascii="Arial" w:hAnsi="Arial" w:cs="Arial"/>
          <w:sz w:val="24"/>
          <w:szCs w:val="24"/>
        </w:rPr>
        <w:t>E</w:t>
      </w:r>
      <w:r w:rsidR="00116651" w:rsidRPr="008404BD">
        <w:rPr>
          <w:rFonts w:ascii="Arial" w:hAnsi="Arial" w:cs="Arial"/>
          <w:sz w:val="24"/>
          <w:szCs w:val="24"/>
        </w:rPr>
        <w:t xml:space="preserve">: </w:t>
      </w:r>
      <w:r w:rsidR="00116651" w:rsidRPr="00281D0D">
        <w:rPr>
          <w:rFonts w:ascii="Arial" w:hAnsi="Arial" w:cs="Arial"/>
          <w:i/>
          <w:iCs/>
          <w:sz w:val="24"/>
          <w:szCs w:val="24"/>
        </w:rPr>
        <w:t>De natura et gratia</w:t>
      </w:r>
      <w:r w:rsidR="00116651" w:rsidRPr="008404BD">
        <w:rPr>
          <w:rFonts w:ascii="Arial" w:hAnsi="Arial" w:cs="Arial"/>
          <w:sz w:val="24"/>
          <w:szCs w:val="24"/>
        </w:rPr>
        <w:t xml:space="preserve">, c. x. </w:t>
      </w:r>
    </w:p>
    <w:p w:rsidR="00281D0D" w:rsidRDefault="00281D0D" w:rsidP="00116651">
      <w:pPr>
        <w:spacing w:after="0" w:line="276" w:lineRule="auto"/>
        <w:jc w:val="both"/>
        <w:rPr>
          <w:rFonts w:ascii="Arial" w:hAnsi="Arial" w:cs="Arial"/>
          <w:sz w:val="24"/>
          <w:szCs w:val="24"/>
        </w:rPr>
      </w:pPr>
    </w:p>
    <w:p w:rsidR="00281D0D" w:rsidRDefault="00116651" w:rsidP="00116651">
      <w:pPr>
        <w:spacing w:after="0" w:line="276" w:lineRule="auto"/>
        <w:jc w:val="both"/>
        <w:rPr>
          <w:rFonts w:ascii="Arial" w:hAnsi="Arial" w:cs="Arial"/>
          <w:sz w:val="24"/>
          <w:szCs w:val="24"/>
        </w:rPr>
      </w:pPr>
      <w:r w:rsidRPr="008404BD">
        <w:rPr>
          <w:rFonts w:ascii="Arial" w:hAnsi="Arial" w:cs="Arial"/>
          <w:sz w:val="24"/>
          <w:szCs w:val="24"/>
        </w:rPr>
        <w:t xml:space="preserve">JULIAN explains it thus: </w:t>
      </w:r>
    </w:p>
    <w:p w:rsidR="00281D0D" w:rsidRDefault="00281D0D" w:rsidP="00116651">
      <w:pPr>
        <w:spacing w:after="0" w:line="276" w:lineRule="auto"/>
        <w:jc w:val="both"/>
        <w:rPr>
          <w:rFonts w:ascii="Arial" w:hAnsi="Arial" w:cs="Arial"/>
          <w:sz w:val="24"/>
          <w:szCs w:val="24"/>
        </w:rPr>
      </w:pPr>
    </w:p>
    <w:p w:rsidR="00281D0D" w:rsidRPr="00281D0D" w:rsidRDefault="00116651" w:rsidP="00116651">
      <w:pPr>
        <w:spacing w:after="0" w:line="276" w:lineRule="auto"/>
        <w:jc w:val="both"/>
        <w:rPr>
          <w:rFonts w:ascii="Arial" w:hAnsi="Arial" w:cs="Arial"/>
          <w:sz w:val="24"/>
          <w:szCs w:val="24"/>
        </w:rPr>
      </w:pPr>
      <w:r w:rsidRPr="00281D0D">
        <w:rPr>
          <w:rFonts w:ascii="Arial" w:hAnsi="Arial" w:cs="Arial"/>
          <w:sz w:val="24"/>
          <w:szCs w:val="24"/>
        </w:rPr>
        <w:t xml:space="preserve">“In </w:t>
      </w:r>
      <w:r w:rsidRPr="00281D0D">
        <w:rPr>
          <w:rFonts w:ascii="Arial" w:hAnsi="Arial" w:cs="Arial"/>
          <w:i/>
          <w:iCs/>
          <w:sz w:val="24"/>
          <w:szCs w:val="24"/>
        </w:rPr>
        <w:t>quo om</w:t>
      </w:r>
      <w:r w:rsidR="00281D0D" w:rsidRPr="00281D0D">
        <w:rPr>
          <w:rFonts w:ascii="Arial" w:hAnsi="Arial" w:cs="Arial"/>
          <w:i/>
          <w:iCs/>
          <w:sz w:val="24"/>
          <w:szCs w:val="24"/>
        </w:rPr>
        <w:t>nes peccaverunt nihil aliud indicat, quam: quia omnes pecca</w:t>
      </w:r>
      <w:r w:rsidRPr="00281D0D">
        <w:rPr>
          <w:rFonts w:ascii="Arial" w:hAnsi="Arial" w:cs="Arial"/>
          <w:i/>
          <w:iCs/>
          <w:sz w:val="24"/>
          <w:szCs w:val="24"/>
        </w:rPr>
        <w:t>verunt</w:t>
      </w:r>
      <w:r w:rsidR="00281D0D" w:rsidRPr="00281D0D">
        <w:rPr>
          <w:rFonts w:ascii="Arial" w:hAnsi="Arial" w:cs="Arial"/>
          <w:i/>
          <w:iCs/>
          <w:sz w:val="24"/>
          <w:szCs w:val="24"/>
        </w:rPr>
        <w:t xml:space="preserve"> </w:t>
      </w:r>
      <w:r w:rsidR="00281D0D" w:rsidRPr="00281D0D">
        <w:rPr>
          <w:rFonts w:ascii="Arial" w:hAnsi="Arial" w:cs="Arial"/>
          <w:sz w:val="24"/>
          <w:szCs w:val="24"/>
        </w:rPr>
        <w:t xml:space="preserve">= </w:t>
      </w:r>
      <w:r w:rsidR="00281D0D" w:rsidRPr="00281D0D">
        <w:rPr>
          <w:rFonts w:ascii="Arial" w:hAnsi="Arial" w:cs="Arial"/>
          <w:color w:val="222222"/>
          <w:sz w:val="24"/>
          <w:szCs w:val="24"/>
          <w:lang w:val="en"/>
        </w:rPr>
        <w:t>In whom all have sinned, this proves nothing, for all have sinned.</w:t>
      </w:r>
      <w:r w:rsidRPr="00281D0D">
        <w:rPr>
          <w:rFonts w:ascii="Arial" w:hAnsi="Arial" w:cs="Arial"/>
          <w:sz w:val="24"/>
          <w:szCs w:val="24"/>
        </w:rPr>
        <w:t xml:space="preserve">” </w:t>
      </w:r>
    </w:p>
    <w:p w:rsidR="00281D0D" w:rsidRDefault="00281D0D" w:rsidP="00116651">
      <w:pPr>
        <w:spacing w:after="0" w:line="276" w:lineRule="auto"/>
        <w:jc w:val="both"/>
        <w:rPr>
          <w:rFonts w:ascii="Arial" w:hAnsi="Arial" w:cs="Arial"/>
          <w:sz w:val="24"/>
          <w:szCs w:val="24"/>
        </w:rPr>
      </w:pPr>
    </w:p>
    <w:p w:rsidR="00116651" w:rsidRPr="008404BD" w:rsidRDefault="00116651" w:rsidP="00116651">
      <w:pPr>
        <w:spacing w:after="0" w:line="276" w:lineRule="auto"/>
        <w:jc w:val="both"/>
        <w:rPr>
          <w:rFonts w:ascii="Arial" w:hAnsi="Arial" w:cs="Arial"/>
          <w:sz w:val="24"/>
          <w:szCs w:val="24"/>
        </w:rPr>
      </w:pPr>
      <w:r w:rsidRPr="008404BD">
        <w:rPr>
          <w:rFonts w:ascii="Arial" w:hAnsi="Arial" w:cs="Arial"/>
          <w:sz w:val="24"/>
          <w:szCs w:val="24"/>
        </w:rPr>
        <w:t>PELAGI</w:t>
      </w:r>
      <w:r w:rsidR="00281D0D">
        <w:rPr>
          <w:rFonts w:ascii="Arial" w:hAnsi="Arial" w:cs="Arial"/>
          <w:sz w:val="24"/>
          <w:szCs w:val="24"/>
        </w:rPr>
        <w:t>U</w:t>
      </w:r>
      <w:r w:rsidRPr="008404BD">
        <w:rPr>
          <w:rFonts w:ascii="Arial" w:hAnsi="Arial" w:cs="Arial"/>
          <w:sz w:val="24"/>
          <w:szCs w:val="24"/>
        </w:rPr>
        <w:t xml:space="preserve">S in his letter to the nun Demetrias, remarks: </w:t>
      </w:r>
    </w:p>
    <w:p w:rsidR="00281D0D" w:rsidRDefault="00281D0D" w:rsidP="00116651">
      <w:pPr>
        <w:spacing w:after="0" w:line="276" w:lineRule="auto"/>
        <w:jc w:val="both"/>
        <w:rPr>
          <w:rFonts w:ascii="Arial" w:hAnsi="Arial" w:cs="Arial"/>
          <w:sz w:val="24"/>
          <w:szCs w:val="24"/>
        </w:rPr>
      </w:pPr>
    </w:p>
    <w:p w:rsidR="00281D0D" w:rsidRDefault="00116651" w:rsidP="00281D0D">
      <w:pPr>
        <w:spacing w:after="0" w:line="276" w:lineRule="auto"/>
        <w:ind w:left="288" w:right="288"/>
        <w:jc w:val="both"/>
        <w:rPr>
          <w:rFonts w:ascii="Arial" w:hAnsi="Arial" w:cs="Arial"/>
          <w:sz w:val="24"/>
          <w:szCs w:val="24"/>
        </w:rPr>
      </w:pPr>
      <w:r w:rsidRPr="008404BD">
        <w:rPr>
          <w:rFonts w:ascii="Arial" w:hAnsi="Arial" w:cs="Arial"/>
          <w:sz w:val="24"/>
          <w:szCs w:val="24"/>
        </w:rPr>
        <w:lastRenderedPageBreak/>
        <w:t xml:space="preserve">“While nature was yet new, and a long-continued habit of sinning had not spread as it were a mist over human reason, nature was left without a [written] law; to </w:t>
      </w:r>
      <w:r w:rsidR="00281D0D">
        <w:rPr>
          <w:rFonts w:ascii="Arial" w:hAnsi="Arial" w:cs="Arial"/>
          <w:sz w:val="24"/>
          <w:szCs w:val="24"/>
        </w:rPr>
        <w:t>which the Lord, when it was op</w:t>
      </w:r>
      <w:r w:rsidRPr="008404BD">
        <w:rPr>
          <w:rFonts w:ascii="Arial" w:hAnsi="Arial" w:cs="Arial"/>
          <w:sz w:val="24"/>
          <w:szCs w:val="24"/>
        </w:rPr>
        <w:t xml:space="preserve">pressed by too many vices, and stained with the mist of ignorance, applied the file of the [written] law, in order that, by its frequent admonitions, nature might be cleansed again, and return to its lustre. And there is no other </w:t>
      </w:r>
      <w:r w:rsidR="006A0D12" w:rsidRPr="00116651">
        <w:rPr>
          <w:rFonts w:ascii="Arial" w:hAnsi="Arial" w:cs="Arial"/>
          <w:sz w:val="24"/>
          <w:szCs w:val="24"/>
        </w:rPr>
        <w:t xml:space="preserve">difficulty of doing well, but the long-continued </w:t>
      </w:r>
      <w:r w:rsidR="00281D0D">
        <w:rPr>
          <w:rFonts w:ascii="Arial" w:hAnsi="Arial" w:cs="Arial"/>
          <w:sz w:val="24"/>
          <w:szCs w:val="24"/>
        </w:rPr>
        <w:t>h</w:t>
      </w:r>
      <w:r w:rsidR="006A0D12" w:rsidRPr="00116651">
        <w:rPr>
          <w:rFonts w:ascii="Arial" w:hAnsi="Arial" w:cs="Arial"/>
          <w:sz w:val="24"/>
          <w:szCs w:val="24"/>
        </w:rPr>
        <w:t xml:space="preserve">abit of vice, which has contaminated us from youth up, and corrupted us for </w:t>
      </w:r>
      <w:r w:rsidR="00281D0D">
        <w:rPr>
          <w:rFonts w:ascii="Arial" w:hAnsi="Arial" w:cs="Arial"/>
          <w:sz w:val="24"/>
          <w:szCs w:val="24"/>
        </w:rPr>
        <w:t>many years, and holds us after</w:t>
      </w:r>
      <w:r w:rsidR="006A0D12" w:rsidRPr="00116651">
        <w:rPr>
          <w:rFonts w:ascii="Arial" w:hAnsi="Arial" w:cs="Arial"/>
          <w:sz w:val="24"/>
          <w:szCs w:val="24"/>
        </w:rPr>
        <w:t>wards so bound and subjugated to herself, that she seems in a m</w:t>
      </w:r>
      <w:r w:rsidR="00281D0D">
        <w:rPr>
          <w:rFonts w:ascii="Arial" w:hAnsi="Arial" w:cs="Arial"/>
          <w:sz w:val="24"/>
          <w:szCs w:val="24"/>
        </w:rPr>
        <w:t>easure to have the force of na</w:t>
      </w:r>
      <w:r w:rsidR="006A0D12" w:rsidRPr="00116651">
        <w:rPr>
          <w:rFonts w:ascii="Arial" w:hAnsi="Arial" w:cs="Arial"/>
          <w:sz w:val="24"/>
          <w:szCs w:val="24"/>
        </w:rPr>
        <w:t xml:space="preserve">ture.” </w:t>
      </w:r>
    </w:p>
    <w:p w:rsidR="00281D0D" w:rsidRDefault="00281D0D" w:rsidP="006A0D12">
      <w:pPr>
        <w:spacing w:after="0" w:line="276" w:lineRule="auto"/>
        <w:jc w:val="both"/>
        <w:rPr>
          <w:rFonts w:ascii="Arial" w:hAnsi="Arial" w:cs="Arial"/>
          <w:sz w:val="24"/>
          <w:szCs w:val="24"/>
        </w:rPr>
      </w:pPr>
    </w:p>
    <w:p w:rsidR="006A0D12" w:rsidRPr="00281D0D" w:rsidRDefault="006A0D12" w:rsidP="006A0D12">
      <w:pPr>
        <w:spacing w:after="0" w:line="276" w:lineRule="auto"/>
        <w:jc w:val="both"/>
        <w:rPr>
          <w:rFonts w:ascii="Arial" w:hAnsi="Arial" w:cs="Arial"/>
          <w:i/>
          <w:iCs/>
          <w:sz w:val="24"/>
          <w:szCs w:val="24"/>
        </w:rPr>
      </w:pPr>
      <w:r w:rsidRPr="00116651">
        <w:rPr>
          <w:rFonts w:ascii="Arial" w:hAnsi="Arial" w:cs="Arial"/>
          <w:sz w:val="24"/>
          <w:szCs w:val="24"/>
        </w:rPr>
        <w:t>Augustine (Ed. Migne, X. 11</w:t>
      </w:r>
      <w:r w:rsidR="00281D0D">
        <w:rPr>
          <w:rFonts w:ascii="Arial" w:hAnsi="Arial" w:cs="Arial"/>
          <w:sz w:val="24"/>
          <w:szCs w:val="24"/>
        </w:rPr>
        <w:t>5) objects to Pelagius’s expla</w:t>
      </w:r>
      <w:r w:rsidRPr="00116651">
        <w:rPr>
          <w:rFonts w:ascii="Arial" w:hAnsi="Arial" w:cs="Arial"/>
          <w:sz w:val="24"/>
          <w:szCs w:val="24"/>
        </w:rPr>
        <w:t>nation of “</w:t>
      </w:r>
      <w:r w:rsidRPr="00281D0D">
        <w:rPr>
          <w:rFonts w:ascii="Arial" w:hAnsi="Arial" w:cs="Arial"/>
          <w:i/>
          <w:iCs/>
          <w:sz w:val="24"/>
          <w:szCs w:val="24"/>
        </w:rPr>
        <w:t xml:space="preserve">in quo peccaverunt </w:t>
      </w:r>
    </w:p>
    <w:p w:rsidR="006A0D12" w:rsidRPr="00116651" w:rsidRDefault="006A0D12" w:rsidP="006A0D12">
      <w:pPr>
        <w:spacing w:after="0" w:line="276" w:lineRule="auto"/>
        <w:jc w:val="both"/>
        <w:rPr>
          <w:rFonts w:ascii="Arial" w:hAnsi="Arial" w:cs="Arial"/>
          <w:sz w:val="24"/>
          <w:szCs w:val="24"/>
        </w:rPr>
      </w:pPr>
      <w:r w:rsidRPr="00281D0D">
        <w:rPr>
          <w:rFonts w:ascii="Arial" w:hAnsi="Arial" w:cs="Arial"/>
          <w:i/>
          <w:iCs/>
          <w:sz w:val="24"/>
          <w:szCs w:val="24"/>
        </w:rPr>
        <w:t>omnes</w:t>
      </w:r>
      <w:r w:rsidRPr="00116651">
        <w:rPr>
          <w:rFonts w:ascii="Arial" w:hAnsi="Arial" w:cs="Arial"/>
          <w:sz w:val="24"/>
          <w:szCs w:val="24"/>
        </w:rPr>
        <w:t xml:space="preserve">,” that men are not said to sin “in the devil,” because they imitate him. </w:t>
      </w:r>
    </w:p>
    <w:p w:rsidR="006A0D12" w:rsidRPr="00116651" w:rsidRDefault="006A0D12" w:rsidP="006A0D12">
      <w:pPr>
        <w:spacing w:after="0" w:line="276" w:lineRule="auto"/>
        <w:jc w:val="both"/>
        <w:rPr>
          <w:rFonts w:ascii="Arial" w:hAnsi="Arial" w:cs="Arial"/>
          <w:sz w:val="24"/>
          <w:szCs w:val="24"/>
        </w:rPr>
      </w:pPr>
    </w:p>
    <w:p w:rsidR="006A0D12" w:rsidRPr="00116651" w:rsidRDefault="006A0D12" w:rsidP="00894A0B">
      <w:pPr>
        <w:spacing w:after="0" w:line="276" w:lineRule="auto"/>
        <w:jc w:val="both"/>
        <w:rPr>
          <w:rFonts w:ascii="Arial" w:hAnsi="Arial" w:cs="Arial"/>
          <w:sz w:val="24"/>
          <w:szCs w:val="24"/>
        </w:rPr>
      </w:pPr>
      <w:r w:rsidRPr="00116651">
        <w:rPr>
          <w:rFonts w:ascii="Arial" w:hAnsi="Arial" w:cs="Arial"/>
          <w:sz w:val="24"/>
          <w:szCs w:val="24"/>
        </w:rPr>
        <w:t>Coelestius was condemned by the council of Carthage as holding that “</w:t>
      </w:r>
      <w:r w:rsidRPr="00281D0D">
        <w:rPr>
          <w:rFonts w:ascii="Arial" w:hAnsi="Arial" w:cs="Arial"/>
          <w:i/>
          <w:iCs/>
          <w:sz w:val="24"/>
          <w:szCs w:val="24"/>
        </w:rPr>
        <w:t xml:space="preserve">lex sic </w:t>
      </w:r>
      <w:r w:rsidR="00281D0D" w:rsidRPr="00281D0D">
        <w:rPr>
          <w:rFonts w:ascii="Arial" w:hAnsi="Arial" w:cs="Arial"/>
          <w:i/>
          <w:iCs/>
          <w:sz w:val="24"/>
          <w:szCs w:val="24"/>
        </w:rPr>
        <w:t xml:space="preserve">mittit ad </w:t>
      </w:r>
      <w:r w:rsidR="00281D0D" w:rsidRPr="00894A0B">
        <w:rPr>
          <w:rFonts w:ascii="Arial" w:hAnsi="Arial" w:cs="Arial"/>
          <w:i/>
          <w:iCs/>
          <w:sz w:val="24"/>
          <w:szCs w:val="24"/>
        </w:rPr>
        <w:t>regnum coelorum, quo</w:t>
      </w:r>
      <w:r w:rsidRPr="00894A0B">
        <w:rPr>
          <w:rFonts w:ascii="Arial" w:hAnsi="Arial" w:cs="Arial"/>
          <w:i/>
          <w:iCs/>
          <w:sz w:val="24"/>
          <w:szCs w:val="24"/>
        </w:rPr>
        <w:t>modo e</w:t>
      </w:r>
      <w:r w:rsidR="00281D0D" w:rsidRPr="00894A0B">
        <w:rPr>
          <w:rFonts w:ascii="Arial" w:hAnsi="Arial" w:cs="Arial"/>
          <w:i/>
          <w:iCs/>
          <w:sz w:val="24"/>
          <w:szCs w:val="24"/>
        </w:rPr>
        <w:t>t evangelium</w:t>
      </w:r>
      <w:r w:rsidR="00281D0D" w:rsidRPr="00894A0B">
        <w:rPr>
          <w:rFonts w:ascii="Arial" w:hAnsi="Arial" w:cs="Arial"/>
          <w:sz w:val="24"/>
          <w:szCs w:val="24"/>
        </w:rPr>
        <w:t xml:space="preserve"> = </w:t>
      </w:r>
      <w:r w:rsidR="00281D0D" w:rsidRPr="00894A0B">
        <w:rPr>
          <w:rFonts w:ascii="Arial" w:hAnsi="Arial" w:cs="Arial"/>
          <w:color w:val="222222"/>
          <w:sz w:val="24"/>
          <w:szCs w:val="24"/>
          <w:lang w:val="en"/>
        </w:rPr>
        <w:t xml:space="preserve">the law to be </w:t>
      </w:r>
      <w:r w:rsidR="00894A0B">
        <w:rPr>
          <w:rFonts w:ascii="Arial" w:hAnsi="Arial" w:cs="Arial"/>
          <w:color w:val="222222"/>
          <w:sz w:val="24"/>
          <w:szCs w:val="24"/>
          <w:lang w:val="en"/>
        </w:rPr>
        <w:t>found in</w:t>
      </w:r>
      <w:r w:rsidR="00281D0D" w:rsidRPr="00894A0B">
        <w:rPr>
          <w:rFonts w:ascii="Arial" w:hAnsi="Arial" w:cs="Arial"/>
          <w:color w:val="222222"/>
          <w:sz w:val="24"/>
          <w:szCs w:val="24"/>
          <w:lang w:val="en"/>
        </w:rPr>
        <w:t xml:space="preserve"> the kingdom of heaven, according as it is the gospel</w:t>
      </w:r>
      <w:r w:rsidR="00281D0D" w:rsidRPr="00894A0B">
        <w:rPr>
          <w:rFonts w:ascii="Arial" w:hAnsi="Arial" w:cs="Arial"/>
          <w:sz w:val="24"/>
          <w:szCs w:val="24"/>
        </w:rPr>
        <w:t>.” Augus</w:t>
      </w:r>
      <w:r w:rsidRPr="00894A0B">
        <w:rPr>
          <w:rFonts w:ascii="Arial" w:hAnsi="Arial" w:cs="Arial"/>
          <w:sz w:val="24"/>
          <w:szCs w:val="24"/>
        </w:rPr>
        <w:t>tine (</w:t>
      </w:r>
      <w:r w:rsidRPr="00894A0B">
        <w:rPr>
          <w:rFonts w:ascii="Arial" w:hAnsi="Arial" w:cs="Arial"/>
          <w:i/>
          <w:iCs/>
          <w:sz w:val="24"/>
          <w:szCs w:val="24"/>
        </w:rPr>
        <w:t>De haer</w:t>
      </w:r>
      <w:r w:rsidR="00281D0D" w:rsidRPr="00894A0B">
        <w:rPr>
          <w:rFonts w:ascii="Arial" w:hAnsi="Arial" w:cs="Arial"/>
          <w:sz w:val="24"/>
          <w:szCs w:val="24"/>
        </w:rPr>
        <w:t>. 88) represents Pelagianism as</w:t>
      </w:r>
      <w:r w:rsidR="00281D0D">
        <w:rPr>
          <w:rFonts w:ascii="Arial" w:hAnsi="Arial" w:cs="Arial"/>
          <w:sz w:val="24"/>
          <w:szCs w:val="24"/>
        </w:rPr>
        <w:t xml:space="preserve"> allowing of no im</w:t>
      </w:r>
      <w:r w:rsidRPr="00116651">
        <w:rPr>
          <w:rFonts w:ascii="Arial" w:hAnsi="Arial" w:cs="Arial"/>
          <w:sz w:val="24"/>
          <w:szCs w:val="24"/>
        </w:rPr>
        <w:t>mediate divine influence, but only that of the truth</w:t>
      </w:r>
      <w:r w:rsidR="00894A0B">
        <w:rPr>
          <w:rFonts w:ascii="Arial" w:hAnsi="Arial" w:cs="Arial"/>
          <w:sz w:val="24"/>
          <w:szCs w:val="24"/>
        </w:rPr>
        <w:t>.</w:t>
      </w:r>
      <w:r w:rsidRPr="00116651">
        <w:rPr>
          <w:rFonts w:ascii="Arial" w:hAnsi="Arial" w:cs="Arial"/>
          <w:sz w:val="24"/>
          <w:szCs w:val="24"/>
        </w:rPr>
        <w:t xml:space="preserve"> </w:t>
      </w:r>
    </w:p>
    <w:p w:rsidR="006A0D12" w:rsidRPr="00116651" w:rsidRDefault="006A0D12" w:rsidP="006A0D12">
      <w:pPr>
        <w:spacing w:after="0" w:line="276" w:lineRule="auto"/>
        <w:jc w:val="both"/>
        <w:rPr>
          <w:rFonts w:ascii="Arial" w:hAnsi="Arial" w:cs="Arial"/>
          <w:sz w:val="24"/>
          <w:szCs w:val="24"/>
        </w:rPr>
      </w:pPr>
    </w:p>
    <w:p w:rsidR="006A0D12" w:rsidRPr="00116651" w:rsidRDefault="006A0D12" w:rsidP="006A0D12">
      <w:pPr>
        <w:spacing w:after="0" w:line="276" w:lineRule="auto"/>
        <w:jc w:val="both"/>
        <w:rPr>
          <w:rFonts w:ascii="Arial" w:hAnsi="Arial" w:cs="Arial"/>
          <w:sz w:val="24"/>
          <w:szCs w:val="24"/>
        </w:rPr>
      </w:pPr>
      <w:r w:rsidRPr="00116651">
        <w:rPr>
          <w:rFonts w:ascii="Arial" w:hAnsi="Arial" w:cs="Arial"/>
          <w:sz w:val="24"/>
          <w:szCs w:val="24"/>
        </w:rPr>
        <w:t xml:space="preserve">By “grace “ Pelagius meant: </w:t>
      </w:r>
    </w:p>
    <w:p w:rsidR="00894A0B" w:rsidRDefault="00894A0B" w:rsidP="006A0D12">
      <w:pPr>
        <w:spacing w:after="0" w:line="276" w:lineRule="auto"/>
        <w:jc w:val="both"/>
        <w:rPr>
          <w:rFonts w:ascii="Arial" w:hAnsi="Arial" w:cs="Arial"/>
          <w:sz w:val="24"/>
          <w:szCs w:val="24"/>
        </w:rPr>
      </w:pPr>
    </w:p>
    <w:p w:rsidR="00894A0B" w:rsidRDefault="00894A0B" w:rsidP="006A0D12">
      <w:pPr>
        <w:spacing w:after="0" w:line="276" w:lineRule="auto"/>
        <w:jc w:val="both"/>
        <w:rPr>
          <w:rFonts w:ascii="Arial" w:hAnsi="Arial" w:cs="Arial"/>
          <w:sz w:val="24"/>
          <w:szCs w:val="24"/>
        </w:rPr>
      </w:pPr>
      <w:r>
        <w:rPr>
          <w:rFonts w:ascii="Arial" w:hAnsi="Arial" w:cs="Arial"/>
          <w:sz w:val="24"/>
          <w:szCs w:val="24"/>
        </w:rPr>
        <w:t xml:space="preserve">1. </w:t>
      </w:r>
      <w:r w:rsidR="006A0D12" w:rsidRPr="00894A0B">
        <w:rPr>
          <w:rFonts w:ascii="Arial" w:hAnsi="Arial" w:cs="Arial"/>
          <w:sz w:val="24"/>
          <w:szCs w:val="24"/>
        </w:rPr>
        <w:t xml:space="preserve">The natural freedom of will </w:t>
      </w:r>
      <w:r w:rsidR="006A0D12" w:rsidRPr="00116651">
        <w:rPr>
          <w:rFonts w:ascii="Arial" w:hAnsi="Arial" w:cs="Arial"/>
          <w:sz w:val="24"/>
          <w:szCs w:val="24"/>
        </w:rPr>
        <w:t>which every</w:t>
      </w:r>
      <w:r>
        <w:rPr>
          <w:rFonts w:ascii="Arial" w:hAnsi="Arial" w:cs="Arial"/>
          <w:sz w:val="24"/>
          <w:szCs w:val="24"/>
        </w:rPr>
        <w:t>one</w:t>
      </w:r>
      <w:r w:rsidR="006A0D12" w:rsidRPr="00116651">
        <w:rPr>
          <w:rFonts w:ascii="Arial" w:hAnsi="Arial" w:cs="Arial"/>
          <w:sz w:val="24"/>
          <w:szCs w:val="24"/>
        </w:rPr>
        <w:t xml:space="preserve"> man receives by creation; </w:t>
      </w:r>
    </w:p>
    <w:p w:rsidR="00894A0B" w:rsidRDefault="00894A0B" w:rsidP="006A0D12">
      <w:pPr>
        <w:spacing w:after="0" w:line="276" w:lineRule="auto"/>
        <w:jc w:val="both"/>
        <w:rPr>
          <w:rFonts w:ascii="Arial" w:hAnsi="Arial" w:cs="Arial"/>
          <w:sz w:val="24"/>
          <w:szCs w:val="24"/>
        </w:rPr>
      </w:pPr>
    </w:p>
    <w:p w:rsidR="00894A0B" w:rsidRDefault="006A0D12" w:rsidP="006A0D12">
      <w:pPr>
        <w:spacing w:after="0" w:line="276" w:lineRule="auto"/>
        <w:jc w:val="both"/>
        <w:rPr>
          <w:rFonts w:ascii="Arial" w:hAnsi="Arial" w:cs="Arial"/>
          <w:sz w:val="24"/>
          <w:szCs w:val="24"/>
        </w:rPr>
      </w:pPr>
      <w:r w:rsidRPr="00116651">
        <w:rPr>
          <w:rFonts w:ascii="Arial" w:hAnsi="Arial" w:cs="Arial"/>
          <w:sz w:val="24"/>
          <w:szCs w:val="24"/>
        </w:rPr>
        <w:t xml:space="preserve">2. The truth, both natural and revealed; </w:t>
      </w:r>
    </w:p>
    <w:p w:rsidR="00894A0B" w:rsidRDefault="00894A0B" w:rsidP="006A0D12">
      <w:pPr>
        <w:spacing w:after="0" w:line="276" w:lineRule="auto"/>
        <w:jc w:val="both"/>
        <w:rPr>
          <w:rFonts w:ascii="Arial" w:hAnsi="Arial" w:cs="Arial"/>
          <w:sz w:val="24"/>
          <w:szCs w:val="24"/>
        </w:rPr>
      </w:pPr>
    </w:p>
    <w:p w:rsidR="00894A0B" w:rsidRDefault="00894A0B" w:rsidP="006A0D12">
      <w:pPr>
        <w:spacing w:after="0" w:line="276" w:lineRule="auto"/>
        <w:jc w:val="both"/>
        <w:rPr>
          <w:rFonts w:ascii="Arial" w:hAnsi="Arial" w:cs="Arial"/>
          <w:sz w:val="24"/>
          <w:szCs w:val="24"/>
        </w:rPr>
      </w:pPr>
      <w:r>
        <w:rPr>
          <w:rFonts w:ascii="Arial" w:hAnsi="Arial" w:cs="Arial"/>
          <w:sz w:val="24"/>
          <w:szCs w:val="24"/>
        </w:rPr>
        <w:t>3. A species of in</w:t>
      </w:r>
      <w:r w:rsidR="006A0D12" w:rsidRPr="00116651">
        <w:rPr>
          <w:rFonts w:ascii="Arial" w:hAnsi="Arial" w:cs="Arial"/>
          <w:sz w:val="24"/>
          <w:szCs w:val="24"/>
        </w:rPr>
        <w:t xml:space="preserve">ward illumination; </w:t>
      </w:r>
    </w:p>
    <w:p w:rsidR="00894A0B" w:rsidRDefault="00894A0B" w:rsidP="006A0D12">
      <w:pPr>
        <w:spacing w:after="0" w:line="276" w:lineRule="auto"/>
        <w:jc w:val="both"/>
        <w:rPr>
          <w:rFonts w:ascii="Arial" w:hAnsi="Arial" w:cs="Arial"/>
          <w:sz w:val="24"/>
          <w:szCs w:val="24"/>
        </w:rPr>
      </w:pPr>
    </w:p>
    <w:p w:rsidR="00894A0B" w:rsidRDefault="00894A0B" w:rsidP="006A0D12">
      <w:pPr>
        <w:spacing w:after="0" w:line="276" w:lineRule="auto"/>
        <w:jc w:val="both"/>
        <w:rPr>
          <w:rFonts w:ascii="Arial" w:hAnsi="Arial" w:cs="Arial"/>
          <w:sz w:val="24"/>
          <w:szCs w:val="24"/>
        </w:rPr>
      </w:pPr>
      <w:r>
        <w:rPr>
          <w:rFonts w:ascii="Arial" w:hAnsi="Arial" w:cs="Arial"/>
          <w:sz w:val="24"/>
          <w:szCs w:val="24"/>
        </w:rPr>
        <w:t>4. The remis</w:t>
      </w:r>
      <w:r w:rsidR="006A0D12" w:rsidRPr="00116651">
        <w:rPr>
          <w:rFonts w:ascii="Arial" w:hAnsi="Arial" w:cs="Arial"/>
          <w:sz w:val="24"/>
          <w:szCs w:val="24"/>
        </w:rPr>
        <w:t xml:space="preserve">sion of sins. </w:t>
      </w:r>
    </w:p>
    <w:p w:rsidR="00894A0B" w:rsidRDefault="00894A0B" w:rsidP="006A0D12">
      <w:pPr>
        <w:spacing w:after="0" w:line="276" w:lineRule="auto"/>
        <w:jc w:val="both"/>
        <w:rPr>
          <w:rFonts w:ascii="Arial" w:hAnsi="Arial" w:cs="Arial"/>
          <w:sz w:val="24"/>
          <w:szCs w:val="24"/>
        </w:rPr>
      </w:pPr>
    </w:p>
    <w:p w:rsidR="006A0D12" w:rsidRPr="00116651" w:rsidRDefault="00894A0B" w:rsidP="006A0D12">
      <w:pPr>
        <w:spacing w:after="0" w:line="276" w:lineRule="auto"/>
        <w:jc w:val="both"/>
        <w:rPr>
          <w:rFonts w:ascii="Arial" w:hAnsi="Arial" w:cs="Arial"/>
          <w:sz w:val="24"/>
          <w:szCs w:val="24"/>
        </w:rPr>
      </w:pPr>
      <w:r>
        <w:rPr>
          <w:rFonts w:ascii="Arial" w:hAnsi="Arial" w:cs="Arial"/>
          <w:sz w:val="24"/>
          <w:szCs w:val="24"/>
        </w:rPr>
        <w:t>Augustine’s repre</w:t>
      </w:r>
      <w:r w:rsidR="006A0D12" w:rsidRPr="00116651">
        <w:rPr>
          <w:rFonts w:ascii="Arial" w:hAnsi="Arial" w:cs="Arial"/>
          <w:sz w:val="24"/>
          <w:szCs w:val="24"/>
        </w:rPr>
        <w:t xml:space="preserve">sentation is as follows, in </w:t>
      </w:r>
      <w:r w:rsidR="006A0D12" w:rsidRPr="00894A0B">
        <w:rPr>
          <w:rFonts w:ascii="Arial" w:hAnsi="Arial" w:cs="Arial"/>
          <w:i/>
          <w:iCs/>
          <w:sz w:val="24"/>
          <w:szCs w:val="24"/>
        </w:rPr>
        <w:t>De gestis contra Pelagium</w:t>
      </w:r>
      <w:r w:rsidR="006A0D12" w:rsidRPr="00116651">
        <w:rPr>
          <w:rFonts w:ascii="Arial" w:hAnsi="Arial" w:cs="Arial"/>
          <w:sz w:val="24"/>
          <w:szCs w:val="24"/>
        </w:rPr>
        <w:t xml:space="preserve">, c. xxxv.: </w:t>
      </w:r>
    </w:p>
    <w:p w:rsidR="00894A0B" w:rsidRDefault="00894A0B" w:rsidP="006A0D12">
      <w:pPr>
        <w:spacing w:after="0" w:line="276" w:lineRule="auto"/>
        <w:jc w:val="both"/>
        <w:rPr>
          <w:rFonts w:ascii="Arial" w:hAnsi="Arial" w:cs="Arial"/>
          <w:sz w:val="24"/>
          <w:szCs w:val="24"/>
        </w:rPr>
      </w:pPr>
    </w:p>
    <w:p w:rsidR="00894A0B" w:rsidRDefault="006A0D12" w:rsidP="00894A0B">
      <w:pPr>
        <w:spacing w:after="0" w:line="276" w:lineRule="auto"/>
        <w:ind w:left="288" w:right="288"/>
        <w:jc w:val="both"/>
        <w:rPr>
          <w:rFonts w:ascii="Arial" w:hAnsi="Arial" w:cs="Arial"/>
          <w:sz w:val="24"/>
          <w:szCs w:val="24"/>
        </w:rPr>
      </w:pPr>
      <w:r w:rsidRPr="00116651">
        <w:rPr>
          <w:rFonts w:ascii="Arial" w:hAnsi="Arial" w:cs="Arial"/>
          <w:sz w:val="24"/>
          <w:szCs w:val="24"/>
        </w:rPr>
        <w:t xml:space="preserve">“The Pelagians say, that man’s nature, which was made with </w:t>
      </w:r>
      <w:r w:rsidRPr="008404BD">
        <w:rPr>
          <w:rFonts w:ascii="Arial" w:hAnsi="Arial" w:cs="Arial"/>
          <w:sz w:val="24"/>
          <w:szCs w:val="24"/>
        </w:rPr>
        <w:t xml:space="preserve">free will, is sufficient to keep us from all sin, and to fulfil all righteousness; and that this is the grace of God, that we were so made that we could do this by our own will; that he has given </w:t>
      </w:r>
      <w:r w:rsidR="00894A0B">
        <w:rPr>
          <w:rFonts w:ascii="Arial" w:hAnsi="Arial" w:cs="Arial"/>
          <w:sz w:val="24"/>
          <w:szCs w:val="24"/>
        </w:rPr>
        <w:t>us the aid of his law and com</w:t>
      </w:r>
      <w:r w:rsidRPr="008404BD">
        <w:rPr>
          <w:rFonts w:ascii="Arial" w:hAnsi="Arial" w:cs="Arial"/>
          <w:sz w:val="24"/>
          <w:szCs w:val="24"/>
        </w:rPr>
        <w:t xml:space="preserve">mandments; and that he pardons sins that are past to those who are converted to him. In these things alone, is the grace of God to be acknowledged, and not in assistance given in our single acts.” </w:t>
      </w:r>
    </w:p>
    <w:p w:rsidR="00894A0B" w:rsidRDefault="00894A0B" w:rsidP="006A0D12">
      <w:pPr>
        <w:spacing w:after="0" w:line="276" w:lineRule="auto"/>
        <w:jc w:val="both"/>
        <w:rPr>
          <w:rFonts w:ascii="Arial" w:hAnsi="Arial" w:cs="Arial"/>
          <w:sz w:val="24"/>
          <w:szCs w:val="24"/>
        </w:rPr>
      </w:pPr>
    </w:p>
    <w:p w:rsidR="00894A0B" w:rsidRDefault="00894A0B" w:rsidP="006A0D12">
      <w:pPr>
        <w:spacing w:after="0" w:line="276" w:lineRule="auto"/>
        <w:jc w:val="both"/>
        <w:rPr>
          <w:rFonts w:ascii="Arial" w:hAnsi="Arial" w:cs="Arial"/>
          <w:sz w:val="24"/>
          <w:szCs w:val="24"/>
        </w:rPr>
      </w:pPr>
      <w:r>
        <w:rPr>
          <w:rFonts w:ascii="Arial" w:hAnsi="Arial" w:cs="Arial"/>
          <w:sz w:val="24"/>
          <w:szCs w:val="24"/>
        </w:rPr>
        <w:t>In his work, ‘</w:t>
      </w:r>
      <w:r w:rsidR="006A0D12" w:rsidRPr="008404BD">
        <w:rPr>
          <w:rFonts w:ascii="Arial" w:hAnsi="Arial" w:cs="Arial"/>
          <w:sz w:val="24"/>
          <w:szCs w:val="24"/>
        </w:rPr>
        <w:t>On free will,’ written against Jerome, and after the council of Diosp</w:t>
      </w:r>
      <w:r>
        <w:rPr>
          <w:rFonts w:ascii="Arial" w:hAnsi="Arial" w:cs="Arial"/>
          <w:sz w:val="24"/>
          <w:szCs w:val="24"/>
        </w:rPr>
        <w:t>olis, Pe</w:t>
      </w:r>
      <w:r w:rsidR="006A0D12" w:rsidRPr="008404BD">
        <w:rPr>
          <w:rFonts w:ascii="Arial" w:hAnsi="Arial" w:cs="Arial"/>
          <w:sz w:val="24"/>
          <w:szCs w:val="24"/>
        </w:rPr>
        <w:t>lagius explained his view of will and grace, by distinguishing the faculty, the volition or decision, and the external act (</w:t>
      </w:r>
      <w:r w:rsidR="006A0D12" w:rsidRPr="00894A0B">
        <w:rPr>
          <w:rFonts w:ascii="Arial" w:hAnsi="Arial" w:cs="Arial"/>
          <w:i/>
          <w:iCs/>
          <w:sz w:val="24"/>
          <w:szCs w:val="24"/>
        </w:rPr>
        <w:t>posse, velle, esse</w:t>
      </w:r>
      <w:r w:rsidR="006A0D12" w:rsidRPr="008404BD">
        <w:rPr>
          <w:rFonts w:ascii="Arial" w:hAnsi="Arial" w:cs="Arial"/>
          <w:sz w:val="24"/>
          <w:szCs w:val="24"/>
        </w:rPr>
        <w:t>), and maintaining that the first alone is from God, while the other two are from man alone. AUGUSTIN</w:t>
      </w:r>
      <w:r>
        <w:rPr>
          <w:rFonts w:ascii="Arial" w:hAnsi="Arial" w:cs="Arial"/>
          <w:sz w:val="24"/>
          <w:szCs w:val="24"/>
        </w:rPr>
        <w:t>E</w:t>
      </w:r>
      <w:r w:rsidR="006A0D12" w:rsidRPr="008404BD">
        <w:rPr>
          <w:rFonts w:ascii="Arial" w:hAnsi="Arial" w:cs="Arial"/>
          <w:sz w:val="24"/>
          <w:szCs w:val="24"/>
        </w:rPr>
        <w:t xml:space="preserve">: </w:t>
      </w:r>
      <w:r>
        <w:rPr>
          <w:rFonts w:ascii="Arial" w:hAnsi="Arial" w:cs="Arial"/>
          <w:i/>
          <w:iCs/>
          <w:sz w:val="24"/>
          <w:szCs w:val="24"/>
        </w:rPr>
        <w:t>De gratia christi</w:t>
      </w:r>
      <w:r w:rsidR="006A0D12" w:rsidRPr="006A0D12">
        <w:rPr>
          <w:rFonts w:ascii="Arial" w:hAnsi="Arial" w:cs="Arial"/>
          <w:i/>
          <w:iCs/>
          <w:sz w:val="24"/>
          <w:szCs w:val="24"/>
        </w:rPr>
        <w:t>ana</w:t>
      </w:r>
      <w:r w:rsidR="006A0D12" w:rsidRPr="008404BD">
        <w:rPr>
          <w:rFonts w:ascii="Arial" w:hAnsi="Arial" w:cs="Arial"/>
          <w:sz w:val="24"/>
          <w:szCs w:val="24"/>
        </w:rPr>
        <w:t xml:space="preserve">, IV. v. </w:t>
      </w:r>
    </w:p>
    <w:p w:rsidR="00894A0B" w:rsidRDefault="00894A0B" w:rsidP="006A0D12">
      <w:pPr>
        <w:spacing w:after="0" w:line="276" w:lineRule="auto"/>
        <w:jc w:val="both"/>
        <w:rPr>
          <w:rFonts w:ascii="Arial" w:hAnsi="Arial" w:cs="Arial"/>
          <w:sz w:val="24"/>
          <w:szCs w:val="24"/>
        </w:rPr>
      </w:pPr>
    </w:p>
    <w:p w:rsidR="006A0D12" w:rsidRPr="008404BD" w:rsidRDefault="006A0D12" w:rsidP="006A0D12">
      <w:pPr>
        <w:spacing w:after="0" w:line="276" w:lineRule="auto"/>
        <w:jc w:val="both"/>
        <w:rPr>
          <w:rFonts w:ascii="Arial" w:hAnsi="Arial" w:cs="Arial"/>
          <w:sz w:val="24"/>
          <w:szCs w:val="24"/>
        </w:rPr>
      </w:pPr>
      <w:r w:rsidRPr="008404BD">
        <w:rPr>
          <w:rFonts w:ascii="Arial" w:hAnsi="Arial" w:cs="Arial"/>
          <w:sz w:val="24"/>
          <w:szCs w:val="24"/>
        </w:rPr>
        <w:t xml:space="preserve">Hence, Augustine directed the attention of Innocent of Rome, and John of Jerusalem, </w:t>
      </w:r>
    </w:p>
    <w:p w:rsidR="001B6B97" w:rsidRDefault="006A0D12" w:rsidP="006A0D12">
      <w:pPr>
        <w:spacing w:after="0" w:line="276" w:lineRule="auto"/>
        <w:jc w:val="both"/>
        <w:rPr>
          <w:rFonts w:ascii="Arial" w:hAnsi="Arial" w:cs="Arial"/>
          <w:sz w:val="24"/>
          <w:szCs w:val="24"/>
        </w:rPr>
      </w:pPr>
      <w:r w:rsidRPr="008404BD">
        <w:rPr>
          <w:rFonts w:ascii="Arial" w:hAnsi="Arial" w:cs="Arial"/>
          <w:sz w:val="24"/>
          <w:szCs w:val="24"/>
        </w:rPr>
        <w:lastRenderedPageBreak/>
        <w:t>to Pelagius’s idea of “grace,” and referred them to passages in which Pelagius represented grace to be the natural endowments of man, which, inasmuch as they are the gift of God, are “grace.” AUGUSTIN</w:t>
      </w:r>
      <w:r>
        <w:rPr>
          <w:rFonts w:ascii="Arial" w:hAnsi="Arial" w:cs="Arial"/>
          <w:sz w:val="24"/>
          <w:szCs w:val="24"/>
        </w:rPr>
        <w:t>U</w:t>
      </w:r>
      <w:r w:rsidRPr="008404BD">
        <w:rPr>
          <w:rFonts w:ascii="Arial" w:hAnsi="Arial" w:cs="Arial"/>
          <w:sz w:val="24"/>
          <w:szCs w:val="24"/>
        </w:rPr>
        <w:t xml:space="preserve">S: </w:t>
      </w:r>
      <w:r w:rsidRPr="00894A0B">
        <w:rPr>
          <w:rFonts w:ascii="Arial" w:hAnsi="Arial" w:cs="Arial"/>
          <w:i/>
          <w:iCs/>
          <w:sz w:val="24"/>
          <w:szCs w:val="24"/>
        </w:rPr>
        <w:t>Ep</w:t>
      </w:r>
      <w:r w:rsidRPr="006A0D12">
        <w:rPr>
          <w:rFonts w:ascii="Arial" w:hAnsi="Arial" w:cs="Arial"/>
          <w:i/>
          <w:iCs/>
          <w:sz w:val="24"/>
          <w:szCs w:val="24"/>
        </w:rPr>
        <w:t>. clxxix. ad Paul.</w:t>
      </w:r>
      <w:r w:rsidRPr="008404BD">
        <w:rPr>
          <w:rFonts w:ascii="Arial" w:hAnsi="Arial" w:cs="Arial"/>
          <w:sz w:val="24"/>
          <w:szCs w:val="24"/>
        </w:rPr>
        <w:t xml:space="preserve"> In his letter to Sixtus, with allusion to the </w:t>
      </w:r>
      <w:r w:rsidR="00894A0B">
        <w:rPr>
          <w:rFonts w:ascii="Arial" w:hAnsi="Arial" w:cs="Arial"/>
          <w:sz w:val="24"/>
          <w:szCs w:val="24"/>
        </w:rPr>
        <w:t>Pelagian position that the en</w:t>
      </w:r>
      <w:r w:rsidRPr="008404BD">
        <w:rPr>
          <w:rFonts w:ascii="Arial" w:hAnsi="Arial" w:cs="Arial"/>
          <w:sz w:val="24"/>
          <w:szCs w:val="24"/>
        </w:rPr>
        <w:t xml:space="preserve">dowments with which man is created are “grace,” since he does not merit them, Augustine says: </w:t>
      </w:r>
    </w:p>
    <w:p w:rsidR="001B6B97" w:rsidRDefault="001B6B97" w:rsidP="006A0D12">
      <w:pPr>
        <w:spacing w:after="0" w:line="276" w:lineRule="auto"/>
        <w:jc w:val="both"/>
        <w:rPr>
          <w:rFonts w:ascii="Arial" w:hAnsi="Arial" w:cs="Arial"/>
          <w:sz w:val="24"/>
          <w:szCs w:val="24"/>
        </w:rPr>
      </w:pPr>
    </w:p>
    <w:p w:rsidR="001B6B97" w:rsidRDefault="006A0D12" w:rsidP="001B6B97">
      <w:pPr>
        <w:spacing w:after="0" w:line="276" w:lineRule="auto"/>
        <w:ind w:left="288" w:right="288"/>
        <w:jc w:val="both"/>
        <w:rPr>
          <w:rFonts w:ascii="Arial" w:hAnsi="Arial" w:cs="Arial"/>
          <w:sz w:val="24"/>
          <w:szCs w:val="24"/>
        </w:rPr>
      </w:pPr>
      <w:r w:rsidRPr="008404BD">
        <w:rPr>
          <w:rFonts w:ascii="Arial" w:hAnsi="Arial" w:cs="Arial"/>
          <w:sz w:val="24"/>
          <w:szCs w:val="24"/>
        </w:rPr>
        <w:t>“The grace which the Apostle recommends, is not that by which we have been created men; but that by which we have b</w:t>
      </w:r>
      <w:r w:rsidR="00894A0B">
        <w:rPr>
          <w:rFonts w:ascii="Arial" w:hAnsi="Arial" w:cs="Arial"/>
          <w:sz w:val="24"/>
          <w:szCs w:val="24"/>
        </w:rPr>
        <w:t>een justified, when we were al</w:t>
      </w:r>
      <w:r w:rsidRPr="008404BD">
        <w:rPr>
          <w:rFonts w:ascii="Arial" w:hAnsi="Arial" w:cs="Arial"/>
          <w:sz w:val="24"/>
          <w:szCs w:val="24"/>
        </w:rPr>
        <w:t>ready bad men. Christ did not die for the creation of those who were not in existence, but for the justification of those who were in existence, and were sinful.” AUG</w:t>
      </w:r>
      <w:r w:rsidR="001B6B97">
        <w:rPr>
          <w:rFonts w:ascii="Arial" w:hAnsi="Arial" w:cs="Arial"/>
          <w:sz w:val="24"/>
          <w:szCs w:val="24"/>
        </w:rPr>
        <w:t>U</w:t>
      </w:r>
      <w:r w:rsidRPr="008404BD">
        <w:rPr>
          <w:rFonts w:ascii="Arial" w:hAnsi="Arial" w:cs="Arial"/>
          <w:sz w:val="24"/>
          <w:szCs w:val="24"/>
        </w:rPr>
        <w:t>STI</w:t>
      </w:r>
      <w:r w:rsidR="001B6B97">
        <w:rPr>
          <w:rFonts w:ascii="Arial" w:hAnsi="Arial" w:cs="Arial"/>
          <w:sz w:val="24"/>
          <w:szCs w:val="24"/>
        </w:rPr>
        <w:t>NE</w:t>
      </w:r>
      <w:r w:rsidRPr="008404BD">
        <w:rPr>
          <w:rFonts w:ascii="Arial" w:hAnsi="Arial" w:cs="Arial"/>
          <w:sz w:val="24"/>
          <w:szCs w:val="24"/>
        </w:rPr>
        <w:t xml:space="preserve">: </w:t>
      </w:r>
      <w:r w:rsidRPr="001B6B97">
        <w:rPr>
          <w:rFonts w:ascii="Arial" w:hAnsi="Arial" w:cs="Arial"/>
          <w:i/>
          <w:iCs/>
          <w:sz w:val="24"/>
          <w:szCs w:val="24"/>
        </w:rPr>
        <w:t>Ep. Sixto.</w:t>
      </w:r>
      <w:r w:rsidRPr="008404BD">
        <w:rPr>
          <w:rFonts w:ascii="Arial" w:hAnsi="Arial" w:cs="Arial"/>
          <w:sz w:val="24"/>
          <w:szCs w:val="24"/>
        </w:rPr>
        <w:t xml:space="preserve"> (Ed. Migne, II. 877). </w:t>
      </w:r>
    </w:p>
    <w:p w:rsidR="001B6B97" w:rsidRDefault="001B6B97" w:rsidP="006A0D12">
      <w:pPr>
        <w:spacing w:after="0" w:line="276" w:lineRule="auto"/>
        <w:jc w:val="both"/>
        <w:rPr>
          <w:rFonts w:ascii="Arial" w:hAnsi="Arial" w:cs="Arial"/>
          <w:sz w:val="24"/>
          <w:szCs w:val="24"/>
        </w:rPr>
      </w:pPr>
    </w:p>
    <w:p w:rsidR="006A0D12" w:rsidRPr="001B6B97" w:rsidRDefault="001B6B97" w:rsidP="006A0D12">
      <w:pPr>
        <w:spacing w:after="0" w:line="276" w:lineRule="auto"/>
        <w:jc w:val="both"/>
        <w:rPr>
          <w:rFonts w:ascii="Arial" w:hAnsi="Arial" w:cs="Arial"/>
          <w:i/>
          <w:iCs/>
          <w:sz w:val="24"/>
          <w:szCs w:val="24"/>
        </w:rPr>
      </w:pPr>
      <w:r>
        <w:rPr>
          <w:rFonts w:ascii="Arial" w:hAnsi="Arial" w:cs="Arial"/>
          <w:sz w:val="24"/>
          <w:szCs w:val="24"/>
        </w:rPr>
        <w:t>Julian, ac</w:t>
      </w:r>
      <w:r w:rsidR="006A0D12" w:rsidRPr="008404BD">
        <w:rPr>
          <w:rFonts w:ascii="Arial" w:hAnsi="Arial" w:cs="Arial"/>
          <w:sz w:val="24"/>
          <w:szCs w:val="24"/>
        </w:rPr>
        <w:t>cording to Augustine (</w:t>
      </w:r>
      <w:r w:rsidR="006A0D12" w:rsidRPr="001B6B97">
        <w:rPr>
          <w:rFonts w:ascii="Arial" w:hAnsi="Arial" w:cs="Arial"/>
          <w:i/>
          <w:iCs/>
          <w:sz w:val="24"/>
          <w:szCs w:val="24"/>
        </w:rPr>
        <w:t>Op. imp</w:t>
      </w:r>
      <w:r w:rsidR="006A0D12" w:rsidRPr="008404BD">
        <w:rPr>
          <w:rFonts w:ascii="Arial" w:hAnsi="Arial" w:cs="Arial"/>
          <w:sz w:val="24"/>
          <w:szCs w:val="24"/>
        </w:rPr>
        <w:t>. I. xciv.), includes under the name of “grace</w:t>
      </w:r>
      <w:r>
        <w:rPr>
          <w:rFonts w:ascii="Arial" w:hAnsi="Arial" w:cs="Arial"/>
          <w:sz w:val="24"/>
          <w:szCs w:val="24"/>
        </w:rPr>
        <w:t>”</w:t>
      </w:r>
      <w:r w:rsidR="006A0D12" w:rsidRPr="008404BD">
        <w:rPr>
          <w:rFonts w:ascii="Arial" w:hAnsi="Arial" w:cs="Arial"/>
          <w:sz w:val="24"/>
          <w:szCs w:val="24"/>
        </w:rPr>
        <w:t xml:space="preserve"> all the gifts of God, “</w:t>
      </w:r>
      <w:r>
        <w:rPr>
          <w:rFonts w:ascii="Arial" w:hAnsi="Arial" w:cs="Arial"/>
          <w:sz w:val="24"/>
          <w:szCs w:val="24"/>
        </w:rPr>
        <w:t>innumerae species adjutorii di</w:t>
      </w:r>
      <w:r w:rsidR="006A0D12" w:rsidRPr="008404BD">
        <w:rPr>
          <w:rFonts w:ascii="Arial" w:hAnsi="Arial" w:cs="Arial"/>
          <w:sz w:val="24"/>
          <w:szCs w:val="24"/>
        </w:rPr>
        <w:t>vini.” Compare AUGUSTIN</w:t>
      </w:r>
      <w:r>
        <w:rPr>
          <w:rFonts w:ascii="Arial" w:hAnsi="Arial" w:cs="Arial"/>
          <w:sz w:val="24"/>
          <w:szCs w:val="24"/>
        </w:rPr>
        <w:t>E</w:t>
      </w:r>
      <w:r w:rsidR="006A0D12" w:rsidRPr="008404BD">
        <w:rPr>
          <w:rFonts w:ascii="Arial" w:hAnsi="Arial" w:cs="Arial"/>
          <w:sz w:val="24"/>
          <w:szCs w:val="24"/>
        </w:rPr>
        <w:t xml:space="preserve">: </w:t>
      </w:r>
      <w:r w:rsidR="006A0D12" w:rsidRPr="001B6B97">
        <w:rPr>
          <w:rFonts w:ascii="Arial" w:hAnsi="Arial" w:cs="Arial"/>
          <w:i/>
          <w:iCs/>
          <w:sz w:val="24"/>
          <w:szCs w:val="24"/>
        </w:rPr>
        <w:t xml:space="preserve">De </w:t>
      </w:r>
    </w:p>
    <w:p w:rsidR="006A0D12" w:rsidRPr="008404BD" w:rsidRDefault="006A0D12" w:rsidP="006A0D12">
      <w:pPr>
        <w:spacing w:after="0" w:line="276" w:lineRule="auto"/>
        <w:jc w:val="both"/>
        <w:rPr>
          <w:rFonts w:ascii="Arial" w:hAnsi="Arial" w:cs="Arial"/>
          <w:sz w:val="24"/>
          <w:szCs w:val="24"/>
        </w:rPr>
      </w:pPr>
      <w:r w:rsidRPr="001B6B97">
        <w:rPr>
          <w:rFonts w:ascii="Arial" w:hAnsi="Arial" w:cs="Arial"/>
          <w:i/>
          <w:iCs/>
          <w:sz w:val="24"/>
          <w:szCs w:val="24"/>
        </w:rPr>
        <w:t>pec. mer</w:t>
      </w:r>
      <w:r w:rsidRPr="008404BD">
        <w:rPr>
          <w:rFonts w:ascii="Arial" w:hAnsi="Arial" w:cs="Arial"/>
          <w:sz w:val="24"/>
          <w:szCs w:val="24"/>
        </w:rPr>
        <w:t xml:space="preserve">. II. xviii. (Ed. Migne, X. 168). </w:t>
      </w:r>
    </w:p>
    <w:p w:rsidR="006A0D12" w:rsidRDefault="006A0D12"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general, bu</w:t>
      </w:r>
      <w:r w:rsidR="001B6B97">
        <w:rPr>
          <w:rFonts w:ascii="Arial" w:hAnsi="Arial" w:cs="Arial"/>
          <w:sz w:val="24"/>
          <w:szCs w:val="24"/>
        </w:rPr>
        <w:t>t not strictly universal preva</w:t>
      </w:r>
      <w:r w:rsidRPr="008404BD">
        <w:rPr>
          <w:rFonts w:ascii="Arial" w:hAnsi="Arial" w:cs="Arial"/>
          <w:sz w:val="24"/>
          <w:szCs w:val="24"/>
        </w:rPr>
        <w:t>lence of sin in the world is accounted for, by the power of temptation, and the influence of example and of habit. It is</w:t>
      </w:r>
      <w:r w:rsidR="001B6B97">
        <w:rPr>
          <w:rFonts w:ascii="Arial" w:hAnsi="Arial" w:cs="Arial"/>
          <w:sz w:val="24"/>
          <w:szCs w:val="24"/>
        </w:rPr>
        <w:t xml:space="preserve"> possible for any man to be en</w:t>
      </w:r>
      <w:r w:rsidRPr="008404BD">
        <w:rPr>
          <w:rFonts w:ascii="Arial" w:hAnsi="Arial" w:cs="Arial"/>
          <w:sz w:val="24"/>
          <w:szCs w:val="24"/>
        </w:rPr>
        <w:t>tirely sinless, and there have been some such, even among the heathen. The grace of the Holy Spirit is not absolutely, but only relatively necessary, in order to holiness; it renders its attainment easier to man. Regenerat</w:t>
      </w:r>
      <w:r w:rsidR="001B6B97">
        <w:rPr>
          <w:rFonts w:ascii="Arial" w:hAnsi="Arial" w:cs="Arial"/>
          <w:sz w:val="24"/>
          <w:szCs w:val="24"/>
        </w:rPr>
        <w:t>ion does not consist in the re</w:t>
      </w:r>
      <w:r w:rsidRPr="008404BD">
        <w:rPr>
          <w:rFonts w:ascii="Arial" w:hAnsi="Arial" w:cs="Arial"/>
          <w:sz w:val="24"/>
          <w:szCs w:val="24"/>
        </w:rPr>
        <w:t>newal of the will by an internal operation of Divine efficiency, but in the illumination of the intellect by the truth, the stimulation of the wi</w:t>
      </w:r>
      <w:r w:rsidR="001B6B97">
        <w:rPr>
          <w:rFonts w:ascii="Arial" w:hAnsi="Arial" w:cs="Arial"/>
          <w:sz w:val="24"/>
          <w:szCs w:val="24"/>
        </w:rPr>
        <w:t>ll by the threat</w:t>
      </w:r>
      <w:r w:rsidRPr="008404BD">
        <w:rPr>
          <w:rFonts w:ascii="Arial" w:hAnsi="Arial" w:cs="Arial"/>
          <w:sz w:val="24"/>
          <w:szCs w:val="24"/>
        </w:rPr>
        <w:t>enings of the law and the promise of future rewards, and by the remissio</w:t>
      </w:r>
      <w:r w:rsidR="001B6B97">
        <w:rPr>
          <w:rFonts w:ascii="Arial" w:hAnsi="Arial" w:cs="Arial"/>
          <w:sz w:val="24"/>
          <w:szCs w:val="24"/>
        </w:rPr>
        <w:t>n of sin through the Divine in</w:t>
      </w:r>
      <w:r w:rsidRPr="008404BD">
        <w:rPr>
          <w:rFonts w:ascii="Arial" w:hAnsi="Arial" w:cs="Arial"/>
          <w:sz w:val="24"/>
          <w:szCs w:val="24"/>
        </w:rPr>
        <w:t>dulgence. God’s grace is designed for all, but man must make himself w</w:t>
      </w:r>
      <w:r w:rsidR="001B6B97">
        <w:rPr>
          <w:rFonts w:ascii="Arial" w:hAnsi="Arial" w:cs="Arial"/>
          <w:sz w:val="24"/>
          <w:szCs w:val="24"/>
        </w:rPr>
        <w:t>orthy of it by an honest striv</w:t>
      </w:r>
      <w:r w:rsidRPr="008404BD">
        <w:rPr>
          <w:rFonts w:ascii="Arial" w:hAnsi="Arial" w:cs="Arial"/>
          <w:sz w:val="24"/>
          <w:szCs w:val="24"/>
        </w:rPr>
        <w:t xml:space="preserve">ing after virtue. The Son of God became man, in order, by his perfect teaching and example, to afford the strongest motives for self-improvement, and thereby redeems us. As we are imitators of Adam in sin, so we are to become imitators of Christ in virtue.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Pelagius held th</w:t>
      </w:r>
      <w:r w:rsidR="006A0D12">
        <w:rPr>
          <w:rFonts w:ascii="Arial" w:hAnsi="Arial" w:cs="Arial"/>
          <w:sz w:val="24"/>
          <w:szCs w:val="24"/>
        </w:rPr>
        <w:t xml:space="preserve">at infant baptism is necessary </w:t>
      </w:r>
      <w:r w:rsidRPr="008404BD">
        <w:rPr>
          <w:rFonts w:ascii="Arial" w:hAnsi="Arial" w:cs="Arial"/>
          <w:sz w:val="24"/>
          <w:szCs w:val="24"/>
        </w:rPr>
        <w:t xml:space="preserve">in order to the remission of future sins; </w:t>
      </w:r>
      <w:r w:rsidR="001B6B97">
        <w:rPr>
          <w:rFonts w:ascii="Arial" w:hAnsi="Arial" w:cs="Arial"/>
          <w:sz w:val="24"/>
          <w:szCs w:val="24"/>
        </w:rPr>
        <w:t>but chil</w:t>
      </w:r>
      <w:r w:rsidRPr="008404BD">
        <w:rPr>
          <w:rFonts w:ascii="Arial" w:hAnsi="Arial" w:cs="Arial"/>
          <w:sz w:val="24"/>
          <w:szCs w:val="24"/>
        </w:rPr>
        <w:t>dren who died without baptism he thought would be saved, although t</w:t>
      </w:r>
      <w:r w:rsidR="001B6B97">
        <w:rPr>
          <w:rFonts w:ascii="Arial" w:hAnsi="Arial" w:cs="Arial"/>
          <w:sz w:val="24"/>
          <w:szCs w:val="24"/>
        </w:rPr>
        <w:t>hey would experience a less de</w:t>
      </w:r>
      <w:r w:rsidRPr="008404BD">
        <w:rPr>
          <w:rFonts w:ascii="Arial" w:hAnsi="Arial" w:cs="Arial"/>
          <w:sz w:val="24"/>
          <w:szCs w:val="24"/>
        </w:rPr>
        <w:t xml:space="preserve">gree of felicity than the redeemed enjoy. </w:t>
      </w:r>
      <w:r w:rsidR="001B6B97">
        <w:rPr>
          <w:rFonts w:ascii="Arial" w:hAnsi="Arial" w:cs="Arial"/>
          <w:sz w:val="24"/>
          <w:szCs w:val="24"/>
        </w:rPr>
        <w:t>Respect</w:t>
      </w:r>
      <w:r w:rsidRPr="008404BD">
        <w:rPr>
          <w:rFonts w:ascii="Arial" w:hAnsi="Arial" w:cs="Arial"/>
          <w:sz w:val="24"/>
          <w:szCs w:val="24"/>
        </w:rPr>
        <w:t xml:space="preserve">ing the doctrines of the trinity and the deity of Christ, of revelation, of prophecy, and of miracles, Pelagius adopted the supernaturalism of the Church, although his anthropology logically developed would have brought him to the rationalistic view upon these subjects. </w:t>
      </w:r>
    </w:p>
    <w:p w:rsidR="0030728A" w:rsidRPr="008404BD" w:rsidRDefault="0030728A" w:rsidP="0030728A">
      <w:pPr>
        <w:spacing w:after="0" w:line="276" w:lineRule="auto"/>
        <w:jc w:val="both"/>
        <w:rPr>
          <w:rFonts w:ascii="Arial" w:hAnsi="Arial" w:cs="Arial"/>
          <w:sz w:val="24"/>
          <w:szCs w:val="24"/>
        </w:rPr>
      </w:pPr>
    </w:p>
    <w:p w:rsidR="006A0D12" w:rsidRPr="008404BD" w:rsidRDefault="0030728A" w:rsidP="006A0D12">
      <w:pPr>
        <w:spacing w:after="0" w:line="276" w:lineRule="auto"/>
        <w:jc w:val="both"/>
        <w:rPr>
          <w:rFonts w:ascii="Arial" w:hAnsi="Arial" w:cs="Arial"/>
          <w:sz w:val="24"/>
          <w:szCs w:val="24"/>
        </w:rPr>
      </w:pPr>
      <w:r w:rsidRPr="008404BD">
        <w:rPr>
          <w:rFonts w:ascii="Arial" w:hAnsi="Arial" w:cs="Arial"/>
          <w:sz w:val="24"/>
          <w:szCs w:val="24"/>
        </w:rPr>
        <w:t xml:space="preserve">Pelagius advanced his views first at Rome, from 409 to 411, principally through a commentary upon the Pauline Epistles. His system was brought to </w:t>
      </w:r>
      <w:r w:rsidR="006A0D12" w:rsidRPr="008404BD">
        <w:rPr>
          <w:rFonts w:ascii="Arial" w:hAnsi="Arial" w:cs="Arial"/>
          <w:sz w:val="24"/>
          <w:szCs w:val="24"/>
        </w:rPr>
        <w:t xml:space="preserve">the notice of the North- African Church, in 411, by his pupil Coelestius, who was judged heretical by a </w:t>
      </w:r>
    </w:p>
    <w:p w:rsidR="006A0D12" w:rsidRDefault="006A0D12" w:rsidP="006A0D12">
      <w:pPr>
        <w:spacing w:after="0" w:line="276" w:lineRule="auto"/>
        <w:jc w:val="both"/>
        <w:rPr>
          <w:rFonts w:ascii="Arial" w:hAnsi="Arial" w:cs="Arial"/>
          <w:sz w:val="24"/>
          <w:szCs w:val="24"/>
        </w:rPr>
      </w:pPr>
      <w:r w:rsidRPr="008404BD">
        <w:rPr>
          <w:rFonts w:ascii="Arial" w:hAnsi="Arial" w:cs="Arial"/>
          <w:sz w:val="24"/>
          <w:szCs w:val="24"/>
        </w:rPr>
        <w:t>council at Cart</w:t>
      </w:r>
      <w:r w:rsidR="001B6B97">
        <w:rPr>
          <w:rFonts w:ascii="Arial" w:hAnsi="Arial" w:cs="Arial"/>
          <w:sz w:val="24"/>
          <w:szCs w:val="24"/>
        </w:rPr>
        <w:t>hage in 412, and was excommuni</w:t>
      </w:r>
      <w:r w:rsidRPr="008404BD">
        <w:rPr>
          <w:rFonts w:ascii="Arial" w:hAnsi="Arial" w:cs="Arial"/>
          <w:sz w:val="24"/>
          <w:szCs w:val="24"/>
        </w:rPr>
        <w:t xml:space="preserve">cated upon his refusal to retract his opinions. </w:t>
      </w:r>
    </w:p>
    <w:p w:rsidR="00B55DB7" w:rsidRDefault="00B55DB7" w:rsidP="0030728A">
      <w:pPr>
        <w:spacing w:after="0" w:line="276" w:lineRule="auto"/>
        <w:jc w:val="both"/>
        <w:rPr>
          <w:rFonts w:ascii="Arial" w:hAnsi="Arial" w:cs="Arial"/>
          <w:sz w:val="24"/>
          <w:szCs w:val="24"/>
        </w:rPr>
      </w:pPr>
    </w:p>
    <w:p w:rsidR="001B6B97"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AUGUSTINE (</w:t>
      </w:r>
      <w:r w:rsidRPr="006A0D12">
        <w:rPr>
          <w:rFonts w:ascii="Arial" w:hAnsi="Arial" w:cs="Arial"/>
          <w:i/>
          <w:iCs/>
          <w:sz w:val="24"/>
          <w:szCs w:val="24"/>
        </w:rPr>
        <w:t>De pecc. meritis</w:t>
      </w:r>
      <w:r w:rsidRPr="008404BD">
        <w:rPr>
          <w:rFonts w:ascii="Arial" w:hAnsi="Arial" w:cs="Arial"/>
          <w:sz w:val="24"/>
          <w:szCs w:val="24"/>
        </w:rPr>
        <w:t xml:space="preserve">, III. vi.) remarks: </w:t>
      </w:r>
    </w:p>
    <w:p w:rsidR="001B6B97" w:rsidRDefault="001B6B97" w:rsidP="0030728A">
      <w:pPr>
        <w:spacing w:after="0" w:line="276" w:lineRule="auto"/>
        <w:jc w:val="both"/>
        <w:rPr>
          <w:rFonts w:ascii="Arial" w:hAnsi="Arial" w:cs="Arial"/>
          <w:sz w:val="24"/>
          <w:szCs w:val="24"/>
        </w:rPr>
      </w:pPr>
    </w:p>
    <w:p w:rsidR="00B55DB7" w:rsidRDefault="0030728A" w:rsidP="00B55DB7">
      <w:pPr>
        <w:spacing w:after="0" w:line="276" w:lineRule="auto"/>
        <w:ind w:left="288" w:right="288"/>
        <w:jc w:val="both"/>
        <w:rPr>
          <w:rFonts w:ascii="Arial" w:hAnsi="Arial" w:cs="Arial"/>
          <w:sz w:val="24"/>
          <w:szCs w:val="24"/>
        </w:rPr>
      </w:pPr>
      <w:r w:rsidRPr="008404BD">
        <w:rPr>
          <w:rFonts w:ascii="Arial" w:hAnsi="Arial" w:cs="Arial"/>
          <w:sz w:val="24"/>
          <w:szCs w:val="24"/>
        </w:rPr>
        <w:t xml:space="preserve">“A short time ago, when I was at Carthage, I heard the passing remark from </w:t>
      </w:r>
      <w:r w:rsidR="001B6B97">
        <w:rPr>
          <w:rFonts w:ascii="Arial" w:hAnsi="Arial" w:cs="Arial"/>
          <w:sz w:val="24"/>
          <w:szCs w:val="24"/>
        </w:rPr>
        <w:t>some, that infants are not bap</w:t>
      </w:r>
      <w:r w:rsidRPr="008404BD">
        <w:rPr>
          <w:rFonts w:ascii="Arial" w:hAnsi="Arial" w:cs="Arial"/>
          <w:sz w:val="24"/>
          <w:szCs w:val="24"/>
        </w:rPr>
        <w:t>ti</w:t>
      </w:r>
      <w:r w:rsidR="001B6B97">
        <w:rPr>
          <w:rFonts w:ascii="Arial" w:hAnsi="Arial" w:cs="Arial"/>
          <w:sz w:val="24"/>
          <w:szCs w:val="24"/>
        </w:rPr>
        <w:t>s</w:t>
      </w:r>
      <w:r w:rsidRPr="008404BD">
        <w:rPr>
          <w:rFonts w:ascii="Arial" w:hAnsi="Arial" w:cs="Arial"/>
          <w:sz w:val="24"/>
          <w:szCs w:val="24"/>
        </w:rPr>
        <w:t>ed for the forgiveness of sins, but as an act of consecration to Christianity (</w:t>
      </w:r>
      <w:r w:rsidRPr="001B6B97">
        <w:rPr>
          <w:rFonts w:ascii="Arial" w:hAnsi="Arial" w:cs="Arial"/>
          <w:i/>
          <w:iCs/>
          <w:sz w:val="24"/>
          <w:szCs w:val="24"/>
        </w:rPr>
        <w:t>ut sanctificentur in Christo</w:t>
      </w:r>
      <w:r w:rsidRPr="008404BD">
        <w:rPr>
          <w:rFonts w:ascii="Arial" w:hAnsi="Arial" w:cs="Arial"/>
          <w:sz w:val="24"/>
          <w:szCs w:val="24"/>
        </w:rPr>
        <w:t xml:space="preserve">).” </w:t>
      </w:r>
    </w:p>
    <w:p w:rsidR="00B55DB7" w:rsidRDefault="00B55DB7"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It is probable that he refers to some of the Pelagians, whether Pelagius and Coelestius themselves is uncertain. There were some, whom Augustine (</w:t>
      </w:r>
      <w:r w:rsidRPr="001B6B97">
        <w:rPr>
          <w:rFonts w:ascii="Arial" w:hAnsi="Arial" w:cs="Arial"/>
          <w:i/>
          <w:iCs/>
          <w:sz w:val="24"/>
          <w:szCs w:val="24"/>
        </w:rPr>
        <w:t>De pec. mer</w:t>
      </w:r>
      <w:r w:rsidRPr="008404BD">
        <w:rPr>
          <w:rFonts w:ascii="Arial" w:hAnsi="Arial" w:cs="Arial"/>
          <w:sz w:val="24"/>
          <w:szCs w:val="24"/>
        </w:rPr>
        <w:t xml:space="preserve">. I. xvii. xxxiv.) plainly distinguishes from Pelagians, who </w:t>
      </w:r>
      <w:r w:rsidR="001B6B97">
        <w:rPr>
          <w:rFonts w:ascii="Arial" w:hAnsi="Arial" w:cs="Arial"/>
          <w:sz w:val="24"/>
          <w:szCs w:val="24"/>
        </w:rPr>
        <w:t>founded infant baptism upon ac</w:t>
      </w:r>
      <w:r w:rsidRPr="008404BD">
        <w:rPr>
          <w:rFonts w:ascii="Arial" w:hAnsi="Arial" w:cs="Arial"/>
          <w:sz w:val="24"/>
          <w:szCs w:val="24"/>
        </w:rPr>
        <w:t xml:space="preserve">tual sins committed by infants. </w:t>
      </w:r>
    </w:p>
    <w:p w:rsidR="0030728A" w:rsidRPr="008404BD" w:rsidRDefault="0030728A" w:rsidP="0030728A">
      <w:pPr>
        <w:spacing w:after="0" w:line="276" w:lineRule="auto"/>
        <w:jc w:val="both"/>
        <w:rPr>
          <w:rFonts w:ascii="Arial" w:hAnsi="Arial" w:cs="Arial"/>
          <w:sz w:val="24"/>
          <w:szCs w:val="24"/>
        </w:rPr>
      </w:pPr>
    </w:p>
    <w:p w:rsidR="001B6B97" w:rsidRDefault="0030728A" w:rsidP="0030728A">
      <w:pPr>
        <w:spacing w:after="0" w:line="276" w:lineRule="auto"/>
        <w:jc w:val="both"/>
        <w:rPr>
          <w:rFonts w:ascii="Arial" w:hAnsi="Arial" w:cs="Arial"/>
          <w:sz w:val="24"/>
          <w:szCs w:val="24"/>
        </w:rPr>
      </w:pPr>
      <w:r w:rsidRPr="008404BD">
        <w:rPr>
          <w:rFonts w:ascii="Arial" w:hAnsi="Arial" w:cs="Arial"/>
          <w:sz w:val="24"/>
          <w:szCs w:val="24"/>
        </w:rPr>
        <w:t>According to Augustine (</w:t>
      </w:r>
      <w:r w:rsidRPr="001B6B97">
        <w:rPr>
          <w:rFonts w:ascii="Arial" w:hAnsi="Arial" w:cs="Arial"/>
          <w:i/>
          <w:iCs/>
          <w:sz w:val="24"/>
          <w:szCs w:val="24"/>
        </w:rPr>
        <w:t>De pec. mer</w:t>
      </w:r>
      <w:r w:rsidR="001B6B97">
        <w:rPr>
          <w:rFonts w:ascii="Arial" w:hAnsi="Arial" w:cs="Arial"/>
          <w:sz w:val="24"/>
          <w:szCs w:val="24"/>
        </w:rPr>
        <w:t>. I. xxxiv. xxxvi.), the Pe</w:t>
      </w:r>
      <w:r w:rsidRPr="008404BD">
        <w:rPr>
          <w:rFonts w:ascii="Arial" w:hAnsi="Arial" w:cs="Arial"/>
          <w:sz w:val="24"/>
          <w:szCs w:val="24"/>
        </w:rPr>
        <w:t>lagians made a distinction between “salvation,” or “eternal life,” and the “kingdom of heaven.” The fo</w:t>
      </w:r>
      <w:r w:rsidR="001B6B97">
        <w:rPr>
          <w:rFonts w:ascii="Arial" w:hAnsi="Arial" w:cs="Arial"/>
          <w:sz w:val="24"/>
          <w:szCs w:val="24"/>
        </w:rPr>
        <w:t>rmer could be gained by the un</w:t>
      </w:r>
      <w:r w:rsidRPr="008404BD">
        <w:rPr>
          <w:rFonts w:ascii="Arial" w:hAnsi="Arial" w:cs="Arial"/>
          <w:sz w:val="24"/>
          <w:szCs w:val="24"/>
        </w:rPr>
        <w:t>bapti</w:t>
      </w:r>
      <w:r w:rsidR="006A0D12">
        <w:rPr>
          <w:rFonts w:ascii="Arial" w:hAnsi="Arial" w:cs="Arial"/>
          <w:sz w:val="24"/>
          <w:szCs w:val="24"/>
        </w:rPr>
        <w:t>s</w:t>
      </w:r>
      <w:r w:rsidR="001B6B97">
        <w:rPr>
          <w:rFonts w:ascii="Arial" w:hAnsi="Arial" w:cs="Arial"/>
          <w:sz w:val="24"/>
          <w:szCs w:val="24"/>
        </w:rPr>
        <w:t>ed: the latter was the sal</w:t>
      </w:r>
      <w:r w:rsidRPr="008404BD">
        <w:rPr>
          <w:rFonts w:ascii="Arial" w:hAnsi="Arial" w:cs="Arial"/>
          <w:sz w:val="24"/>
          <w:szCs w:val="24"/>
        </w:rPr>
        <w:t>vation of Christians, or the bapti</w:t>
      </w:r>
      <w:r w:rsidR="001B6B97">
        <w:rPr>
          <w:rFonts w:ascii="Arial" w:hAnsi="Arial" w:cs="Arial"/>
          <w:sz w:val="24"/>
          <w:szCs w:val="24"/>
        </w:rPr>
        <w:t>s</w:t>
      </w:r>
      <w:r w:rsidRPr="008404BD">
        <w:rPr>
          <w:rFonts w:ascii="Arial" w:hAnsi="Arial" w:cs="Arial"/>
          <w:sz w:val="24"/>
          <w:szCs w:val="24"/>
        </w:rPr>
        <w:t>ed. Augustine (</w:t>
      </w:r>
      <w:r w:rsidRPr="00545D95">
        <w:rPr>
          <w:rFonts w:ascii="Arial" w:hAnsi="Arial" w:cs="Arial"/>
          <w:i/>
          <w:iCs/>
          <w:sz w:val="24"/>
          <w:szCs w:val="24"/>
        </w:rPr>
        <w:t>De Haeresi- bus</w:t>
      </w:r>
      <w:r w:rsidRPr="008404BD">
        <w:rPr>
          <w:rFonts w:ascii="Arial" w:hAnsi="Arial" w:cs="Arial"/>
          <w:sz w:val="24"/>
          <w:szCs w:val="24"/>
        </w:rPr>
        <w:t xml:space="preserve">, Ixxxviii. Ed. Migne, VIII. 47) states the Pelagian theory of baptism as follows: </w:t>
      </w:r>
    </w:p>
    <w:p w:rsidR="001B6B97" w:rsidRDefault="001B6B97" w:rsidP="0030728A">
      <w:pPr>
        <w:spacing w:after="0" w:line="276" w:lineRule="auto"/>
        <w:jc w:val="both"/>
        <w:rPr>
          <w:rFonts w:ascii="Arial" w:hAnsi="Arial" w:cs="Arial"/>
          <w:sz w:val="24"/>
          <w:szCs w:val="24"/>
        </w:rPr>
      </w:pPr>
    </w:p>
    <w:p w:rsidR="0030728A" w:rsidRPr="008404BD" w:rsidRDefault="0030728A" w:rsidP="001B6B97">
      <w:pPr>
        <w:spacing w:after="0" w:line="276" w:lineRule="auto"/>
        <w:ind w:left="288" w:right="288"/>
        <w:jc w:val="both"/>
        <w:rPr>
          <w:rFonts w:ascii="Arial" w:hAnsi="Arial" w:cs="Arial"/>
          <w:sz w:val="24"/>
          <w:szCs w:val="24"/>
        </w:rPr>
      </w:pPr>
      <w:r w:rsidRPr="008404BD">
        <w:rPr>
          <w:rFonts w:ascii="Arial" w:hAnsi="Arial" w:cs="Arial"/>
          <w:sz w:val="24"/>
          <w:szCs w:val="24"/>
        </w:rPr>
        <w:t>“The Pelagians maintain that infants are so born without any shackles whatever of original sin, that there is nothing at all to be forgiven them through the second birth, but that they are bapti</w:t>
      </w:r>
      <w:r w:rsidR="00545D95">
        <w:rPr>
          <w:rFonts w:ascii="Arial" w:hAnsi="Arial" w:cs="Arial"/>
          <w:sz w:val="24"/>
          <w:szCs w:val="24"/>
        </w:rPr>
        <w:t>s</w:t>
      </w:r>
      <w:r w:rsidRPr="008404BD">
        <w:rPr>
          <w:rFonts w:ascii="Arial" w:hAnsi="Arial" w:cs="Arial"/>
          <w:sz w:val="24"/>
          <w:szCs w:val="24"/>
        </w:rPr>
        <w:t>ed in order to admission into the kingdom of God, through regeneration to the filial state; and, therefore, they are changed from good to better, but are not by that renovation freed from any</w:t>
      </w:r>
      <w:r w:rsidR="001B6B97">
        <w:rPr>
          <w:rFonts w:ascii="Arial" w:hAnsi="Arial" w:cs="Arial"/>
          <w:sz w:val="24"/>
          <w:szCs w:val="24"/>
        </w:rPr>
        <w:t xml:space="preserve"> evil at all of the old imputa</w:t>
      </w:r>
      <w:r w:rsidRPr="008404BD">
        <w:rPr>
          <w:rFonts w:ascii="Arial" w:hAnsi="Arial" w:cs="Arial"/>
          <w:sz w:val="24"/>
          <w:szCs w:val="24"/>
        </w:rPr>
        <w:t>tion. For they promise them, even if unbapti</w:t>
      </w:r>
      <w:r w:rsidR="001B6B97">
        <w:rPr>
          <w:rFonts w:ascii="Arial" w:hAnsi="Arial" w:cs="Arial"/>
          <w:sz w:val="24"/>
          <w:szCs w:val="24"/>
        </w:rPr>
        <w:t>s</w:t>
      </w:r>
      <w:r w:rsidRPr="008404BD">
        <w:rPr>
          <w:rFonts w:ascii="Arial" w:hAnsi="Arial" w:cs="Arial"/>
          <w:sz w:val="24"/>
          <w:szCs w:val="24"/>
        </w:rPr>
        <w:t xml:space="preserve">ed, an eternal and blessed life, though out of the kingdom of God.”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Pelagius</w:t>
      </w:r>
      <w:r w:rsidR="00545D95">
        <w:rPr>
          <w:rFonts w:ascii="Arial" w:hAnsi="Arial" w:cs="Arial"/>
          <w:sz w:val="24"/>
          <w:szCs w:val="24"/>
        </w:rPr>
        <w:t>,</w:t>
      </w:r>
      <w:r w:rsidRPr="008404BD">
        <w:rPr>
          <w:rFonts w:ascii="Arial" w:hAnsi="Arial" w:cs="Arial"/>
          <w:sz w:val="24"/>
          <w:szCs w:val="24"/>
        </w:rPr>
        <w:t xml:space="preserve"> in 411</w:t>
      </w:r>
      <w:r w:rsidR="00545D95">
        <w:rPr>
          <w:rFonts w:ascii="Arial" w:hAnsi="Arial" w:cs="Arial"/>
          <w:sz w:val="24"/>
          <w:szCs w:val="24"/>
        </w:rPr>
        <w:t>,</w:t>
      </w:r>
      <w:r w:rsidRPr="008404BD">
        <w:rPr>
          <w:rFonts w:ascii="Arial" w:hAnsi="Arial" w:cs="Arial"/>
          <w:sz w:val="24"/>
          <w:szCs w:val="24"/>
        </w:rPr>
        <w:t xml:space="preserve"> went to Palestine. The Eastern Church were suspicious of his views, and he was accused of heresy before the </w:t>
      </w:r>
      <w:r w:rsidR="00A214EA">
        <w:rPr>
          <w:rFonts w:ascii="Arial" w:hAnsi="Arial" w:cs="Arial"/>
          <w:sz w:val="24"/>
          <w:szCs w:val="24"/>
        </w:rPr>
        <w:t>synods of Jerusalem and Diospoa</w:t>
      </w:r>
      <w:r w:rsidRPr="008404BD">
        <w:rPr>
          <w:rFonts w:ascii="Arial" w:hAnsi="Arial" w:cs="Arial"/>
          <w:sz w:val="24"/>
          <w:szCs w:val="24"/>
        </w:rPr>
        <w:t>s. But he succeeded in satisfying his judges by qualifying his assertions respecting the possibility and the actual fact of human sinlessness. The North-African Chu</w:t>
      </w:r>
      <w:r w:rsidR="00A214EA">
        <w:rPr>
          <w:rFonts w:ascii="Arial" w:hAnsi="Arial" w:cs="Arial"/>
          <w:sz w:val="24"/>
          <w:szCs w:val="24"/>
        </w:rPr>
        <w:t>rch, however, under the leader</w:t>
      </w:r>
      <w:r w:rsidRPr="008404BD">
        <w:rPr>
          <w:rFonts w:ascii="Arial" w:hAnsi="Arial" w:cs="Arial"/>
          <w:sz w:val="24"/>
          <w:szCs w:val="24"/>
        </w:rPr>
        <w:t>ship of Augustine, wer</w:t>
      </w:r>
      <w:r w:rsidR="00A214EA">
        <w:rPr>
          <w:rFonts w:ascii="Arial" w:hAnsi="Arial" w:cs="Arial"/>
          <w:sz w:val="24"/>
          <w:szCs w:val="24"/>
        </w:rPr>
        <w:t xml:space="preserve">e not satisfied with Pelagius’ </w:t>
      </w:r>
      <w:r w:rsidRPr="008404BD">
        <w:rPr>
          <w:rFonts w:ascii="Arial" w:hAnsi="Arial" w:cs="Arial"/>
          <w:sz w:val="24"/>
          <w:szCs w:val="24"/>
        </w:rPr>
        <w:t>explanations, and fo</w:t>
      </w:r>
      <w:r w:rsidR="00A214EA">
        <w:rPr>
          <w:rFonts w:ascii="Arial" w:hAnsi="Arial" w:cs="Arial"/>
          <w:sz w:val="24"/>
          <w:szCs w:val="24"/>
        </w:rPr>
        <w:t>llowed up the discussion. Pela</w:t>
      </w:r>
      <w:r w:rsidRPr="008404BD">
        <w:rPr>
          <w:rFonts w:ascii="Arial" w:hAnsi="Arial" w:cs="Arial"/>
          <w:sz w:val="24"/>
          <w:szCs w:val="24"/>
        </w:rPr>
        <w:t xml:space="preserve">gianism was condemned as a heresy by the synods </w:t>
      </w:r>
      <w:r w:rsidR="00A214EA">
        <w:rPr>
          <w:rFonts w:ascii="Arial" w:hAnsi="Arial" w:cs="Arial"/>
          <w:sz w:val="24"/>
          <w:szCs w:val="24"/>
        </w:rPr>
        <w:t>of Mileve and Carthage</w:t>
      </w:r>
      <w:r w:rsidRPr="008404BD">
        <w:rPr>
          <w:rFonts w:ascii="Arial" w:hAnsi="Arial" w:cs="Arial"/>
          <w:sz w:val="24"/>
          <w:szCs w:val="24"/>
        </w:rPr>
        <w:t xml:space="preserve"> in 416, and this decision was ultimately endorsed by the vacillating Roman bishop Zosimus, in 418, and thus by the Latin Church. The Eastern Church, as represented at the Council of Ephesus, in 431, also condemned Pelagia</w:t>
      </w:r>
      <w:r w:rsidR="00A214EA">
        <w:rPr>
          <w:rFonts w:ascii="Arial" w:hAnsi="Arial" w:cs="Arial"/>
          <w:sz w:val="24"/>
          <w:szCs w:val="24"/>
        </w:rPr>
        <w:t>n</w:t>
      </w:r>
      <w:r w:rsidRPr="008404BD">
        <w:rPr>
          <w:rFonts w:ascii="Arial" w:hAnsi="Arial" w:cs="Arial"/>
          <w:sz w:val="24"/>
          <w:szCs w:val="24"/>
        </w:rPr>
        <w:t xml:space="preserve">ism.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But though the Eastern Church came to this decision, its opposition to Pelagianism was not so earnest and intelligent as that of the Western, and particularly as that of the North-African Church. There were two reasons for this. In the first place, the Greek anthrop</w:t>
      </w:r>
      <w:r w:rsidR="00A214EA">
        <w:rPr>
          <w:rFonts w:ascii="Arial" w:hAnsi="Arial" w:cs="Arial"/>
          <w:sz w:val="24"/>
          <w:szCs w:val="24"/>
        </w:rPr>
        <w:t>ology was adopted by the Orien</w:t>
      </w:r>
      <w:r w:rsidRPr="008404BD">
        <w:rPr>
          <w:rFonts w:ascii="Arial" w:hAnsi="Arial" w:cs="Arial"/>
          <w:sz w:val="24"/>
          <w:szCs w:val="24"/>
        </w:rPr>
        <w:t>tal bishops. This, we have seen, maintained the position that original sin is not voluntariness but physical corruption, together with the synergistic view of regeneration. The Greek anthropology would therefore come in conflict with the theory of Augustine upon these points. In the second place, the doctrine of uncon</w:t>
      </w:r>
      <w:r w:rsidR="00A214EA">
        <w:rPr>
          <w:rFonts w:ascii="Arial" w:hAnsi="Arial" w:cs="Arial"/>
          <w:sz w:val="24"/>
          <w:szCs w:val="24"/>
        </w:rPr>
        <w:t>ditional election and predesti</w:t>
      </w:r>
      <w:r w:rsidRPr="008404BD">
        <w:rPr>
          <w:rFonts w:ascii="Arial" w:hAnsi="Arial" w:cs="Arial"/>
          <w:sz w:val="24"/>
          <w:szCs w:val="24"/>
        </w:rPr>
        <w:t>nation, which flow</w:t>
      </w:r>
      <w:r w:rsidR="00A214EA">
        <w:rPr>
          <w:rFonts w:ascii="Arial" w:hAnsi="Arial" w:cs="Arial"/>
          <w:sz w:val="24"/>
          <w:szCs w:val="24"/>
        </w:rPr>
        <w:t xml:space="preserve">ed so naturally from </w:t>
      </w:r>
      <w:r w:rsidR="00A214EA">
        <w:rPr>
          <w:rFonts w:ascii="Arial" w:hAnsi="Arial" w:cs="Arial"/>
          <w:sz w:val="24"/>
          <w:szCs w:val="24"/>
        </w:rPr>
        <w:lastRenderedPageBreak/>
        <w:t>the Augus</w:t>
      </w:r>
      <w:r w:rsidRPr="008404BD">
        <w:rPr>
          <w:rFonts w:ascii="Arial" w:hAnsi="Arial" w:cs="Arial"/>
          <w:sz w:val="24"/>
          <w:szCs w:val="24"/>
        </w:rPr>
        <w:t>tinian view of the entire helplessness of human nature, was extremely offensive to the Eastern mind. Hence we find that when the controversy between Augustinia</w:t>
      </w:r>
      <w:r w:rsidR="00A214EA">
        <w:rPr>
          <w:rFonts w:ascii="Arial" w:hAnsi="Arial" w:cs="Arial"/>
          <w:sz w:val="24"/>
          <w:szCs w:val="24"/>
        </w:rPr>
        <w:t>nism and Pelagianism was trans</w:t>
      </w:r>
      <w:r w:rsidRPr="008404BD">
        <w:rPr>
          <w:rFonts w:ascii="Arial" w:hAnsi="Arial" w:cs="Arial"/>
          <w:sz w:val="24"/>
          <w:szCs w:val="24"/>
        </w:rPr>
        <w:t xml:space="preserve">ferred from the West to the East, and the </w:t>
      </w:r>
      <w:r w:rsidR="00A214EA">
        <w:rPr>
          <w:rFonts w:ascii="Arial" w:hAnsi="Arial" w:cs="Arial"/>
          <w:sz w:val="24"/>
          <w:szCs w:val="24"/>
        </w:rPr>
        <w:t>examin</w:t>
      </w:r>
      <w:r w:rsidRPr="008404BD">
        <w:rPr>
          <w:rFonts w:ascii="Arial" w:hAnsi="Arial" w:cs="Arial"/>
          <w:sz w:val="24"/>
          <w:szCs w:val="24"/>
        </w:rPr>
        <w:t>ation was conducted in the Eastern synods, there were bishops who either asserted that the matters in dispute were unesse</w:t>
      </w:r>
      <w:r w:rsidR="00A214EA">
        <w:rPr>
          <w:rFonts w:ascii="Arial" w:hAnsi="Arial" w:cs="Arial"/>
          <w:sz w:val="24"/>
          <w:szCs w:val="24"/>
        </w:rPr>
        <w:t>ntial, or else sided with Pela</w:t>
      </w:r>
      <w:r w:rsidRPr="008404BD">
        <w:rPr>
          <w:rFonts w:ascii="Arial" w:hAnsi="Arial" w:cs="Arial"/>
          <w:sz w:val="24"/>
          <w:szCs w:val="24"/>
        </w:rPr>
        <w:t xml:space="preserve">gius, if the choice must be made between Pelagius and Augustine. The Antiochian School, </w:t>
      </w:r>
      <w:r w:rsidR="00A214EA">
        <w:rPr>
          <w:rFonts w:ascii="Arial" w:hAnsi="Arial" w:cs="Arial"/>
          <w:sz w:val="24"/>
          <w:szCs w:val="24"/>
        </w:rPr>
        <w:t>as repre</w:t>
      </w:r>
      <w:r w:rsidRPr="008404BD">
        <w:rPr>
          <w:rFonts w:ascii="Arial" w:hAnsi="Arial" w:cs="Arial"/>
          <w:sz w:val="24"/>
          <w:szCs w:val="24"/>
        </w:rPr>
        <w:t>sented by Theodore of Mopsuestia and Isidore of Pelusium, stood midway between the parties, and the condemnation of Pelagianism</w:t>
      </w:r>
      <w:r w:rsidR="00A214EA">
        <w:rPr>
          <w:rFonts w:ascii="Arial" w:hAnsi="Arial" w:cs="Arial"/>
          <w:sz w:val="24"/>
          <w:szCs w:val="24"/>
        </w:rPr>
        <w:t>,</w:t>
      </w:r>
      <w:r w:rsidRPr="008404BD">
        <w:rPr>
          <w:rFonts w:ascii="Arial" w:hAnsi="Arial" w:cs="Arial"/>
          <w:sz w:val="24"/>
          <w:szCs w:val="24"/>
        </w:rPr>
        <w:t xml:space="preserve"> which was finally passed by the Council of Ephesus</w:t>
      </w:r>
      <w:r w:rsidR="00A214EA">
        <w:rPr>
          <w:rFonts w:ascii="Arial" w:hAnsi="Arial" w:cs="Arial"/>
          <w:sz w:val="24"/>
          <w:szCs w:val="24"/>
        </w:rPr>
        <w:t>,</w:t>
      </w:r>
      <w:r w:rsidRPr="008404BD">
        <w:rPr>
          <w:rFonts w:ascii="Arial" w:hAnsi="Arial" w:cs="Arial"/>
          <w:sz w:val="24"/>
          <w:szCs w:val="24"/>
        </w:rPr>
        <w:t xml:space="preserve"> seems to have been owing more to a supposed connection of the views of Pelagius with those of Nestorius, than to a clear and conscientious conviction that his system was contrary to S</w:t>
      </w:r>
      <w:r w:rsidR="00A214EA">
        <w:rPr>
          <w:rFonts w:ascii="Arial" w:hAnsi="Arial" w:cs="Arial"/>
          <w:sz w:val="24"/>
          <w:szCs w:val="24"/>
        </w:rPr>
        <w:t>cripture, and the Christian ex</w:t>
      </w:r>
      <w:r w:rsidRPr="008404BD">
        <w:rPr>
          <w:rFonts w:ascii="Arial" w:hAnsi="Arial" w:cs="Arial"/>
          <w:sz w:val="24"/>
          <w:szCs w:val="24"/>
        </w:rPr>
        <w:t xml:space="preserve">perience. </w:t>
      </w:r>
    </w:p>
    <w:p w:rsidR="0030728A" w:rsidRPr="008404BD" w:rsidRDefault="0030728A" w:rsidP="0030728A">
      <w:pPr>
        <w:spacing w:after="0" w:line="276" w:lineRule="auto"/>
        <w:jc w:val="both"/>
        <w:rPr>
          <w:rFonts w:ascii="Arial" w:hAnsi="Arial" w:cs="Arial"/>
          <w:sz w:val="24"/>
          <w:szCs w:val="24"/>
        </w:rPr>
      </w:pPr>
    </w:p>
    <w:p w:rsidR="00A214EA" w:rsidRDefault="0030728A" w:rsidP="0030728A">
      <w:pPr>
        <w:spacing w:after="0" w:line="276" w:lineRule="auto"/>
        <w:jc w:val="both"/>
        <w:rPr>
          <w:rFonts w:ascii="Arial" w:hAnsi="Arial" w:cs="Arial"/>
          <w:sz w:val="24"/>
          <w:szCs w:val="24"/>
        </w:rPr>
      </w:pPr>
      <w:r w:rsidRPr="008404BD">
        <w:rPr>
          <w:rFonts w:ascii="Arial" w:hAnsi="Arial" w:cs="Arial"/>
          <w:sz w:val="24"/>
          <w:szCs w:val="24"/>
        </w:rPr>
        <w:t>Such a settlement, consequently, of the strife could not be permanent. Moreover, the views of Augustine respecting predestination were mis</w:t>
      </w:r>
      <w:r w:rsidR="00A214EA">
        <w:rPr>
          <w:rFonts w:ascii="Arial" w:hAnsi="Arial" w:cs="Arial"/>
          <w:sz w:val="24"/>
          <w:szCs w:val="24"/>
        </w:rPr>
        <w:t>-</w:t>
      </w:r>
      <w:r w:rsidRPr="008404BD">
        <w:rPr>
          <w:rFonts w:ascii="Arial" w:hAnsi="Arial" w:cs="Arial"/>
          <w:sz w:val="24"/>
          <w:szCs w:val="24"/>
        </w:rPr>
        <w:t>stated by some of his followers, and misrepresented by some of his oppone</w:t>
      </w:r>
      <w:r w:rsidR="00A214EA">
        <w:rPr>
          <w:rFonts w:ascii="Arial" w:hAnsi="Arial" w:cs="Arial"/>
          <w:sz w:val="24"/>
          <w:szCs w:val="24"/>
        </w:rPr>
        <w:t>nts, in such a manner as to im</w:t>
      </w:r>
      <w:r w:rsidRPr="008404BD">
        <w:rPr>
          <w:rFonts w:ascii="Arial" w:hAnsi="Arial" w:cs="Arial"/>
          <w:sz w:val="24"/>
          <w:szCs w:val="24"/>
        </w:rPr>
        <w:t>ply the tenet of nece</w:t>
      </w:r>
      <w:r w:rsidR="00A214EA">
        <w:rPr>
          <w:rFonts w:ascii="Arial" w:hAnsi="Arial" w:cs="Arial"/>
          <w:sz w:val="24"/>
          <w:szCs w:val="24"/>
        </w:rPr>
        <w:t>ssitated sin, evil being repre</w:t>
      </w:r>
      <w:r w:rsidRPr="008404BD">
        <w:rPr>
          <w:rFonts w:ascii="Arial" w:hAnsi="Arial" w:cs="Arial"/>
          <w:sz w:val="24"/>
          <w:szCs w:val="24"/>
        </w:rPr>
        <w:t>sented as the product of an efficient decree, instead, as Augustine taught, of a permissive one. The doctrine of election was construed into a motive for indifference, instead of fear and supplication for mercy. The same abuse was made of the doctrine of sovereign grace in the salvation of the human soul that was anticipated and warned against by the Apostle Paul. These causes, and this condition of things, led to the revival, by a party in the West, of the synergistic theory of regeneration, as the only thing which, it was s</w:t>
      </w:r>
      <w:r w:rsidR="00A214EA">
        <w:rPr>
          <w:rFonts w:ascii="Arial" w:hAnsi="Arial" w:cs="Arial"/>
          <w:sz w:val="24"/>
          <w:szCs w:val="24"/>
        </w:rPr>
        <w:t>upposed, could relieve the hon</w:t>
      </w:r>
      <w:r w:rsidRPr="008404BD">
        <w:rPr>
          <w:rFonts w:ascii="Arial" w:hAnsi="Arial" w:cs="Arial"/>
          <w:sz w:val="24"/>
          <w:szCs w:val="24"/>
        </w:rPr>
        <w:t>est-minded of their diff</w:t>
      </w:r>
      <w:r w:rsidR="00A214EA">
        <w:rPr>
          <w:rFonts w:ascii="Arial" w:hAnsi="Arial" w:cs="Arial"/>
          <w:sz w:val="24"/>
          <w:szCs w:val="24"/>
        </w:rPr>
        <w:t>iculties respecting predestina</w:t>
      </w:r>
      <w:r w:rsidRPr="008404BD">
        <w:rPr>
          <w:rFonts w:ascii="Arial" w:hAnsi="Arial" w:cs="Arial"/>
          <w:sz w:val="24"/>
          <w:szCs w:val="24"/>
        </w:rPr>
        <w:t xml:space="preserve">tion and election, and make conversion an intelligible and practical matter. </w:t>
      </w:r>
    </w:p>
    <w:p w:rsidR="00A214EA" w:rsidRDefault="00A214E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This party w</w:t>
      </w:r>
      <w:r w:rsidR="00A214EA">
        <w:rPr>
          <w:rFonts w:ascii="Arial" w:hAnsi="Arial" w:cs="Arial"/>
          <w:sz w:val="24"/>
          <w:szCs w:val="24"/>
        </w:rPr>
        <w:t>as</w:t>
      </w:r>
      <w:r w:rsidRPr="008404BD">
        <w:rPr>
          <w:rFonts w:ascii="Arial" w:hAnsi="Arial" w:cs="Arial"/>
          <w:sz w:val="24"/>
          <w:szCs w:val="24"/>
        </w:rPr>
        <w:t xml:space="preserve"> the so-called Semi-Pelagians</w:t>
      </w:r>
      <w:r w:rsidR="00545D95">
        <w:rPr>
          <w:rFonts w:ascii="Arial" w:hAnsi="Arial" w:cs="Arial"/>
          <w:sz w:val="24"/>
          <w:szCs w:val="24"/>
        </w:rPr>
        <w:t>.</w:t>
      </w:r>
      <w:r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p>
    <w:p w:rsidR="0030728A" w:rsidRPr="00545D95" w:rsidRDefault="0030728A" w:rsidP="0030728A">
      <w:pPr>
        <w:spacing w:after="0" w:line="276" w:lineRule="auto"/>
        <w:jc w:val="both"/>
        <w:rPr>
          <w:rFonts w:ascii="Arial" w:hAnsi="Arial" w:cs="Arial"/>
          <w:b/>
          <w:bCs/>
          <w:sz w:val="24"/>
          <w:szCs w:val="24"/>
        </w:rPr>
      </w:pPr>
      <w:r w:rsidRPr="00545D95">
        <w:rPr>
          <w:rFonts w:ascii="Arial" w:hAnsi="Arial" w:cs="Arial"/>
          <w:b/>
          <w:bCs/>
          <w:sz w:val="24"/>
          <w:szCs w:val="24"/>
        </w:rPr>
        <w:t xml:space="preserve">2. Semi-Pelagianism.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Semi-Pelagia</w:t>
      </w:r>
      <w:r w:rsidR="00A214EA">
        <w:rPr>
          <w:rFonts w:ascii="Arial" w:hAnsi="Arial" w:cs="Arial"/>
          <w:sz w:val="24"/>
          <w:szCs w:val="24"/>
        </w:rPr>
        <w:t>n controversy arose in the fol</w:t>
      </w:r>
      <w:r w:rsidRPr="008404BD">
        <w:rPr>
          <w:rFonts w:ascii="Arial" w:hAnsi="Arial" w:cs="Arial"/>
          <w:sz w:val="24"/>
          <w:szCs w:val="24"/>
        </w:rPr>
        <w:t>lowing manner. T</w:t>
      </w:r>
      <w:r w:rsidR="00A214EA">
        <w:rPr>
          <w:rFonts w:ascii="Arial" w:hAnsi="Arial" w:cs="Arial"/>
          <w:sz w:val="24"/>
          <w:szCs w:val="24"/>
        </w:rPr>
        <w:t>he monks of the cloister of Ad</w:t>
      </w:r>
      <w:r w:rsidRPr="008404BD">
        <w:rPr>
          <w:rFonts w:ascii="Arial" w:hAnsi="Arial" w:cs="Arial"/>
          <w:sz w:val="24"/>
          <w:szCs w:val="24"/>
        </w:rPr>
        <w:t xml:space="preserve">rumetum, in North-Africa, were most of them advocates of the Augustinian theory, but had fallen into dispute respecting its meaning. Some of them,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by the doctrine of absolute predestination, had been thrown into great mental doubt and despair. Others were making this doctrine the occas</w:t>
      </w:r>
      <w:r w:rsidR="00A214EA">
        <w:rPr>
          <w:rFonts w:ascii="Arial" w:hAnsi="Arial" w:cs="Arial"/>
          <w:sz w:val="24"/>
          <w:szCs w:val="24"/>
        </w:rPr>
        <w:t>ion of entire in</w:t>
      </w:r>
      <w:r w:rsidRPr="008404BD">
        <w:rPr>
          <w:rFonts w:ascii="Arial" w:hAnsi="Arial" w:cs="Arial"/>
          <w:sz w:val="24"/>
          <w:szCs w:val="24"/>
        </w:rPr>
        <w:t xml:space="preserve">difference, and even of licentiousness. A third class were supposing that some virtuous efficiency, even though it be very slight, must be ascribed to the human will, in regeneration. The abbot of the cloister referred the case to Augustine, in 427, who endeavored in his two treatises, </w:t>
      </w:r>
      <w:r w:rsidRPr="00A214EA">
        <w:rPr>
          <w:rFonts w:ascii="Arial" w:hAnsi="Arial" w:cs="Arial"/>
          <w:i/>
          <w:iCs/>
          <w:sz w:val="24"/>
          <w:szCs w:val="24"/>
        </w:rPr>
        <w:t>De gratia et libero</w:t>
      </w:r>
      <w:r w:rsidRPr="008404BD">
        <w:rPr>
          <w:rFonts w:ascii="Arial" w:hAnsi="Arial" w:cs="Arial"/>
          <w:sz w:val="24"/>
          <w:szCs w:val="24"/>
        </w:rPr>
        <w:t xml:space="preserve"> </w:t>
      </w:r>
      <w:r w:rsidRPr="00A214EA">
        <w:rPr>
          <w:rFonts w:ascii="Arial" w:hAnsi="Arial" w:cs="Arial"/>
          <w:i/>
          <w:iCs/>
          <w:sz w:val="24"/>
          <w:szCs w:val="24"/>
        </w:rPr>
        <w:t>arlitrio</w:t>
      </w:r>
      <w:r w:rsidRPr="008404BD">
        <w:rPr>
          <w:rFonts w:ascii="Arial" w:hAnsi="Arial" w:cs="Arial"/>
          <w:sz w:val="24"/>
          <w:szCs w:val="24"/>
        </w:rPr>
        <w:t xml:space="preserve">, and </w:t>
      </w:r>
      <w:r w:rsidRPr="00A214EA">
        <w:rPr>
          <w:rFonts w:ascii="Arial" w:hAnsi="Arial" w:cs="Arial"/>
          <w:i/>
          <w:iCs/>
          <w:sz w:val="24"/>
          <w:szCs w:val="24"/>
        </w:rPr>
        <w:t>De correptione et gratia</w:t>
      </w:r>
      <w:r w:rsidRPr="008404BD">
        <w:rPr>
          <w:rFonts w:ascii="Arial" w:hAnsi="Arial" w:cs="Arial"/>
          <w:sz w:val="24"/>
          <w:szCs w:val="24"/>
        </w:rPr>
        <w:t xml:space="preserve">, to relieve the difficulties of the monks, and appears to have been successful.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But, contemporaneously with this occurrence, a far more extensive opposition to Augustine’s theory arose in Southern Gaul. A theological school was formed among these enterprising and active French churches which, in </w:t>
      </w:r>
      <w:r w:rsidR="00A214EA">
        <w:rPr>
          <w:rFonts w:ascii="Arial" w:hAnsi="Arial" w:cs="Arial"/>
          <w:sz w:val="24"/>
          <w:szCs w:val="24"/>
        </w:rPr>
        <w:t>fact, reproduced with modifica</w:t>
      </w:r>
      <w:r w:rsidRPr="008404BD">
        <w:rPr>
          <w:rFonts w:ascii="Arial" w:hAnsi="Arial" w:cs="Arial"/>
          <w:sz w:val="24"/>
          <w:szCs w:val="24"/>
        </w:rPr>
        <w:t>tions the Greek an</w:t>
      </w:r>
      <w:r w:rsidR="00A214EA">
        <w:rPr>
          <w:rFonts w:ascii="Arial" w:hAnsi="Arial" w:cs="Arial"/>
          <w:sz w:val="24"/>
          <w:szCs w:val="24"/>
        </w:rPr>
        <w:t>thropology of the preceding cen</w:t>
      </w:r>
      <w:r w:rsidRPr="008404BD">
        <w:rPr>
          <w:rFonts w:ascii="Arial" w:hAnsi="Arial" w:cs="Arial"/>
          <w:sz w:val="24"/>
          <w:szCs w:val="24"/>
        </w:rPr>
        <w:t xml:space="preserve">turies. A Scythian monk, </w:t>
      </w:r>
      <w:r w:rsidRPr="008404BD">
        <w:rPr>
          <w:rFonts w:ascii="Arial" w:hAnsi="Arial" w:cs="Arial"/>
          <w:sz w:val="24"/>
          <w:szCs w:val="24"/>
        </w:rPr>
        <w:lastRenderedPageBreak/>
        <w:t>John Cassian, a pupil and friend of Chryso</w:t>
      </w:r>
      <w:r w:rsidR="00A214EA">
        <w:rPr>
          <w:rFonts w:ascii="Arial" w:hAnsi="Arial" w:cs="Arial"/>
          <w:sz w:val="24"/>
          <w:szCs w:val="24"/>
        </w:rPr>
        <w:t>stom, and the founder and pres</w:t>
      </w:r>
      <w:r w:rsidRPr="008404BD">
        <w:rPr>
          <w:rFonts w:ascii="Arial" w:hAnsi="Arial" w:cs="Arial"/>
          <w:sz w:val="24"/>
          <w:szCs w:val="24"/>
        </w:rPr>
        <w:t xml:space="preserve">ident of the cloister at Marseilles, stood at the head of it. It became a vigorous party, of which the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most distinguishe</w:t>
      </w:r>
      <w:r w:rsidR="00A214EA">
        <w:rPr>
          <w:rFonts w:ascii="Arial" w:hAnsi="Arial" w:cs="Arial"/>
          <w:sz w:val="24"/>
          <w:szCs w:val="24"/>
        </w:rPr>
        <w:t>d members and leaders were Vin</w:t>
      </w:r>
      <w:r w:rsidRPr="008404BD">
        <w:rPr>
          <w:rFonts w:ascii="Arial" w:hAnsi="Arial" w:cs="Arial"/>
          <w:sz w:val="24"/>
          <w:szCs w:val="24"/>
        </w:rPr>
        <w:t>cent of Lerins, Fa</w:t>
      </w:r>
      <w:r w:rsidR="00A214EA">
        <w:rPr>
          <w:rFonts w:ascii="Arial" w:hAnsi="Arial" w:cs="Arial"/>
          <w:sz w:val="24"/>
          <w:szCs w:val="24"/>
        </w:rPr>
        <w:t>us</w:t>
      </w:r>
      <w:r w:rsidRPr="008404BD">
        <w:rPr>
          <w:rFonts w:ascii="Arial" w:hAnsi="Arial" w:cs="Arial"/>
          <w:sz w:val="24"/>
          <w:szCs w:val="24"/>
        </w:rPr>
        <w:t xml:space="preserve">us of Rhegium, Gennadius, and Arnobius the Younger.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Augustine, also, had his disciples and adherents in these same churches of Southern Gaul. Among them were two influential theologians, that is: Hilary and Prosper. These informed Augustine of the controversy that was going on in the French churches, and he endeavo</w:t>
      </w:r>
      <w:r w:rsidR="00602BEA">
        <w:rPr>
          <w:rFonts w:ascii="Arial" w:hAnsi="Arial" w:cs="Arial"/>
          <w:sz w:val="24"/>
          <w:szCs w:val="24"/>
        </w:rPr>
        <w:t>u</w:t>
      </w:r>
      <w:r w:rsidRPr="008404BD">
        <w:rPr>
          <w:rFonts w:ascii="Arial" w:hAnsi="Arial" w:cs="Arial"/>
          <w:sz w:val="24"/>
          <w:szCs w:val="24"/>
        </w:rPr>
        <w:t>red, as in the instance of the monks of Adrumetum, to settle the dispute by explanatory treati</w:t>
      </w:r>
      <w:r w:rsidR="00602BEA">
        <w:rPr>
          <w:rFonts w:ascii="Arial" w:hAnsi="Arial" w:cs="Arial"/>
          <w:sz w:val="24"/>
          <w:szCs w:val="24"/>
        </w:rPr>
        <w:t>ses. He addressed to the Massi</w:t>
      </w:r>
      <w:r w:rsidRPr="008404BD">
        <w:rPr>
          <w:rFonts w:ascii="Arial" w:hAnsi="Arial" w:cs="Arial"/>
          <w:sz w:val="24"/>
          <w:szCs w:val="24"/>
        </w:rPr>
        <w:t xml:space="preserve">liensians the two tracts: </w:t>
      </w:r>
      <w:r w:rsidRPr="00545D95">
        <w:rPr>
          <w:rFonts w:ascii="Arial" w:hAnsi="Arial" w:cs="Arial"/>
          <w:i/>
          <w:iCs/>
          <w:sz w:val="24"/>
          <w:szCs w:val="24"/>
        </w:rPr>
        <w:t>De praedes</w:t>
      </w:r>
      <w:r w:rsidR="00602BEA">
        <w:rPr>
          <w:rFonts w:ascii="Arial" w:hAnsi="Arial" w:cs="Arial"/>
          <w:i/>
          <w:iCs/>
          <w:sz w:val="24"/>
          <w:szCs w:val="24"/>
        </w:rPr>
        <w:t>tinatione sanc</w:t>
      </w:r>
      <w:r w:rsidRPr="00545D95">
        <w:rPr>
          <w:rFonts w:ascii="Arial" w:hAnsi="Arial" w:cs="Arial"/>
          <w:i/>
          <w:iCs/>
          <w:sz w:val="24"/>
          <w:szCs w:val="24"/>
        </w:rPr>
        <w:t>torum</w:t>
      </w:r>
      <w:r w:rsidRPr="008404BD">
        <w:rPr>
          <w:rFonts w:ascii="Arial" w:hAnsi="Arial" w:cs="Arial"/>
          <w:sz w:val="24"/>
          <w:szCs w:val="24"/>
        </w:rPr>
        <w:t xml:space="preserve">, and </w:t>
      </w:r>
      <w:r w:rsidRPr="00545D95">
        <w:rPr>
          <w:rFonts w:ascii="Arial" w:hAnsi="Arial" w:cs="Arial"/>
          <w:i/>
          <w:iCs/>
          <w:sz w:val="24"/>
          <w:szCs w:val="24"/>
        </w:rPr>
        <w:t>De dono perseverantiae</w:t>
      </w:r>
      <w:r w:rsidRPr="008404BD">
        <w:rPr>
          <w:rFonts w:ascii="Arial" w:hAnsi="Arial" w:cs="Arial"/>
          <w:sz w:val="24"/>
          <w:szCs w:val="24"/>
        </w:rPr>
        <w:t>. He meets the objection that the do</w:t>
      </w:r>
      <w:r w:rsidR="00602BEA">
        <w:rPr>
          <w:rFonts w:ascii="Arial" w:hAnsi="Arial" w:cs="Arial"/>
          <w:sz w:val="24"/>
          <w:szCs w:val="24"/>
        </w:rPr>
        <w:t>ctrine of predestination minis</w:t>
      </w:r>
      <w:r w:rsidRPr="008404BD">
        <w:rPr>
          <w:rFonts w:ascii="Arial" w:hAnsi="Arial" w:cs="Arial"/>
          <w:sz w:val="24"/>
          <w:szCs w:val="24"/>
        </w:rPr>
        <w:t>ters to moral indifference and licentiousness, by teaching that the decree of election is not a decree to bestow eternal happiness upon men full of sin, but that only he can be sure of his election who runs the Christian race, and endures to the end</w:t>
      </w:r>
      <w:r w:rsidR="00602BEA">
        <w:rPr>
          <w:rFonts w:ascii="Arial" w:hAnsi="Arial" w:cs="Arial"/>
          <w:sz w:val="24"/>
          <w:szCs w:val="24"/>
        </w:rPr>
        <w:t>.</w:t>
      </w:r>
      <w:r w:rsidRPr="008404BD">
        <w:rPr>
          <w:rFonts w:ascii="Arial" w:hAnsi="Arial" w:cs="Arial"/>
          <w:sz w:val="24"/>
          <w:szCs w:val="24"/>
        </w:rPr>
        <w:t xml:space="preserve"> The divine decree includes the means as well as the end, and, therefore, produces holiness in order to secure happiness. Handled in this manner, the doctrine, Augustine claims, is not a dangerous one for the common mind; but on the contrary affords the only strong ground of confidence to a helpless and despairing spirit. Augustine, however, did not succeed in convinc</w:t>
      </w:r>
      <w:r w:rsidR="00602BEA">
        <w:rPr>
          <w:rFonts w:ascii="Arial" w:hAnsi="Arial" w:cs="Arial"/>
          <w:sz w:val="24"/>
          <w:szCs w:val="24"/>
        </w:rPr>
        <w:t>ing his opponents, and the con</w:t>
      </w:r>
      <w:r w:rsidRPr="008404BD">
        <w:rPr>
          <w:rFonts w:ascii="Arial" w:hAnsi="Arial" w:cs="Arial"/>
          <w:sz w:val="24"/>
          <w:szCs w:val="24"/>
        </w:rPr>
        <w:t>troversy was after</w:t>
      </w:r>
      <w:r w:rsidR="00602BEA">
        <w:rPr>
          <w:rFonts w:ascii="Arial" w:hAnsi="Arial" w:cs="Arial"/>
          <w:sz w:val="24"/>
          <w:szCs w:val="24"/>
        </w:rPr>
        <w:t>wards carried on with some bit</w:t>
      </w:r>
      <w:r w:rsidRPr="008404BD">
        <w:rPr>
          <w:rFonts w:ascii="Arial" w:hAnsi="Arial" w:cs="Arial"/>
          <w:sz w:val="24"/>
          <w:szCs w:val="24"/>
        </w:rPr>
        <w:t xml:space="preserve">terness between Prosper and Vincent of Lerins.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ablest advocate of the Semi-Pelagian theory was Faustus of </w:t>
      </w:r>
      <w:r w:rsidR="00545D95">
        <w:rPr>
          <w:rFonts w:ascii="Arial" w:hAnsi="Arial" w:cs="Arial"/>
          <w:sz w:val="24"/>
          <w:szCs w:val="24"/>
        </w:rPr>
        <w:t>Rh</w:t>
      </w:r>
      <w:r w:rsidRPr="008404BD">
        <w:rPr>
          <w:rFonts w:ascii="Arial" w:hAnsi="Arial" w:cs="Arial"/>
          <w:sz w:val="24"/>
          <w:szCs w:val="24"/>
        </w:rPr>
        <w:t xml:space="preserve">egium. His treatise </w:t>
      </w:r>
      <w:r w:rsidRPr="00545D95">
        <w:rPr>
          <w:rFonts w:ascii="Arial" w:hAnsi="Arial" w:cs="Arial"/>
          <w:i/>
          <w:iCs/>
          <w:sz w:val="24"/>
          <w:szCs w:val="24"/>
        </w:rPr>
        <w:t>De gratia et libero arbitrio</w:t>
      </w:r>
      <w:r w:rsidRPr="008404BD">
        <w:rPr>
          <w:rFonts w:ascii="Arial" w:hAnsi="Arial" w:cs="Arial"/>
          <w:sz w:val="24"/>
          <w:szCs w:val="24"/>
        </w:rPr>
        <w:t xml:space="preserve"> greatly influenced the decisions of the council of Aries, in 475, and of Lyons, in the same year, both of which councils sanctioned Semi-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Pelagianism. The fortunes of this system, however, declined in Southern Gaul, from two causes. In the first place, the later defenders of Augustinianism, particularly Fulgentius, while holding the doctrine of predestination with entire strictness in its relation to holiness, were mor</w:t>
      </w:r>
      <w:r w:rsidR="00602BEA">
        <w:rPr>
          <w:rFonts w:ascii="Arial" w:hAnsi="Arial" w:cs="Arial"/>
          <w:sz w:val="24"/>
          <w:szCs w:val="24"/>
        </w:rPr>
        <w:t>e reserved respecting its rela</w:t>
      </w:r>
      <w:r w:rsidRPr="008404BD">
        <w:rPr>
          <w:rFonts w:ascii="Arial" w:hAnsi="Arial" w:cs="Arial"/>
          <w:sz w:val="24"/>
          <w:szCs w:val="24"/>
        </w:rPr>
        <w:t>tions to sin, thus affording less opportunity for the charge of necessitated evil. Secondly, the personal influence of some highly respected and excellent bishops, such as Avitus of Vienne, and Caesariu</w:t>
      </w:r>
      <w:r w:rsidR="00545D95">
        <w:rPr>
          <w:rFonts w:ascii="Arial" w:hAnsi="Arial" w:cs="Arial"/>
          <w:sz w:val="24"/>
          <w:szCs w:val="24"/>
        </w:rPr>
        <w:t>m</w:t>
      </w:r>
      <w:r w:rsidRPr="008404BD">
        <w:rPr>
          <w:rFonts w:ascii="Arial" w:hAnsi="Arial" w:cs="Arial"/>
          <w:sz w:val="24"/>
          <w:szCs w:val="24"/>
        </w:rPr>
        <w:t xml:space="preserve"> of Aries, was thrown in favo</w:t>
      </w:r>
      <w:r w:rsidR="00602BEA">
        <w:rPr>
          <w:rFonts w:ascii="Arial" w:hAnsi="Arial" w:cs="Arial"/>
          <w:sz w:val="24"/>
          <w:szCs w:val="24"/>
        </w:rPr>
        <w:t>u</w:t>
      </w:r>
      <w:r w:rsidRPr="008404BD">
        <w:rPr>
          <w:rFonts w:ascii="Arial" w:hAnsi="Arial" w:cs="Arial"/>
          <w:sz w:val="24"/>
          <w:szCs w:val="24"/>
        </w:rPr>
        <w:t>r of the views of the North-African Father. By these means, a change was effected in the churches of Southern Gaul, to such an extent that</w:t>
      </w:r>
      <w:r w:rsidR="00602BEA">
        <w:rPr>
          <w:rFonts w:ascii="Arial" w:hAnsi="Arial" w:cs="Arial"/>
          <w:sz w:val="24"/>
          <w:szCs w:val="24"/>
        </w:rPr>
        <w:t>,</w:t>
      </w:r>
      <w:r w:rsidRPr="008404BD">
        <w:rPr>
          <w:rFonts w:ascii="Arial" w:hAnsi="Arial" w:cs="Arial"/>
          <w:sz w:val="24"/>
          <w:szCs w:val="24"/>
        </w:rPr>
        <w:t xml:space="preserve"> in the year 529, a little more than fifty years after the councils of Aries and </w:t>
      </w:r>
    </w:p>
    <w:p w:rsidR="00602BEA" w:rsidRDefault="0030728A" w:rsidP="0030728A">
      <w:pPr>
        <w:spacing w:after="0" w:line="276" w:lineRule="auto"/>
        <w:jc w:val="both"/>
        <w:rPr>
          <w:rFonts w:ascii="Arial" w:hAnsi="Arial" w:cs="Arial"/>
          <w:sz w:val="24"/>
          <w:szCs w:val="24"/>
        </w:rPr>
      </w:pPr>
      <w:r w:rsidRPr="008404BD">
        <w:rPr>
          <w:rFonts w:ascii="Arial" w:hAnsi="Arial" w:cs="Arial"/>
          <w:sz w:val="24"/>
          <w:szCs w:val="24"/>
        </w:rPr>
        <w:t>Lyons, they declared</w:t>
      </w:r>
      <w:r w:rsidR="00602BEA">
        <w:rPr>
          <w:rFonts w:ascii="Arial" w:hAnsi="Arial" w:cs="Arial"/>
          <w:sz w:val="24"/>
          <w:szCs w:val="24"/>
        </w:rPr>
        <w:t xml:space="preserve"> for the Augustinian anthropol</w:t>
      </w:r>
      <w:r w:rsidRPr="008404BD">
        <w:rPr>
          <w:rFonts w:ascii="Arial" w:hAnsi="Arial" w:cs="Arial"/>
          <w:sz w:val="24"/>
          <w:szCs w:val="24"/>
        </w:rPr>
        <w:t xml:space="preserve">ogy, in the two councils of Orange and Valence. </w:t>
      </w:r>
    </w:p>
    <w:p w:rsidR="00602BEA" w:rsidRDefault="00602BEA" w:rsidP="0030728A">
      <w:pPr>
        <w:spacing w:after="0" w:line="276" w:lineRule="auto"/>
        <w:jc w:val="both"/>
        <w:rPr>
          <w:rFonts w:ascii="Arial" w:hAnsi="Arial" w:cs="Arial"/>
          <w:sz w:val="24"/>
          <w:szCs w:val="24"/>
        </w:rPr>
      </w:pPr>
    </w:p>
    <w:p w:rsidR="00602BEA" w:rsidRDefault="0030728A" w:rsidP="0030728A">
      <w:pPr>
        <w:spacing w:after="0" w:line="276" w:lineRule="auto"/>
        <w:jc w:val="both"/>
        <w:rPr>
          <w:rFonts w:ascii="Arial" w:hAnsi="Arial" w:cs="Arial"/>
          <w:sz w:val="24"/>
          <w:szCs w:val="24"/>
        </w:rPr>
      </w:pPr>
      <w:r w:rsidRPr="008404BD">
        <w:rPr>
          <w:rFonts w:ascii="Arial" w:hAnsi="Arial" w:cs="Arial"/>
          <w:sz w:val="24"/>
          <w:szCs w:val="24"/>
        </w:rPr>
        <w:t>The following are som</w:t>
      </w:r>
      <w:r w:rsidR="00602BEA">
        <w:rPr>
          <w:rFonts w:ascii="Arial" w:hAnsi="Arial" w:cs="Arial"/>
          <w:sz w:val="24"/>
          <w:szCs w:val="24"/>
        </w:rPr>
        <w:t>e of the decisions of the coun</w:t>
      </w:r>
      <w:r w:rsidRPr="008404BD">
        <w:rPr>
          <w:rFonts w:ascii="Arial" w:hAnsi="Arial" w:cs="Arial"/>
          <w:sz w:val="24"/>
          <w:szCs w:val="24"/>
        </w:rPr>
        <w:t>cil of Orange, and indicate in their condemnatory clauses the Semi-Pelag</w:t>
      </w:r>
      <w:r w:rsidR="00602BEA">
        <w:rPr>
          <w:rFonts w:ascii="Arial" w:hAnsi="Arial" w:cs="Arial"/>
          <w:sz w:val="24"/>
          <w:szCs w:val="24"/>
        </w:rPr>
        <w:t>ian positions, particularly re</w:t>
      </w:r>
      <w:r w:rsidRPr="008404BD">
        <w:rPr>
          <w:rFonts w:ascii="Arial" w:hAnsi="Arial" w:cs="Arial"/>
          <w:sz w:val="24"/>
          <w:szCs w:val="24"/>
        </w:rPr>
        <w:t xml:space="preserve">specting grace and free-will. </w:t>
      </w:r>
    </w:p>
    <w:p w:rsidR="00602BEA" w:rsidRDefault="00602BE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“If any one assert that by reason of man’s prayer the grace of God is conferred, but that it is not grace itself which causes that God is prayed to, he contradicts the prophet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Isaiah (</w:t>
      </w:r>
      <w:r w:rsidR="00602BEA">
        <w:rPr>
          <w:rFonts w:ascii="Arial" w:hAnsi="Arial" w:cs="Arial"/>
          <w:sz w:val="24"/>
          <w:szCs w:val="24"/>
        </w:rPr>
        <w:t>61:</w:t>
      </w:r>
      <w:r w:rsidRPr="008404BD">
        <w:rPr>
          <w:rFonts w:ascii="Arial" w:hAnsi="Arial" w:cs="Arial"/>
          <w:sz w:val="24"/>
          <w:szCs w:val="24"/>
        </w:rPr>
        <w:t>1), and the apostle Paul (Rom.</w:t>
      </w:r>
      <w:r w:rsidR="00602BEA">
        <w:rPr>
          <w:rFonts w:ascii="Arial" w:hAnsi="Arial" w:cs="Arial"/>
          <w:sz w:val="24"/>
          <w:szCs w:val="24"/>
        </w:rPr>
        <w:t>10:</w:t>
      </w:r>
      <w:r w:rsidRPr="008404BD">
        <w:rPr>
          <w:rFonts w:ascii="Arial" w:hAnsi="Arial" w:cs="Arial"/>
          <w:sz w:val="24"/>
          <w:szCs w:val="24"/>
        </w:rPr>
        <w:t>20) saying the same thing: ‘I was found of them that sought me not, and have been made manifest to them that asked not after me.’ If any</w:t>
      </w:r>
      <w:r w:rsidR="00602BEA">
        <w:rPr>
          <w:rFonts w:ascii="Arial" w:hAnsi="Arial" w:cs="Arial"/>
          <w:sz w:val="24"/>
          <w:szCs w:val="24"/>
        </w:rPr>
        <w:t>one main</w:t>
      </w:r>
      <w:r w:rsidRPr="008404BD">
        <w:rPr>
          <w:rFonts w:ascii="Arial" w:hAnsi="Arial" w:cs="Arial"/>
          <w:sz w:val="24"/>
          <w:szCs w:val="24"/>
        </w:rPr>
        <w:t xml:space="preserve">tains that God waits for a willingness in us to be purged from sin, and does not allow that the very willingness to be cleansed from sin is wrought in us </w:t>
      </w:r>
    </w:p>
    <w:p w:rsidR="00602BEA"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by the infusion and operation of the Holy Spirit, he resists the Holy Spirit saying by Solomon (Prov. </w:t>
      </w:r>
      <w:r w:rsidR="00602BEA">
        <w:rPr>
          <w:rFonts w:ascii="Arial" w:hAnsi="Arial" w:cs="Arial"/>
          <w:sz w:val="24"/>
          <w:szCs w:val="24"/>
        </w:rPr>
        <w:t>8:</w:t>
      </w:r>
      <w:r w:rsidRPr="008404BD">
        <w:rPr>
          <w:rFonts w:ascii="Arial" w:hAnsi="Arial" w:cs="Arial"/>
          <w:sz w:val="24"/>
          <w:szCs w:val="24"/>
        </w:rPr>
        <w:t>35, Septuagint ver.)</w:t>
      </w:r>
      <w:r w:rsidR="00602BEA">
        <w:rPr>
          <w:rFonts w:ascii="Arial" w:hAnsi="Arial" w:cs="Arial"/>
          <w:sz w:val="24"/>
          <w:szCs w:val="24"/>
        </w:rPr>
        <w:t>.</w:t>
      </w:r>
      <w:r w:rsidRPr="008404BD">
        <w:rPr>
          <w:rFonts w:ascii="Arial" w:hAnsi="Arial" w:cs="Arial"/>
          <w:sz w:val="24"/>
          <w:szCs w:val="24"/>
        </w:rPr>
        <w:t xml:space="preserve"> ‘The will is prepared by the Lord;’ and by the apostle (Phil</w:t>
      </w:r>
      <w:r w:rsidR="00602BEA">
        <w:rPr>
          <w:rFonts w:ascii="Arial" w:hAnsi="Arial" w:cs="Arial"/>
          <w:sz w:val="24"/>
          <w:szCs w:val="24"/>
        </w:rPr>
        <w:t>.</w:t>
      </w:r>
      <w:r w:rsidRPr="008404BD">
        <w:rPr>
          <w:rFonts w:ascii="Arial" w:hAnsi="Arial" w:cs="Arial"/>
          <w:sz w:val="24"/>
          <w:szCs w:val="24"/>
        </w:rPr>
        <w:t xml:space="preserve"> </w:t>
      </w:r>
      <w:r w:rsidR="00602BEA">
        <w:rPr>
          <w:rFonts w:ascii="Arial" w:hAnsi="Arial" w:cs="Arial"/>
          <w:sz w:val="24"/>
          <w:szCs w:val="24"/>
        </w:rPr>
        <w:t>2:</w:t>
      </w:r>
      <w:r w:rsidRPr="008404BD">
        <w:rPr>
          <w:rFonts w:ascii="Arial" w:hAnsi="Arial" w:cs="Arial"/>
          <w:sz w:val="24"/>
          <w:szCs w:val="24"/>
        </w:rPr>
        <w:t>13), ‘It is God which worketh in you, both to will and to do, of his good pleasure.’ If any</w:t>
      </w:r>
      <w:r w:rsidR="00602BEA">
        <w:rPr>
          <w:rFonts w:ascii="Arial" w:hAnsi="Arial" w:cs="Arial"/>
          <w:sz w:val="24"/>
          <w:szCs w:val="24"/>
        </w:rPr>
        <w:t>one</w:t>
      </w:r>
      <w:r w:rsidRPr="008404BD">
        <w:rPr>
          <w:rFonts w:ascii="Arial" w:hAnsi="Arial" w:cs="Arial"/>
          <w:sz w:val="24"/>
          <w:szCs w:val="24"/>
        </w:rPr>
        <w:t xml:space="preserve"> sa</w:t>
      </w:r>
      <w:r w:rsidR="00602BEA">
        <w:rPr>
          <w:rFonts w:ascii="Arial" w:hAnsi="Arial" w:cs="Arial"/>
          <w:sz w:val="24"/>
          <w:szCs w:val="24"/>
        </w:rPr>
        <w:t xml:space="preserve">ys </w:t>
      </w:r>
      <w:r w:rsidRPr="008404BD">
        <w:rPr>
          <w:rFonts w:ascii="Arial" w:hAnsi="Arial" w:cs="Arial"/>
          <w:sz w:val="24"/>
          <w:szCs w:val="24"/>
        </w:rPr>
        <w:t>that we believe, will, desire, endeavo</w:t>
      </w:r>
      <w:r w:rsidR="00545D95">
        <w:rPr>
          <w:rFonts w:ascii="Arial" w:hAnsi="Arial" w:cs="Arial"/>
          <w:sz w:val="24"/>
          <w:szCs w:val="24"/>
        </w:rPr>
        <w:t>u</w:t>
      </w:r>
      <w:r w:rsidRPr="008404BD">
        <w:rPr>
          <w:rFonts w:ascii="Arial" w:hAnsi="Arial" w:cs="Arial"/>
          <w:sz w:val="24"/>
          <w:szCs w:val="24"/>
        </w:rPr>
        <w:t>r, labo</w:t>
      </w:r>
      <w:r w:rsidR="00545D95">
        <w:rPr>
          <w:rFonts w:ascii="Arial" w:hAnsi="Arial" w:cs="Arial"/>
          <w:sz w:val="24"/>
          <w:szCs w:val="24"/>
        </w:rPr>
        <w:t>u</w:t>
      </w:r>
      <w:r w:rsidRPr="008404BD">
        <w:rPr>
          <w:rFonts w:ascii="Arial" w:hAnsi="Arial" w:cs="Arial"/>
          <w:sz w:val="24"/>
          <w:szCs w:val="24"/>
        </w:rPr>
        <w:t>r, watch, study, ask, seek, and knock, without and previous to grace, and that grace is conferred by God upon this ground, and does not confess that it is wrought in us by the infusion and operation of the Holy Spirit, that we believe, will, desire, endeavo</w:t>
      </w:r>
      <w:r w:rsidR="00602BEA">
        <w:rPr>
          <w:rFonts w:ascii="Arial" w:hAnsi="Arial" w:cs="Arial"/>
          <w:sz w:val="24"/>
          <w:szCs w:val="24"/>
        </w:rPr>
        <w:t>u</w:t>
      </w:r>
      <w:r w:rsidRPr="008404BD">
        <w:rPr>
          <w:rFonts w:ascii="Arial" w:hAnsi="Arial" w:cs="Arial"/>
          <w:sz w:val="24"/>
          <w:szCs w:val="24"/>
        </w:rPr>
        <w:t xml:space="preserve">r, and do all the above-mentioned things as we ought, and thus makes the aid of grace to follow after man’s humility or obedience, and does not allow that it is the gift of grace itself, that we are obedient and humble: he resists the apostle (1 Cor. </w:t>
      </w:r>
      <w:r w:rsidR="00602BEA">
        <w:rPr>
          <w:rFonts w:ascii="Arial" w:hAnsi="Arial" w:cs="Arial"/>
          <w:sz w:val="24"/>
          <w:szCs w:val="24"/>
        </w:rPr>
        <w:t>4:</w:t>
      </w:r>
      <w:r w:rsidRPr="008404BD">
        <w:rPr>
          <w:rFonts w:ascii="Arial" w:hAnsi="Arial" w:cs="Arial"/>
          <w:sz w:val="24"/>
          <w:szCs w:val="24"/>
        </w:rPr>
        <w:t xml:space="preserve">7; </w:t>
      </w:r>
      <w:r w:rsidR="00602BEA">
        <w:rPr>
          <w:rFonts w:ascii="Arial" w:hAnsi="Arial" w:cs="Arial"/>
          <w:sz w:val="24"/>
          <w:szCs w:val="24"/>
        </w:rPr>
        <w:t>15:</w:t>
      </w:r>
      <w:r w:rsidRPr="008404BD">
        <w:rPr>
          <w:rFonts w:ascii="Arial" w:hAnsi="Arial" w:cs="Arial"/>
          <w:sz w:val="24"/>
          <w:szCs w:val="24"/>
        </w:rPr>
        <w:t>10) saying: ‘What hast thou, that thou hast not received,’ and</w:t>
      </w:r>
      <w:r w:rsidR="00602BEA">
        <w:rPr>
          <w:rFonts w:ascii="Arial" w:hAnsi="Arial" w:cs="Arial"/>
          <w:sz w:val="24"/>
          <w:szCs w:val="24"/>
        </w:rPr>
        <w:t>,</w:t>
      </w:r>
      <w:r w:rsidRPr="008404BD">
        <w:rPr>
          <w:rFonts w:ascii="Arial" w:hAnsi="Arial" w:cs="Arial"/>
          <w:sz w:val="24"/>
          <w:szCs w:val="24"/>
        </w:rPr>
        <w:t xml:space="preserve"> ‘By the grace of God I am what I am.’ It is God’s gift both when we think aright, and when we hold </w:t>
      </w:r>
      <w:r w:rsidR="00602BEA">
        <w:rPr>
          <w:rFonts w:ascii="Arial" w:hAnsi="Arial" w:cs="Arial"/>
          <w:sz w:val="24"/>
          <w:szCs w:val="24"/>
        </w:rPr>
        <w:t>our feet from falsehood and un</w:t>
      </w:r>
      <w:r w:rsidRPr="008404BD">
        <w:rPr>
          <w:rFonts w:ascii="Arial" w:hAnsi="Arial" w:cs="Arial"/>
          <w:sz w:val="24"/>
          <w:szCs w:val="24"/>
        </w:rPr>
        <w:t xml:space="preserve">righteousness. </w:t>
      </w:r>
    </w:p>
    <w:p w:rsidR="00602BEA" w:rsidRDefault="00602BE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For as often as we do good things, God worketh in us, and with us, that we may work. There are many good things done in man which are not done by man (</w:t>
      </w:r>
      <w:r w:rsidRPr="00545D95">
        <w:rPr>
          <w:rFonts w:ascii="Arial" w:hAnsi="Arial" w:cs="Arial"/>
          <w:i/>
          <w:iCs/>
          <w:sz w:val="24"/>
          <w:szCs w:val="24"/>
        </w:rPr>
        <w:t>multa in ho</w:t>
      </w:r>
      <w:r w:rsidR="00545D95" w:rsidRPr="00545D95">
        <w:rPr>
          <w:rFonts w:ascii="Arial" w:hAnsi="Arial" w:cs="Arial"/>
          <w:i/>
          <w:iCs/>
          <w:sz w:val="24"/>
          <w:szCs w:val="24"/>
        </w:rPr>
        <w:t>m</w:t>
      </w:r>
      <w:r w:rsidRPr="00545D95">
        <w:rPr>
          <w:rFonts w:ascii="Arial" w:hAnsi="Arial" w:cs="Arial"/>
          <w:i/>
          <w:iCs/>
          <w:sz w:val="24"/>
          <w:szCs w:val="24"/>
        </w:rPr>
        <w:t xml:space="preserve">ine bona </w:t>
      </w:r>
      <w:r w:rsidR="00545D95" w:rsidRPr="00545D95">
        <w:rPr>
          <w:rFonts w:ascii="Arial" w:hAnsi="Arial" w:cs="Arial"/>
          <w:i/>
          <w:iCs/>
          <w:sz w:val="24"/>
          <w:szCs w:val="24"/>
        </w:rPr>
        <w:t>fiunt</w:t>
      </w:r>
      <w:r w:rsidRPr="00545D95">
        <w:rPr>
          <w:rFonts w:ascii="Arial" w:hAnsi="Arial" w:cs="Arial"/>
          <w:i/>
          <w:iCs/>
          <w:sz w:val="24"/>
          <w:szCs w:val="24"/>
        </w:rPr>
        <w:t>, quae non facit homo</w:t>
      </w:r>
      <w:r w:rsidR="00545D95">
        <w:rPr>
          <w:rFonts w:ascii="Arial" w:hAnsi="Arial" w:cs="Arial"/>
          <w:sz w:val="24"/>
          <w:szCs w:val="24"/>
        </w:rPr>
        <w:t xml:space="preserve"> = </w:t>
      </w:r>
      <w:r w:rsidR="00DA53A9" w:rsidRPr="00DA53A9">
        <w:rPr>
          <w:rFonts w:ascii="Arial" w:hAnsi="Arial" w:cs="Arial"/>
          <w:color w:val="222222"/>
          <w:sz w:val="24"/>
          <w:szCs w:val="24"/>
          <w:lang w:val="en"/>
        </w:rPr>
        <w:t>they become so many things in man, which does not make a man</w:t>
      </w:r>
      <w:r w:rsidRPr="008404BD">
        <w:rPr>
          <w:rFonts w:ascii="Arial" w:hAnsi="Arial" w:cs="Arial"/>
          <w:sz w:val="24"/>
          <w:szCs w:val="24"/>
        </w:rPr>
        <w:t>). But man doth no good things which God does not cause man to do (</w:t>
      </w:r>
      <w:r w:rsidRPr="00602BEA">
        <w:rPr>
          <w:rFonts w:ascii="Arial" w:hAnsi="Arial" w:cs="Arial"/>
          <w:i/>
          <w:iCs/>
          <w:sz w:val="24"/>
          <w:szCs w:val="24"/>
        </w:rPr>
        <w:t>quae non Deus praestet, ut faciat homo</w:t>
      </w:r>
      <w:r w:rsidRPr="008404BD">
        <w:rPr>
          <w:rFonts w:ascii="Arial" w:hAnsi="Arial" w:cs="Arial"/>
          <w:sz w:val="24"/>
          <w:szCs w:val="24"/>
        </w:rPr>
        <w:t>). In every good work, we do not begin, and are helped afterwards by the grace of God, but he first of all, no good merits of ours going before, inspires into us both faith and love of hi</w:t>
      </w:r>
      <w:r w:rsidR="00602BEA">
        <w:rPr>
          <w:rFonts w:ascii="Arial" w:hAnsi="Arial" w:cs="Arial"/>
          <w:sz w:val="24"/>
          <w:szCs w:val="24"/>
        </w:rPr>
        <w:t>mself, that we may both believ</w:t>
      </w:r>
      <w:r w:rsidRPr="008404BD">
        <w:rPr>
          <w:rFonts w:ascii="Arial" w:hAnsi="Arial" w:cs="Arial"/>
          <w:sz w:val="24"/>
          <w:szCs w:val="24"/>
        </w:rPr>
        <w:t>ingly seek the sacra</w:t>
      </w:r>
      <w:r w:rsidR="00602BEA">
        <w:rPr>
          <w:rFonts w:ascii="Arial" w:hAnsi="Arial" w:cs="Arial"/>
          <w:sz w:val="24"/>
          <w:szCs w:val="24"/>
        </w:rPr>
        <w:t>ment of baptism, and after bap</w:t>
      </w:r>
      <w:r w:rsidRPr="008404BD">
        <w:rPr>
          <w:rFonts w:ascii="Arial" w:hAnsi="Arial" w:cs="Arial"/>
          <w:sz w:val="24"/>
          <w:szCs w:val="24"/>
        </w:rPr>
        <w:t xml:space="preserve">tism, by his help, may fulfil the things that are pleasing to him.”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Respecting the Semi-Pelagian theory itself: It </w:t>
      </w:r>
      <w:r w:rsidR="00DA53A9">
        <w:rPr>
          <w:rFonts w:ascii="Arial" w:hAnsi="Arial" w:cs="Arial"/>
          <w:sz w:val="24"/>
          <w:szCs w:val="24"/>
        </w:rPr>
        <w:t>w</w:t>
      </w:r>
      <w:r w:rsidRPr="008404BD">
        <w:rPr>
          <w:rFonts w:ascii="Arial" w:hAnsi="Arial" w:cs="Arial"/>
          <w:sz w:val="24"/>
          <w:szCs w:val="24"/>
        </w:rPr>
        <w:t>as intended by its</w:t>
      </w:r>
      <w:r w:rsidR="00602BEA">
        <w:rPr>
          <w:rFonts w:ascii="Arial" w:hAnsi="Arial" w:cs="Arial"/>
          <w:sz w:val="24"/>
          <w:szCs w:val="24"/>
        </w:rPr>
        <w:t xml:space="preserve"> advocates to be a middle-posi</w:t>
      </w:r>
      <w:r w:rsidRPr="008404BD">
        <w:rPr>
          <w:rFonts w:ascii="Arial" w:hAnsi="Arial" w:cs="Arial"/>
          <w:sz w:val="24"/>
          <w:szCs w:val="24"/>
        </w:rPr>
        <w:t>tion between Augustinianism and Pelagianism. The essence of the theory consists in a mixture of grace and free-will. There are two efficie</w:t>
      </w:r>
      <w:r w:rsidR="00602BEA">
        <w:rPr>
          <w:rFonts w:ascii="Arial" w:hAnsi="Arial" w:cs="Arial"/>
          <w:sz w:val="24"/>
          <w:szCs w:val="24"/>
        </w:rPr>
        <w:t>nt agencies con</w:t>
      </w:r>
      <w:r w:rsidRPr="008404BD">
        <w:rPr>
          <w:rFonts w:ascii="Arial" w:hAnsi="Arial" w:cs="Arial"/>
          <w:sz w:val="24"/>
          <w:szCs w:val="24"/>
        </w:rPr>
        <w:t xml:space="preserve">cerned in the renovation of the human will: that is, the will itself and the Holy Spirit. Hence, the </w:t>
      </w:r>
    </w:p>
    <w:p w:rsidR="00FC6CE8" w:rsidRDefault="0030728A" w:rsidP="0030728A">
      <w:pPr>
        <w:spacing w:after="0" w:line="276" w:lineRule="auto"/>
        <w:jc w:val="both"/>
        <w:rPr>
          <w:rFonts w:ascii="Arial" w:hAnsi="Arial" w:cs="Arial"/>
          <w:sz w:val="24"/>
          <w:szCs w:val="24"/>
        </w:rPr>
      </w:pPr>
      <w:r w:rsidRPr="008404BD">
        <w:rPr>
          <w:rFonts w:ascii="Arial" w:hAnsi="Arial" w:cs="Arial"/>
          <w:sz w:val="24"/>
          <w:szCs w:val="24"/>
        </w:rPr>
        <w:t>product can</w:t>
      </w:r>
      <w:r w:rsidR="00602BEA">
        <w:rPr>
          <w:rFonts w:ascii="Arial" w:hAnsi="Arial" w:cs="Arial"/>
          <w:sz w:val="24"/>
          <w:szCs w:val="24"/>
        </w:rPr>
        <w:t>not be referred</w:t>
      </w:r>
      <w:r w:rsidR="00FC6CE8">
        <w:rPr>
          <w:rFonts w:ascii="Arial" w:hAnsi="Arial" w:cs="Arial"/>
          <w:sz w:val="24"/>
          <w:szCs w:val="24"/>
        </w:rPr>
        <w:t xml:space="preserve"> eother to the one or the other, as the sole originating cause.Upon this co-</w:t>
      </w:r>
      <w:r w:rsidRPr="008404BD">
        <w:rPr>
          <w:rFonts w:ascii="Arial" w:hAnsi="Arial" w:cs="Arial"/>
          <w:sz w:val="24"/>
          <w:szCs w:val="24"/>
        </w:rPr>
        <w:t>existence of two co-efficients and their co-operation, Cassian lays great stress, as the distinguishing and essential position which would retain the element of truth that, in his</w:t>
      </w:r>
      <w:r w:rsidR="00FC6CE8">
        <w:rPr>
          <w:rFonts w:ascii="Arial" w:hAnsi="Arial" w:cs="Arial"/>
          <w:sz w:val="24"/>
          <w:szCs w:val="24"/>
        </w:rPr>
        <w:t xml:space="preserve"> judgement, was in Augustinian</w:t>
      </w:r>
      <w:r w:rsidRPr="008404BD">
        <w:rPr>
          <w:rFonts w:ascii="Arial" w:hAnsi="Arial" w:cs="Arial"/>
          <w:sz w:val="24"/>
          <w:szCs w:val="24"/>
        </w:rPr>
        <w:t xml:space="preserve">ism and in Pelagianism, and would exclude the errors into which, he believed, both fell. Hence, in answer to the </w:t>
      </w:r>
      <w:r w:rsidR="00FC6CE8">
        <w:rPr>
          <w:rFonts w:ascii="Arial" w:hAnsi="Arial" w:cs="Arial"/>
          <w:sz w:val="24"/>
          <w:szCs w:val="24"/>
        </w:rPr>
        <w:t>test question: Which agency be</w:t>
      </w:r>
      <w:r w:rsidRPr="008404BD">
        <w:rPr>
          <w:rFonts w:ascii="Arial" w:hAnsi="Arial" w:cs="Arial"/>
          <w:sz w:val="24"/>
          <w:szCs w:val="24"/>
        </w:rPr>
        <w:t xml:space="preserve">gins the work of regeneration? Cassian affirms that sometimes it is the divine, and sometimes it is the human. Sometimes he ascribes the commencement of good in man, to man, and its completion to God; and sometimes he derives the first desire after grace itself from God. Sometimes he even ascribes to the human spirit a compulsion to good. </w:t>
      </w:r>
    </w:p>
    <w:p w:rsidR="00FC6CE8" w:rsidRDefault="00FC6CE8" w:rsidP="0030728A">
      <w:pPr>
        <w:spacing w:after="0" w:line="276" w:lineRule="auto"/>
        <w:jc w:val="both"/>
        <w:rPr>
          <w:rFonts w:ascii="Arial" w:hAnsi="Arial" w:cs="Arial"/>
          <w:sz w:val="24"/>
          <w:szCs w:val="24"/>
        </w:rPr>
      </w:pPr>
    </w:p>
    <w:p w:rsidR="00FC6CE8" w:rsidRDefault="0030728A" w:rsidP="00FC6CE8">
      <w:pPr>
        <w:spacing w:after="0" w:line="276" w:lineRule="auto"/>
        <w:ind w:left="288" w:right="288"/>
        <w:jc w:val="both"/>
        <w:rPr>
          <w:rFonts w:ascii="Arial" w:hAnsi="Arial" w:cs="Arial"/>
          <w:sz w:val="24"/>
          <w:szCs w:val="24"/>
        </w:rPr>
      </w:pPr>
      <w:r w:rsidRPr="008404BD">
        <w:rPr>
          <w:rFonts w:ascii="Arial" w:hAnsi="Arial" w:cs="Arial"/>
          <w:sz w:val="24"/>
          <w:szCs w:val="24"/>
        </w:rPr>
        <w:t>“Sometimes,” he remarks, “we are drawn to salvation against our will (</w:t>
      </w:r>
      <w:r w:rsidRPr="00FC6CE8">
        <w:rPr>
          <w:rFonts w:ascii="Arial" w:hAnsi="Arial" w:cs="Arial"/>
          <w:i/>
          <w:iCs/>
          <w:sz w:val="24"/>
          <w:szCs w:val="24"/>
        </w:rPr>
        <w:t>inviti</w:t>
      </w:r>
      <w:r w:rsidRPr="008404BD">
        <w:rPr>
          <w:rFonts w:ascii="Arial" w:hAnsi="Arial" w:cs="Arial"/>
          <w:sz w:val="24"/>
          <w:szCs w:val="24"/>
        </w:rPr>
        <w:t>).</w:t>
      </w:r>
      <w:r w:rsidR="00FC6CE8">
        <w:rPr>
          <w:rFonts w:ascii="Arial" w:hAnsi="Arial" w:cs="Arial"/>
          <w:sz w:val="24"/>
          <w:szCs w:val="24"/>
        </w:rPr>
        <w:t>”</w:t>
      </w:r>
      <w:r w:rsidRPr="008404BD">
        <w:rPr>
          <w:rFonts w:ascii="Arial" w:hAnsi="Arial" w:cs="Arial"/>
          <w:sz w:val="24"/>
          <w:szCs w:val="24"/>
        </w:rPr>
        <w:t xml:space="preserve"> </w:t>
      </w:r>
    </w:p>
    <w:p w:rsidR="00FC6CE8"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 xml:space="preserve">In another place, he asks: </w:t>
      </w:r>
    </w:p>
    <w:p w:rsidR="00FC6CE8" w:rsidRDefault="00FC6CE8" w:rsidP="0030728A">
      <w:pPr>
        <w:spacing w:after="0" w:line="276" w:lineRule="auto"/>
        <w:jc w:val="both"/>
        <w:rPr>
          <w:rFonts w:ascii="Arial" w:hAnsi="Arial" w:cs="Arial"/>
          <w:sz w:val="24"/>
          <w:szCs w:val="24"/>
        </w:rPr>
      </w:pPr>
    </w:p>
    <w:p w:rsidR="0030728A" w:rsidRPr="008404BD" w:rsidRDefault="0030728A" w:rsidP="00FC6CE8">
      <w:pPr>
        <w:spacing w:after="0" w:line="276" w:lineRule="auto"/>
        <w:ind w:left="288" w:right="288"/>
        <w:jc w:val="both"/>
        <w:rPr>
          <w:rFonts w:ascii="Arial" w:hAnsi="Arial" w:cs="Arial"/>
          <w:sz w:val="24"/>
          <w:szCs w:val="24"/>
        </w:rPr>
      </w:pPr>
      <w:r w:rsidRPr="008404BD">
        <w:rPr>
          <w:rFonts w:ascii="Arial" w:hAnsi="Arial" w:cs="Arial"/>
          <w:sz w:val="24"/>
          <w:szCs w:val="24"/>
        </w:rPr>
        <w:t>“What was that which stood in the way of Paul, because he seems to have been attracted to the way of life, as it were unwilli</w:t>
      </w:r>
      <w:r w:rsidR="00FC6CE8">
        <w:rPr>
          <w:rFonts w:ascii="Arial" w:hAnsi="Arial" w:cs="Arial"/>
          <w:sz w:val="24"/>
          <w:szCs w:val="24"/>
        </w:rPr>
        <w:t>ngly; though afterwards consum</w:t>
      </w:r>
      <w:r w:rsidRPr="008404BD">
        <w:rPr>
          <w:rFonts w:ascii="Arial" w:hAnsi="Arial" w:cs="Arial"/>
          <w:sz w:val="24"/>
          <w:szCs w:val="24"/>
        </w:rPr>
        <w:t>mating and perfecting this initial compulsion (</w:t>
      </w:r>
      <w:r w:rsidRPr="00FC6CE8">
        <w:rPr>
          <w:rFonts w:ascii="Arial" w:hAnsi="Arial" w:cs="Arial"/>
          <w:i/>
          <w:iCs/>
          <w:sz w:val="24"/>
          <w:szCs w:val="24"/>
        </w:rPr>
        <w:t>necessitas</w:t>
      </w:r>
      <w:r w:rsidRPr="008404BD">
        <w:rPr>
          <w:rFonts w:ascii="Arial" w:hAnsi="Arial" w:cs="Arial"/>
          <w:sz w:val="24"/>
          <w:szCs w:val="24"/>
        </w:rPr>
        <w:t xml:space="preserve">), by a voluntary devotedness.”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Semi-Pelagiani</w:t>
      </w:r>
      <w:r w:rsidR="00FC6CE8">
        <w:rPr>
          <w:rFonts w:ascii="Arial" w:hAnsi="Arial" w:cs="Arial"/>
          <w:sz w:val="24"/>
          <w:szCs w:val="24"/>
        </w:rPr>
        <w:t>sm was the revival in the West</w:t>
      </w:r>
      <w:r w:rsidRPr="008404BD">
        <w:rPr>
          <w:rFonts w:ascii="Arial" w:hAnsi="Arial" w:cs="Arial"/>
          <w:sz w:val="24"/>
          <w:szCs w:val="24"/>
        </w:rPr>
        <w:t>ern Church of the Greek anthropology, though made somewhat more guarded by the discussions and statements of the Pelagian controversy. The following recapitu</w:t>
      </w:r>
      <w:r w:rsidR="00DA53A9">
        <w:rPr>
          <w:rFonts w:ascii="Arial" w:hAnsi="Arial" w:cs="Arial"/>
          <w:sz w:val="24"/>
          <w:szCs w:val="24"/>
        </w:rPr>
        <w:t xml:space="preserve">lation, taken from </w:t>
      </w:r>
      <w:r w:rsidR="00FC6CE8">
        <w:rPr>
          <w:rFonts w:ascii="Arial" w:hAnsi="Arial" w:cs="Arial"/>
          <w:sz w:val="24"/>
          <w:szCs w:val="24"/>
        </w:rPr>
        <w:t xml:space="preserve">Johannes </w:t>
      </w:r>
      <w:r w:rsidR="00DA53A9">
        <w:rPr>
          <w:rFonts w:ascii="Arial" w:hAnsi="Arial" w:cs="Arial"/>
          <w:sz w:val="24"/>
          <w:szCs w:val="24"/>
        </w:rPr>
        <w:t>Wiggers’ rep</w:t>
      </w:r>
      <w:r w:rsidRPr="008404BD">
        <w:rPr>
          <w:rFonts w:ascii="Arial" w:hAnsi="Arial" w:cs="Arial"/>
          <w:sz w:val="24"/>
          <w:szCs w:val="24"/>
        </w:rPr>
        <w:t>reservation, embraces the principal points in the system. In his primitive state, man was possessed of certain physical,</w:t>
      </w:r>
      <w:r w:rsidR="00FC6CE8">
        <w:rPr>
          <w:rFonts w:ascii="Arial" w:hAnsi="Arial" w:cs="Arial"/>
          <w:sz w:val="24"/>
          <w:szCs w:val="24"/>
        </w:rPr>
        <w:t xml:space="preserve"> intellectual, and moral advan</w:t>
      </w:r>
      <w:r w:rsidRPr="008404BD">
        <w:rPr>
          <w:rFonts w:ascii="Arial" w:hAnsi="Arial" w:cs="Arial"/>
          <w:sz w:val="24"/>
          <w:szCs w:val="24"/>
        </w:rPr>
        <w:t>tages which he does not now possess. His body was immortal; he lay under no earthly ills or burdens, such as the curse of labo</w:t>
      </w:r>
      <w:r w:rsidR="00FC6CE8">
        <w:rPr>
          <w:rFonts w:ascii="Arial" w:hAnsi="Arial" w:cs="Arial"/>
          <w:sz w:val="24"/>
          <w:szCs w:val="24"/>
        </w:rPr>
        <w:t>u</w:t>
      </w:r>
      <w:r w:rsidRPr="008404BD">
        <w:rPr>
          <w:rFonts w:ascii="Arial" w:hAnsi="Arial" w:cs="Arial"/>
          <w:sz w:val="24"/>
          <w:szCs w:val="24"/>
        </w:rPr>
        <w:t>r, and</w:t>
      </w:r>
      <w:r w:rsidR="00FC6CE8">
        <w:rPr>
          <w:rFonts w:ascii="Arial" w:hAnsi="Arial" w:cs="Arial"/>
          <w:sz w:val="24"/>
          <w:szCs w:val="24"/>
        </w:rPr>
        <w:t>,</w:t>
      </w:r>
      <w:r w:rsidRPr="008404BD">
        <w:rPr>
          <w:rFonts w:ascii="Arial" w:hAnsi="Arial" w:cs="Arial"/>
          <w:sz w:val="24"/>
          <w:szCs w:val="24"/>
        </w:rPr>
        <w:t xml:space="preserve"> in the instance of woman</w:t>
      </w:r>
      <w:r w:rsidR="00FC6CE8">
        <w:rPr>
          <w:rFonts w:ascii="Arial" w:hAnsi="Arial" w:cs="Arial"/>
          <w:sz w:val="24"/>
          <w:szCs w:val="24"/>
        </w:rPr>
        <w:t>,</w:t>
      </w:r>
      <w:r w:rsidRPr="008404BD">
        <w:rPr>
          <w:rFonts w:ascii="Arial" w:hAnsi="Arial" w:cs="Arial"/>
          <w:sz w:val="24"/>
          <w:szCs w:val="24"/>
        </w:rPr>
        <w:t xml:space="preserve"> the pains of child-bearing; he possessed remarkable knowledge of nature and the moral law; and was entirely sinless. The sin of the first pair, to which they were tempted by the devil, resulted, not only for them but also for their posterity, in both physical and moral disadvantages. The body became mortal, and a moral corruption entered which was propaga</w:t>
      </w:r>
      <w:r w:rsidR="00FC6CE8">
        <w:rPr>
          <w:rFonts w:ascii="Arial" w:hAnsi="Arial" w:cs="Arial"/>
          <w:sz w:val="24"/>
          <w:szCs w:val="24"/>
        </w:rPr>
        <w:t>ted to the posterity, and grad</w:t>
      </w:r>
      <w:r w:rsidRPr="008404BD">
        <w:rPr>
          <w:rFonts w:ascii="Arial" w:hAnsi="Arial" w:cs="Arial"/>
          <w:sz w:val="24"/>
          <w:szCs w:val="24"/>
        </w:rPr>
        <w:t>ually becomes greater and greater. Freedom of will, in the sense of power to good, is not wholly lost, but it is very much weakened. Man in his present condition i</w:t>
      </w:r>
      <w:r w:rsidR="00FC6CE8">
        <w:rPr>
          <w:rFonts w:ascii="Arial" w:hAnsi="Arial" w:cs="Arial"/>
          <w:sz w:val="24"/>
          <w:szCs w:val="24"/>
        </w:rPr>
        <w:t>s morally diseased. The imputa</w:t>
      </w:r>
      <w:r w:rsidRPr="008404BD">
        <w:rPr>
          <w:rFonts w:ascii="Arial" w:hAnsi="Arial" w:cs="Arial"/>
          <w:sz w:val="24"/>
          <w:szCs w:val="24"/>
        </w:rPr>
        <w:t>tion of original sin i</w:t>
      </w:r>
      <w:r w:rsidR="00FC6CE8">
        <w:rPr>
          <w:rFonts w:ascii="Arial" w:hAnsi="Arial" w:cs="Arial"/>
          <w:sz w:val="24"/>
          <w:szCs w:val="24"/>
        </w:rPr>
        <w:t>s removed in baptism, and, with</w:t>
      </w:r>
      <w:r w:rsidRPr="008404BD">
        <w:rPr>
          <w:rFonts w:ascii="Arial" w:hAnsi="Arial" w:cs="Arial"/>
          <w:sz w:val="24"/>
          <w:szCs w:val="24"/>
        </w:rPr>
        <w:t>out baptism</w:t>
      </w:r>
      <w:r w:rsidR="00FC6CE8">
        <w:rPr>
          <w:rFonts w:ascii="Arial" w:hAnsi="Arial" w:cs="Arial"/>
          <w:sz w:val="24"/>
          <w:szCs w:val="24"/>
        </w:rPr>
        <w:t>,</w:t>
      </w:r>
      <w:r w:rsidRPr="008404BD">
        <w:rPr>
          <w:rFonts w:ascii="Arial" w:hAnsi="Arial" w:cs="Arial"/>
          <w:sz w:val="24"/>
          <w:szCs w:val="24"/>
        </w:rPr>
        <w:t xml:space="preserve"> no one attains salvation. Owing to his morally diseased and weakened condition, man needs the assistance of divine grace, in order to the practice of holiness, and the attainment of salvation. </w:t>
      </w:r>
    </w:p>
    <w:p w:rsidR="00FC6CE8" w:rsidRDefault="00FC6CE8"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moral freedom of man, or his power to good, works in connection with divine grace. The two things are not to be separated from each other. There is no uncond</w:t>
      </w:r>
      <w:r w:rsidR="00FC6CE8">
        <w:rPr>
          <w:rFonts w:ascii="Arial" w:hAnsi="Arial" w:cs="Arial"/>
          <w:sz w:val="24"/>
          <w:szCs w:val="24"/>
        </w:rPr>
        <w:t>itional decree of God, but pre</w:t>
      </w:r>
      <w:r w:rsidRPr="008404BD">
        <w:rPr>
          <w:rFonts w:ascii="Arial" w:hAnsi="Arial" w:cs="Arial"/>
          <w:sz w:val="24"/>
          <w:szCs w:val="24"/>
        </w:rPr>
        <w:t xml:space="preserve">destination to salvation or to perdition depends upon the use which man makes of the remainder of his freedom to good. The decree of election is therefore a conditional one; God determines to bestow forgiveness and assisting influences upon those who he foresees will make a beginning. And yet the merit of his salvation man must not ascribe to himself, but to the grace of God, because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without this gra</w:t>
      </w:r>
      <w:r w:rsidR="00FC6CE8">
        <w:rPr>
          <w:rFonts w:ascii="Arial" w:hAnsi="Arial" w:cs="Arial"/>
          <w:sz w:val="24"/>
          <w:szCs w:val="24"/>
        </w:rPr>
        <w:t>ce man’s endeavors would be un</w:t>
      </w:r>
      <w:r w:rsidRPr="008404BD">
        <w:rPr>
          <w:rFonts w:ascii="Arial" w:hAnsi="Arial" w:cs="Arial"/>
          <w:sz w:val="24"/>
          <w:szCs w:val="24"/>
        </w:rPr>
        <w:t xml:space="preserve">successful.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Wiggers compares the three systems with each other as follows: Augustinia</w:t>
      </w:r>
      <w:r w:rsidR="00FC6CE8">
        <w:rPr>
          <w:rFonts w:ascii="Arial" w:hAnsi="Arial" w:cs="Arial"/>
          <w:sz w:val="24"/>
          <w:szCs w:val="24"/>
        </w:rPr>
        <w:t>n</w:t>
      </w:r>
      <w:r w:rsidRPr="008404BD">
        <w:rPr>
          <w:rFonts w:ascii="Arial" w:hAnsi="Arial" w:cs="Arial"/>
          <w:sz w:val="24"/>
          <w:szCs w:val="24"/>
        </w:rPr>
        <w:t xml:space="preserve">ism asserts that man is morally dead; Semi-Pelagianism maintains that he is morally sick; Pelagianism holds that he is morally well. </w:t>
      </w:r>
    </w:p>
    <w:p w:rsidR="00FC6CE8" w:rsidRDefault="00FC6CE8" w:rsidP="00DA53A9">
      <w:pPr>
        <w:spacing w:after="0" w:line="276" w:lineRule="auto"/>
        <w:jc w:val="center"/>
        <w:rPr>
          <w:rFonts w:ascii="Arial" w:hAnsi="Arial" w:cs="Arial"/>
          <w:b/>
          <w:bCs/>
          <w:sz w:val="28"/>
          <w:szCs w:val="28"/>
        </w:rPr>
      </w:pPr>
    </w:p>
    <w:p w:rsidR="00FC6CE8" w:rsidRDefault="00FC6CE8" w:rsidP="00DA53A9">
      <w:pPr>
        <w:spacing w:after="0" w:line="276" w:lineRule="auto"/>
        <w:jc w:val="center"/>
        <w:rPr>
          <w:rFonts w:ascii="Arial" w:hAnsi="Arial" w:cs="Arial"/>
          <w:b/>
          <w:bCs/>
          <w:sz w:val="28"/>
          <w:szCs w:val="28"/>
        </w:rPr>
      </w:pPr>
    </w:p>
    <w:p w:rsidR="00FC6CE8" w:rsidRDefault="00FC6CE8" w:rsidP="00DA53A9">
      <w:pPr>
        <w:spacing w:after="0" w:line="276" w:lineRule="auto"/>
        <w:jc w:val="center"/>
        <w:rPr>
          <w:rFonts w:ascii="Arial" w:hAnsi="Arial" w:cs="Arial"/>
          <w:b/>
          <w:bCs/>
          <w:sz w:val="28"/>
          <w:szCs w:val="28"/>
        </w:rPr>
      </w:pPr>
    </w:p>
    <w:p w:rsidR="00FC6CE8" w:rsidRDefault="00FC6CE8" w:rsidP="00DA53A9">
      <w:pPr>
        <w:spacing w:after="0" w:line="276" w:lineRule="auto"/>
        <w:jc w:val="center"/>
        <w:rPr>
          <w:rFonts w:ascii="Arial" w:hAnsi="Arial" w:cs="Arial"/>
          <w:b/>
          <w:bCs/>
          <w:sz w:val="28"/>
          <w:szCs w:val="28"/>
        </w:rPr>
      </w:pPr>
    </w:p>
    <w:p w:rsidR="00FC6CE8" w:rsidRDefault="00FC6CE8" w:rsidP="00DA53A9">
      <w:pPr>
        <w:spacing w:after="0" w:line="276" w:lineRule="auto"/>
        <w:jc w:val="center"/>
        <w:rPr>
          <w:rFonts w:ascii="Arial" w:hAnsi="Arial" w:cs="Arial"/>
          <w:b/>
          <w:bCs/>
          <w:sz w:val="28"/>
          <w:szCs w:val="28"/>
        </w:rPr>
      </w:pPr>
    </w:p>
    <w:p w:rsidR="00FC6CE8" w:rsidRDefault="00FC6CE8" w:rsidP="00DA53A9">
      <w:pPr>
        <w:spacing w:after="0" w:line="276" w:lineRule="auto"/>
        <w:jc w:val="center"/>
        <w:rPr>
          <w:rFonts w:ascii="Arial" w:hAnsi="Arial" w:cs="Arial"/>
          <w:b/>
          <w:bCs/>
          <w:sz w:val="28"/>
          <w:szCs w:val="28"/>
        </w:rPr>
      </w:pPr>
    </w:p>
    <w:p w:rsidR="0030728A" w:rsidRPr="00DA53A9" w:rsidRDefault="0030728A" w:rsidP="00DA53A9">
      <w:pPr>
        <w:spacing w:after="0" w:line="276" w:lineRule="auto"/>
        <w:jc w:val="center"/>
        <w:rPr>
          <w:rFonts w:ascii="Arial" w:hAnsi="Arial" w:cs="Arial"/>
          <w:b/>
          <w:bCs/>
          <w:sz w:val="28"/>
          <w:szCs w:val="28"/>
        </w:rPr>
      </w:pPr>
      <w:r w:rsidRPr="00DA53A9">
        <w:rPr>
          <w:rFonts w:ascii="Arial" w:hAnsi="Arial" w:cs="Arial"/>
          <w:b/>
          <w:bCs/>
          <w:sz w:val="28"/>
          <w:szCs w:val="28"/>
        </w:rPr>
        <w:lastRenderedPageBreak/>
        <w:t>CHAPTE</w:t>
      </w:r>
      <w:r w:rsidR="00DA53A9" w:rsidRPr="00DA53A9">
        <w:rPr>
          <w:rFonts w:ascii="Arial" w:hAnsi="Arial" w:cs="Arial"/>
          <w:b/>
          <w:bCs/>
          <w:sz w:val="28"/>
          <w:szCs w:val="28"/>
        </w:rPr>
        <w:t>R</w:t>
      </w:r>
      <w:r w:rsidRPr="00DA53A9">
        <w:rPr>
          <w:rFonts w:ascii="Arial" w:hAnsi="Arial" w:cs="Arial"/>
          <w:b/>
          <w:bCs/>
          <w:sz w:val="28"/>
          <w:szCs w:val="28"/>
        </w:rPr>
        <w:t xml:space="preserve"> V.</w:t>
      </w:r>
    </w:p>
    <w:p w:rsidR="0030728A" w:rsidRPr="00DA53A9" w:rsidRDefault="0030728A" w:rsidP="00DA53A9">
      <w:pPr>
        <w:spacing w:after="0" w:line="276" w:lineRule="auto"/>
        <w:jc w:val="center"/>
        <w:rPr>
          <w:rFonts w:ascii="Arial" w:hAnsi="Arial" w:cs="Arial"/>
          <w:b/>
          <w:bCs/>
          <w:sz w:val="28"/>
          <w:szCs w:val="28"/>
        </w:rPr>
      </w:pPr>
    </w:p>
    <w:p w:rsidR="0030728A" w:rsidRPr="00DA53A9" w:rsidRDefault="0030728A" w:rsidP="00DA53A9">
      <w:pPr>
        <w:spacing w:after="0" w:line="276" w:lineRule="auto"/>
        <w:jc w:val="center"/>
        <w:rPr>
          <w:rFonts w:ascii="Arial" w:hAnsi="Arial" w:cs="Arial"/>
          <w:b/>
          <w:bCs/>
          <w:sz w:val="28"/>
          <w:szCs w:val="28"/>
        </w:rPr>
      </w:pPr>
      <w:r w:rsidRPr="00DA53A9">
        <w:rPr>
          <w:rFonts w:ascii="Arial" w:hAnsi="Arial" w:cs="Arial"/>
          <w:b/>
          <w:bCs/>
          <w:sz w:val="28"/>
          <w:szCs w:val="28"/>
        </w:rPr>
        <w:t>THE ANSELMIC ANTHROPOLOGY.</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DA53A9" w:rsidP="00DA53A9">
      <w:pPr>
        <w:spacing w:after="0" w:line="276" w:lineRule="auto"/>
        <w:ind w:left="288" w:right="288"/>
        <w:jc w:val="both"/>
        <w:rPr>
          <w:rFonts w:ascii="Arial" w:hAnsi="Arial" w:cs="Arial"/>
          <w:sz w:val="24"/>
          <w:szCs w:val="24"/>
        </w:rPr>
      </w:pPr>
      <w:r>
        <w:rPr>
          <w:rFonts w:ascii="Arial" w:hAnsi="Arial" w:cs="Arial"/>
          <w:sz w:val="24"/>
          <w:szCs w:val="24"/>
        </w:rPr>
        <w:t>“</w:t>
      </w:r>
      <w:r w:rsidR="0030728A" w:rsidRPr="008404BD">
        <w:rPr>
          <w:rFonts w:ascii="Arial" w:hAnsi="Arial" w:cs="Arial"/>
          <w:sz w:val="24"/>
          <w:szCs w:val="24"/>
        </w:rPr>
        <w:t>Many things have carried the appearance of contradiction, and inconsistency, to the first view of our straitened minds, which afterwards we have, upon repeated consideration and endeavor, found room for, and been able to make fairly accord, and lodge together.” JO</w:t>
      </w:r>
      <w:r>
        <w:rPr>
          <w:rFonts w:ascii="Arial" w:hAnsi="Arial" w:cs="Arial"/>
          <w:sz w:val="24"/>
          <w:szCs w:val="24"/>
        </w:rPr>
        <w:t>HN</w:t>
      </w:r>
      <w:r w:rsidR="0030728A" w:rsidRPr="008404BD">
        <w:rPr>
          <w:rFonts w:ascii="Arial" w:hAnsi="Arial" w:cs="Arial"/>
          <w:sz w:val="24"/>
          <w:szCs w:val="24"/>
        </w:rPr>
        <w:t xml:space="preserve"> HOWE.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015AA9" w:rsidRDefault="0030728A" w:rsidP="0030728A">
      <w:pPr>
        <w:spacing w:after="0" w:line="276" w:lineRule="auto"/>
        <w:jc w:val="both"/>
        <w:rPr>
          <w:rFonts w:ascii="Arial" w:hAnsi="Arial" w:cs="Arial"/>
          <w:b/>
          <w:bCs/>
          <w:sz w:val="24"/>
          <w:szCs w:val="24"/>
        </w:rPr>
      </w:pPr>
      <w:r w:rsidRPr="00015AA9">
        <w:rPr>
          <w:rFonts w:ascii="Arial" w:hAnsi="Arial" w:cs="Arial"/>
          <w:b/>
          <w:bCs/>
          <w:sz w:val="24"/>
          <w:szCs w:val="24"/>
        </w:rPr>
        <w:t>1. Ans</w:t>
      </w:r>
      <w:r w:rsidR="00015AA9" w:rsidRPr="00015AA9">
        <w:rPr>
          <w:rFonts w:ascii="Arial" w:hAnsi="Arial" w:cs="Arial"/>
          <w:b/>
          <w:bCs/>
          <w:sz w:val="24"/>
          <w:szCs w:val="24"/>
        </w:rPr>
        <w:t xml:space="preserve">elm’s </w:t>
      </w:r>
      <w:r w:rsidRPr="00015AA9">
        <w:rPr>
          <w:rFonts w:ascii="Arial" w:hAnsi="Arial" w:cs="Arial"/>
          <w:b/>
          <w:bCs/>
          <w:sz w:val="24"/>
          <w:szCs w:val="24"/>
        </w:rPr>
        <w:t xml:space="preserve">theory of Original Sin.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Augustinian theory of sin and grace, we have seen, was adopted as the anthropology of the Western Church, at the councils of Orange and Valence. But it would be an error to suppose that the Western Church</w:t>
      </w:r>
      <w:r w:rsidR="00B05387">
        <w:rPr>
          <w:rFonts w:ascii="Arial" w:hAnsi="Arial" w:cs="Arial"/>
          <w:sz w:val="24"/>
          <w:szCs w:val="24"/>
        </w:rPr>
        <w:t>,</w:t>
      </w:r>
      <w:r w:rsidRPr="008404BD">
        <w:rPr>
          <w:rFonts w:ascii="Arial" w:hAnsi="Arial" w:cs="Arial"/>
          <w:sz w:val="24"/>
          <w:szCs w:val="24"/>
        </w:rPr>
        <w:t xml:space="preserve"> as a body</w:t>
      </w:r>
      <w:r w:rsidR="00B05387">
        <w:rPr>
          <w:rFonts w:ascii="Arial" w:hAnsi="Arial" w:cs="Arial"/>
          <w:sz w:val="24"/>
          <w:szCs w:val="24"/>
        </w:rPr>
        <w:t>,</w:t>
      </w:r>
      <w:r w:rsidRPr="008404BD">
        <w:rPr>
          <w:rFonts w:ascii="Arial" w:hAnsi="Arial" w:cs="Arial"/>
          <w:sz w:val="24"/>
          <w:szCs w:val="24"/>
        </w:rPr>
        <w:t xml:space="preserve"> continued to adhere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strictly to the views of the North-African father. The more devout and evangelical minds in the 5th and 6th centuries, like Leo and Gregory, and even in the 8th and 9th centuries, like Bed</w:t>
      </w:r>
      <w:r w:rsidR="00B05387">
        <w:rPr>
          <w:rFonts w:ascii="Arial" w:hAnsi="Arial" w:cs="Arial"/>
          <w:sz w:val="24"/>
          <w:szCs w:val="24"/>
        </w:rPr>
        <w:t>e</w:t>
      </w:r>
      <w:r w:rsidRPr="008404BD">
        <w:rPr>
          <w:rFonts w:ascii="Arial" w:hAnsi="Arial" w:cs="Arial"/>
          <w:sz w:val="24"/>
          <w:szCs w:val="24"/>
        </w:rPr>
        <w:t xml:space="preserve"> and Alcuin, propagated the teachings of Augustine respecting the corruption of human nature, and the agency of the Holy Spirit in its regeneration; but were less distinct and bold, in their statements respecting the preterition</w:t>
      </w:r>
      <w:r w:rsidR="00B05387">
        <w:rPr>
          <w:rFonts w:ascii="Arial" w:hAnsi="Arial" w:cs="Arial"/>
          <w:sz w:val="24"/>
          <w:szCs w:val="24"/>
        </w:rPr>
        <w:t xml:space="preserve"> (passing over)</w:t>
      </w:r>
      <w:r w:rsidRPr="008404BD">
        <w:rPr>
          <w:rFonts w:ascii="Arial" w:hAnsi="Arial" w:cs="Arial"/>
          <w:sz w:val="24"/>
          <w:szCs w:val="24"/>
        </w:rPr>
        <w:t xml:space="preserve"> and reprobation of the lost. They were content with affirming, in the most unqualified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manner, the doctrine of an enslaved will, and the need of divine efficiency in order to its renewal and liberation, and left the darker and more difficult side of the doctrine of p</w:t>
      </w:r>
      <w:r w:rsidR="00B05387">
        <w:rPr>
          <w:rFonts w:ascii="Arial" w:hAnsi="Arial" w:cs="Arial"/>
          <w:sz w:val="24"/>
          <w:szCs w:val="24"/>
        </w:rPr>
        <w:t>redestination, without explana</w:t>
      </w:r>
      <w:r w:rsidRPr="008404BD">
        <w:rPr>
          <w:rFonts w:ascii="Arial" w:hAnsi="Arial" w:cs="Arial"/>
          <w:sz w:val="24"/>
          <w:szCs w:val="24"/>
        </w:rPr>
        <w:t>tion. So far, therefore, as the practical part of the Augustinian anthro</w:t>
      </w:r>
      <w:r w:rsidR="00B05387">
        <w:rPr>
          <w:rFonts w:ascii="Arial" w:hAnsi="Arial" w:cs="Arial"/>
          <w:sz w:val="24"/>
          <w:szCs w:val="24"/>
        </w:rPr>
        <w:t xml:space="preserve">pology, its relations, namely, </w:t>
      </w:r>
      <w:r w:rsidRPr="008404BD">
        <w:rPr>
          <w:rFonts w:ascii="Arial" w:hAnsi="Arial" w:cs="Arial"/>
          <w:sz w:val="24"/>
          <w:szCs w:val="24"/>
        </w:rPr>
        <w:t>to the renewal an</w:t>
      </w:r>
      <w:r w:rsidR="00B05387">
        <w:rPr>
          <w:rFonts w:ascii="Arial" w:hAnsi="Arial" w:cs="Arial"/>
          <w:sz w:val="24"/>
          <w:szCs w:val="24"/>
        </w:rPr>
        <w:t>d salvation of men, is concern</w:t>
      </w:r>
      <w:r w:rsidRPr="008404BD">
        <w:rPr>
          <w:rFonts w:ascii="Arial" w:hAnsi="Arial" w:cs="Arial"/>
          <w:sz w:val="24"/>
          <w:szCs w:val="24"/>
        </w:rPr>
        <w:t xml:space="preserve">ed, the more distinguished Fathers of the Western Church, during the </w:t>
      </w:r>
      <w:r w:rsidR="00B05387">
        <w:rPr>
          <w:rFonts w:ascii="Arial" w:hAnsi="Arial" w:cs="Arial"/>
          <w:sz w:val="24"/>
          <w:szCs w:val="24"/>
        </w:rPr>
        <w:t>two or three centuries succeed</w:t>
      </w:r>
      <w:r w:rsidRPr="008404BD">
        <w:rPr>
          <w:rFonts w:ascii="Arial" w:hAnsi="Arial" w:cs="Arial"/>
          <w:sz w:val="24"/>
          <w:szCs w:val="24"/>
        </w:rPr>
        <w:t>ing that of Augustine, were steady adherents to his opinions. But the g</w:t>
      </w:r>
      <w:r w:rsidR="00B05387">
        <w:rPr>
          <w:rFonts w:ascii="Arial" w:hAnsi="Arial" w:cs="Arial"/>
          <w:sz w:val="24"/>
          <w:szCs w:val="24"/>
        </w:rPr>
        <w:t>eneral decline that was advanc</w:t>
      </w:r>
      <w:r w:rsidRPr="008404BD">
        <w:rPr>
          <w:rFonts w:ascii="Arial" w:hAnsi="Arial" w:cs="Arial"/>
          <w:sz w:val="24"/>
          <w:szCs w:val="24"/>
        </w:rPr>
        <w:t>ing in all the great interests of the church brought with it a departure from the high vantage-ground which had been gaine</w:t>
      </w:r>
      <w:r w:rsidR="00B05387">
        <w:rPr>
          <w:rFonts w:ascii="Arial" w:hAnsi="Arial" w:cs="Arial"/>
          <w:sz w:val="24"/>
          <w:szCs w:val="24"/>
        </w:rPr>
        <w:t>d in the contest with Pelagian</w:t>
      </w:r>
      <w:r w:rsidRPr="008404BD">
        <w:rPr>
          <w:rFonts w:ascii="Arial" w:hAnsi="Arial" w:cs="Arial"/>
          <w:sz w:val="24"/>
          <w:szCs w:val="24"/>
        </w:rPr>
        <w:t xml:space="preserve">ism. The middle theory of Semi-Pelagianism, even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in Augustine’s own century, we have seen, found some able defenders, and was oftentimes associated with genuine devotion and piety. Its less rigorous and scientific charac</w:t>
      </w:r>
      <w:r w:rsidR="00B05387">
        <w:rPr>
          <w:rFonts w:ascii="Arial" w:hAnsi="Arial" w:cs="Arial"/>
          <w:sz w:val="24"/>
          <w:szCs w:val="24"/>
        </w:rPr>
        <w:t>ter, together with its compara</w:t>
      </w:r>
      <w:r w:rsidRPr="008404BD">
        <w:rPr>
          <w:rFonts w:ascii="Arial" w:hAnsi="Arial" w:cs="Arial"/>
          <w:sz w:val="24"/>
          <w:szCs w:val="24"/>
        </w:rPr>
        <w:t>tive silence upon the m</w:t>
      </w:r>
      <w:r w:rsidR="00B05387">
        <w:rPr>
          <w:rFonts w:ascii="Arial" w:hAnsi="Arial" w:cs="Arial"/>
          <w:sz w:val="24"/>
          <w:szCs w:val="24"/>
        </w:rPr>
        <w:t>ore difficult parts of the doc</w:t>
      </w:r>
      <w:r w:rsidRPr="008404BD">
        <w:rPr>
          <w:rFonts w:ascii="Arial" w:hAnsi="Arial" w:cs="Arial"/>
          <w:sz w:val="24"/>
          <w:szCs w:val="24"/>
        </w:rPr>
        <w:t>trines of original sin, predestination, and free-will, recommended it to a large class of minds; while the element of human efficiency which it introduced into the doctrine of regeneration was thought to render it a more intelligible and practical doctrine. It was not strange, consequently, that in course of t</w:t>
      </w:r>
      <w:r w:rsidR="00B05387">
        <w:rPr>
          <w:rFonts w:ascii="Arial" w:hAnsi="Arial" w:cs="Arial"/>
          <w:sz w:val="24"/>
          <w:szCs w:val="24"/>
        </w:rPr>
        <w:t xml:space="preserve">ime, people regarded </w:t>
      </w:r>
      <w:r w:rsidRPr="008404BD">
        <w:rPr>
          <w:rFonts w:ascii="Arial" w:hAnsi="Arial" w:cs="Arial"/>
          <w:sz w:val="24"/>
          <w:szCs w:val="24"/>
        </w:rPr>
        <w:t xml:space="preserve">Augustine </w:t>
      </w:r>
      <w:r w:rsidR="00B05387">
        <w:rPr>
          <w:rFonts w:ascii="Arial" w:hAnsi="Arial" w:cs="Arial"/>
          <w:sz w:val="24"/>
          <w:szCs w:val="24"/>
        </w:rPr>
        <w:t>with</w:t>
      </w:r>
      <w:r w:rsidRPr="008404BD">
        <w:rPr>
          <w:rFonts w:ascii="Arial" w:hAnsi="Arial" w:cs="Arial"/>
          <w:sz w:val="24"/>
          <w:szCs w:val="24"/>
        </w:rPr>
        <w:t xml:space="preserve"> high respect, </w:t>
      </w:r>
      <w:r w:rsidR="00B05387">
        <w:rPr>
          <w:rFonts w:ascii="Arial" w:hAnsi="Arial" w:cs="Arial"/>
          <w:sz w:val="24"/>
          <w:szCs w:val="24"/>
        </w:rPr>
        <w:t xml:space="preserve">and the position </w:t>
      </w:r>
      <w:r w:rsidRPr="008404BD">
        <w:rPr>
          <w:rFonts w:ascii="Arial" w:hAnsi="Arial" w:cs="Arial"/>
          <w:sz w:val="24"/>
          <w:szCs w:val="24"/>
        </w:rPr>
        <w:t xml:space="preserve">should have lapsed down very generally upon the Greek anthropology.  </w:t>
      </w:r>
    </w:p>
    <w:p w:rsidR="00015AA9" w:rsidRDefault="00015AA9"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That brief chapter in the doctrinal history of the Middle Ages which records the attempt of Gottsc</w:t>
      </w:r>
      <w:r w:rsidR="00015AA9">
        <w:rPr>
          <w:rFonts w:ascii="Arial" w:hAnsi="Arial" w:cs="Arial"/>
          <w:sz w:val="24"/>
          <w:szCs w:val="24"/>
        </w:rPr>
        <w:t>h</w:t>
      </w:r>
      <w:r w:rsidRPr="008404BD">
        <w:rPr>
          <w:rFonts w:ascii="Arial" w:hAnsi="Arial" w:cs="Arial"/>
          <w:sz w:val="24"/>
          <w:szCs w:val="24"/>
        </w:rPr>
        <w:t xml:space="preserve">alk </w:t>
      </w:r>
      <w:r w:rsidR="00015AA9">
        <w:rPr>
          <w:rFonts w:ascii="Arial" w:hAnsi="Arial" w:cs="Arial"/>
          <w:sz w:val="24"/>
          <w:szCs w:val="24"/>
        </w:rPr>
        <w:t xml:space="preserve">of Obeis </w:t>
      </w:r>
      <w:r w:rsidRPr="008404BD">
        <w:rPr>
          <w:rFonts w:ascii="Arial" w:hAnsi="Arial" w:cs="Arial"/>
          <w:sz w:val="24"/>
          <w:szCs w:val="24"/>
        </w:rPr>
        <w:t>(868</w:t>
      </w:r>
      <w:r w:rsidR="00B05387">
        <w:rPr>
          <w:rFonts w:ascii="Arial" w:hAnsi="Arial" w:cs="Arial"/>
          <w:sz w:val="24"/>
          <w:szCs w:val="24"/>
        </w:rPr>
        <w:t>) to revive the Augustinian an</w:t>
      </w:r>
      <w:r w:rsidRPr="008404BD">
        <w:rPr>
          <w:rFonts w:ascii="Arial" w:hAnsi="Arial" w:cs="Arial"/>
          <w:sz w:val="24"/>
          <w:szCs w:val="24"/>
        </w:rPr>
        <w:t xml:space="preserve">thropology </w:t>
      </w:r>
      <w:r w:rsidR="00B05387">
        <w:rPr>
          <w:rFonts w:ascii="Arial" w:hAnsi="Arial" w:cs="Arial"/>
          <w:sz w:val="24"/>
          <w:szCs w:val="24"/>
        </w:rPr>
        <w:t>shows</w:t>
      </w:r>
      <w:r w:rsidRPr="008404BD">
        <w:rPr>
          <w:rFonts w:ascii="Arial" w:hAnsi="Arial" w:cs="Arial"/>
          <w:sz w:val="24"/>
          <w:szCs w:val="24"/>
        </w:rPr>
        <w:t xml:space="preserve"> how alien </w:t>
      </w:r>
      <w:r w:rsidRPr="008404BD">
        <w:rPr>
          <w:rFonts w:ascii="Arial" w:hAnsi="Arial" w:cs="Arial"/>
          <w:sz w:val="24"/>
          <w:szCs w:val="24"/>
        </w:rPr>
        <w:lastRenderedPageBreak/>
        <w:t xml:space="preserve">this system had at length become to the thinking and feeling of the Papal Church. This serious and earnest-minded monk contended for a </w:t>
      </w:r>
      <w:r w:rsidR="00B05387">
        <w:rPr>
          <w:rFonts w:ascii="Arial" w:hAnsi="Arial" w:cs="Arial"/>
          <w:sz w:val="24"/>
          <w:szCs w:val="24"/>
        </w:rPr>
        <w:t>two-fold predestination, in ac</w:t>
      </w:r>
      <w:r w:rsidRPr="008404BD">
        <w:rPr>
          <w:rFonts w:ascii="Arial" w:hAnsi="Arial" w:cs="Arial"/>
          <w:sz w:val="24"/>
          <w:szCs w:val="24"/>
        </w:rPr>
        <w:t>cordance with the teachings of the revered bishop of Hippo. He sim</w:t>
      </w:r>
      <w:r w:rsidR="00B05387">
        <w:rPr>
          <w:rFonts w:ascii="Arial" w:hAnsi="Arial" w:cs="Arial"/>
          <w:sz w:val="24"/>
          <w:szCs w:val="24"/>
        </w:rPr>
        <w:t>ply applied the doctrine of pre</w:t>
      </w:r>
      <w:r w:rsidRPr="008404BD">
        <w:rPr>
          <w:rFonts w:ascii="Arial" w:hAnsi="Arial" w:cs="Arial"/>
          <w:sz w:val="24"/>
          <w:szCs w:val="24"/>
        </w:rPr>
        <w:t>destination to the lost as well as to the saved, being careful at the same time to limit the divine efficiency to the production of holiness. His statement of the doctrine of predestination was that of a permissive decree, only, in resp</w:t>
      </w:r>
      <w:r w:rsidR="00B05387">
        <w:rPr>
          <w:rFonts w:ascii="Arial" w:hAnsi="Arial" w:cs="Arial"/>
          <w:sz w:val="24"/>
          <w:szCs w:val="24"/>
        </w:rPr>
        <w:t>ect to sin, and yet it was con</w:t>
      </w:r>
      <w:r w:rsidRPr="008404BD">
        <w:rPr>
          <w:rFonts w:ascii="Arial" w:hAnsi="Arial" w:cs="Arial"/>
          <w:sz w:val="24"/>
          <w:szCs w:val="24"/>
        </w:rPr>
        <w:t xml:space="preserve">demned as heretical by a church which had rejected Semi-Pelagianism. </w:t>
      </w:r>
    </w:p>
    <w:p w:rsidR="0030728A" w:rsidRDefault="0030728A" w:rsidP="0030728A">
      <w:pPr>
        <w:spacing w:after="0" w:line="276" w:lineRule="auto"/>
        <w:jc w:val="both"/>
        <w:rPr>
          <w:rFonts w:ascii="Arial" w:hAnsi="Arial" w:cs="Arial"/>
          <w:sz w:val="24"/>
          <w:szCs w:val="24"/>
        </w:rPr>
      </w:pPr>
    </w:p>
    <w:p w:rsidR="00015AA9" w:rsidRDefault="00015AA9" w:rsidP="00B05387">
      <w:pPr>
        <w:spacing w:after="0" w:line="276" w:lineRule="auto"/>
        <w:ind w:left="288" w:right="288"/>
        <w:jc w:val="both"/>
        <w:rPr>
          <w:rFonts w:ascii="Arial" w:hAnsi="Arial" w:cs="Arial"/>
          <w:sz w:val="24"/>
          <w:szCs w:val="24"/>
        </w:rPr>
      </w:pPr>
      <w:r>
        <w:rPr>
          <w:rFonts w:ascii="Arial" w:hAnsi="Arial" w:cs="Arial"/>
          <w:sz w:val="24"/>
          <w:szCs w:val="24"/>
        </w:rPr>
        <w:t>“The debates in the first as</w:t>
      </w:r>
      <w:r w:rsidRPr="008404BD">
        <w:rPr>
          <w:rFonts w:ascii="Arial" w:hAnsi="Arial" w:cs="Arial"/>
          <w:sz w:val="24"/>
          <w:szCs w:val="24"/>
        </w:rPr>
        <w:t xml:space="preserve">sembly of the Council of Trent </w:t>
      </w:r>
      <w:r>
        <w:rPr>
          <w:rFonts w:ascii="Arial" w:hAnsi="Arial" w:cs="Arial"/>
          <w:sz w:val="24"/>
          <w:szCs w:val="24"/>
        </w:rPr>
        <w:t>(A. D. 1546) between the Domin</w:t>
      </w:r>
      <w:r w:rsidRPr="008404BD">
        <w:rPr>
          <w:rFonts w:ascii="Arial" w:hAnsi="Arial" w:cs="Arial"/>
          <w:sz w:val="24"/>
          <w:szCs w:val="24"/>
        </w:rPr>
        <w:t xml:space="preserve">icans who adhered to Aquinas, </w:t>
      </w:r>
      <w:r>
        <w:rPr>
          <w:rFonts w:ascii="Arial" w:hAnsi="Arial" w:cs="Arial"/>
          <w:sz w:val="24"/>
          <w:szCs w:val="24"/>
        </w:rPr>
        <w:t>and the Franciscans who follow</w:t>
      </w:r>
      <w:r w:rsidRPr="008404BD">
        <w:rPr>
          <w:rFonts w:ascii="Arial" w:hAnsi="Arial" w:cs="Arial"/>
          <w:sz w:val="24"/>
          <w:szCs w:val="24"/>
        </w:rPr>
        <w:t>ed Sc</w:t>
      </w:r>
      <w:r>
        <w:rPr>
          <w:rFonts w:ascii="Arial" w:hAnsi="Arial" w:cs="Arial"/>
          <w:sz w:val="24"/>
          <w:szCs w:val="24"/>
        </w:rPr>
        <w:t>otus, on original sin, justifi</w:t>
      </w:r>
      <w:r w:rsidRPr="008404BD">
        <w:rPr>
          <w:rFonts w:ascii="Arial" w:hAnsi="Arial" w:cs="Arial"/>
          <w:sz w:val="24"/>
          <w:szCs w:val="24"/>
        </w:rPr>
        <w:t>cation, and grace . . . show how strongly t</w:t>
      </w:r>
      <w:r>
        <w:rPr>
          <w:rFonts w:ascii="Arial" w:hAnsi="Arial" w:cs="Arial"/>
          <w:sz w:val="24"/>
          <w:szCs w:val="24"/>
        </w:rPr>
        <w:t>h</w:t>
      </w:r>
      <w:r w:rsidRPr="008404BD">
        <w:rPr>
          <w:rFonts w:ascii="Arial" w:hAnsi="Arial" w:cs="Arial"/>
          <w:sz w:val="24"/>
          <w:szCs w:val="24"/>
        </w:rPr>
        <w:t xml:space="preserve">e whole Western Church, through all the divisions into which it has been separated, </w:t>
      </w:r>
      <w:r>
        <w:rPr>
          <w:rFonts w:ascii="Arial" w:hAnsi="Arial" w:cs="Arial"/>
          <w:sz w:val="24"/>
          <w:szCs w:val="24"/>
        </w:rPr>
        <w:t>has manifested the same unwill</w:t>
      </w:r>
      <w:r w:rsidRPr="008404BD">
        <w:rPr>
          <w:rFonts w:ascii="Arial" w:hAnsi="Arial" w:cs="Arial"/>
          <w:sz w:val="24"/>
          <w:szCs w:val="24"/>
        </w:rPr>
        <w:t>ingness to avow the Augustinian sy</w:t>
      </w:r>
      <w:r>
        <w:rPr>
          <w:rFonts w:ascii="Arial" w:hAnsi="Arial" w:cs="Arial"/>
          <w:sz w:val="24"/>
          <w:szCs w:val="24"/>
        </w:rPr>
        <w:t>stem, and the same fear of con</w:t>
      </w:r>
      <w:r w:rsidRPr="008404BD">
        <w:rPr>
          <w:rFonts w:ascii="Arial" w:hAnsi="Arial" w:cs="Arial"/>
          <w:sz w:val="24"/>
          <w:szCs w:val="24"/>
        </w:rPr>
        <w:t xml:space="preserve">tradicting it.” </w:t>
      </w:r>
      <w:r>
        <w:rPr>
          <w:rFonts w:ascii="Arial" w:hAnsi="Arial" w:cs="Arial"/>
          <w:sz w:val="24"/>
          <w:szCs w:val="24"/>
        </w:rPr>
        <w:t>(</w:t>
      </w:r>
      <w:r w:rsidRPr="008404BD">
        <w:rPr>
          <w:rFonts w:ascii="Arial" w:hAnsi="Arial" w:cs="Arial"/>
          <w:sz w:val="24"/>
          <w:szCs w:val="24"/>
        </w:rPr>
        <w:t xml:space="preserve">MACKINTOSH: </w:t>
      </w:r>
      <w:r w:rsidRPr="00015AA9">
        <w:rPr>
          <w:rFonts w:ascii="Arial" w:hAnsi="Arial" w:cs="Arial"/>
          <w:i/>
          <w:iCs/>
          <w:sz w:val="24"/>
          <w:szCs w:val="24"/>
        </w:rPr>
        <w:t>Progress of Ethical Philosophy</w:t>
      </w:r>
      <w:r w:rsidRPr="008404BD">
        <w:rPr>
          <w:rFonts w:ascii="Arial" w:hAnsi="Arial" w:cs="Arial"/>
          <w:sz w:val="24"/>
          <w:szCs w:val="24"/>
        </w:rPr>
        <w:t xml:space="preserve">. </w:t>
      </w:r>
    </w:p>
    <w:p w:rsidR="00015AA9" w:rsidRDefault="00015AA9" w:rsidP="00015AA9">
      <w:pPr>
        <w:spacing w:after="0" w:line="276" w:lineRule="auto"/>
        <w:jc w:val="both"/>
        <w:rPr>
          <w:rFonts w:ascii="Arial" w:hAnsi="Arial" w:cs="Arial"/>
          <w:sz w:val="24"/>
          <w:szCs w:val="24"/>
        </w:rPr>
      </w:pPr>
    </w:p>
    <w:p w:rsidR="00015AA9" w:rsidRPr="008404BD" w:rsidRDefault="00015AA9" w:rsidP="00015AA9">
      <w:pPr>
        <w:spacing w:after="0" w:line="276" w:lineRule="auto"/>
        <w:jc w:val="both"/>
        <w:rPr>
          <w:rFonts w:ascii="Arial" w:hAnsi="Arial" w:cs="Arial"/>
          <w:sz w:val="24"/>
          <w:szCs w:val="24"/>
        </w:rPr>
      </w:pPr>
      <w:r>
        <w:rPr>
          <w:rFonts w:ascii="Arial" w:hAnsi="Arial" w:cs="Arial"/>
          <w:sz w:val="24"/>
          <w:szCs w:val="24"/>
        </w:rPr>
        <w:t>Note,</w:t>
      </w:r>
      <w:r w:rsidRPr="008404BD">
        <w:rPr>
          <w:rFonts w:ascii="Arial" w:hAnsi="Arial" w:cs="Arial"/>
          <w:sz w:val="24"/>
          <w:szCs w:val="24"/>
        </w:rPr>
        <w:t xml:space="preserve"> PETAVIUS cites from the earlier writings of Augustine, to prove that the Augustinian and Tridentine anthropologies are identical, and gives </w:t>
      </w:r>
      <w:r>
        <w:rPr>
          <w:rFonts w:ascii="Arial" w:hAnsi="Arial" w:cs="Arial"/>
          <w:sz w:val="24"/>
          <w:szCs w:val="24"/>
        </w:rPr>
        <w:t>a definition of a Pelagian.</w:t>
      </w:r>
      <w:r w:rsidRPr="008404BD">
        <w:rPr>
          <w:rFonts w:ascii="Arial" w:hAnsi="Arial" w:cs="Arial"/>
          <w:sz w:val="24"/>
          <w:szCs w:val="24"/>
        </w:rPr>
        <w:t>Petavius maintains that the th</w:t>
      </w:r>
      <w:r>
        <w:rPr>
          <w:rFonts w:ascii="Arial" w:hAnsi="Arial" w:cs="Arial"/>
          <w:sz w:val="24"/>
          <w:szCs w:val="24"/>
        </w:rPr>
        <w:t>eory of cooperation in regener</w:t>
      </w:r>
      <w:r w:rsidRPr="008404BD">
        <w:rPr>
          <w:rFonts w:ascii="Arial" w:hAnsi="Arial" w:cs="Arial"/>
          <w:sz w:val="24"/>
          <w:szCs w:val="24"/>
        </w:rPr>
        <w:t xml:space="preserve">ation is the truth, and that the </w:t>
      </w:r>
      <w:r>
        <w:rPr>
          <w:rFonts w:ascii="Arial" w:hAnsi="Arial" w:cs="Arial"/>
          <w:sz w:val="24"/>
          <w:szCs w:val="24"/>
        </w:rPr>
        <w:t>Papal Church agrees with Augustine in holding it.</w:t>
      </w:r>
      <w:r w:rsidRPr="008404BD">
        <w:rPr>
          <w:rFonts w:ascii="Arial" w:hAnsi="Arial" w:cs="Arial"/>
          <w:sz w:val="24"/>
          <w:szCs w:val="24"/>
        </w:rPr>
        <w:t xml:space="preserve"> </w:t>
      </w:r>
    </w:p>
    <w:p w:rsidR="00015AA9" w:rsidRPr="008404BD" w:rsidRDefault="00015AA9"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Upon passing, ho</w:t>
      </w:r>
      <w:r w:rsidR="00B05387">
        <w:rPr>
          <w:rFonts w:ascii="Arial" w:hAnsi="Arial" w:cs="Arial"/>
          <w:sz w:val="24"/>
          <w:szCs w:val="24"/>
        </w:rPr>
        <w:t>wever, into the period of Scho</w:t>
      </w:r>
      <w:r w:rsidRPr="008404BD">
        <w:rPr>
          <w:rFonts w:ascii="Arial" w:hAnsi="Arial" w:cs="Arial"/>
          <w:sz w:val="24"/>
          <w:szCs w:val="24"/>
        </w:rPr>
        <w:t>lasticism, we find one thinker who both reproduces the Augustinian anthropology, and makes a positive contribution towards the metaphysical solution of the difficult problems involved in it. This thinker is Anselm</w:t>
      </w:r>
      <w:r w:rsidR="00B05387">
        <w:rPr>
          <w:rFonts w:ascii="Arial" w:hAnsi="Arial" w:cs="Arial"/>
          <w:sz w:val="24"/>
          <w:szCs w:val="24"/>
        </w:rPr>
        <w:t xml:space="preserve"> (Archbishop of Canterbury)</w:t>
      </w:r>
      <w:r w:rsidRPr="008404BD">
        <w:rPr>
          <w:rFonts w:ascii="Arial" w:hAnsi="Arial" w:cs="Arial"/>
          <w:sz w:val="24"/>
          <w:szCs w:val="24"/>
        </w:rPr>
        <w:t xml:space="preserve">, a man who, in reference to the doctrine of original sin, as in </w:t>
      </w:r>
      <w:r w:rsidR="00B05387">
        <w:rPr>
          <w:rFonts w:ascii="Arial" w:hAnsi="Arial" w:cs="Arial"/>
          <w:sz w:val="24"/>
          <w:szCs w:val="24"/>
        </w:rPr>
        <w:t>reference to that of the atone</w:t>
      </w:r>
      <w:r w:rsidRPr="008404BD">
        <w:rPr>
          <w:rFonts w:ascii="Arial" w:hAnsi="Arial" w:cs="Arial"/>
          <w:sz w:val="24"/>
          <w:szCs w:val="24"/>
        </w:rPr>
        <w:t>ment, belongs not t</w:t>
      </w:r>
      <w:r w:rsidR="00B05387">
        <w:rPr>
          <w:rFonts w:ascii="Arial" w:hAnsi="Arial" w:cs="Arial"/>
          <w:sz w:val="24"/>
          <w:szCs w:val="24"/>
        </w:rPr>
        <w:t>o the Papal but to the Protest</w:t>
      </w:r>
      <w:r w:rsidRPr="008404BD">
        <w:rPr>
          <w:rFonts w:ascii="Arial" w:hAnsi="Arial" w:cs="Arial"/>
          <w:sz w:val="24"/>
          <w:szCs w:val="24"/>
        </w:rPr>
        <w:t xml:space="preserve">ant Church.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anthropology of Anselm is stated in his two tracts, </w:t>
      </w:r>
      <w:r w:rsidRPr="00B05387">
        <w:rPr>
          <w:rFonts w:ascii="Arial" w:hAnsi="Arial" w:cs="Arial"/>
          <w:i/>
          <w:iCs/>
          <w:sz w:val="24"/>
          <w:szCs w:val="24"/>
        </w:rPr>
        <w:t>De conceptu virginali et originali peccato</w:t>
      </w:r>
      <w:r w:rsidRPr="008404BD">
        <w:rPr>
          <w:rFonts w:ascii="Arial" w:hAnsi="Arial" w:cs="Arial"/>
          <w:sz w:val="24"/>
          <w:szCs w:val="24"/>
        </w:rPr>
        <w:t xml:space="preserve">, and </w:t>
      </w:r>
      <w:r w:rsidRPr="00B05387">
        <w:rPr>
          <w:rFonts w:ascii="Arial" w:hAnsi="Arial" w:cs="Arial"/>
          <w:i/>
          <w:iCs/>
          <w:sz w:val="24"/>
          <w:szCs w:val="24"/>
        </w:rPr>
        <w:t>De libero arbitrio</w:t>
      </w:r>
      <w:r w:rsidR="00B05387">
        <w:rPr>
          <w:rFonts w:ascii="Arial" w:hAnsi="Arial" w:cs="Arial"/>
          <w:sz w:val="24"/>
          <w:szCs w:val="24"/>
        </w:rPr>
        <w:t>. A rapid analysis of a por</w:t>
      </w:r>
      <w:r w:rsidRPr="008404BD">
        <w:rPr>
          <w:rFonts w:ascii="Arial" w:hAnsi="Arial" w:cs="Arial"/>
          <w:sz w:val="24"/>
          <w:szCs w:val="24"/>
        </w:rPr>
        <w:t>tion of each of th</w:t>
      </w:r>
      <w:r w:rsidR="00B05387">
        <w:rPr>
          <w:rFonts w:ascii="Arial" w:hAnsi="Arial" w:cs="Arial"/>
          <w:sz w:val="24"/>
          <w:szCs w:val="24"/>
        </w:rPr>
        <w:t>em, which we derive from the ex</w:t>
      </w:r>
      <w:r w:rsidRPr="008404BD">
        <w:rPr>
          <w:rFonts w:ascii="Arial" w:hAnsi="Arial" w:cs="Arial"/>
          <w:sz w:val="24"/>
          <w:szCs w:val="24"/>
        </w:rPr>
        <w:t xml:space="preserve">cellent monograph upon Anselm, by </w:t>
      </w:r>
      <w:r w:rsidR="00B05387">
        <w:rPr>
          <w:rFonts w:ascii="Arial" w:hAnsi="Arial" w:cs="Arial"/>
          <w:sz w:val="24"/>
          <w:szCs w:val="24"/>
        </w:rPr>
        <w:t xml:space="preserve">Johann Gottfried </w:t>
      </w:r>
      <w:r w:rsidRPr="008404BD">
        <w:rPr>
          <w:rFonts w:ascii="Arial" w:hAnsi="Arial" w:cs="Arial"/>
          <w:sz w:val="24"/>
          <w:szCs w:val="24"/>
        </w:rPr>
        <w:t xml:space="preserve">Hasse, will be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sufficient to indicate the position of this profound and devout Schoolman, respecting the doctrine of original sin, and</w:t>
      </w:r>
      <w:r w:rsidR="00B05387">
        <w:rPr>
          <w:rFonts w:ascii="Arial" w:hAnsi="Arial" w:cs="Arial"/>
          <w:sz w:val="24"/>
          <w:szCs w:val="24"/>
        </w:rPr>
        <w:t xml:space="preserve"> the kindred doctrine of regen</w:t>
      </w:r>
      <w:r w:rsidRPr="008404BD">
        <w:rPr>
          <w:rFonts w:ascii="Arial" w:hAnsi="Arial" w:cs="Arial"/>
          <w:sz w:val="24"/>
          <w:szCs w:val="24"/>
        </w:rPr>
        <w:t xml:space="preserve">eration. </w:t>
      </w:r>
    </w:p>
    <w:p w:rsidR="0030728A" w:rsidRPr="008404BD" w:rsidRDefault="0030728A" w:rsidP="0030728A">
      <w:pPr>
        <w:spacing w:after="0" w:line="276" w:lineRule="auto"/>
        <w:jc w:val="both"/>
        <w:rPr>
          <w:rFonts w:ascii="Arial" w:hAnsi="Arial" w:cs="Arial"/>
          <w:sz w:val="24"/>
          <w:szCs w:val="24"/>
        </w:rPr>
      </w:pPr>
    </w:p>
    <w:p w:rsidR="00B05387"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phrase “ original sin,” says Anselm, </w:t>
      </w:r>
      <w:r w:rsidR="00015AA9">
        <w:rPr>
          <w:rFonts w:ascii="Arial" w:hAnsi="Arial" w:cs="Arial"/>
          <w:sz w:val="24"/>
          <w:szCs w:val="24"/>
        </w:rPr>
        <w:t>I</w:t>
      </w:r>
      <w:r w:rsidRPr="008404BD">
        <w:rPr>
          <w:rFonts w:ascii="Arial" w:hAnsi="Arial" w:cs="Arial"/>
          <w:sz w:val="24"/>
          <w:szCs w:val="24"/>
        </w:rPr>
        <w:t xml:space="preserve"> may direct attention, by the use of the word “original,” either to the origin of human nature, or to the origin of the individual man. But so far as the origin of human nature itself is concerned, this is pure and holy. Th</w:t>
      </w:r>
      <w:r w:rsidR="00B05387">
        <w:rPr>
          <w:rFonts w:ascii="Arial" w:hAnsi="Arial" w:cs="Arial"/>
          <w:sz w:val="24"/>
          <w:szCs w:val="24"/>
        </w:rPr>
        <w:t>e phrase “original sin,” there</w:t>
      </w:r>
      <w:r w:rsidRPr="008404BD">
        <w:rPr>
          <w:rFonts w:ascii="Arial" w:hAnsi="Arial" w:cs="Arial"/>
          <w:sz w:val="24"/>
          <w:szCs w:val="24"/>
        </w:rPr>
        <w:t>fore, has no reference to man as he was originated or created by his Maker.</w:t>
      </w:r>
      <w:r w:rsidR="00B05387">
        <w:rPr>
          <w:rFonts w:ascii="Arial" w:hAnsi="Arial" w:cs="Arial"/>
          <w:sz w:val="24"/>
          <w:szCs w:val="24"/>
        </w:rPr>
        <w:t xml:space="preserve"> It must refer, conse</w:t>
      </w:r>
      <w:r w:rsidRPr="008404BD">
        <w:rPr>
          <w:rFonts w:ascii="Arial" w:hAnsi="Arial" w:cs="Arial"/>
          <w:sz w:val="24"/>
          <w:szCs w:val="24"/>
        </w:rPr>
        <w:t>quently, only to the origin of the individual man, either to his nearer, or his more remote origin; either to his birth from immediate ancestors, or his descent from the first human pair. For every</w:t>
      </w:r>
      <w:r w:rsidR="00015AA9">
        <w:rPr>
          <w:rFonts w:ascii="Arial" w:hAnsi="Arial" w:cs="Arial"/>
          <w:sz w:val="24"/>
          <w:szCs w:val="24"/>
        </w:rPr>
        <w:t>one</w:t>
      </w:r>
      <w:r w:rsidRPr="008404BD">
        <w:rPr>
          <w:rFonts w:ascii="Arial" w:hAnsi="Arial" w:cs="Arial"/>
          <w:sz w:val="24"/>
          <w:szCs w:val="24"/>
        </w:rPr>
        <w:t xml:space="preserve"> possesses that universal quality which is common to all men, that is: human nature; and also that peculiar quality, which distinguishes him from all other men, that is: his individuality. Hence, there is a two-fold sin to be distinguished in man; that sin, that is: which he </w:t>
      </w:r>
      <w:r w:rsidRPr="008404BD">
        <w:rPr>
          <w:rFonts w:ascii="Arial" w:hAnsi="Arial" w:cs="Arial"/>
          <w:sz w:val="24"/>
          <w:szCs w:val="24"/>
        </w:rPr>
        <w:lastRenderedPageBreak/>
        <w:t>receives in the reception of human nature at the very first moment of his individual existence, and that which he afterwards commits as this or that particular indivi</w:t>
      </w:r>
      <w:r w:rsidR="004E3A78">
        <w:rPr>
          <w:rFonts w:ascii="Arial" w:hAnsi="Arial" w:cs="Arial"/>
          <w:sz w:val="24"/>
          <w:szCs w:val="24"/>
        </w:rPr>
        <w:t xml:space="preserve">dual. </w:t>
      </w:r>
    </w:p>
    <w:p w:rsidR="00B05387" w:rsidRDefault="00B05387" w:rsidP="0030728A">
      <w:pPr>
        <w:spacing w:after="0" w:line="276" w:lineRule="auto"/>
        <w:jc w:val="both"/>
        <w:rPr>
          <w:rFonts w:ascii="Arial" w:hAnsi="Arial" w:cs="Arial"/>
          <w:sz w:val="24"/>
          <w:szCs w:val="24"/>
        </w:rPr>
      </w:pPr>
    </w:p>
    <w:p w:rsidR="0030728A" w:rsidRPr="008404BD" w:rsidRDefault="004E3A78" w:rsidP="0030728A">
      <w:pPr>
        <w:spacing w:after="0" w:line="276" w:lineRule="auto"/>
        <w:jc w:val="both"/>
        <w:rPr>
          <w:rFonts w:ascii="Arial" w:hAnsi="Arial" w:cs="Arial"/>
          <w:sz w:val="24"/>
          <w:szCs w:val="24"/>
        </w:rPr>
      </w:pPr>
      <w:r>
        <w:rPr>
          <w:rFonts w:ascii="Arial" w:hAnsi="Arial" w:cs="Arial"/>
          <w:sz w:val="24"/>
          <w:szCs w:val="24"/>
        </w:rPr>
        <w:t>The first may be also de</w:t>
      </w:r>
      <w:r w:rsidR="0030728A" w:rsidRPr="008404BD">
        <w:rPr>
          <w:rFonts w:ascii="Arial" w:hAnsi="Arial" w:cs="Arial"/>
          <w:sz w:val="24"/>
          <w:szCs w:val="24"/>
        </w:rPr>
        <w:t xml:space="preserve">nominated the sin of nature, </w:t>
      </w:r>
      <w:r w:rsidR="0030728A" w:rsidRPr="00B05387">
        <w:rPr>
          <w:rFonts w:ascii="Arial" w:hAnsi="Arial" w:cs="Arial"/>
          <w:i/>
          <w:iCs/>
          <w:sz w:val="24"/>
          <w:szCs w:val="24"/>
        </w:rPr>
        <w:t>peccatum naturale</w:t>
      </w:r>
      <w:r w:rsidR="0030728A" w:rsidRPr="008404BD">
        <w:rPr>
          <w:rFonts w:ascii="Arial" w:hAnsi="Arial" w:cs="Arial"/>
          <w:sz w:val="24"/>
          <w:szCs w:val="24"/>
        </w:rPr>
        <w:t xml:space="preserve">; yet it does not belong to the original essence of human nature, but is only a condition or state into which that human nature has come since the creating act. In the same manner, </w:t>
      </w:r>
      <w:r w:rsidR="00B05387">
        <w:rPr>
          <w:rFonts w:ascii="Arial" w:hAnsi="Arial" w:cs="Arial"/>
          <w:sz w:val="24"/>
          <w:szCs w:val="24"/>
        </w:rPr>
        <w:t>there is an original righteous</w:t>
      </w:r>
      <w:r w:rsidR="0030728A" w:rsidRPr="008404BD">
        <w:rPr>
          <w:rFonts w:ascii="Arial" w:hAnsi="Arial" w:cs="Arial"/>
          <w:sz w:val="24"/>
          <w:szCs w:val="24"/>
        </w:rPr>
        <w:t>ness, and an individual righteousness. For human nature would have been propagated in its original con-created state or condition of holiness, had the first human pair kept their first estate. But as they did not, original sin,</w:t>
      </w:r>
      <w:r w:rsidR="00B05387">
        <w:rPr>
          <w:rFonts w:ascii="Arial" w:hAnsi="Arial" w:cs="Arial"/>
          <w:sz w:val="24"/>
          <w:szCs w:val="24"/>
        </w:rPr>
        <w:t xml:space="preserve"> instead of original righteous</w:t>
      </w:r>
      <w:r w:rsidR="0030728A" w:rsidRPr="008404BD">
        <w:rPr>
          <w:rFonts w:ascii="Arial" w:hAnsi="Arial" w:cs="Arial"/>
          <w:sz w:val="24"/>
          <w:szCs w:val="24"/>
        </w:rPr>
        <w:t>ness, has passed upon all men. In this way, each individual man is now characteri</w:t>
      </w:r>
      <w:r w:rsidR="00246DAD">
        <w:rPr>
          <w:rFonts w:ascii="Arial" w:hAnsi="Arial" w:cs="Arial"/>
          <w:sz w:val="24"/>
          <w:szCs w:val="24"/>
        </w:rPr>
        <w:t>sed by both cor</w:t>
      </w:r>
      <w:r w:rsidR="0030728A" w:rsidRPr="008404BD">
        <w:rPr>
          <w:rFonts w:ascii="Arial" w:hAnsi="Arial" w:cs="Arial"/>
          <w:sz w:val="24"/>
          <w:szCs w:val="24"/>
        </w:rPr>
        <w:t xml:space="preserve">ruption and guilt. By corruption, because the act of apostasy has vitiated his nature, both upon the physical and the spiritual side. By guilt, because inasmuch as he was created in a righteous state, the obligation still lies upon him, even in his apostasy, </w:t>
      </w:r>
      <w:r w:rsidR="00246DAD">
        <w:rPr>
          <w:rFonts w:ascii="Arial" w:hAnsi="Arial" w:cs="Arial"/>
          <w:sz w:val="24"/>
          <w:szCs w:val="24"/>
        </w:rPr>
        <w:t>to have all that he was origin</w:t>
      </w:r>
      <w:r w:rsidR="0030728A" w:rsidRPr="008404BD">
        <w:rPr>
          <w:rFonts w:ascii="Arial" w:hAnsi="Arial" w:cs="Arial"/>
          <w:sz w:val="24"/>
          <w:szCs w:val="24"/>
        </w:rPr>
        <w:t>ally endowed with by his Maker, and he is a debtor to this obligation. Hence, the requirement rests upon human nature as individuali</w:t>
      </w:r>
      <w:r>
        <w:rPr>
          <w:rFonts w:ascii="Arial" w:hAnsi="Arial" w:cs="Arial"/>
          <w:sz w:val="24"/>
          <w:szCs w:val="24"/>
        </w:rPr>
        <w:t>s</w:t>
      </w:r>
      <w:r w:rsidR="0030728A" w:rsidRPr="008404BD">
        <w:rPr>
          <w:rFonts w:ascii="Arial" w:hAnsi="Arial" w:cs="Arial"/>
          <w:sz w:val="24"/>
          <w:szCs w:val="24"/>
        </w:rPr>
        <w:t>ed in every child, and in every adult, t</w:t>
      </w:r>
      <w:r w:rsidR="00246DAD">
        <w:rPr>
          <w:rFonts w:ascii="Arial" w:hAnsi="Arial" w:cs="Arial"/>
          <w:sz w:val="24"/>
          <w:szCs w:val="24"/>
        </w:rPr>
        <w:t>o fulfil that original and per</w:t>
      </w:r>
      <w:r w:rsidR="0030728A" w:rsidRPr="008404BD">
        <w:rPr>
          <w:rFonts w:ascii="Arial" w:hAnsi="Arial" w:cs="Arial"/>
          <w:sz w:val="24"/>
          <w:szCs w:val="24"/>
        </w:rPr>
        <w:t xml:space="preserve">fect righteousness which belonged to it at creation, and which it was under no necessity of losing; and also to make satisfaction to justice for that sin which it was commanded not to commit. The inability of apostate human nature, in the child, or the adult, to fulfil this perfect righteousness, and atone for this sin, does not excuse it, because this inability is its own product, and because it ought not to have lost the power with which it was previously endowed.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Thus, all sin, ori</w:t>
      </w:r>
      <w:r w:rsidR="00246DAD">
        <w:rPr>
          <w:rFonts w:ascii="Arial" w:hAnsi="Arial" w:cs="Arial"/>
          <w:sz w:val="24"/>
          <w:szCs w:val="24"/>
        </w:rPr>
        <w:t>ginal as well as actual, is un</w:t>
      </w:r>
      <w:r w:rsidRPr="008404BD">
        <w:rPr>
          <w:rFonts w:ascii="Arial" w:hAnsi="Arial" w:cs="Arial"/>
          <w:sz w:val="24"/>
          <w:szCs w:val="24"/>
        </w:rPr>
        <w:t xml:space="preserve">righteousness and guilt, But sin supposes </w:t>
      </w:r>
      <w:r w:rsidR="00246DAD">
        <w:rPr>
          <w:rFonts w:ascii="Arial" w:hAnsi="Arial" w:cs="Arial"/>
          <w:sz w:val="24"/>
          <w:szCs w:val="24"/>
        </w:rPr>
        <w:t>the ex</w:t>
      </w:r>
      <w:r w:rsidRPr="008404BD">
        <w:rPr>
          <w:rFonts w:ascii="Arial" w:hAnsi="Arial" w:cs="Arial"/>
          <w:sz w:val="24"/>
          <w:szCs w:val="24"/>
        </w:rPr>
        <w:t>istence of will. H</w:t>
      </w:r>
      <w:r w:rsidR="00246DAD">
        <w:rPr>
          <w:rFonts w:ascii="Arial" w:hAnsi="Arial" w:cs="Arial"/>
          <w:sz w:val="24"/>
          <w:szCs w:val="24"/>
        </w:rPr>
        <w:t>ow then can original sin be im</w:t>
      </w:r>
      <w:r w:rsidRPr="008404BD">
        <w:rPr>
          <w:rFonts w:ascii="Arial" w:hAnsi="Arial" w:cs="Arial"/>
          <w:sz w:val="24"/>
          <w:szCs w:val="24"/>
        </w:rPr>
        <w:t>puted to the infant, and why is the infant bapti</w:t>
      </w:r>
      <w:r w:rsidR="004E3A78">
        <w:rPr>
          <w:rFonts w:ascii="Arial" w:hAnsi="Arial" w:cs="Arial"/>
          <w:sz w:val="24"/>
          <w:szCs w:val="24"/>
        </w:rPr>
        <w:t>s</w:t>
      </w:r>
      <w:r w:rsidRPr="008404BD">
        <w:rPr>
          <w:rFonts w:ascii="Arial" w:hAnsi="Arial" w:cs="Arial"/>
          <w:sz w:val="24"/>
          <w:szCs w:val="24"/>
        </w:rPr>
        <w:t>ed for its remissi</w:t>
      </w:r>
      <w:r w:rsidR="00246DAD">
        <w:rPr>
          <w:rFonts w:ascii="Arial" w:hAnsi="Arial" w:cs="Arial"/>
          <w:sz w:val="24"/>
          <w:szCs w:val="24"/>
        </w:rPr>
        <w:t>on? Anselm recurs to the Augus</w:t>
      </w:r>
      <w:r w:rsidRPr="008404BD">
        <w:rPr>
          <w:rFonts w:ascii="Arial" w:hAnsi="Arial" w:cs="Arial"/>
          <w:sz w:val="24"/>
          <w:szCs w:val="24"/>
        </w:rPr>
        <w:t>tinian doctrine of the Adamic unity for his answer. Three facts, he remarks, must be taken into account, in endeavo</w:t>
      </w:r>
      <w:r w:rsidR="00246DAD">
        <w:rPr>
          <w:rFonts w:ascii="Arial" w:hAnsi="Arial" w:cs="Arial"/>
          <w:sz w:val="24"/>
          <w:szCs w:val="24"/>
        </w:rPr>
        <w:t>u</w:t>
      </w:r>
      <w:r w:rsidRPr="008404BD">
        <w:rPr>
          <w:rFonts w:ascii="Arial" w:hAnsi="Arial" w:cs="Arial"/>
          <w:sz w:val="24"/>
          <w:szCs w:val="24"/>
        </w:rPr>
        <w:t xml:space="preserve">ring to solve this difficult problem. First, the fact that there is a common human nature. Secondly, there is a particular individuality. And, thirdly, the individual is a production from the nature. As merely possessing the common human nature, the infant participates in no sin, guilt, or condemnation. For abstract human nature is the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pure creation of God. If the mere fact of being human were sufficient to constitute an individual man a sinner, then Adam himself would have been a sinner before his act of apostasy. Neither is the second characteristic, that is: that the infant possesses individuality, sufficient to account for his birth-sin; for this equally with the generic nature</w:t>
      </w:r>
      <w:r w:rsidR="00246DAD">
        <w:rPr>
          <w:rFonts w:ascii="Arial" w:hAnsi="Arial" w:cs="Arial"/>
          <w:sz w:val="24"/>
          <w:szCs w:val="24"/>
        </w:rPr>
        <w:t xml:space="preserve"> is a crea</w:t>
      </w:r>
      <w:r w:rsidRPr="008404BD">
        <w:rPr>
          <w:rFonts w:ascii="Arial" w:hAnsi="Arial" w:cs="Arial"/>
          <w:sz w:val="24"/>
          <w:szCs w:val="24"/>
        </w:rPr>
        <w:t>tion of God. The third fact, consequently, alone remains by which to explain the sin and guilt that belong to every man at birth: the fact, that is: that the individual is produced out of the nature, and the nature has apostati</w:t>
      </w:r>
      <w:r w:rsidR="00246DAD">
        <w:rPr>
          <w:rFonts w:ascii="Arial" w:hAnsi="Arial" w:cs="Arial"/>
          <w:sz w:val="24"/>
          <w:szCs w:val="24"/>
        </w:rPr>
        <w:t>s</w:t>
      </w:r>
      <w:r w:rsidRPr="008404BD">
        <w:rPr>
          <w:rFonts w:ascii="Arial" w:hAnsi="Arial" w:cs="Arial"/>
          <w:sz w:val="24"/>
          <w:szCs w:val="24"/>
        </w:rPr>
        <w:t xml:space="preserve">ed subsequent to its creation. </w:t>
      </w:r>
    </w:p>
    <w:p w:rsidR="00246DAD" w:rsidRDefault="00246DAD"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Adam differed from all other human individuals by containing within </w:t>
      </w:r>
      <w:r w:rsidR="00246DAD">
        <w:rPr>
          <w:rFonts w:ascii="Arial" w:hAnsi="Arial" w:cs="Arial"/>
          <w:sz w:val="24"/>
          <w:szCs w:val="24"/>
        </w:rPr>
        <w:t>his person the entire human na</w:t>
      </w:r>
      <w:r w:rsidRPr="008404BD">
        <w:rPr>
          <w:rFonts w:ascii="Arial" w:hAnsi="Arial" w:cs="Arial"/>
          <w:sz w:val="24"/>
          <w:szCs w:val="24"/>
        </w:rPr>
        <w:t>ture out of which the millions of generations were to be propagated, an</w:t>
      </w:r>
      <w:r w:rsidR="00246DAD">
        <w:rPr>
          <w:rFonts w:ascii="Arial" w:hAnsi="Arial" w:cs="Arial"/>
          <w:sz w:val="24"/>
          <w:szCs w:val="24"/>
        </w:rPr>
        <w:t>d of which they are individual</w:t>
      </w:r>
      <w:r w:rsidRPr="008404BD">
        <w:rPr>
          <w:rFonts w:ascii="Arial" w:hAnsi="Arial" w:cs="Arial"/>
          <w:sz w:val="24"/>
          <w:szCs w:val="24"/>
        </w:rPr>
        <w:t>i</w:t>
      </w:r>
      <w:r w:rsidR="00246DAD">
        <w:rPr>
          <w:rFonts w:ascii="Arial" w:hAnsi="Arial" w:cs="Arial"/>
          <w:sz w:val="24"/>
          <w:szCs w:val="24"/>
        </w:rPr>
        <w:t>s</w:t>
      </w:r>
      <w:r w:rsidRPr="008404BD">
        <w:rPr>
          <w:rFonts w:ascii="Arial" w:hAnsi="Arial" w:cs="Arial"/>
          <w:sz w:val="24"/>
          <w:szCs w:val="24"/>
        </w:rPr>
        <w:t xml:space="preserve">ed portions. He was created in him; for propagation makes no radical changes, but simply transmits what is given in the nature, be it good </w:t>
      </w:r>
      <w:r w:rsidRPr="008404BD">
        <w:rPr>
          <w:rFonts w:ascii="Arial" w:hAnsi="Arial" w:cs="Arial"/>
          <w:sz w:val="24"/>
          <w:szCs w:val="24"/>
        </w:rPr>
        <w:lastRenderedPageBreak/>
        <w:t>or bad. If therefore he had not apostati</w:t>
      </w:r>
      <w:r w:rsidR="00246DAD">
        <w:rPr>
          <w:rFonts w:ascii="Arial" w:hAnsi="Arial" w:cs="Arial"/>
          <w:sz w:val="24"/>
          <w:szCs w:val="24"/>
        </w:rPr>
        <w:t>s</w:t>
      </w:r>
      <w:r w:rsidRPr="008404BD">
        <w:rPr>
          <w:rFonts w:ascii="Arial" w:hAnsi="Arial" w:cs="Arial"/>
          <w:sz w:val="24"/>
          <w:szCs w:val="24"/>
        </w:rPr>
        <w:t>ed, human nature would not have apostati</w:t>
      </w:r>
      <w:r w:rsidR="004E3A78">
        <w:rPr>
          <w:rFonts w:ascii="Arial" w:hAnsi="Arial" w:cs="Arial"/>
          <w:sz w:val="24"/>
          <w:szCs w:val="24"/>
        </w:rPr>
        <w:t>s</w:t>
      </w:r>
      <w:r w:rsidRPr="008404BD">
        <w:rPr>
          <w:rFonts w:ascii="Arial" w:hAnsi="Arial" w:cs="Arial"/>
          <w:sz w:val="24"/>
          <w:szCs w:val="24"/>
        </w:rPr>
        <w:t>ed, and would have been pro</w:t>
      </w:r>
      <w:r w:rsidR="00246DAD">
        <w:rPr>
          <w:rFonts w:ascii="Arial" w:hAnsi="Arial" w:cs="Arial"/>
          <w:sz w:val="24"/>
          <w:szCs w:val="24"/>
        </w:rPr>
        <w:t>created, or individu</w:t>
      </w:r>
      <w:r w:rsidRPr="008404BD">
        <w:rPr>
          <w:rFonts w:ascii="Arial" w:hAnsi="Arial" w:cs="Arial"/>
          <w:sz w:val="24"/>
          <w:szCs w:val="24"/>
        </w:rPr>
        <w:t>ali</w:t>
      </w:r>
      <w:r w:rsidR="00246DAD">
        <w:rPr>
          <w:rFonts w:ascii="Arial" w:hAnsi="Arial" w:cs="Arial"/>
          <w:sz w:val="24"/>
          <w:szCs w:val="24"/>
        </w:rPr>
        <w:t>s</w:t>
      </w:r>
      <w:r w:rsidRPr="008404BD">
        <w:rPr>
          <w:rFonts w:ascii="Arial" w:hAnsi="Arial" w:cs="Arial"/>
          <w:sz w:val="24"/>
          <w:szCs w:val="24"/>
        </w:rPr>
        <w:t xml:space="preserve">ed from generation to generation in the same holy and perfect condition in which it came from the hand of God. If, on the contrary, the first father, by an act of apostasy, should introduce a total moral change into the human nature that was included in him, then the same law of propagation must operate, and the individuals produced out of it </w:t>
      </w:r>
      <w:r w:rsidR="00D849E8">
        <w:rPr>
          <w:rFonts w:ascii="Arial" w:hAnsi="Arial" w:cs="Arial"/>
          <w:sz w:val="24"/>
          <w:szCs w:val="24"/>
        </w:rPr>
        <w:t>must be characterised by a sinful state and condi</w:t>
      </w:r>
      <w:r w:rsidRPr="008404BD">
        <w:rPr>
          <w:rFonts w:ascii="Arial" w:hAnsi="Arial" w:cs="Arial"/>
          <w:sz w:val="24"/>
          <w:szCs w:val="24"/>
        </w:rPr>
        <w:t>tion. Hence</w:t>
      </w:r>
      <w:r w:rsidR="00D849E8">
        <w:rPr>
          <w:rFonts w:ascii="Arial" w:hAnsi="Arial" w:cs="Arial"/>
          <w:sz w:val="24"/>
          <w:szCs w:val="24"/>
        </w:rPr>
        <w:t>,</w:t>
      </w:r>
      <w:r w:rsidRPr="008404BD">
        <w:rPr>
          <w:rFonts w:ascii="Arial" w:hAnsi="Arial" w:cs="Arial"/>
          <w:sz w:val="24"/>
          <w:szCs w:val="24"/>
        </w:rPr>
        <w:t xml:space="preserve"> Anselm speaks of a necessity of being sinful which now, since the apostasy, overhangs the individual, tho</w:t>
      </w:r>
      <w:r w:rsidR="00D849E8">
        <w:rPr>
          <w:rFonts w:ascii="Arial" w:hAnsi="Arial" w:cs="Arial"/>
          <w:sz w:val="24"/>
          <w:szCs w:val="24"/>
        </w:rPr>
        <w:t>ugh it did not overhang the na</w:t>
      </w:r>
      <w:r w:rsidRPr="008404BD">
        <w:rPr>
          <w:rFonts w:ascii="Arial" w:hAnsi="Arial" w:cs="Arial"/>
          <w:sz w:val="24"/>
          <w:szCs w:val="24"/>
        </w:rPr>
        <w:t>ture. The natu</w:t>
      </w:r>
      <w:r w:rsidR="00D849E8">
        <w:rPr>
          <w:rFonts w:ascii="Arial" w:hAnsi="Arial" w:cs="Arial"/>
          <w:sz w:val="24"/>
          <w:szCs w:val="24"/>
        </w:rPr>
        <w:t>re in Adam was under no compul</w:t>
      </w:r>
      <w:r w:rsidRPr="008404BD">
        <w:rPr>
          <w:rFonts w:ascii="Arial" w:hAnsi="Arial" w:cs="Arial"/>
          <w:sz w:val="24"/>
          <w:szCs w:val="24"/>
        </w:rPr>
        <w:t>sion to apostati</w:t>
      </w:r>
      <w:r w:rsidR="00D849E8">
        <w:rPr>
          <w:rFonts w:ascii="Arial" w:hAnsi="Arial" w:cs="Arial"/>
          <w:sz w:val="24"/>
          <w:szCs w:val="24"/>
        </w:rPr>
        <w:t>s</w:t>
      </w:r>
      <w:r w:rsidRPr="008404BD">
        <w:rPr>
          <w:rFonts w:ascii="Arial" w:hAnsi="Arial" w:cs="Arial"/>
          <w:sz w:val="24"/>
          <w:szCs w:val="24"/>
        </w:rPr>
        <w:t>e. There is no original and created necessity for sin. But if human nature in Adam does by a free act lose its original righteousness, then the individual, inasmuch as he is produced out of the nature, cannot possibly escape depravity. The greater inevitably includes the less; and no individual can be sinless in case the nature out of which he is produced, and of which he is a portion, has lapsed into sin. Since apostasy, it is impossible that any child of Adam should be born sinless; and in this sense, and with this explanation, Anselm asserts a necessity of s</w:t>
      </w:r>
      <w:r w:rsidR="00D849E8">
        <w:rPr>
          <w:rFonts w:ascii="Arial" w:hAnsi="Arial" w:cs="Arial"/>
          <w:sz w:val="24"/>
          <w:szCs w:val="24"/>
        </w:rPr>
        <w:t>in in reference to the individ</w:t>
      </w:r>
      <w:r w:rsidRPr="008404BD">
        <w:rPr>
          <w:rFonts w:ascii="Arial" w:hAnsi="Arial" w:cs="Arial"/>
          <w:sz w:val="24"/>
          <w:szCs w:val="24"/>
        </w:rPr>
        <w:t>ual, not a necessity founded in creation, but in the unavoidable re</w:t>
      </w:r>
      <w:r w:rsidR="00D849E8">
        <w:rPr>
          <w:rFonts w:ascii="Arial" w:hAnsi="Arial" w:cs="Arial"/>
          <w:sz w:val="24"/>
          <w:szCs w:val="24"/>
        </w:rPr>
        <w:t>lation which an individual sus</w:t>
      </w:r>
      <w:r w:rsidRPr="008404BD">
        <w:rPr>
          <w:rFonts w:ascii="Arial" w:hAnsi="Arial" w:cs="Arial"/>
          <w:sz w:val="24"/>
          <w:szCs w:val="24"/>
        </w:rPr>
        <w:t xml:space="preserve">tains to his race. Descent, then, or the propagation of an apostate nature, is the fact by which Anselm would account for the </w:t>
      </w:r>
      <w:r w:rsidR="00D849E8">
        <w:rPr>
          <w:rFonts w:ascii="Arial" w:hAnsi="Arial" w:cs="Arial"/>
          <w:sz w:val="24"/>
          <w:szCs w:val="24"/>
        </w:rPr>
        <w:t>existence of sin in every indi</w:t>
      </w:r>
      <w:r w:rsidRPr="008404BD">
        <w:rPr>
          <w:rFonts w:ascii="Arial" w:hAnsi="Arial" w:cs="Arial"/>
          <w:sz w:val="24"/>
          <w:szCs w:val="24"/>
        </w:rPr>
        <w:t>vidual man at birt</w:t>
      </w:r>
      <w:r w:rsidR="00D849E8">
        <w:rPr>
          <w:rFonts w:ascii="Arial" w:hAnsi="Arial" w:cs="Arial"/>
          <w:sz w:val="24"/>
          <w:szCs w:val="24"/>
        </w:rPr>
        <w:t>h. And he holds that the mirac</w:t>
      </w:r>
      <w:r w:rsidRPr="008404BD">
        <w:rPr>
          <w:rFonts w:ascii="Arial" w:hAnsi="Arial" w:cs="Arial"/>
          <w:sz w:val="24"/>
          <w:szCs w:val="24"/>
        </w:rPr>
        <w:t>ulous and anomalous birth of Christ, by which he was kept out of the</w:t>
      </w:r>
      <w:r w:rsidR="00D849E8">
        <w:rPr>
          <w:rFonts w:ascii="Arial" w:hAnsi="Arial" w:cs="Arial"/>
          <w:sz w:val="24"/>
          <w:szCs w:val="24"/>
        </w:rPr>
        <w:t xml:space="preserve"> line of ordinary human genera</w:t>
      </w:r>
      <w:r w:rsidRPr="008404BD">
        <w:rPr>
          <w:rFonts w:ascii="Arial" w:hAnsi="Arial" w:cs="Arial"/>
          <w:sz w:val="24"/>
          <w:szCs w:val="24"/>
        </w:rPr>
        <w:t xml:space="preserve">tion, indicates that sin now unavoidably flows down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within that line.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In endeavo</w:t>
      </w:r>
      <w:r w:rsidR="004E3A78">
        <w:rPr>
          <w:rFonts w:ascii="Arial" w:hAnsi="Arial" w:cs="Arial"/>
          <w:sz w:val="24"/>
          <w:szCs w:val="24"/>
        </w:rPr>
        <w:t>u</w:t>
      </w:r>
      <w:r w:rsidRPr="008404BD">
        <w:rPr>
          <w:rFonts w:ascii="Arial" w:hAnsi="Arial" w:cs="Arial"/>
          <w:sz w:val="24"/>
          <w:szCs w:val="24"/>
        </w:rPr>
        <w:t>ring to impart a notion of the precise relation of that which is individual to that which is generic, Anselm theori</w:t>
      </w:r>
      <w:r w:rsidR="004E3A78">
        <w:rPr>
          <w:rFonts w:ascii="Arial" w:hAnsi="Arial" w:cs="Arial"/>
          <w:sz w:val="24"/>
          <w:szCs w:val="24"/>
        </w:rPr>
        <w:t>s</w:t>
      </w:r>
      <w:r w:rsidRPr="008404BD">
        <w:rPr>
          <w:rFonts w:ascii="Arial" w:hAnsi="Arial" w:cs="Arial"/>
          <w:sz w:val="24"/>
          <w:szCs w:val="24"/>
        </w:rPr>
        <w:t xml:space="preserve">es in the vein of Augustine. That the posterity have sinned in and with the progenitor, supposes an original existence in him. Nonentity cannot </w:t>
      </w:r>
      <w:r w:rsidR="00D849E8">
        <w:rPr>
          <w:rFonts w:ascii="Arial" w:hAnsi="Arial" w:cs="Arial"/>
          <w:sz w:val="24"/>
          <w:szCs w:val="24"/>
        </w:rPr>
        <w:t>sin. The first forefather semi</w:t>
      </w:r>
      <w:r w:rsidRPr="008404BD">
        <w:rPr>
          <w:rFonts w:ascii="Arial" w:hAnsi="Arial" w:cs="Arial"/>
          <w:sz w:val="24"/>
          <w:szCs w:val="24"/>
        </w:rPr>
        <w:t xml:space="preserve">nally contained his posterity. </w:t>
      </w:r>
      <w:r w:rsidR="004E3A78">
        <w:rPr>
          <w:rFonts w:ascii="Arial" w:hAnsi="Arial" w:cs="Arial"/>
          <w:sz w:val="24"/>
          <w:szCs w:val="24"/>
        </w:rPr>
        <w:t>T</w:t>
      </w:r>
      <w:r w:rsidRPr="008404BD">
        <w:rPr>
          <w:rFonts w:ascii="Arial" w:hAnsi="Arial" w:cs="Arial"/>
          <w:sz w:val="24"/>
          <w:szCs w:val="24"/>
        </w:rPr>
        <w:t>heir essence, both on the spiritual and the physical side, was part and particle with his; their nature was consubstantial (</w:t>
      </w:r>
      <w:r w:rsidR="004E3A78" w:rsidRPr="004E3A78">
        <w:rPr>
          <w:rFonts w:ascii="Arial" w:hAnsi="Arial" w:cs="Arial"/>
          <w:i/>
          <w:iCs/>
          <w:sz w:val="24"/>
          <w:szCs w:val="24"/>
        </w:rPr>
        <w:t>homoousios</w:t>
      </w:r>
      <w:r w:rsidRPr="008404BD">
        <w:rPr>
          <w:rFonts w:ascii="Arial" w:hAnsi="Arial" w:cs="Arial"/>
          <w:sz w:val="24"/>
          <w:szCs w:val="24"/>
        </w:rPr>
        <w:t>) wi</w:t>
      </w:r>
      <w:r w:rsidR="00D849E8">
        <w:rPr>
          <w:rFonts w:ascii="Arial" w:hAnsi="Arial" w:cs="Arial"/>
          <w:sz w:val="24"/>
          <w:szCs w:val="24"/>
        </w:rPr>
        <w:t>th his. But this one common na</w:t>
      </w:r>
      <w:r w:rsidRPr="008404BD">
        <w:rPr>
          <w:rFonts w:ascii="Arial" w:hAnsi="Arial" w:cs="Arial"/>
          <w:sz w:val="24"/>
          <w:szCs w:val="24"/>
        </w:rPr>
        <w:t>ture or essence is not yet individuali</w:t>
      </w:r>
      <w:r w:rsidR="004E3A78">
        <w:rPr>
          <w:rFonts w:ascii="Arial" w:hAnsi="Arial" w:cs="Arial"/>
          <w:sz w:val="24"/>
          <w:szCs w:val="24"/>
        </w:rPr>
        <w:t>s</w:t>
      </w:r>
      <w:r w:rsidRPr="008404BD">
        <w:rPr>
          <w:rFonts w:ascii="Arial" w:hAnsi="Arial" w:cs="Arial"/>
          <w:sz w:val="24"/>
          <w:szCs w:val="24"/>
        </w:rPr>
        <w:t xml:space="preserve">ed.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Adam differed from every one of </w:t>
      </w:r>
      <w:r w:rsidR="00D849E8">
        <w:rPr>
          <w:rFonts w:ascii="Arial" w:hAnsi="Arial" w:cs="Arial"/>
          <w:sz w:val="24"/>
          <w:szCs w:val="24"/>
        </w:rPr>
        <w:t>his posterity, in that his per</w:t>
      </w:r>
      <w:r w:rsidRPr="008404BD">
        <w:rPr>
          <w:rFonts w:ascii="Arial" w:hAnsi="Arial" w:cs="Arial"/>
          <w:sz w:val="24"/>
          <w:szCs w:val="24"/>
        </w:rPr>
        <w:t>son included the whole human “</w:t>
      </w:r>
      <w:r w:rsidR="00D849E8">
        <w:rPr>
          <w:rFonts w:ascii="Arial" w:hAnsi="Arial" w:cs="Arial"/>
          <w:sz w:val="24"/>
          <w:szCs w:val="24"/>
        </w:rPr>
        <w:t>nature” or species. Of no oth</w:t>
      </w:r>
      <w:r w:rsidRPr="008404BD">
        <w:rPr>
          <w:rFonts w:ascii="Arial" w:hAnsi="Arial" w:cs="Arial"/>
          <w:sz w:val="24"/>
          <w:szCs w:val="24"/>
        </w:rPr>
        <w:t>er human person is this true. The moment that he was created a solitary individual, the nature was all in him, undistributed, and unindividu</w:t>
      </w:r>
      <w:r w:rsidR="004E3A78">
        <w:rPr>
          <w:rFonts w:ascii="Arial" w:hAnsi="Arial" w:cs="Arial"/>
          <w:sz w:val="24"/>
          <w:szCs w:val="24"/>
        </w:rPr>
        <w:t>a</w:t>
      </w:r>
      <w:r w:rsidRPr="008404BD">
        <w:rPr>
          <w:rFonts w:ascii="Arial" w:hAnsi="Arial" w:cs="Arial"/>
          <w:sz w:val="24"/>
          <w:szCs w:val="24"/>
        </w:rPr>
        <w:t>li</w:t>
      </w:r>
      <w:r w:rsidR="004E3A78">
        <w:rPr>
          <w:rFonts w:ascii="Arial" w:hAnsi="Arial" w:cs="Arial"/>
          <w:sz w:val="24"/>
          <w:szCs w:val="24"/>
        </w:rPr>
        <w:t>s</w:t>
      </w:r>
      <w:r w:rsidRPr="008404BD">
        <w:rPr>
          <w:rFonts w:ascii="Arial" w:hAnsi="Arial" w:cs="Arial"/>
          <w:sz w:val="24"/>
          <w:szCs w:val="24"/>
        </w:rPr>
        <w:t xml:space="preserve">ed. When Eve, the second individual, was formed, she was not created </w:t>
      </w:r>
      <w:r w:rsidRPr="00D849E8">
        <w:rPr>
          <w:rFonts w:ascii="Arial" w:hAnsi="Arial" w:cs="Arial"/>
          <w:i/>
          <w:iCs/>
          <w:sz w:val="24"/>
          <w:szCs w:val="24"/>
        </w:rPr>
        <w:t>de nihilo</w:t>
      </w:r>
      <w:r w:rsidRPr="008404BD">
        <w:rPr>
          <w:rFonts w:ascii="Arial" w:hAnsi="Arial" w:cs="Arial"/>
          <w:sz w:val="24"/>
          <w:szCs w:val="24"/>
        </w:rPr>
        <w:t>, but made out of his substance, “bone of his bone, and flesh of his flesh.” The human “nature</w:t>
      </w:r>
      <w:r w:rsidR="004E3A78">
        <w:rPr>
          <w:rFonts w:ascii="Arial" w:hAnsi="Arial" w:cs="Arial"/>
          <w:sz w:val="24"/>
          <w:szCs w:val="24"/>
        </w:rPr>
        <w:t>”</w:t>
      </w:r>
      <w:r w:rsidRPr="008404BD">
        <w:rPr>
          <w:rFonts w:ascii="Arial" w:hAnsi="Arial" w:cs="Arial"/>
          <w:sz w:val="24"/>
          <w:szCs w:val="24"/>
        </w:rPr>
        <w:t xml:space="preserve"> </w:t>
      </w:r>
      <w:r w:rsidR="00D849E8">
        <w:rPr>
          <w:rFonts w:ascii="Arial" w:hAnsi="Arial" w:cs="Arial"/>
          <w:sz w:val="24"/>
          <w:szCs w:val="24"/>
        </w:rPr>
        <w:t>then became included in two in</w:t>
      </w:r>
      <w:r w:rsidRPr="008404BD">
        <w:rPr>
          <w:rFonts w:ascii="Arial" w:hAnsi="Arial" w:cs="Arial"/>
          <w:sz w:val="24"/>
          <w:szCs w:val="24"/>
        </w:rPr>
        <w:t>dividuals, the first human pair, the m</w:t>
      </w:r>
      <w:r w:rsidR="00D849E8">
        <w:rPr>
          <w:rFonts w:ascii="Arial" w:hAnsi="Arial" w:cs="Arial"/>
          <w:sz w:val="24"/>
          <w:szCs w:val="24"/>
        </w:rPr>
        <w:t>asculine side of the nature be</w:t>
      </w:r>
      <w:r w:rsidRPr="008404BD">
        <w:rPr>
          <w:rFonts w:ascii="Arial" w:hAnsi="Arial" w:cs="Arial"/>
          <w:sz w:val="24"/>
          <w:szCs w:val="24"/>
        </w:rPr>
        <w:t>ing in Adam, and the feminine side in Eve. Eve, sed</w:t>
      </w:r>
      <w:r w:rsidR="004E3A78">
        <w:rPr>
          <w:rFonts w:ascii="Arial" w:hAnsi="Arial" w:cs="Arial"/>
          <w:sz w:val="24"/>
          <w:szCs w:val="24"/>
        </w:rPr>
        <w:t>u</w:t>
      </w:r>
      <w:r w:rsidRPr="008404BD">
        <w:rPr>
          <w:rFonts w:ascii="Arial" w:hAnsi="Arial" w:cs="Arial"/>
          <w:sz w:val="24"/>
          <w:szCs w:val="24"/>
        </w:rPr>
        <w:t xml:space="preserve">ced by Satan, tempted Adam to disobedience, and in their joint act of transgres-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sion the entire human “nature</w:t>
      </w:r>
      <w:r w:rsidR="00D849E8">
        <w:rPr>
          <w:rFonts w:ascii="Arial" w:hAnsi="Arial" w:cs="Arial"/>
          <w:sz w:val="24"/>
          <w:szCs w:val="24"/>
        </w:rPr>
        <w:t xml:space="preserve">” </w:t>
      </w:r>
      <w:r w:rsidRPr="008404BD">
        <w:rPr>
          <w:rFonts w:ascii="Arial" w:hAnsi="Arial" w:cs="Arial"/>
          <w:sz w:val="24"/>
          <w:szCs w:val="24"/>
        </w:rPr>
        <w:t>or s</w:t>
      </w:r>
      <w:r w:rsidR="00D849E8">
        <w:rPr>
          <w:rFonts w:ascii="Arial" w:hAnsi="Arial" w:cs="Arial"/>
          <w:sz w:val="24"/>
          <w:szCs w:val="24"/>
        </w:rPr>
        <w:t>pecies transgressed and aposta</w:t>
      </w:r>
      <w:r w:rsidRPr="008404BD">
        <w:rPr>
          <w:rFonts w:ascii="Arial" w:hAnsi="Arial" w:cs="Arial"/>
          <w:sz w:val="24"/>
          <w:szCs w:val="24"/>
        </w:rPr>
        <w:t>ti</w:t>
      </w:r>
      <w:r w:rsidR="00D849E8">
        <w:rPr>
          <w:rFonts w:ascii="Arial" w:hAnsi="Arial" w:cs="Arial"/>
          <w:sz w:val="24"/>
          <w:szCs w:val="24"/>
        </w:rPr>
        <w:t>s</w:t>
      </w:r>
      <w:r w:rsidRPr="008404BD">
        <w:rPr>
          <w:rFonts w:ascii="Arial" w:hAnsi="Arial" w:cs="Arial"/>
          <w:sz w:val="24"/>
          <w:szCs w:val="24"/>
        </w:rPr>
        <w:t>ed. In the birth of Cain there was an individuali</w:t>
      </w:r>
      <w:r w:rsidR="004E3A78">
        <w:rPr>
          <w:rFonts w:ascii="Arial" w:hAnsi="Arial" w:cs="Arial"/>
          <w:sz w:val="24"/>
          <w:szCs w:val="24"/>
        </w:rPr>
        <w:t>s</w:t>
      </w:r>
      <w:r w:rsidR="00D849E8">
        <w:rPr>
          <w:rFonts w:ascii="Arial" w:hAnsi="Arial" w:cs="Arial"/>
          <w:sz w:val="24"/>
          <w:szCs w:val="24"/>
        </w:rPr>
        <w:t>ation of a por</w:t>
      </w:r>
      <w:r w:rsidRPr="008404BD">
        <w:rPr>
          <w:rFonts w:ascii="Arial" w:hAnsi="Arial" w:cs="Arial"/>
          <w:sz w:val="24"/>
          <w:szCs w:val="24"/>
        </w:rPr>
        <w:t>tio</w:t>
      </w:r>
      <w:r w:rsidR="00D849E8">
        <w:rPr>
          <w:rFonts w:ascii="Arial" w:hAnsi="Arial" w:cs="Arial"/>
          <w:sz w:val="24"/>
          <w:szCs w:val="24"/>
        </w:rPr>
        <w:t>n, only, of this (now) corrupt</w:t>
      </w:r>
      <w:r w:rsidRPr="008404BD">
        <w:rPr>
          <w:rFonts w:ascii="Arial" w:hAnsi="Arial" w:cs="Arial"/>
          <w:sz w:val="24"/>
          <w:szCs w:val="24"/>
        </w:rPr>
        <w:t xml:space="preserve">ed nature. Cain, it is evident, did not, like Adam at the instant of creation, include the whole humanity in himself. He did not include Adam and Eve, neither did he include the other children </w:t>
      </w:r>
      <w:r w:rsidR="00D849E8">
        <w:rPr>
          <w:rFonts w:ascii="Arial" w:hAnsi="Arial" w:cs="Arial"/>
          <w:sz w:val="24"/>
          <w:szCs w:val="24"/>
        </w:rPr>
        <w:t>of Adam and Eve, and the mil</w:t>
      </w:r>
      <w:r w:rsidRPr="008404BD">
        <w:rPr>
          <w:rFonts w:ascii="Arial" w:hAnsi="Arial" w:cs="Arial"/>
          <w:sz w:val="24"/>
          <w:szCs w:val="24"/>
        </w:rPr>
        <w:t xml:space="preserve">lions of individuals who sprang from them. </w:t>
      </w:r>
    </w:p>
    <w:p w:rsidR="0030728A" w:rsidRPr="008404BD" w:rsidRDefault="004E3A78" w:rsidP="0030728A">
      <w:pPr>
        <w:spacing w:after="0" w:line="276" w:lineRule="auto"/>
        <w:jc w:val="both"/>
        <w:rPr>
          <w:rFonts w:ascii="Arial" w:hAnsi="Arial" w:cs="Arial"/>
          <w:sz w:val="24"/>
          <w:szCs w:val="24"/>
        </w:rPr>
      </w:pPr>
      <w:r>
        <w:rPr>
          <w:rFonts w:ascii="Arial" w:hAnsi="Arial" w:cs="Arial"/>
          <w:sz w:val="24"/>
          <w:szCs w:val="24"/>
        </w:rPr>
        <w:lastRenderedPageBreak/>
        <w:t>The pos</w:t>
      </w:r>
      <w:r w:rsidR="0030728A" w:rsidRPr="008404BD">
        <w:rPr>
          <w:rFonts w:ascii="Arial" w:hAnsi="Arial" w:cs="Arial"/>
          <w:sz w:val="24"/>
          <w:szCs w:val="24"/>
        </w:rPr>
        <w:t>terity do</w:t>
      </w:r>
      <w:r>
        <w:rPr>
          <w:rFonts w:ascii="Arial" w:hAnsi="Arial" w:cs="Arial"/>
          <w:sz w:val="24"/>
          <w:szCs w:val="24"/>
        </w:rPr>
        <w:t>es</w:t>
      </w:r>
      <w:r w:rsidR="0030728A" w:rsidRPr="008404BD">
        <w:rPr>
          <w:rFonts w:ascii="Arial" w:hAnsi="Arial" w:cs="Arial"/>
          <w:sz w:val="24"/>
          <w:szCs w:val="24"/>
        </w:rPr>
        <w:t xml:space="preserve"> not exist in the progenitor as so many distinct persons. Hence a distinction must be made between the sin which the nature in Adam originates, and the sin which the individual after Adam commits; o</w:t>
      </w:r>
      <w:r w:rsidR="00D849E8">
        <w:rPr>
          <w:rFonts w:ascii="Arial" w:hAnsi="Arial" w:cs="Arial"/>
          <w:sz w:val="24"/>
          <w:szCs w:val="24"/>
        </w:rPr>
        <w:t>r, in the technical phrase, between “</w:t>
      </w:r>
      <w:r w:rsidR="0030728A" w:rsidRPr="008404BD">
        <w:rPr>
          <w:rFonts w:ascii="Arial" w:hAnsi="Arial" w:cs="Arial"/>
          <w:sz w:val="24"/>
          <w:szCs w:val="24"/>
        </w:rPr>
        <w:t>original “ and “actual “ sin. In the case of Adam, an individual transgression resulted in a sin, of nature; while in the case of his posterity, a sin of nature results in individual transgressions. Adam</w:t>
      </w:r>
      <w:r w:rsidR="00D849E8">
        <w:rPr>
          <w:rFonts w:ascii="Arial" w:hAnsi="Arial" w:cs="Arial"/>
          <w:sz w:val="24"/>
          <w:szCs w:val="24"/>
        </w:rPr>
        <w:t>,</w:t>
      </w:r>
      <w:r w:rsidR="0030728A" w:rsidRPr="008404BD">
        <w:rPr>
          <w:rFonts w:ascii="Arial" w:hAnsi="Arial" w:cs="Arial"/>
          <w:sz w:val="24"/>
          <w:szCs w:val="24"/>
        </w:rPr>
        <w:t xml:space="preserve"> by a single distinct transgression</w:t>
      </w:r>
      <w:r w:rsidR="00D849E8">
        <w:rPr>
          <w:rFonts w:ascii="Arial" w:hAnsi="Arial" w:cs="Arial"/>
          <w:sz w:val="24"/>
          <w:szCs w:val="24"/>
        </w:rPr>
        <w:t>, introduced a cor</w:t>
      </w:r>
      <w:r w:rsidR="0030728A" w:rsidRPr="008404BD">
        <w:rPr>
          <w:rFonts w:ascii="Arial" w:hAnsi="Arial" w:cs="Arial"/>
          <w:sz w:val="24"/>
          <w:szCs w:val="24"/>
        </w:rPr>
        <w:t>ruption into that entire human nature which was in, and one with, himself. Here, the individual vitiates the generic, because the generic is included in the individual. Adam’s posterity, as so many distinct individuali</w:t>
      </w:r>
      <w:r w:rsidR="00D849E8">
        <w:rPr>
          <w:rFonts w:ascii="Arial" w:hAnsi="Arial" w:cs="Arial"/>
          <w:sz w:val="24"/>
          <w:szCs w:val="24"/>
        </w:rPr>
        <w:t>s</w:t>
      </w:r>
      <w:r w:rsidR="0030728A" w:rsidRPr="008404BD">
        <w:rPr>
          <w:rFonts w:ascii="Arial" w:hAnsi="Arial" w:cs="Arial"/>
          <w:sz w:val="24"/>
          <w:szCs w:val="24"/>
        </w:rPr>
        <w:t xml:space="preserve">ations of this vitiated human nature, act out this corruption, each in his day and generation. Here the generic vitiates the individual.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In the instance of the progen</w:t>
      </w:r>
      <w:r w:rsidR="00D849E8">
        <w:rPr>
          <w:rFonts w:ascii="Arial" w:hAnsi="Arial" w:cs="Arial"/>
          <w:sz w:val="24"/>
          <w:szCs w:val="24"/>
        </w:rPr>
        <w:t>itor, the “</w:t>
      </w:r>
      <w:r w:rsidRPr="008404BD">
        <w:rPr>
          <w:rFonts w:ascii="Arial" w:hAnsi="Arial" w:cs="Arial"/>
          <w:sz w:val="24"/>
          <w:szCs w:val="24"/>
        </w:rPr>
        <w:t>actual</w:t>
      </w:r>
      <w:r w:rsidR="00D849E8">
        <w:rPr>
          <w:rFonts w:ascii="Arial" w:hAnsi="Arial" w:cs="Arial"/>
          <w:sz w:val="24"/>
          <w:szCs w:val="24"/>
        </w:rPr>
        <w:t>”</w:t>
      </w:r>
      <w:r w:rsidRPr="008404BD">
        <w:rPr>
          <w:rFonts w:ascii="Arial" w:hAnsi="Arial" w:cs="Arial"/>
          <w:sz w:val="24"/>
          <w:szCs w:val="24"/>
        </w:rPr>
        <w:t xml:space="preserve"> sin, or the sin of a single act, originates the “original</w:t>
      </w:r>
      <w:r w:rsidR="00D849E8">
        <w:rPr>
          <w:rFonts w:ascii="Arial" w:hAnsi="Arial" w:cs="Arial"/>
          <w:sz w:val="24"/>
          <w:szCs w:val="24"/>
        </w:rPr>
        <w:t xml:space="preserve">” </w:t>
      </w:r>
      <w:r w:rsidRPr="008404BD">
        <w:rPr>
          <w:rFonts w:ascii="Arial" w:hAnsi="Arial" w:cs="Arial"/>
          <w:sz w:val="24"/>
          <w:szCs w:val="24"/>
        </w:rPr>
        <w:t>sin, or the sin of nat</w:t>
      </w:r>
      <w:r w:rsidR="00D849E8">
        <w:rPr>
          <w:rFonts w:ascii="Arial" w:hAnsi="Arial" w:cs="Arial"/>
          <w:sz w:val="24"/>
          <w:szCs w:val="24"/>
        </w:rPr>
        <w:t>ure and disposition. In the in</w:t>
      </w:r>
      <w:r w:rsidRPr="008404BD">
        <w:rPr>
          <w:rFonts w:ascii="Arial" w:hAnsi="Arial" w:cs="Arial"/>
          <w:sz w:val="24"/>
          <w:szCs w:val="24"/>
        </w:rPr>
        <w:t>stance of the posterity, the “original</w:t>
      </w:r>
      <w:r w:rsidR="00D849E8">
        <w:rPr>
          <w:rFonts w:ascii="Arial" w:hAnsi="Arial" w:cs="Arial"/>
          <w:sz w:val="24"/>
          <w:szCs w:val="24"/>
        </w:rPr>
        <w:t>”</w:t>
      </w:r>
      <w:r w:rsidRPr="008404BD">
        <w:rPr>
          <w:rFonts w:ascii="Arial" w:hAnsi="Arial" w:cs="Arial"/>
          <w:sz w:val="24"/>
          <w:szCs w:val="24"/>
        </w:rPr>
        <w:t xml:space="preserve"> sin, or the sin of the nature, originates the sin of single acts, or “actual</w:t>
      </w:r>
      <w:r w:rsidR="004E3A78">
        <w:rPr>
          <w:rFonts w:ascii="Arial" w:hAnsi="Arial" w:cs="Arial"/>
          <w:sz w:val="24"/>
          <w:szCs w:val="24"/>
        </w:rPr>
        <w:t>”</w:t>
      </w:r>
      <w:r w:rsidRPr="008404BD">
        <w:rPr>
          <w:rFonts w:ascii="Arial" w:hAnsi="Arial" w:cs="Arial"/>
          <w:sz w:val="24"/>
          <w:szCs w:val="24"/>
        </w:rPr>
        <w:t xml:space="preserve"> transgressions. In the first instance, the individual corrupts the nature; in the last instance, the nature corrupts the individual.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Anselm next raises the question, whether the sins of the immediate an</w:t>
      </w:r>
      <w:r w:rsidR="00D849E8">
        <w:rPr>
          <w:rFonts w:ascii="Arial" w:hAnsi="Arial" w:cs="Arial"/>
          <w:sz w:val="24"/>
          <w:szCs w:val="24"/>
        </w:rPr>
        <w:t>cestors are imputed to the pos</w:t>
      </w:r>
      <w:r w:rsidRPr="008404BD">
        <w:rPr>
          <w:rFonts w:ascii="Arial" w:hAnsi="Arial" w:cs="Arial"/>
          <w:sz w:val="24"/>
          <w:szCs w:val="24"/>
        </w:rPr>
        <w:t>terity, as well as the sin of the first father. This question he answers in the negative; because the individual sins, be they of immediate or of remote ancestors, are not committed by the common nature in Adam. The entire nature, at the moment of the temptation and apostasy, was in two persons. All mankind fell in the</w:t>
      </w:r>
      <w:r w:rsidR="00D849E8">
        <w:rPr>
          <w:rFonts w:ascii="Arial" w:hAnsi="Arial" w:cs="Arial"/>
          <w:sz w:val="24"/>
          <w:szCs w:val="24"/>
        </w:rPr>
        <w:t xml:space="preserve"> first human pair, who are con</w:t>
      </w:r>
      <w:r w:rsidRPr="008404BD">
        <w:rPr>
          <w:rFonts w:ascii="Arial" w:hAnsi="Arial" w:cs="Arial"/>
          <w:sz w:val="24"/>
          <w:szCs w:val="24"/>
        </w:rPr>
        <w:t>jointly denominated Adam, “God created man in his own image, in t</w:t>
      </w:r>
      <w:r w:rsidR="00D849E8">
        <w:rPr>
          <w:rFonts w:ascii="Arial" w:hAnsi="Arial" w:cs="Arial"/>
          <w:sz w:val="24"/>
          <w:szCs w:val="24"/>
        </w:rPr>
        <w:t xml:space="preserve">he image of God created he him”, </w:t>
      </w:r>
      <w:r w:rsidRPr="008404BD">
        <w:rPr>
          <w:rFonts w:ascii="Arial" w:hAnsi="Arial" w:cs="Arial"/>
          <w:sz w:val="24"/>
          <w:szCs w:val="24"/>
        </w:rPr>
        <w:t>male and female created he them</w:t>
      </w:r>
      <w:r w:rsidR="00D849E8">
        <w:rPr>
          <w:rFonts w:ascii="Arial" w:hAnsi="Arial" w:cs="Arial"/>
          <w:sz w:val="24"/>
          <w:szCs w:val="24"/>
        </w:rPr>
        <w:t>.</w:t>
      </w:r>
      <w:r w:rsidRPr="008404BD">
        <w:rPr>
          <w:rFonts w:ascii="Arial" w:hAnsi="Arial" w:cs="Arial"/>
          <w:sz w:val="24"/>
          <w:szCs w:val="24"/>
        </w:rPr>
        <w:t xml:space="preserve">” (Gen. </w:t>
      </w:r>
      <w:r w:rsidR="004E3A78">
        <w:rPr>
          <w:rFonts w:ascii="Arial" w:hAnsi="Arial" w:cs="Arial"/>
          <w:sz w:val="24"/>
          <w:szCs w:val="24"/>
        </w:rPr>
        <w:t>1:</w:t>
      </w:r>
      <w:r w:rsidR="00D849E8">
        <w:rPr>
          <w:rFonts w:ascii="Arial" w:hAnsi="Arial" w:cs="Arial"/>
          <w:sz w:val="24"/>
          <w:szCs w:val="24"/>
        </w:rPr>
        <w:t xml:space="preserve">27) </w:t>
      </w:r>
      <w:r w:rsidRPr="008404BD">
        <w:rPr>
          <w:rFonts w:ascii="Arial" w:hAnsi="Arial" w:cs="Arial"/>
          <w:sz w:val="24"/>
          <w:szCs w:val="24"/>
        </w:rPr>
        <w:t>The first act of transgression was unique. There was never a second like it. The sins of Cain, or Abe</w:t>
      </w:r>
      <w:r w:rsidR="00D849E8">
        <w:rPr>
          <w:rFonts w:ascii="Arial" w:hAnsi="Arial" w:cs="Arial"/>
          <w:sz w:val="24"/>
          <w:szCs w:val="24"/>
        </w:rPr>
        <w:t>l</w:t>
      </w:r>
      <w:r w:rsidRPr="008404BD">
        <w:rPr>
          <w:rFonts w:ascii="Arial" w:hAnsi="Arial" w:cs="Arial"/>
          <w:sz w:val="24"/>
          <w:szCs w:val="24"/>
        </w:rPr>
        <w:t>, or of any other individual, were not the transgressions of an individual who included within himself the entire humanity . Even the individual transgressions of Adam, subsequent to the first act of apostasy, were only</w:t>
      </w:r>
      <w:r w:rsidR="00D849E8">
        <w:rPr>
          <w:rFonts w:ascii="Arial" w:hAnsi="Arial" w:cs="Arial"/>
          <w:sz w:val="24"/>
          <w:szCs w:val="24"/>
        </w:rPr>
        <w:t xml:space="preserve"> manifestations in his particu</w:t>
      </w:r>
      <w:r w:rsidRPr="008404BD">
        <w:rPr>
          <w:rFonts w:ascii="Arial" w:hAnsi="Arial" w:cs="Arial"/>
          <w:sz w:val="24"/>
          <w:szCs w:val="24"/>
        </w:rPr>
        <w:t>lar person of the generic sin, and sustained the same relation to it that the transgressions of any other individual do. There is, therefore, no imputation of the strictly indi</w:t>
      </w:r>
      <w:r w:rsidR="00D849E8">
        <w:rPr>
          <w:rFonts w:ascii="Arial" w:hAnsi="Arial" w:cs="Arial"/>
          <w:sz w:val="24"/>
          <w:szCs w:val="24"/>
        </w:rPr>
        <w:t>vidual sins of Adam to his pos</w:t>
      </w:r>
      <w:r w:rsidRPr="008404BD">
        <w:rPr>
          <w:rFonts w:ascii="Arial" w:hAnsi="Arial" w:cs="Arial"/>
          <w:sz w:val="24"/>
          <w:szCs w:val="24"/>
        </w:rPr>
        <w:t>terity. That only is imputed to all men which all men have committed; and the only sin which all men have committed is that one sin which they committed when they were all, “</w:t>
      </w:r>
      <w:r w:rsidR="004E3A78" w:rsidRPr="004E3A78">
        <w:rPr>
          <w:rFonts w:ascii="Arial" w:hAnsi="Arial" w:cs="Arial"/>
          <w:i/>
          <w:iCs/>
          <w:sz w:val="24"/>
          <w:szCs w:val="24"/>
        </w:rPr>
        <w:t>ille</w:t>
      </w:r>
      <w:r w:rsidRPr="004E3A78">
        <w:rPr>
          <w:rFonts w:ascii="Arial" w:hAnsi="Arial" w:cs="Arial"/>
          <w:i/>
          <w:iCs/>
          <w:sz w:val="24"/>
          <w:szCs w:val="24"/>
        </w:rPr>
        <w:t xml:space="preserve"> unus homo</w:t>
      </w:r>
      <w:r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one human nature, in the first human pair.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Thus, in Anse</w:t>
      </w:r>
      <w:r w:rsidR="00D849E8">
        <w:rPr>
          <w:rFonts w:ascii="Arial" w:hAnsi="Arial" w:cs="Arial"/>
          <w:sz w:val="24"/>
          <w:szCs w:val="24"/>
        </w:rPr>
        <w:t>lm’s anthropology, as in Augus</w:t>
      </w:r>
      <w:r w:rsidRPr="008404BD">
        <w:rPr>
          <w:rFonts w:ascii="Arial" w:hAnsi="Arial" w:cs="Arial"/>
          <w:sz w:val="24"/>
          <w:szCs w:val="24"/>
        </w:rPr>
        <w:t>tine’s, everything starts from the original unity of the human race. If this idea is not conceded, the whole doctrine of original and transmitted sin, as Ansel</w:t>
      </w:r>
      <w:r w:rsidR="00D849E8">
        <w:rPr>
          <w:rFonts w:ascii="Arial" w:hAnsi="Arial" w:cs="Arial"/>
          <w:sz w:val="24"/>
          <w:szCs w:val="24"/>
        </w:rPr>
        <w:t>m</w:t>
      </w:r>
      <w:r w:rsidRPr="008404BD">
        <w:rPr>
          <w:rFonts w:ascii="Arial" w:hAnsi="Arial" w:cs="Arial"/>
          <w:sz w:val="24"/>
          <w:szCs w:val="24"/>
        </w:rPr>
        <w:t xml:space="preserve"> constructs it, falls to the ground. Original sin is original agency; but original agency supposes an original agent; and this original agent is the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whole human natur</w:t>
      </w:r>
      <w:r w:rsidR="00D849E8">
        <w:rPr>
          <w:rFonts w:ascii="Arial" w:hAnsi="Arial" w:cs="Arial"/>
          <w:sz w:val="24"/>
          <w:szCs w:val="24"/>
        </w:rPr>
        <w:t>e undistributed and unindividu</w:t>
      </w:r>
      <w:r w:rsidRPr="008404BD">
        <w:rPr>
          <w:rFonts w:ascii="Arial" w:hAnsi="Arial" w:cs="Arial"/>
          <w:sz w:val="24"/>
          <w:szCs w:val="24"/>
        </w:rPr>
        <w:t>ali</w:t>
      </w:r>
      <w:r w:rsidR="00D849E8">
        <w:rPr>
          <w:rFonts w:ascii="Arial" w:hAnsi="Arial" w:cs="Arial"/>
          <w:sz w:val="24"/>
          <w:szCs w:val="24"/>
        </w:rPr>
        <w:t>s</w:t>
      </w:r>
      <w:r w:rsidRPr="008404BD">
        <w:rPr>
          <w:rFonts w:ascii="Arial" w:hAnsi="Arial" w:cs="Arial"/>
          <w:sz w:val="24"/>
          <w:szCs w:val="24"/>
        </w:rPr>
        <w:t xml:space="preserve">ed,in distinction from </w:t>
      </w:r>
      <w:r w:rsidR="00D849E8">
        <w:rPr>
          <w:rFonts w:ascii="Arial" w:hAnsi="Arial" w:cs="Arial"/>
          <w:sz w:val="24"/>
          <w:szCs w:val="24"/>
        </w:rPr>
        <w:t>this or that individualis</w:t>
      </w:r>
      <w:r w:rsidRPr="008404BD">
        <w:rPr>
          <w:rFonts w:ascii="Arial" w:hAnsi="Arial" w:cs="Arial"/>
          <w:sz w:val="24"/>
          <w:szCs w:val="24"/>
        </w:rPr>
        <w:t xml:space="preserve">ed part of it. Original sin, coming into existence by the single primitive </w:t>
      </w:r>
      <w:r w:rsidR="00D849E8">
        <w:rPr>
          <w:rFonts w:ascii="Arial" w:hAnsi="Arial" w:cs="Arial"/>
          <w:sz w:val="24"/>
          <w:szCs w:val="24"/>
        </w:rPr>
        <w:t>act of apostasy, is then trans</w:t>
      </w:r>
      <w:r w:rsidRPr="008404BD">
        <w:rPr>
          <w:rFonts w:ascii="Arial" w:hAnsi="Arial" w:cs="Arial"/>
          <w:sz w:val="24"/>
          <w:szCs w:val="24"/>
        </w:rPr>
        <w:t>mitted along with the nature, from generation to generation, the</w:t>
      </w:r>
      <w:r w:rsidR="00D849E8">
        <w:rPr>
          <w:rFonts w:ascii="Arial" w:hAnsi="Arial" w:cs="Arial"/>
          <w:sz w:val="24"/>
          <w:szCs w:val="24"/>
        </w:rPr>
        <w:t xml:space="preserve"> generation being so many indi</w:t>
      </w:r>
      <w:r w:rsidRPr="008404BD">
        <w:rPr>
          <w:rFonts w:ascii="Arial" w:hAnsi="Arial" w:cs="Arial"/>
          <w:sz w:val="24"/>
          <w:szCs w:val="24"/>
        </w:rPr>
        <w:t>viduali</w:t>
      </w:r>
      <w:r w:rsidR="004E3A78">
        <w:rPr>
          <w:rFonts w:ascii="Arial" w:hAnsi="Arial" w:cs="Arial"/>
          <w:sz w:val="24"/>
          <w:szCs w:val="24"/>
        </w:rPr>
        <w:t>s</w:t>
      </w:r>
      <w:r w:rsidRPr="008404BD">
        <w:rPr>
          <w:rFonts w:ascii="Arial" w:hAnsi="Arial" w:cs="Arial"/>
          <w:sz w:val="24"/>
          <w:szCs w:val="24"/>
        </w:rPr>
        <w:t>ations of the common humanity. The first pair of individuals ar</w:t>
      </w:r>
      <w:r w:rsidR="00D849E8">
        <w:rPr>
          <w:rFonts w:ascii="Arial" w:hAnsi="Arial" w:cs="Arial"/>
          <w:sz w:val="24"/>
          <w:szCs w:val="24"/>
        </w:rPr>
        <w:t>e created, and contain the sub</w:t>
      </w:r>
      <w:r w:rsidRPr="008404BD">
        <w:rPr>
          <w:rFonts w:ascii="Arial" w:hAnsi="Arial" w:cs="Arial"/>
          <w:sz w:val="24"/>
          <w:szCs w:val="24"/>
        </w:rPr>
        <w:t xml:space="preserve">stance of the entire race, both upon </w:t>
      </w:r>
      <w:r w:rsidRPr="008404BD">
        <w:rPr>
          <w:rFonts w:ascii="Arial" w:hAnsi="Arial" w:cs="Arial"/>
          <w:sz w:val="24"/>
          <w:szCs w:val="24"/>
        </w:rPr>
        <w:lastRenderedPageBreak/>
        <w:t>the spiritual and the physical si</w:t>
      </w:r>
      <w:r w:rsidR="001A3FA9">
        <w:rPr>
          <w:rFonts w:ascii="Arial" w:hAnsi="Arial" w:cs="Arial"/>
          <w:sz w:val="24"/>
          <w:szCs w:val="24"/>
        </w:rPr>
        <w:t>de. All the posterity, as indi</w:t>
      </w:r>
      <w:r w:rsidRPr="008404BD">
        <w:rPr>
          <w:rFonts w:ascii="Arial" w:hAnsi="Arial" w:cs="Arial"/>
          <w:sz w:val="24"/>
          <w:szCs w:val="24"/>
        </w:rPr>
        <w:t>viduali</w:t>
      </w:r>
      <w:r w:rsidR="001A3FA9">
        <w:rPr>
          <w:rFonts w:ascii="Arial" w:hAnsi="Arial" w:cs="Arial"/>
          <w:sz w:val="24"/>
          <w:szCs w:val="24"/>
        </w:rPr>
        <w:t>s</w:t>
      </w:r>
      <w:r w:rsidRPr="008404BD">
        <w:rPr>
          <w:rFonts w:ascii="Arial" w:hAnsi="Arial" w:cs="Arial"/>
          <w:sz w:val="24"/>
          <w:szCs w:val="24"/>
        </w:rPr>
        <w:t xml:space="preserve">ations, are propagated, not created. Herein consists the possibility of a transmission of sin from </w:t>
      </w:r>
    </w:p>
    <w:p w:rsidR="001A3FA9" w:rsidRDefault="0030728A" w:rsidP="0030728A">
      <w:pPr>
        <w:spacing w:after="0" w:line="276" w:lineRule="auto"/>
        <w:jc w:val="both"/>
        <w:rPr>
          <w:rFonts w:ascii="Arial" w:hAnsi="Arial" w:cs="Arial"/>
          <w:sz w:val="24"/>
          <w:szCs w:val="24"/>
        </w:rPr>
      </w:pPr>
      <w:r w:rsidRPr="008404BD">
        <w:rPr>
          <w:rFonts w:ascii="Arial" w:hAnsi="Arial" w:cs="Arial"/>
          <w:sz w:val="24"/>
          <w:szCs w:val="24"/>
        </w:rPr>
        <w:t>the first human pair, to the whole posterity, and also of a transmission of holiness. For had there been no apostasy, or change in the moral character of human nature, as</w:t>
      </w:r>
      <w:r w:rsidR="001A3FA9">
        <w:rPr>
          <w:rFonts w:ascii="Arial" w:hAnsi="Arial" w:cs="Arial"/>
          <w:sz w:val="24"/>
          <w:szCs w:val="24"/>
        </w:rPr>
        <w:t xml:space="preserve"> it existed in Adam, the propa</w:t>
      </w:r>
      <w:r w:rsidRPr="008404BD">
        <w:rPr>
          <w:rFonts w:ascii="Arial" w:hAnsi="Arial" w:cs="Arial"/>
          <w:sz w:val="24"/>
          <w:szCs w:val="24"/>
        </w:rPr>
        <w:t xml:space="preserve">gation of human </w:t>
      </w:r>
      <w:r w:rsidR="001A3FA9">
        <w:rPr>
          <w:rFonts w:ascii="Arial" w:hAnsi="Arial" w:cs="Arial"/>
          <w:sz w:val="24"/>
          <w:szCs w:val="24"/>
        </w:rPr>
        <w:t>nature would have simply trans</w:t>
      </w:r>
      <w:r w:rsidRPr="008404BD">
        <w:rPr>
          <w:rFonts w:ascii="Arial" w:hAnsi="Arial" w:cs="Arial"/>
          <w:sz w:val="24"/>
          <w:szCs w:val="24"/>
        </w:rPr>
        <w:t xml:space="preserve">mitted Holiness, that original righteousness with which man was endowed by the creative act. For Anselm did not hold the doctrine of the later Schoolmen, that the primitive man was </w:t>
      </w:r>
      <w:r w:rsidR="001A3FA9">
        <w:rPr>
          <w:rFonts w:ascii="Arial" w:hAnsi="Arial" w:cs="Arial"/>
          <w:sz w:val="24"/>
          <w:szCs w:val="24"/>
        </w:rPr>
        <w:t>only nega</w:t>
      </w:r>
      <w:r w:rsidRPr="008404BD">
        <w:rPr>
          <w:rFonts w:ascii="Arial" w:hAnsi="Arial" w:cs="Arial"/>
          <w:sz w:val="24"/>
          <w:szCs w:val="24"/>
        </w:rPr>
        <w:t xml:space="preserve">tively holy, that is, created in </w:t>
      </w:r>
      <w:r w:rsidRPr="001A3FA9">
        <w:rPr>
          <w:rFonts w:ascii="Arial" w:hAnsi="Arial" w:cs="Arial"/>
          <w:i/>
          <w:iCs/>
          <w:sz w:val="24"/>
          <w:szCs w:val="24"/>
        </w:rPr>
        <w:t>puris naturalibus</w:t>
      </w:r>
      <w:r w:rsidRPr="008404BD">
        <w:rPr>
          <w:rFonts w:ascii="Arial" w:hAnsi="Arial" w:cs="Arial"/>
          <w:sz w:val="24"/>
          <w:szCs w:val="24"/>
        </w:rPr>
        <w:t xml:space="preserve">, without either holiness or sin. </w:t>
      </w:r>
    </w:p>
    <w:p w:rsidR="001A3FA9" w:rsidRDefault="001A3FA9"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Hence, if human nature in the person of Adam had remained as it was created, it w</w:t>
      </w:r>
      <w:r w:rsidR="001A3FA9">
        <w:rPr>
          <w:rFonts w:ascii="Arial" w:hAnsi="Arial" w:cs="Arial"/>
          <w:sz w:val="24"/>
          <w:szCs w:val="24"/>
        </w:rPr>
        <w:t>ould of course have been propa</w:t>
      </w:r>
      <w:r w:rsidRPr="008404BD">
        <w:rPr>
          <w:rFonts w:ascii="Arial" w:hAnsi="Arial" w:cs="Arial"/>
          <w:sz w:val="24"/>
          <w:szCs w:val="24"/>
        </w:rPr>
        <w:t>gated as it had remained. Original righteousness instead of original s</w:t>
      </w:r>
      <w:r w:rsidR="001A3FA9">
        <w:rPr>
          <w:rFonts w:ascii="Arial" w:hAnsi="Arial" w:cs="Arial"/>
          <w:sz w:val="24"/>
          <w:szCs w:val="24"/>
        </w:rPr>
        <w:t>in would have been the inherit</w:t>
      </w:r>
      <w:r w:rsidRPr="008404BD">
        <w:rPr>
          <w:rFonts w:ascii="Arial" w:hAnsi="Arial" w:cs="Arial"/>
          <w:sz w:val="24"/>
          <w:szCs w:val="24"/>
        </w:rPr>
        <w:t>ed and native charac</w:t>
      </w:r>
      <w:r w:rsidR="001A3FA9">
        <w:rPr>
          <w:rFonts w:ascii="Arial" w:hAnsi="Arial" w:cs="Arial"/>
          <w:sz w:val="24"/>
          <w:szCs w:val="24"/>
        </w:rPr>
        <w:t>ter of the posterity. For prop</w:t>
      </w:r>
      <w:r w:rsidRPr="008404BD">
        <w:rPr>
          <w:rFonts w:ascii="Arial" w:hAnsi="Arial" w:cs="Arial"/>
          <w:sz w:val="24"/>
          <w:szCs w:val="24"/>
        </w:rPr>
        <w:t>agation makes no changes in the type or kind. Propagation does no</w:t>
      </w:r>
      <w:r w:rsidR="001A3FA9">
        <w:rPr>
          <w:rFonts w:ascii="Arial" w:hAnsi="Arial" w:cs="Arial"/>
          <w:sz w:val="24"/>
          <w:szCs w:val="24"/>
        </w:rPr>
        <w:t>t originate either sin or holi</w:t>
      </w:r>
      <w:r w:rsidRPr="008404BD">
        <w:rPr>
          <w:rFonts w:ascii="Arial" w:hAnsi="Arial" w:cs="Arial"/>
          <w:sz w:val="24"/>
          <w:szCs w:val="24"/>
        </w:rPr>
        <w:t>ness, but simply transmits it. Had holiness</w:t>
      </w:r>
      <w:r w:rsidR="001A3FA9">
        <w:rPr>
          <w:rFonts w:ascii="Arial" w:hAnsi="Arial" w:cs="Arial"/>
          <w:sz w:val="24"/>
          <w:szCs w:val="24"/>
        </w:rPr>
        <w:t>, conse</w:t>
      </w:r>
      <w:r w:rsidRPr="008404BD">
        <w:rPr>
          <w:rFonts w:ascii="Arial" w:hAnsi="Arial" w:cs="Arial"/>
          <w:sz w:val="24"/>
          <w:szCs w:val="24"/>
        </w:rPr>
        <w:t>quently, continued to be the intrinsic quality of human nature as generically in Adam, it would have continued to</w:t>
      </w:r>
      <w:r w:rsidR="004E3A78">
        <w:rPr>
          <w:rFonts w:ascii="Arial" w:hAnsi="Arial" w:cs="Arial"/>
          <w:sz w:val="24"/>
          <w:szCs w:val="24"/>
        </w:rPr>
        <w:t xml:space="preserve"> be that of all the individualis</w:t>
      </w:r>
      <w:r w:rsidR="001A3FA9">
        <w:rPr>
          <w:rFonts w:ascii="Arial" w:hAnsi="Arial" w:cs="Arial"/>
          <w:sz w:val="24"/>
          <w:szCs w:val="24"/>
        </w:rPr>
        <w:t>a</w:t>
      </w:r>
      <w:r w:rsidRPr="008404BD">
        <w:rPr>
          <w:rFonts w:ascii="Arial" w:hAnsi="Arial" w:cs="Arial"/>
          <w:sz w:val="24"/>
          <w:szCs w:val="24"/>
        </w:rPr>
        <w:t>tions of that nature. But the original righteousness with which mankind in the person of Adam was endowed, was only a relative perfection. It was positive holiness, and</w:t>
      </w:r>
      <w:r w:rsidR="001A3FA9">
        <w:rPr>
          <w:rFonts w:ascii="Arial" w:hAnsi="Arial" w:cs="Arial"/>
          <w:sz w:val="24"/>
          <w:szCs w:val="24"/>
        </w:rPr>
        <w:t xml:space="preserve"> not the mere negative destitu</w:t>
      </w:r>
      <w:r w:rsidRPr="008404BD">
        <w:rPr>
          <w:rFonts w:ascii="Arial" w:hAnsi="Arial" w:cs="Arial"/>
          <w:sz w:val="24"/>
          <w:szCs w:val="24"/>
        </w:rPr>
        <w:t>tion of any character either good or evil; yet it was not that immutable and absolute perfection which belongs to God and the angels who have kept their first estate. The power of a contrary choice, or the possibility of apostas</w:t>
      </w:r>
      <w:r w:rsidR="001A3FA9">
        <w:rPr>
          <w:rFonts w:ascii="Arial" w:hAnsi="Arial" w:cs="Arial"/>
          <w:sz w:val="24"/>
          <w:szCs w:val="24"/>
        </w:rPr>
        <w:t>y, was attached to it, for pur</w:t>
      </w:r>
      <w:r w:rsidRPr="008404BD">
        <w:rPr>
          <w:rFonts w:ascii="Arial" w:hAnsi="Arial" w:cs="Arial"/>
          <w:sz w:val="24"/>
          <w:szCs w:val="24"/>
        </w:rPr>
        <w:t xml:space="preserve">poses of probation merely, and not to complete moral freedom. Thus, along with the possibility of the transmission of original holiness </w:t>
      </w:r>
      <w:r w:rsidR="001A3FA9">
        <w:rPr>
          <w:rFonts w:ascii="Arial" w:hAnsi="Arial" w:cs="Arial"/>
          <w:sz w:val="24"/>
          <w:szCs w:val="24"/>
        </w:rPr>
        <w:t>to all the pos</w:t>
      </w:r>
      <w:r w:rsidRPr="008404BD">
        <w:rPr>
          <w:rFonts w:ascii="Arial" w:hAnsi="Arial" w:cs="Arial"/>
          <w:sz w:val="24"/>
          <w:szCs w:val="24"/>
        </w:rPr>
        <w:t xml:space="preserve">terity, there was also established the possibility of the transmission of original sin; and which of these it should be, was left by the Creator to depend upon the decision of the human race itself in the person </w:t>
      </w:r>
    </w:p>
    <w:p w:rsidR="001A3FA9"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of its progenitor. </w:t>
      </w:r>
    </w:p>
    <w:p w:rsidR="001A3FA9" w:rsidRDefault="001A3FA9"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Hence</w:t>
      </w:r>
      <w:r w:rsidR="001A3FA9">
        <w:rPr>
          <w:rFonts w:ascii="Arial" w:hAnsi="Arial" w:cs="Arial"/>
          <w:sz w:val="24"/>
          <w:szCs w:val="24"/>
        </w:rPr>
        <w:t>,</w:t>
      </w:r>
      <w:r w:rsidRPr="008404BD">
        <w:rPr>
          <w:rFonts w:ascii="Arial" w:hAnsi="Arial" w:cs="Arial"/>
          <w:sz w:val="24"/>
          <w:szCs w:val="24"/>
        </w:rPr>
        <w:t xml:space="preserve"> the uncommon and strange influence which the first parents exert upon the whole future of the posterity. A sinful character having been determined by a voluntary act for the entire race in the persons of the first human pair, nothing but the instantaneous intervention of God, by a renewing act, could have prevented the trans-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mission of the sin thus originated. For propagation inevitably conveys human nature precisely as it finds it, and</w:t>
      </w:r>
      <w:r w:rsidR="001A3FA9">
        <w:rPr>
          <w:rFonts w:ascii="Arial" w:hAnsi="Arial" w:cs="Arial"/>
          <w:sz w:val="24"/>
          <w:szCs w:val="24"/>
        </w:rPr>
        <w:t>,</w:t>
      </w:r>
      <w:r w:rsidRPr="008404BD">
        <w:rPr>
          <w:rFonts w:ascii="Arial" w:hAnsi="Arial" w:cs="Arial"/>
          <w:sz w:val="24"/>
          <w:szCs w:val="24"/>
        </w:rPr>
        <w:t xml:space="preserve"> hence</w:t>
      </w:r>
      <w:r w:rsidR="001A3FA9">
        <w:rPr>
          <w:rFonts w:ascii="Arial" w:hAnsi="Arial" w:cs="Arial"/>
          <w:sz w:val="24"/>
          <w:szCs w:val="24"/>
        </w:rPr>
        <w:t>,</w:t>
      </w:r>
      <w:r w:rsidRPr="008404BD">
        <w:rPr>
          <w:rFonts w:ascii="Arial" w:hAnsi="Arial" w:cs="Arial"/>
          <w:sz w:val="24"/>
          <w:szCs w:val="24"/>
        </w:rPr>
        <w:t xml:space="preserve"> if human nature has, within itself and by its own act, substituted original sin for original righteousness, the fact must appear in every individual instance. Thus the individual is born in sin, because he is born an individual; but he was not created in sin, because he was created in Adam who was created holy.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Another fact urged by Anselm is, that in the progenitors the guilt of the nature, or of original sin, rests upon the guilt of the individual, but in the posterity the guilt of the individual rests upon the guilt of the</w:t>
      </w:r>
      <w:r w:rsidR="001A3FA9">
        <w:rPr>
          <w:rFonts w:ascii="Arial" w:hAnsi="Arial" w:cs="Arial"/>
          <w:sz w:val="24"/>
          <w:szCs w:val="24"/>
        </w:rPr>
        <w:t xml:space="preserve"> nature. The guilt, in both in</w:t>
      </w:r>
      <w:r w:rsidRPr="008404BD">
        <w:rPr>
          <w:rFonts w:ascii="Arial" w:hAnsi="Arial" w:cs="Arial"/>
          <w:sz w:val="24"/>
          <w:szCs w:val="24"/>
        </w:rPr>
        <w:t>stances, results from t</w:t>
      </w:r>
      <w:r w:rsidR="001A3FA9">
        <w:rPr>
          <w:rFonts w:ascii="Arial" w:hAnsi="Arial" w:cs="Arial"/>
          <w:sz w:val="24"/>
          <w:szCs w:val="24"/>
        </w:rPr>
        <w:t>he loss of that primitive holi</w:t>
      </w:r>
      <w:r w:rsidRPr="008404BD">
        <w:rPr>
          <w:rFonts w:ascii="Arial" w:hAnsi="Arial" w:cs="Arial"/>
          <w:sz w:val="24"/>
          <w:szCs w:val="24"/>
        </w:rPr>
        <w:t xml:space="preserve">ness with which mankind was endowed by the Creator. But in the instance of the first pair, this loss and lack of original righteousness is the </w:t>
      </w:r>
      <w:r w:rsidR="001A3FA9">
        <w:rPr>
          <w:rFonts w:ascii="Arial" w:hAnsi="Arial" w:cs="Arial"/>
          <w:sz w:val="24"/>
          <w:szCs w:val="24"/>
        </w:rPr>
        <w:t>conse</w:t>
      </w:r>
      <w:r w:rsidRPr="008404BD">
        <w:rPr>
          <w:rFonts w:ascii="Arial" w:hAnsi="Arial" w:cs="Arial"/>
          <w:sz w:val="24"/>
          <w:szCs w:val="24"/>
        </w:rPr>
        <w:t xml:space="preserve">quence of an individual act, while in the posterity it is the consequence of a </w:t>
      </w:r>
      <w:r w:rsidRPr="008404BD">
        <w:rPr>
          <w:rFonts w:ascii="Arial" w:hAnsi="Arial" w:cs="Arial"/>
          <w:sz w:val="24"/>
          <w:szCs w:val="24"/>
        </w:rPr>
        <w:lastRenderedPageBreak/>
        <w:t>generic act. Adam was an individual that included the species. By an act of his will, as an i</w:t>
      </w:r>
      <w:r w:rsidR="001A3FA9">
        <w:rPr>
          <w:rFonts w:ascii="Arial" w:hAnsi="Arial" w:cs="Arial"/>
          <w:sz w:val="24"/>
          <w:szCs w:val="24"/>
        </w:rPr>
        <w:t>ndividual thus inclusive of hu</w:t>
      </w:r>
      <w:r w:rsidRPr="008404BD">
        <w:rPr>
          <w:rFonts w:ascii="Arial" w:hAnsi="Arial" w:cs="Arial"/>
          <w:sz w:val="24"/>
          <w:szCs w:val="24"/>
        </w:rPr>
        <w:t>manity he viti</w:t>
      </w:r>
      <w:r w:rsidR="001A3FA9">
        <w:rPr>
          <w:rFonts w:ascii="Arial" w:hAnsi="Arial" w:cs="Arial"/>
          <w:sz w:val="24"/>
          <w:szCs w:val="24"/>
        </w:rPr>
        <w:t>ated human nature. But the pos</w:t>
      </w:r>
      <w:r w:rsidRPr="008404BD">
        <w:rPr>
          <w:rFonts w:ascii="Arial" w:hAnsi="Arial" w:cs="Arial"/>
          <w:sz w:val="24"/>
          <w:szCs w:val="24"/>
        </w:rPr>
        <w:t xml:space="preserve">terity of Adam are </w:t>
      </w:r>
      <w:r w:rsidR="001A3FA9">
        <w:rPr>
          <w:rFonts w:ascii="Arial" w:hAnsi="Arial" w:cs="Arial"/>
          <w:sz w:val="24"/>
          <w:szCs w:val="24"/>
        </w:rPr>
        <w:t>none of them individuals inclu</w:t>
      </w:r>
      <w:r w:rsidRPr="008404BD">
        <w:rPr>
          <w:rFonts w:ascii="Arial" w:hAnsi="Arial" w:cs="Arial"/>
          <w:sz w:val="24"/>
          <w:szCs w:val="24"/>
        </w:rPr>
        <w:t xml:space="preserve">sive of the species. They are purely and simply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individuals. As su</w:t>
      </w:r>
      <w:r w:rsidR="001A3FA9">
        <w:rPr>
          <w:rFonts w:ascii="Arial" w:hAnsi="Arial" w:cs="Arial"/>
          <w:sz w:val="24"/>
          <w:szCs w:val="24"/>
        </w:rPr>
        <w:t>ch they cannot perform a gener</w:t>
      </w:r>
      <w:r w:rsidRPr="008404BD">
        <w:rPr>
          <w:rFonts w:ascii="Arial" w:hAnsi="Arial" w:cs="Arial"/>
          <w:sz w:val="24"/>
          <w:szCs w:val="24"/>
        </w:rPr>
        <w:t>ic act. Hence, in the individual determinations of their will, they mere</w:t>
      </w:r>
      <w:r w:rsidR="001A3FA9">
        <w:rPr>
          <w:rFonts w:ascii="Arial" w:hAnsi="Arial" w:cs="Arial"/>
          <w:sz w:val="24"/>
          <w:szCs w:val="24"/>
        </w:rPr>
        <w:t>ly manifest, but do not origin</w:t>
      </w:r>
      <w:r w:rsidRPr="008404BD">
        <w:rPr>
          <w:rFonts w:ascii="Arial" w:hAnsi="Arial" w:cs="Arial"/>
          <w:sz w:val="24"/>
          <w:szCs w:val="24"/>
        </w:rPr>
        <w:t>ate the generic sin.</w:t>
      </w:r>
      <w:r w:rsidR="001A3FA9">
        <w:rPr>
          <w:rFonts w:ascii="Arial" w:hAnsi="Arial" w:cs="Arial"/>
          <w:sz w:val="24"/>
          <w:szCs w:val="24"/>
        </w:rPr>
        <w:t xml:space="preserve"> In the instance of the progen</w:t>
      </w:r>
      <w:r w:rsidRPr="008404BD">
        <w:rPr>
          <w:rFonts w:ascii="Arial" w:hAnsi="Arial" w:cs="Arial"/>
          <w:sz w:val="24"/>
          <w:szCs w:val="24"/>
        </w:rPr>
        <w:t>itor, the individual corrupts the nature, because the individual includes the nature; but in the instance of the posterity, the nature corrupts the individual, because the individual does not include the nature but receives it. The first act of the individual, in the instance of the posterity, must consequently be a sinful act, from the nature of the case; because original sin, or the sin of nature, has already been brought into existe</w:t>
      </w:r>
      <w:r w:rsidR="001A3FA9">
        <w:rPr>
          <w:rFonts w:ascii="Arial" w:hAnsi="Arial" w:cs="Arial"/>
          <w:sz w:val="24"/>
          <w:szCs w:val="24"/>
        </w:rPr>
        <w:t>nce, and now lies as the poten</w:t>
      </w:r>
      <w:r w:rsidRPr="008404BD">
        <w:rPr>
          <w:rFonts w:ascii="Arial" w:hAnsi="Arial" w:cs="Arial"/>
          <w:sz w:val="24"/>
          <w:szCs w:val="24"/>
        </w:rPr>
        <w:t xml:space="preserve">tial basis of the individual life; and from such a source as this, nothing but sin can issue. The origin of this original sin must not be sought for within the sphere of the individual life and experience, but </w:t>
      </w:r>
    </w:p>
    <w:p w:rsidR="001A3FA9"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in the primary unity of the race in the person of Adam. </w:t>
      </w:r>
    </w:p>
    <w:p w:rsidR="001A3FA9" w:rsidRDefault="001A3FA9"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At this point, mankind were free to stand or fall, and were endowed with plenary power to do either. But when the election has been made, and the apostasy of the entire race is a foregone conclusion, an accomplished fact, nothing but sin can appear in the individual life, except there be an act of divine interference immediately succeeding the act of apostasy, to prevent. The Creator puts forth no such act, and hence the transmission of original sin proceeds parallel with the individuali</w:t>
      </w:r>
      <w:r w:rsidR="001A3FA9">
        <w:rPr>
          <w:rFonts w:ascii="Arial" w:hAnsi="Arial" w:cs="Arial"/>
          <w:sz w:val="24"/>
          <w:szCs w:val="24"/>
        </w:rPr>
        <w:t>sa</w:t>
      </w:r>
      <w:r w:rsidRPr="008404BD">
        <w:rPr>
          <w:rFonts w:ascii="Arial" w:hAnsi="Arial" w:cs="Arial"/>
          <w:sz w:val="24"/>
          <w:szCs w:val="24"/>
        </w:rPr>
        <w:t xml:space="preserve">tion of that common humanity that was created in Adam. </w:t>
      </w:r>
    </w:p>
    <w:p w:rsidR="0030728A" w:rsidRPr="008404BD" w:rsidRDefault="0030728A" w:rsidP="0030728A">
      <w:pPr>
        <w:spacing w:after="0" w:line="276" w:lineRule="auto"/>
        <w:jc w:val="both"/>
        <w:rPr>
          <w:rFonts w:ascii="Arial" w:hAnsi="Arial" w:cs="Arial"/>
          <w:sz w:val="24"/>
          <w:szCs w:val="24"/>
        </w:rPr>
      </w:pPr>
    </w:p>
    <w:p w:rsidR="0030728A" w:rsidRPr="004E3A78" w:rsidRDefault="0030728A" w:rsidP="0030728A">
      <w:pPr>
        <w:spacing w:after="0" w:line="276" w:lineRule="auto"/>
        <w:jc w:val="both"/>
        <w:rPr>
          <w:rFonts w:ascii="Arial" w:hAnsi="Arial" w:cs="Arial"/>
          <w:b/>
          <w:bCs/>
          <w:sz w:val="24"/>
          <w:szCs w:val="24"/>
        </w:rPr>
      </w:pPr>
      <w:r w:rsidRPr="004E3A78">
        <w:rPr>
          <w:rFonts w:ascii="Arial" w:hAnsi="Arial" w:cs="Arial"/>
          <w:b/>
          <w:bCs/>
          <w:sz w:val="24"/>
          <w:szCs w:val="24"/>
        </w:rPr>
        <w:t>2. Ansel</w:t>
      </w:r>
      <w:r w:rsidR="004E3A78" w:rsidRPr="004E3A78">
        <w:rPr>
          <w:rFonts w:ascii="Arial" w:hAnsi="Arial" w:cs="Arial"/>
          <w:b/>
          <w:bCs/>
          <w:sz w:val="24"/>
          <w:szCs w:val="24"/>
        </w:rPr>
        <w:t>m’s</w:t>
      </w:r>
      <w:r w:rsidRPr="004E3A78">
        <w:rPr>
          <w:rFonts w:ascii="Arial" w:hAnsi="Arial" w:cs="Arial"/>
          <w:b/>
          <w:bCs/>
          <w:sz w:val="24"/>
          <w:szCs w:val="24"/>
        </w:rPr>
        <w:t xml:space="preserve"> idea of the will, and freedom.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anthro</w:t>
      </w:r>
      <w:r w:rsidR="001A3FA9">
        <w:rPr>
          <w:rFonts w:ascii="Arial" w:hAnsi="Arial" w:cs="Arial"/>
          <w:sz w:val="24"/>
          <w:szCs w:val="24"/>
        </w:rPr>
        <w:t>pology of Anselm would be incom</w:t>
      </w:r>
      <w:r w:rsidRPr="008404BD">
        <w:rPr>
          <w:rFonts w:ascii="Arial" w:hAnsi="Arial" w:cs="Arial"/>
          <w:sz w:val="24"/>
          <w:szCs w:val="24"/>
        </w:rPr>
        <w:t>pletely represented, if we failed to exhibit his views respect</w:t>
      </w:r>
      <w:r w:rsidR="001A3FA9">
        <w:rPr>
          <w:rFonts w:ascii="Arial" w:hAnsi="Arial" w:cs="Arial"/>
          <w:sz w:val="24"/>
          <w:szCs w:val="24"/>
        </w:rPr>
        <w:t>ing the nature of freedom and th</w:t>
      </w:r>
      <w:r w:rsidRPr="008404BD">
        <w:rPr>
          <w:rFonts w:ascii="Arial" w:hAnsi="Arial" w:cs="Arial"/>
          <w:sz w:val="24"/>
          <w:szCs w:val="24"/>
        </w:rPr>
        <w:t xml:space="preserve">e human will. These are contained in his Dialogue </w:t>
      </w:r>
      <w:r w:rsidRPr="001A3FA9">
        <w:rPr>
          <w:rFonts w:ascii="Arial" w:hAnsi="Arial" w:cs="Arial"/>
          <w:i/>
          <w:iCs/>
          <w:sz w:val="24"/>
          <w:szCs w:val="24"/>
        </w:rPr>
        <w:t>De libero arbitrio</w:t>
      </w:r>
      <w:r w:rsidRPr="008404BD">
        <w:rPr>
          <w:rFonts w:ascii="Arial" w:hAnsi="Arial" w:cs="Arial"/>
          <w:sz w:val="24"/>
          <w:szCs w:val="24"/>
        </w:rPr>
        <w:t xml:space="preserve">, from which </w:t>
      </w:r>
      <w:r w:rsidR="001A3FA9">
        <w:rPr>
          <w:rFonts w:ascii="Arial" w:hAnsi="Arial" w:cs="Arial"/>
          <w:sz w:val="24"/>
          <w:szCs w:val="24"/>
        </w:rPr>
        <w:t>we derive the following partic</w:t>
      </w:r>
      <w:r w:rsidRPr="008404BD">
        <w:rPr>
          <w:rFonts w:ascii="Arial" w:hAnsi="Arial" w:cs="Arial"/>
          <w:sz w:val="24"/>
          <w:szCs w:val="24"/>
        </w:rPr>
        <w:t xml:space="preserve">ulars. </w:t>
      </w:r>
    </w:p>
    <w:p w:rsidR="0030728A" w:rsidRPr="008404BD" w:rsidRDefault="0030728A" w:rsidP="0030728A">
      <w:pPr>
        <w:spacing w:after="0" w:line="276" w:lineRule="auto"/>
        <w:jc w:val="both"/>
        <w:rPr>
          <w:rFonts w:ascii="Arial" w:hAnsi="Arial" w:cs="Arial"/>
          <w:sz w:val="24"/>
          <w:szCs w:val="24"/>
        </w:rPr>
      </w:pPr>
    </w:p>
    <w:p w:rsidR="0030728A"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pupil, with whom the dialogue is held, brings forward the popular definition of freedom, as the power of sinning and of not sinning, </w:t>
      </w:r>
      <w:r w:rsidRPr="001A3FA9">
        <w:rPr>
          <w:rFonts w:ascii="Arial" w:hAnsi="Arial" w:cs="Arial"/>
          <w:i/>
          <w:iCs/>
          <w:sz w:val="24"/>
          <w:szCs w:val="24"/>
        </w:rPr>
        <w:t>potestas peccandi et non peccandi</w:t>
      </w:r>
      <w:r w:rsidR="001A3FA9">
        <w:rPr>
          <w:rFonts w:ascii="Arial" w:hAnsi="Arial" w:cs="Arial"/>
          <w:sz w:val="24"/>
          <w:szCs w:val="24"/>
        </w:rPr>
        <w:t xml:space="preserve">, or the </w:t>
      </w:r>
      <w:r w:rsidR="001A3FA9" w:rsidRPr="001A3FA9">
        <w:rPr>
          <w:rFonts w:ascii="Arial" w:hAnsi="Arial" w:cs="Arial"/>
          <w:i/>
          <w:iCs/>
          <w:sz w:val="24"/>
          <w:szCs w:val="24"/>
        </w:rPr>
        <w:t>possibilitas utri</w:t>
      </w:r>
      <w:r w:rsidRPr="001A3FA9">
        <w:rPr>
          <w:rFonts w:ascii="Arial" w:hAnsi="Arial" w:cs="Arial"/>
          <w:i/>
          <w:iCs/>
          <w:sz w:val="24"/>
          <w:szCs w:val="24"/>
        </w:rPr>
        <w:t>usque partis</w:t>
      </w:r>
      <w:r w:rsidRPr="008404BD">
        <w:rPr>
          <w:rFonts w:ascii="Arial" w:hAnsi="Arial" w:cs="Arial"/>
          <w:sz w:val="24"/>
          <w:szCs w:val="24"/>
        </w:rPr>
        <w:t>. This definition</w:t>
      </w:r>
      <w:r w:rsidR="001A3FA9">
        <w:rPr>
          <w:rFonts w:ascii="Arial" w:hAnsi="Arial" w:cs="Arial"/>
          <w:sz w:val="24"/>
          <w:szCs w:val="24"/>
        </w:rPr>
        <w:t>,</w:t>
      </w:r>
      <w:r w:rsidRPr="008404BD">
        <w:rPr>
          <w:rFonts w:ascii="Arial" w:hAnsi="Arial" w:cs="Arial"/>
          <w:sz w:val="24"/>
          <w:szCs w:val="24"/>
        </w:rPr>
        <w:t xml:space="preserve"> Anselm asserts to be altogether inadequate. For it does not hold good when applied to God and the holy angels. These possess moral freedom, and yet are destitute of the power to sin. If, therefore, there is a species of freedom from which the power to sin is absolutely excluded, then this power is not a necessary or essential element in the idea of moral freedom. That this is so, says Anselm, is evident from the nature of the case. For he who possesses that which is right and excellent, in such a manner that he cannot lose it, is freer than he is who can lose it, and exchange it for that which is shameful and evil. </w:t>
      </w:r>
    </w:p>
    <w:p w:rsidR="001A3FA9" w:rsidRPr="008404BD" w:rsidRDefault="001A3FA9"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Therefore that will wh</w:t>
      </w:r>
      <w:r w:rsidR="001A3FA9">
        <w:rPr>
          <w:rFonts w:ascii="Arial" w:hAnsi="Arial" w:cs="Arial"/>
          <w:sz w:val="24"/>
          <w:szCs w:val="24"/>
        </w:rPr>
        <w:t>ich, of itself, and without ex</w:t>
      </w:r>
      <w:r w:rsidRPr="008404BD">
        <w:rPr>
          <w:rFonts w:ascii="Arial" w:hAnsi="Arial" w:cs="Arial"/>
          <w:sz w:val="24"/>
          <w:szCs w:val="24"/>
        </w:rPr>
        <w:t>ternal compulsion, is so strongly determined to the right as to be unab</w:t>
      </w:r>
      <w:r w:rsidR="001A3FA9">
        <w:rPr>
          <w:rFonts w:ascii="Arial" w:hAnsi="Arial" w:cs="Arial"/>
          <w:sz w:val="24"/>
          <w:szCs w:val="24"/>
        </w:rPr>
        <w:t>le to desert the path of recti</w:t>
      </w:r>
      <w:r w:rsidRPr="008404BD">
        <w:rPr>
          <w:rFonts w:ascii="Arial" w:hAnsi="Arial" w:cs="Arial"/>
          <w:sz w:val="24"/>
          <w:szCs w:val="24"/>
        </w:rPr>
        <w:t>tude, is freer than that</w:t>
      </w:r>
      <w:r w:rsidR="001A3FA9">
        <w:rPr>
          <w:rFonts w:ascii="Arial" w:hAnsi="Arial" w:cs="Arial"/>
          <w:sz w:val="24"/>
          <w:szCs w:val="24"/>
        </w:rPr>
        <w:t xml:space="preserve"> </w:t>
      </w:r>
      <w:r w:rsidR="001A3FA9">
        <w:rPr>
          <w:rFonts w:ascii="Arial" w:hAnsi="Arial" w:cs="Arial"/>
          <w:sz w:val="24"/>
          <w:szCs w:val="24"/>
        </w:rPr>
        <w:lastRenderedPageBreak/>
        <w:t>will which is so feebly deter</w:t>
      </w:r>
      <w:r w:rsidRPr="008404BD">
        <w:rPr>
          <w:rFonts w:ascii="Arial" w:hAnsi="Arial" w:cs="Arial"/>
          <w:sz w:val="24"/>
          <w:szCs w:val="24"/>
        </w:rPr>
        <w:t xml:space="preserve">mined to the right as to be able to do this. Hence the power to sin, if attached to a will, diminishes its liberty, but if subtracted from it increases it.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Hence it is neither liberty itself, nor a part of liberty. But, objects the pupil, if the possibility of sinning does not</w:t>
      </w:r>
      <w:r w:rsidR="001A3FA9">
        <w:rPr>
          <w:rFonts w:ascii="Arial" w:hAnsi="Arial" w:cs="Arial"/>
          <w:sz w:val="24"/>
          <w:szCs w:val="24"/>
        </w:rPr>
        <w:t xml:space="preserve"> belong to the essence of free</w:t>
      </w:r>
      <w:r w:rsidRPr="008404BD">
        <w:rPr>
          <w:rFonts w:ascii="Arial" w:hAnsi="Arial" w:cs="Arial"/>
          <w:sz w:val="24"/>
          <w:szCs w:val="24"/>
        </w:rPr>
        <w:t>dom, can we call that act by which the evil angels and our first parents apostati</w:t>
      </w:r>
      <w:r w:rsidR="002830A3">
        <w:rPr>
          <w:rFonts w:ascii="Arial" w:hAnsi="Arial" w:cs="Arial"/>
          <w:sz w:val="24"/>
          <w:szCs w:val="24"/>
        </w:rPr>
        <w:t>s</w:t>
      </w:r>
      <w:r w:rsidRPr="008404BD">
        <w:rPr>
          <w:rFonts w:ascii="Arial" w:hAnsi="Arial" w:cs="Arial"/>
          <w:sz w:val="24"/>
          <w:szCs w:val="24"/>
        </w:rPr>
        <w:t xml:space="preserve">ed a free act? Was it not, rather, an act of necessity? For there is no medium between a free and a necessary act. And </w:t>
      </w:r>
    </w:p>
    <w:p w:rsidR="001A3FA9" w:rsidRDefault="0030728A" w:rsidP="0030728A">
      <w:pPr>
        <w:spacing w:after="0" w:line="276" w:lineRule="auto"/>
        <w:jc w:val="both"/>
        <w:rPr>
          <w:rFonts w:ascii="Arial" w:hAnsi="Arial" w:cs="Arial"/>
          <w:sz w:val="24"/>
          <w:szCs w:val="24"/>
        </w:rPr>
      </w:pPr>
      <w:r w:rsidRPr="008404BD">
        <w:rPr>
          <w:rFonts w:ascii="Arial" w:hAnsi="Arial" w:cs="Arial"/>
          <w:sz w:val="24"/>
          <w:szCs w:val="24"/>
        </w:rPr>
        <w:t>if, ac</w:t>
      </w:r>
      <w:r w:rsidR="002830A3">
        <w:rPr>
          <w:rFonts w:ascii="Arial" w:hAnsi="Arial" w:cs="Arial"/>
          <w:sz w:val="24"/>
          <w:szCs w:val="24"/>
        </w:rPr>
        <w:t>cording to our Lord’s saying, “</w:t>
      </w:r>
      <w:r w:rsidR="001A3FA9">
        <w:rPr>
          <w:rFonts w:ascii="Arial" w:hAnsi="Arial" w:cs="Arial"/>
          <w:sz w:val="24"/>
          <w:szCs w:val="24"/>
        </w:rPr>
        <w:t>Whosoever com</w:t>
      </w:r>
      <w:r w:rsidRPr="008404BD">
        <w:rPr>
          <w:rFonts w:ascii="Arial" w:hAnsi="Arial" w:cs="Arial"/>
          <w:sz w:val="24"/>
          <w:szCs w:val="24"/>
        </w:rPr>
        <w:t>mitteth sin is the servant of sin,” can we properly call such a one free? In other words, is not sin a compulsion, if the p</w:t>
      </w:r>
      <w:r w:rsidR="001A3FA9">
        <w:rPr>
          <w:rFonts w:ascii="Arial" w:hAnsi="Arial" w:cs="Arial"/>
          <w:sz w:val="24"/>
          <w:szCs w:val="24"/>
        </w:rPr>
        <w:t>ower to sin is no part of free</w:t>
      </w:r>
      <w:r w:rsidRPr="008404BD">
        <w:rPr>
          <w:rFonts w:ascii="Arial" w:hAnsi="Arial" w:cs="Arial"/>
          <w:sz w:val="24"/>
          <w:szCs w:val="24"/>
        </w:rPr>
        <w:t xml:space="preserve">dom? </w:t>
      </w:r>
    </w:p>
    <w:p w:rsidR="001A3FA9" w:rsidRDefault="001A3FA9"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To this Anselm replies, that the evil angels and the first human pair certainly sinned without being forced to do so; and in this sense they were free in the act of apostasy. It was unquestionably an act of spontaneity</w:t>
      </w:r>
      <w:r w:rsidR="001A3FA9">
        <w:rPr>
          <w:rFonts w:ascii="Arial" w:hAnsi="Arial" w:cs="Arial"/>
          <w:sz w:val="24"/>
          <w:szCs w:val="24"/>
        </w:rPr>
        <w:t>, and of pure untrammeled self-</w:t>
      </w:r>
      <w:r w:rsidRPr="008404BD">
        <w:rPr>
          <w:rFonts w:ascii="Arial" w:hAnsi="Arial" w:cs="Arial"/>
          <w:sz w:val="24"/>
          <w:szCs w:val="24"/>
        </w:rPr>
        <w:t xml:space="preserve">will; though not an act of genuine freedom. For they sinned not because of their freedom, for their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freedom consisted in their holiness, and their power not to sin, but in spite of their freedom. They apostati</w:t>
      </w:r>
      <w:r w:rsidR="00521B9A">
        <w:rPr>
          <w:rFonts w:ascii="Arial" w:hAnsi="Arial" w:cs="Arial"/>
          <w:sz w:val="24"/>
          <w:szCs w:val="24"/>
        </w:rPr>
        <w:t>s</w:t>
      </w:r>
      <w:r w:rsidRPr="008404BD">
        <w:rPr>
          <w:rFonts w:ascii="Arial" w:hAnsi="Arial" w:cs="Arial"/>
          <w:sz w:val="24"/>
          <w:szCs w:val="24"/>
        </w:rPr>
        <w:t xml:space="preserve">ed not by virtue of their power to be holy, which constitutes the positive substance of moral freedom, but by virtue of the </w:t>
      </w:r>
      <w:r w:rsidRPr="00521B9A">
        <w:rPr>
          <w:rFonts w:ascii="Arial" w:hAnsi="Arial" w:cs="Arial"/>
          <w:i/>
          <w:iCs/>
          <w:sz w:val="24"/>
          <w:szCs w:val="24"/>
        </w:rPr>
        <w:t>possibilitas peccandi</w:t>
      </w:r>
      <w:r w:rsidRPr="008404BD">
        <w:rPr>
          <w:rFonts w:ascii="Arial" w:hAnsi="Arial" w:cs="Arial"/>
          <w:sz w:val="24"/>
          <w:szCs w:val="24"/>
        </w:rPr>
        <w:t>, which was merely a negative accident attached to the positive subst</w:t>
      </w:r>
      <w:r w:rsidR="00521B9A">
        <w:rPr>
          <w:rFonts w:ascii="Arial" w:hAnsi="Arial" w:cs="Arial"/>
          <w:sz w:val="24"/>
          <w:szCs w:val="24"/>
        </w:rPr>
        <w:t>ance of moral freedom, for pur</w:t>
      </w:r>
      <w:r w:rsidRPr="008404BD">
        <w:rPr>
          <w:rFonts w:ascii="Arial" w:hAnsi="Arial" w:cs="Arial"/>
          <w:sz w:val="24"/>
          <w:szCs w:val="24"/>
        </w:rPr>
        <w:t xml:space="preserve">poses of probation. This negation, this power to do otherwise than they were already doing, did not add anything to their freedom, because they were voluntarily holy without it. Neither did it bring them under necessity, or force them to the act of sin. </w:t>
      </w:r>
      <w:r w:rsidR="00521B9A">
        <w:rPr>
          <w:rFonts w:ascii="Arial" w:hAnsi="Arial" w:cs="Arial"/>
          <w:sz w:val="24"/>
          <w:szCs w:val="24"/>
        </w:rPr>
        <w:t>Indeed</w:t>
      </w:r>
      <w:r w:rsidRPr="008404BD">
        <w:rPr>
          <w:rFonts w:ascii="Arial" w:hAnsi="Arial" w:cs="Arial"/>
          <w:sz w:val="24"/>
          <w:szCs w:val="24"/>
        </w:rPr>
        <w:t xml:space="preserve">, they were commanded not to use it. </w:t>
      </w:r>
    </w:p>
    <w:p w:rsidR="00521B9A" w:rsidRDefault="00521B9A" w:rsidP="0030728A">
      <w:pPr>
        <w:spacing w:after="0" w:line="276" w:lineRule="auto"/>
        <w:jc w:val="both"/>
        <w:rPr>
          <w:rFonts w:ascii="Arial" w:hAnsi="Arial" w:cs="Arial"/>
          <w:sz w:val="24"/>
          <w:szCs w:val="24"/>
        </w:rPr>
      </w:pPr>
    </w:p>
    <w:p w:rsidR="00521B9A" w:rsidRDefault="0030728A" w:rsidP="00521B9A">
      <w:pPr>
        <w:spacing w:after="0" w:line="276" w:lineRule="auto"/>
        <w:ind w:left="288" w:right="288"/>
        <w:jc w:val="both"/>
        <w:rPr>
          <w:rFonts w:ascii="Arial" w:hAnsi="Arial" w:cs="Arial"/>
          <w:sz w:val="24"/>
          <w:szCs w:val="24"/>
        </w:rPr>
      </w:pPr>
      <w:r w:rsidRPr="008404BD">
        <w:rPr>
          <w:rFonts w:ascii="Arial" w:hAnsi="Arial" w:cs="Arial"/>
          <w:sz w:val="24"/>
          <w:szCs w:val="24"/>
        </w:rPr>
        <w:t>“Hence,” says Anselm to his pupil, “you draw a wrong inference, when you infer that because the power to sin is not a</w:t>
      </w:r>
      <w:r w:rsidR="00521B9A">
        <w:rPr>
          <w:rFonts w:ascii="Arial" w:hAnsi="Arial" w:cs="Arial"/>
          <w:sz w:val="24"/>
          <w:szCs w:val="24"/>
        </w:rPr>
        <w:t>n essential part of moral free</w:t>
      </w:r>
      <w:r w:rsidRPr="008404BD">
        <w:rPr>
          <w:rFonts w:ascii="Arial" w:hAnsi="Arial" w:cs="Arial"/>
          <w:sz w:val="24"/>
          <w:szCs w:val="24"/>
        </w:rPr>
        <w:t>dom, therefore the apostate angels and man were necessitated in the act of sin. For to sin was merely a possibility, but no</w:t>
      </w:r>
      <w:r w:rsidR="00521B9A">
        <w:rPr>
          <w:rFonts w:ascii="Arial" w:hAnsi="Arial" w:cs="Arial"/>
          <w:sz w:val="24"/>
          <w:szCs w:val="24"/>
        </w:rPr>
        <w:t>t a necessity. A rich man can</w:t>
      </w:r>
      <w:r w:rsidRPr="008404BD">
        <w:rPr>
          <w:rFonts w:ascii="Arial" w:hAnsi="Arial" w:cs="Arial"/>
          <w:sz w:val="24"/>
          <w:szCs w:val="24"/>
        </w:rPr>
        <w:t>not be denominated poor, merely because he has the power to give away all his property; neither can the apostate angel</w:t>
      </w:r>
      <w:r w:rsidR="00521B9A">
        <w:rPr>
          <w:rFonts w:ascii="Arial" w:hAnsi="Arial" w:cs="Arial"/>
          <w:sz w:val="24"/>
          <w:szCs w:val="24"/>
        </w:rPr>
        <w:t>s and man be regarded as neces</w:t>
      </w:r>
      <w:r w:rsidRPr="008404BD">
        <w:rPr>
          <w:rFonts w:ascii="Arial" w:hAnsi="Arial" w:cs="Arial"/>
          <w:sz w:val="24"/>
          <w:szCs w:val="24"/>
        </w:rPr>
        <w:t xml:space="preserve">sitated, merely because they were endowed with the power of losing their true freedom, that is, their holy disposition and determination.’’ </w:t>
      </w:r>
    </w:p>
    <w:p w:rsidR="00521B9A" w:rsidRDefault="00521B9A" w:rsidP="0030728A">
      <w:pPr>
        <w:spacing w:after="0" w:line="276" w:lineRule="auto"/>
        <w:jc w:val="both"/>
        <w:rPr>
          <w:rFonts w:ascii="Arial" w:hAnsi="Arial" w:cs="Arial"/>
          <w:sz w:val="24"/>
          <w:szCs w:val="24"/>
        </w:rPr>
      </w:pPr>
    </w:p>
    <w:p w:rsidR="00521B9A" w:rsidRDefault="0030728A" w:rsidP="00521B9A">
      <w:pPr>
        <w:spacing w:after="0" w:line="276" w:lineRule="auto"/>
        <w:ind w:left="288" w:right="288"/>
        <w:jc w:val="both"/>
        <w:rPr>
          <w:rFonts w:ascii="Arial" w:hAnsi="Arial" w:cs="Arial"/>
          <w:sz w:val="24"/>
          <w:szCs w:val="24"/>
        </w:rPr>
      </w:pPr>
      <w:r w:rsidRPr="008404BD">
        <w:rPr>
          <w:rFonts w:ascii="Arial" w:hAnsi="Arial" w:cs="Arial"/>
          <w:sz w:val="24"/>
          <w:szCs w:val="24"/>
        </w:rPr>
        <w:t>“Very well,” replies the pupil, “before the fall</w:t>
      </w:r>
      <w:r w:rsidR="00521B9A">
        <w:rPr>
          <w:rFonts w:ascii="Arial" w:hAnsi="Arial" w:cs="Arial"/>
          <w:sz w:val="24"/>
          <w:szCs w:val="24"/>
        </w:rPr>
        <w:t>,</w:t>
      </w:r>
      <w:r w:rsidRPr="008404BD">
        <w:rPr>
          <w:rFonts w:ascii="Arial" w:hAnsi="Arial" w:cs="Arial"/>
          <w:sz w:val="24"/>
          <w:szCs w:val="24"/>
        </w:rPr>
        <w:t xml:space="preserve"> man was voluntary, but is he after it?</w:t>
      </w:r>
      <w:r w:rsidR="00521B9A">
        <w:rPr>
          <w:rFonts w:ascii="Arial" w:hAnsi="Arial" w:cs="Arial"/>
          <w:sz w:val="24"/>
          <w:szCs w:val="24"/>
        </w:rPr>
        <w:t>”</w:t>
      </w:r>
      <w:r w:rsidRPr="008404BD">
        <w:rPr>
          <w:rFonts w:ascii="Arial" w:hAnsi="Arial" w:cs="Arial"/>
          <w:sz w:val="24"/>
          <w:szCs w:val="24"/>
        </w:rPr>
        <w:t xml:space="preserve"> </w:t>
      </w:r>
    </w:p>
    <w:p w:rsidR="00521B9A" w:rsidRDefault="00521B9A" w:rsidP="00521B9A">
      <w:pPr>
        <w:spacing w:after="0" w:line="276" w:lineRule="auto"/>
        <w:ind w:left="288" w:right="288"/>
        <w:jc w:val="both"/>
        <w:rPr>
          <w:rFonts w:ascii="Arial" w:hAnsi="Arial" w:cs="Arial"/>
          <w:sz w:val="24"/>
          <w:szCs w:val="24"/>
        </w:rPr>
      </w:pPr>
    </w:p>
    <w:p w:rsidR="00521B9A" w:rsidRDefault="00521B9A" w:rsidP="00521B9A">
      <w:pPr>
        <w:spacing w:after="0" w:line="276" w:lineRule="auto"/>
        <w:ind w:left="288" w:right="288"/>
        <w:jc w:val="both"/>
        <w:rPr>
          <w:rFonts w:ascii="Arial" w:hAnsi="Arial" w:cs="Arial"/>
          <w:sz w:val="24"/>
          <w:szCs w:val="24"/>
        </w:rPr>
      </w:pPr>
      <w:r>
        <w:rPr>
          <w:rFonts w:ascii="Arial" w:hAnsi="Arial" w:cs="Arial"/>
          <w:sz w:val="24"/>
          <w:szCs w:val="24"/>
        </w:rPr>
        <w:t xml:space="preserve">“Yes after it also”, </w:t>
      </w:r>
      <w:r w:rsidR="0030728A" w:rsidRPr="008404BD">
        <w:rPr>
          <w:rFonts w:ascii="Arial" w:hAnsi="Arial" w:cs="Arial"/>
          <w:sz w:val="24"/>
          <w:szCs w:val="24"/>
        </w:rPr>
        <w:t xml:space="preserve">answers Anselm. “For although he has made himself the servant of sin, yet he has not thereby destroyed the voluntary faculty itself.” </w:t>
      </w:r>
    </w:p>
    <w:p w:rsidR="00521B9A" w:rsidRDefault="00521B9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His will still exists, and his sin is the unforced action of his will; but sinful activity excludes holy activity from the nature of the case. Self-motion in the direction of sin is incompatible</w:t>
      </w:r>
      <w:r w:rsidR="00521B9A">
        <w:rPr>
          <w:rFonts w:ascii="Arial" w:hAnsi="Arial" w:cs="Arial"/>
          <w:sz w:val="24"/>
          <w:szCs w:val="24"/>
        </w:rPr>
        <w:t xml:space="preserve"> with self-motion in the direc</w:t>
      </w:r>
      <w:r w:rsidRPr="008404BD">
        <w:rPr>
          <w:rFonts w:ascii="Arial" w:hAnsi="Arial" w:cs="Arial"/>
          <w:sz w:val="24"/>
          <w:szCs w:val="24"/>
        </w:rPr>
        <w:t xml:space="preserve">tion of holiness. At this point, Anselm enters upon an elaborate investigation of the nature and true destination of the will, in order to show yet more clearly how the apostate will may be both guilty in reference to sin, and impotent in reference to holiness.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The true end and destination of the will is not to choose either good or evil, but to choose good. The voluntary faculty was intended by its Creator to will the right, a</w:t>
      </w:r>
      <w:r w:rsidR="00D52B8E">
        <w:rPr>
          <w:rFonts w:ascii="Arial" w:hAnsi="Arial" w:cs="Arial"/>
          <w:sz w:val="24"/>
          <w:szCs w:val="24"/>
        </w:rPr>
        <w:t>nd nothing else. Its true free</w:t>
      </w:r>
      <w:r w:rsidRPr="008404BD">
        <w:rPr>
          <w:rFonts w:ascii="Arial" w:hAnsi="Arial" w:cs="Arial"/>
          <w:sz w:val="24"/>
          <w:szCs w:val="24"/>
        </w:rPr>
        <w:t>dom, consequently, consists in its self-determination to holiness; in its acce</w:t>
      </w:r>
      <w:r w:rsidR="00D52B8E">
        <w:rPr>
          <w:rFonts w:ascii="Arial" w:hAnsi="Arial" w:cs="Arial"/>
          <w:sz w:val="24"/>
          <w:szCs w:val="24"/>
        </w:rPr>
        <w:t>ptance of the one single right</w:t>
      </w:r>
      <w:r w:rsidRPr="008404BD">
        <w:rPr>
          <w:rFonts w:ascii="Arial" w:hAnsi="Arial" w:cs="Arial"/>
          <w:sz w:val="24"/>
          <w:szCs w:val="24"/>
        </w:rPr>
        <w:t>eous end which the Creator has prescribed to it. The notion that freedom is caprice, that the will is created with the liberty of indifference, and that the choice of eit</w:t>
      </w:r>
      <w:r w:rsidR="00D52B8E">
        <w:rPr>
          <w:rFonts w:ascii="Arial" w:hAnsi="Arial" w:cs="Arial"/>
          <w:sz w:val="24"/>
          <w:szCs w:val="24"/>
        </w:rPr>
        <w:t>h</w:t>
      </w:r>
      <w:r w:rsidRPr="008404BD">
        <w:rPr>
          <w:rFonts w:ascii="Arial" w:hAnsi="Arial" w:cs="Arial"/>
          <w:sz w:val="24"/>
          <w:szCs w:val="24"/>
        </w:rPr>
        <w:t xml:space="preserve">er right or wrong is granted to it by the Creator, Anselm rejects. By creation, the will has no option of choosing either of two contrary objects, but is shut up to the choice of but one, namely, holiness. But its acceptance of this one object must be </w:t>
      </w:r>
      <w:r w:rsidR="00D52B8E">
        <w:rPr>
          <w:rFonts w:ascii="Arial" w:hAnsi="Arial" w:cs="Arial"/>
          <w:sz w:val="24"/>
          <w:szCs w:val="24"/>
        </w:rPr>
        <w:t>uncompelled. It must be a self-</w:t>
      </w:r>
      <w:r w:rsidRPr="008404BD">
        <w:rPr>
          <w:rFonts w:ascii="Arial" w:hAnsi="Arial" w:cs="Arial"/>
          <w:sz w:val="24"/>
          <w:szCs w:val="24"/>
        </w:rPr>
        <w:t xml:space="preserve">determination, and not a compulsion from without. If it chooses holiness </w:t>
      </w:r>
      <w:r w:rsidRPr="002830A3">
        <w:rPr>
          <w:rFonts w:ascii="Arial" w:hAnsi="Arial" w:cs="Arial"/>
          <w:i/>
          <w:iCs/>
          <w:sz w:val="24"/>
          <w:szCs w:val="24"/>
        </w:rPr>
        <w:t>proprio motu</w:t>
      </w:r>
      <w:r w:rsidRPr="008404BD">
        <w:rPr>
          <w:rFonts w:ascii="Arial" w:hAnsi="Arial" w:cs="Arial"/>
          <w:sz w:val="24"/>
          <w:szCs w:val="24"/>
        </w:rPr>
        <w:t xml:space="preserve">, by its own in- </w:t>
      </w:r>
    </w:p>
    <w:p w:rsidR="002830A3" w:rsidRDefault="0030728A" w:rsidP="0030728A">
      <w:pPr>
        <w:spacing w:after="0" w:line="276" w:lineRule="auto"/>
        <w:jc w:val="both"/>
        <w:rPr>
          <w:rFonts w:ascii="Arial" w:hAnsi="Arial" w:cs="Arial"/>
          <w:sz w:val="24"/>
          <w:szCs w:val="24"/>
        </w:rPr>
      </w:pPr>
      <w:r w:rsidRPr="008404BD">
        <w:rPr>
          <w:rFonts w:ascii="Arial" w:hAnsi="Arial" w:cs="Arial"/>
          <w:sz w:val="24"/>
          <w:szCs w:val="24"/>
        </w:rPr>
        <w:t>ward self-activity, then it exercises true and rational freedom, and the p</w:t>
      </w:r>
      <w:r w:rsidR="00D52B8E">
        <w:rPr>
          <w:rFonts w:ascii="Arial" w:hAnsi="Arial" w:cs="Arial"/>
          <w:sz w:val="24"/>
          <w:szCs w:val="24"/>
        </w:rPr>
        <w:t>ower to choose an entirely con</w:t>
      </w:r>
      <w:r w:rsidRPr="008404BD">
        <w:rPr>
          <w:rFonts w:ascii="Arial" w:hAnsi="Arial" w:cs="Arial"/>
          <w:sz w:val="24"/>
          <w:szCs w:val="24"/>
        </w:rPr>
        <w:t xml:space="preserve">trary object like sin would not add anything to this freedom, because, by the terms of the statement, there is already a self-election of the one true and proper object. </w:t>
      </w:r>
    </w:p>
    <w:p w:rsidR="002830A3" w:rsidRDefault="002830A3" w:rsidP="0030728A">
      <w:pPr>
        <w:spacing w:after="0" w:line="276" w:lineRule="auto"/>
        <w:jc w:val="both"/>
        <w:rPr>
          <w:rFonts w:ascii="Arial" w:hAnsi="Arial" w:cs="Arial"/>
          <w:sz w:val="24"/>
          <w:szCs w:val="24"/>
        </w:rPr>
      </w:pPr>
    </w:p>
    <w:p w:rsidR="0030728A" w:rsidRPr="008404BD" w:rsidRDefault="002830A3" w:rsidP="0030728A">
      <w:pPr>
        <w:spacing w:after="0" w:line="276" w:lineRule="auto"/>
        <w:jc w:val="both"/>
        <w:rPr>
          <w:rFonts w:ascii="Arial" w:hAnsi="Arial" w:cs="Arial"/>
          <w:sz w:val="24"/>
          <w:szCs w:val="24"/>
        </w:rPr>
      </w:pPr>
      <w:r>
        <w:rPr>
          <w:rFonts w:ascii="Arial" w:hAnsi="Arial" w:cs="Arial"/>
          <w:sz w:val="24"/>
          <w:szCs w:val="24"/>
        </w:rPr>
        <w:t>So, o</w:t>
      </w:r>
      <w:r w:rsidR="0030728A" w:rsidRPr="008404BD">
        <w:rPr>
          <w:rFonts w:ascii="Arial" w:hAnsi="Arial" w:cs="Arial"/>
          <w:sz w:val="24"/>
          <w:szCs w:val="24"/>
        </w:rPr>
        <w:t xml:space="preserve">n the contrary, the power to choose the wrong, when given for purposes of pro-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bation, subtracts from the perfection of voluntary freedom, because it exposes it to the hazards of an illegitimate choice. The human will, according to Anselm, was created in possession of true and rational freedom</w:t>
      </w:r>
      <w:r w:rsidR="00D52B8E">
        <w:rPr>
          <w:rFonts w:ascii="Arial" w:hAnsi="Arial" w:cs="Arial"/>
          <w:sz w:val="24"/>
          <w:szCs w:val="24"/>
        </w:rPr>
        <w:t>. It was made with a determina</w:t>
      </w:r>
      <w:r w:rsidRPr="008404BD">
        <w:rPr>
          <w:rFonts w:ascii="Arial" w:hAnsi="Arial" w:cs="Arial"/>
          <w:sz w:val="24"/>
          <w:szCs w:val="24"/>
        </w:rPr>
        <w:t xml:space="preserve">tion to the one sole proper object, with an inclination to holiness, with a choice of the right. It was </w:t>
      </w:r>
    </w:p>
    <w:p w:rsidR="00D52B8E" w:rsidRDefault="0030728A" w:rsidP="0030728A">
      <w:pPr>
        <w:spacing w:after="0" w:line="276" w:lineRule="auto"/>
        <w:jc w:val="both"/>
        <w:rPr>
          <w:rFonts w:ascii="Arial" w:hAnsi="Arial" w:cs="Arial"/>
          <w:sz w:val="24"/>
          <w:szCs w:val="24"/>
        </w:rPr>
      </w:pPr>
      <w:r w:rsidRPr="008404BD">
        <w:rPr>
          <w:rFonts w:ascii="Arial" w:hAnsi="Arial" w:cs="Arial"/>
          <w:sz w:val="24"/>
          <w:szCs w:val="24"/>
        </w:rPr>
        <w:t>not created characterl</w:t>
      </w:r>
      <w:r w:rsidR="00D52B8E">
        <w:rPr>
          <w:rFonts w:ascii="Arial" w:hAnsi="Arial" w:cs="Arial"/>
          <w:sz w:val="24"/>
          <w:szCs w:val="24"/>
        </w:rPr>
        <w:t>ess, and left to form a charac</w:t>
      </w:r>
      <w:r w:rsidRPr="008404BD">
        <w:rPr>
          <w:rFonts w:ascii="Arial" w:hAnsi="Arial" w:cs="Arial"/>
          <w:sz w:val="24"/>
          <w:szCs w:val="24"/>
        </w:rPr>
        <w:t>ter subsequently. Man was “made upright,” in the possession of positive rectitude, of which he was not himself the ultimate and, therefore, adorable author, but only the receptive and willing subject. Hence, with respect to holiness, though there was freedom, self-decision, and the entire absence of compulsion, on the part of the will of the unfallen Adam, there was yet no absolute merit. The Creator was the primal author of man’</w:t>
      </w:r>
      <w:r w:rsidR="00D52B8E">
        <w:rPr>
          <w:rFonts w:ascii="Arial" w:hAnsi="Arial" w:cs="Arial"/>
          <w:sz w:val="24"/>
          <w:szCs w:val="24"/>
        </w:rPr>
        <w:t>s concreated holiness, and con</w:t>
      </w:r>
      <w:r w:rsidRPr="008404BD">
        <w:rPr>
          <w:rFonts w:ascii="Arial" w:hAnsi="Arial" w:cs="Arial"/>
          <w:sz w:val="24"/>
          <w:szCs w:val="24"/>
        </w:rPr>
        <w:t xml:space="preserve">sequently man’s desert could only be of a secondary and relative species. </w:t>
      </w:r>
    </w:p>
    <w:p w:rsidR="00D52B8E" w:rsidRDefault="00D52B8E"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Accordingly, the chief duty of the unfallen Adam was to keep what had been given to him by the creative act, not to originate holiness, but to retain holiness. He was simply to maintain that set and bias of his will towards God and goodness with which he had been endowed by his Maker. He was</w:t>
      </w:r>
      <w:r w:rsidR="00D52B8E">
        <w:rPr>
          <w:rFonts w:ascii="Arial" w:hAnsi="Arial" w:cs="Arial"/>
          <w:sz w:val="24"/>
          <w:szCs w:val="24"/>
        </w:rPr>
        <w:t xml:space="preserve"> not, from an undetermined, in</w:t>
      </w:r>
      <w:r w:rsidRPr="008404BD">
        <w:rPr>
          <w:rFonts w:ascii="Arial" w:hAnsi="Arial" w:cs="Arial"/>
          <w:sz w:val="24"/>
          <w:szCs w:val="24"/>
        </w:rPr>
        <w:t xml:space="preserve">different, and characterless state of his voluntary faculty, to originate holiness </w:t>
      </w:r>
      <w:r w:rsidRPr="002830A3">
        <w:rPr>
          <w:rFonts w:ascii="Arial" w:hAnsi="Arial" w:cs="Arial"/>
          <w:i/>
          <w:iCs/>
          <w:sz w:val="24"/>
          <w:szCs w:val="24"/>
        </w:rPr>
        <w:t>de n</w:t>
      </w:r>
      <w:r w:rsidR="002830A3" w:rsidRPr="002830A3">
        <w:rPr>
          <w:rFonts w:ascii="Arial" w:hAnsi="Arial" w:cs="Arial"/>
          <w:i/>
          <w:iCs/>
          <w:sz w:val="24"/>
          <w:szCs w:val="24"/>
        </w:rPr>
        <w:t>ih</w:t>
      </w:r>
      <w:r w:rsidRPr="002830A3">
        <w:rPr>
          <w:rFonts w:ascii="Arial" w:hAnsi="Arial" w:cs="Arial"/>
          <w:i/>
          <w:iCs/>
          <w:sz w:val="24"/>
          <w:szCs w:val="24"/>
        </w:rPr>
        <w:t>ilo</w:t>
      </w:r>
      <w:r w:rsidRPr="008404BD">
        <w:rPr>
          <w:rFonts w:ascii="Arial" w:hAnsi="Arial" w:cs="Arial"/>
          <w:sz w:val="24"/>
          <w:szCs w:val="24"/>
        </w:rPr>
        <w:t xml:space="preserve">; but was merely to stay where he was put, to continue just as he was made. His true freedom consisted in the unforced determination of his will to holiness, and of course the perpetuity of his freedom depended simply and solely upon his perseverance in this. And neither temptation, nor external compulsion, can force the human will out of its holy state and determination. If it leaves rectitude, it does so of its own volition. Man cannot sin against his will. So long as his will perseveres in its right decision and determination, there is no power that can force it in any other direction, and there is nothing that can force it to continue in its holiness; for the efficiency of the Holy Spirit is not a compulsory force. If it is holy, it is so by self-decision. If it is sinful, it is so by self-decision. And it is this </w:t>
      </w:r>
      <w:r w:rsidR="002830A3">
        <w:rPr>
          <w:rFonts w:ascii="Arial" w:hAnsi="Arial" w:cs="Arial"/>
          <w:sz w:val="24"/>
          <w:szCs w:val="24"/>
        </w:rPr>
        <w:t>self-</w:t>
      </w:r>
      <w:r w:rsidRPr="008404BD">
        <w:rPr>
          <w:rFonts w:ascii="Arial" w:hAnsi="Arial" w:cs="Arial"/>
          <w:sz w:val="24"/>
          <w:szCs w:val="24"/>
        </w:rPr>
        <w:t xml:space="preserve">activity, in each instance, which constitutes the </w:t>
      </w:r>
      <w:r w:rsidRPr="008404BD">
        <w:rPr>
          <w:rFonts w:ascii="Arial" w:hAnsi="Arial" w:cs="Arial"/>
          <w:sz w:val="24"/>
          <w:szCs w:val="24"/>
        </w:rPr>
        <w:lastRenderedPageBreak/>
        <w:t>substance of voluntariness. When</w:t>
      </w:r>
      <w:r w:rsidR="00D52B8E">
        <w:rPr>
          <w:rFonts w:ascii="Arial" w:hAnsi="Arial" w:cs="Arial"/>
          <w:sz w:val="24"/>
          <w:szCs w:val="24"/>
        </w:rPr>
        <w:t>, therefore, a holy will is ex</w:t>
      </w:r>
      <w:r w:rsidRPr="008404BD">
        <w:rPr>
          <w:rFonts w:ascii="Arial" w:hAnsi="Arial" w:cs="Arial"/>
          <w:sz w:val="24"/>
          <w:szCs w:val="24"/>
        </w:rPr>
        <w:t xml:space="preserve">posed to temptation, as Adam’s was in the garden, it is at perfect liberty, and possesses plenary power, to persist in its existing holiness, in which case it resists the temptation, </w:t>
      </w:r>
      <w:r w:rsidR="00D52B8E">
        <w:rPr>
          <w:rFonts w:ascii="Arial" w:hAnsi="Arial" w:cs="Arial"/>
          <w:sz w:val="24"/>
          <w:szCs w:val="24"/>
        </w:rPr>
        <w:t>or to desert its existing holi</w:t>
      </w:r>
      <w:r w:rsidRPr="008404BD">
        <w:rPr>
          <w:rFonts w:ascii="Arial" w:hAnsi="Arial" w:cs="Arial"/>
          <w:sz w:val="24"/>
          <w:szCs w:val="24"/>
        </w:rPr>
        <w:t xml:space="preserve">ness and take a contrary choice. In both courses alike, it is voluntary, though not truly free in both, according to Anselrn. If it persists in holiness, it is both voluntary and free. If it deserts its holiness, it is voluntary but not free, because freedom is the choice of the right object, and not of the wrong one. </w:t>
      </w:r>
    </w:p>
    <w:p w:rsidR="002830A3" w:rsidRDefault="002830A3"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pupil, at this point, alludes to the very great power which temptation has over man’s will, and the great difficulty which it finds in resisting temptation, and suggests whether the will is not, after all, under a necessity of sinning. Anselm</w:t>
      </w:r>
      <w:r w:rsidR="00D52B8E">
        <w:rPr>
          <w:rFonts w:ascii="Arial" w:hAnsi="Arial" w:cs="Arial"/>
          <w:sz w:val="24"/>
          <w:szCs w:val="24"/>
        </w:rPr>
        <w:t>,</w:t>
      </w:r>
      <w:r w:rsidRPr="008404BD">
        <w:rPr>
          <w:rFonts w:ascii="Arial" w:hAnsi="Arial" w:cs="Arial"/>
          <w:sz w:val="24"/>
          <w:szCs w:val="24"/>
        </w:rPr>
        <w:t xml:space="preserve"> in answer</w:t>
      </w:r>
      <w:r w:rsidR="00D52B8E">
        <w:rPr>
          <w:rFonts w:ascii="Arial" w:hAnsi="Arial" w:cs="Arial"/>
          <w:sz w:val="24"/>
          <w:szCs w:val="24"/>
        </w:rPr>
        <w:t>,</w:t>
      </w:r>
      <w:r w:rsidRPr="008404BD">
        <w:rPr>
          <w:rFonts w:ascii="Arial" w:hAnsi="Arial" w:cs="Arial"/>
          <w:sz w:val="24"/>
          <w:szCs w:val="24"/>
        </w:rPr>
        <w:t xml:space="preserve"> replies, that it certainly cannot be a created and excusable necessity; because a holy will, such as Adam’s was by creation, certainly had plenary </w:t>
      </w:r>
      <w:r w:rsidR="00D52B8E">
        <w:rPr>
          <w:rFonts w:ascii="Arial" w:hAnsi="Arial" w:cs="Arial"/>
          <w:sz w:val="24"/>
          <w:szCs w:val="24"/>
        </w:rPr>
        <w:t xml:space="preserve">(full) </w:t>
      </w:r>
      <w:r w:rsidRPr="008404BD">
        <w:rPr>
          <w:rFonts w:ascii="Arial" w:hAnsi="Arial" w:cs="Arial"/>
          <w:sz w:val="24"/>
          <w:szCs w:val="24"/>
        </w:rPr>
        <w:t xml:space="preserve">power to continue in holiness, and, therefore, if it yields to temptation, and becomes sinful, it must be by its own pure and mere self-decision. But that by the exercise of this pure and mere self-will it does bring itself under a species of necessity, under a moral and guilty necessity of sinning, Anselm does not deny. And to make this plain, he distinguishes between the faculty of the will and the act of the will, the two things being frequently confounded.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As the term “vision</w:t>
      </w:r>
      <w:r w:rsidR="00D52B8E">
        <w:rPr>
          <w:rFonts w:ascii="Arial" w:hAnsi="Arial" w:cs="Arial"/>
          <w:sz w:val="24"/>
          <w:szCs w:val="24"/>
        </w:rPr>
        <w:t>”</w:t>
      </w:r>
      <w:r w:rsidRPr="008404BD">
        <w:rPr>
          <w:rFonts w:ascii="Arial" w:hAnsi="Arial" w:cs="Arial"/>
          <w:sz w:val="24"/>
          <w:szCs w:val="24"/>
        </w:rPr>
        <w:t xml:space="preserve"> is sometimes employed to denote the organ of vision and sometimes the act of vision, sometimes</w:t>
      </w:r>
      <w:r w:rsidR="00D52B8E">
        <w:rPr>
          <w:rFonts w:ascii="Arial" w:hAnsi="Arial" w:cs="Arial"/>
          <w:sz w:val="24"/>
          <w:szCs w:val="24"/>
        </w:rPr>
        <w:t xml:space="preserve"> the eye and sometimes the eye-</w:t>
      </w:r>
      <w:r w:rsidRPr="008404BD">
        <w:rPr>
          <w:rFonts w:ascii="Arial" w:hAnsi="Arial" w:cs="Arial"/>
          <w:sz w:val="24"/>
          <w:szCs w:val="24"/>
        </w:rPr>
        <w:t>sight, so also the term “will</w:t>
      </w:r>
      <w:r w:rsidR="00D52B8E">
        <w:rPr>
          <w:rFonts w:ascii="Arial" w:hAnsi="Arial" w:cs="Arial"/>
          <w:sz w:val="24"/>
          <w:szCs w:val="24"/>
        </w:rPr>
        <w:t>”</w:t>
      </w:r>
      <w:r w:rsidRPr="008404BD">
        <w:rPr>
          <w:rFonts w:ascii="Arial" w:hAnsi="Arial" w:cs="Arial"/>
          <w:sz w:val="24"/>
          <w:szCs w:val="24"/>
        </w:rPr>
        <w:t xml:space="preserve"> sometimes means a particular faculty of the human soul, as when the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soul is divided into understanding and will, and sometimes it means the exercise of this faculty. The former is the instrument itself; the latter is the use which is</w:t>
      </w:r>
      <w:r w:rsidR="00D52B8E">
        <w:rPr>
          <w:rFonts w:ascii="Arial" w:hAnsi="Arial" w:cs="Arial"/>
          <w:sz w:val="24"/>
          <w:szCs w:val="24"/>
        </w:rPr>
        <w:t xml:space="preserve"> made of the instrument. We re</w:t>
      </w:r>
      <w:r w:rsidRPr="008404BD">
        <w:rPr>
          <w:rFonts w:ascii="Arial" w:hAnsi="Arial" w:cs="Arial"/>
          <w:sz w:val="24"/>
          <w:szCs w:val="24"/>
        </w:rPr>
        <w:t xml:space="preserve">main, says Anselm, in possession of the faculty of will, even though we perform no act of will, as, for example, when we are asleep. The voluntary </w:t>
      </w:r>
    </w:p>
    <w:p w:rsidR="002830A3" w:rsidRDefault="0030728A" w:rsidP="0030728A">
      <w:pPr>
        <w:spacing w:after="0" w:line="276" w:lineRule="auto"/>
        <w:jc w:val="both"/>
        <w:rPr>
          <w:rFonts w:ascii="Arial" w:hAnsi="Arial" w:cs="Arial"/>
          <w:sz w:val="24"/>
          <w:szCs w:val="24"/>
        </w:rPr>
      </w:pPr>
      <w:r w:rsidRPr="008404BD">
        <w:rPr>
          <w:rFonts w:ascii="Arial" w:hAnsi="Arial" w:cs="Arial"/>
          <w:sz w:val="24"/>
          <w:szCs w:val="24"/>
        </w:rPr>
        <w:t>faculty is always one and the same; but the acts are as various as the objects and motives by which the voluntary facu</w:t>
      </w:r>
      <w:r w:rsidR="00D52B8E">
        <w:rPr>
          <w:rFonts w:ascii="Arial" w:hAnsi="Arial" w:cs="Arial"/>
          <w:sz w:val="24"/>
          <w:szCs w:val="24"/>
        </w:rPr>
        <w:t>lty is influenced. When, there</w:t>
      </w:r>
      <w:r w:rsidRPr="008404BD">
        <w:rPr>
          <w:rFonts w:ascii="Arial" w:hAnsi="Arial" w:cs="Arial"/>
          <w:sz w:val="24"/>
          <w:szCs w:val="24"/>
        </w:rPr>
        <w:t>fore, we are speaking generally of the strength of the will, we mean by it the natural force of the faculty itself, and not</w:t>
      </w:r>
      <w:r w:rsidR="00D52B8E">
        <w:rPr>
          <w:rFonts w:ascii="Arial" w:hAnsi="Arial" w:cs="Arial"/>
          <w:sz w:val="24"/>
          <w:szCs w:val="24"/>
        </w:rPr>
        <w:t xml:space="preserve"> any particular act of the fac</w:t>
      </w:r>
      <w:r w:rsidRPr="008404BD">
        <w:rPr>
          <w:rFonts w:ascii="Arial" w:hAnsi="Arial" w:cs="Arial"/>
          <w:sz w:val="24"/>
          <w:szCs w:val="24"/>
        </w:rPr>
        <w:t xml:space="preserve">ulty. </w:t>
      </w:r>
    </w:p>
    <w:p w:rsidR="002830A3" w:rsidRDefault="002830A3" w:rsidP="0030728A">
      <w:pPr>
        <w:spacing w:after="0" w:line="276" w:lineRule="auto"/>
        <w:jc w:val="both"/>
        <w:rPr>
          <w:rFonts w:ascii="Arial" w:hAnsi="Arial" w:cs="Arial"/>
          <w:sz w:val="24"/>
          <w:szCs w:val="24"/>
        </w:rPr>
      </w:pPr>
    </w:p>
    <w:p w:rsidR="002830A3" w:rsidRDefault="0030728A" w:rsidP="00D52B8E">
      <w:pPr>
        <w:spacing w:after="0" w:line="276" w:lineRule="auto"/>
        <w:ind w:left="288" w:right="288"/>
        <w:jc w:val="both"/>
        <w:rPr>
          <w:rFonts w:ascii="Arial" w:hAnsi="Arial" w:cs="Arial"/>
          <w:sz w:val="24"/>
          <w:szCs w:val="24"/>
        </w:rPr>
      </w:pPr>
      <w:r w:rsidRPr="008404BD">
        <w:rPr>
          <w:rFonts w:ascii="Arial" w:hAnsi="Arial" w:cs="Arial"/>
          <w:sz w:val="24"/>
          <w:szCs w:val="24"/>
        </w:rPr>
        <w:t>“Suppose,” says Anselm to the pupil, “that you knew a man who was strong enough to hold a wild lion so still that he could not stir, would you call this man a weak man because upon a certain time a little lamb which he was leading slipped away from him?</w:t>
      </w:r>
      <w:r w:rsidR="002830A3">
        <w:rPr>
          <w:rFonts w:ascii="Arial" w:hAnsi="Arial" w:cs="Arial"/>
          <w:sz w:val="24"/>
          <w:szCs w:val="24"/>
        </w:rPr>
        <w:t>”</w:t>
      </w:r>
      <w:r w:rsidRPr="008404BD">
        <w:rPr>
          <w:rFonts w:ascii="Arial" w:hAnsi="Arial" w:cs="Arial"/>
          <w:sz w:val="24"/>
          <w:szCs w:val="24"/>
        </w:rPr>
        <w:t xml:space="preserve"> </w:t>
      </w:r>
    </w:p>
    <w:p w:rsidR="002830A3" w:rsidRDefault="002830A3" w:rsidP="00D52B8E">
      <w:pPr>
        <w:spacing w:after="0" w:line="276" w:lineRule="auto"/>
        <w:ind w:left="288" w:right="288"/>
        <w:jc w:val="both"/>
        <w:rPr>
          <w:rFonts w:ascii="Arial" w:hAnsi="Arial" w:cs="Arial"/>
          <w:sz w:val="24"/>
          <w:szCs w:val="24"/>
        </w:rPr>
      </w:pPr>
    </w:p>
    <w:p w:rsidR="002830A3" w:rsidRDefault="0030728A" w:rsidP="00D52B8E">
      <w:pPr>
        <w:spacing w:after="0" w:line="276" w:lineRule="auto"/>
        <w:ind w:left="288" w:right="288"/>
        <w:jc w:val="both"/>
        <w:rPr>
          <w:rFonts w:ascii="Arial" w:hAnsi="Arial" w:cs="Arial"/>
          <w:sz w:val="24"/>
          <w:szCs w:val="24"/>
        </w:rPr>
      </w:pPr>
      <w:r w:rsidRPr="008404BD">
        <w:rPr>
          <w:rFonts w:ascii="Arial" w:hAnsi="Arial" w:cs="Arial"/>
          <w:sz w:val="24"/>
          <w:szCs w:val="24"/>
        </w:rPr>
        <w:t>“No,” replies the pupil, “</w:t>
      </w:r>
      <w:r w:rsidR="002830A3">
        <w:rPr>
          <w:rFonts w:ascii="Arial" w:hAnsi="Arial" w:cs="Arial"/>
          <w:sz w:val="24"/>
          <w:szCs w:val="24"/>
        </w:rPr>
        <w:t>be</w:t>
      </w:r>
      <w:r w:rsidRPr="008404BD">
        <w:rPr>
          <w:rFonts w:ascii="Arial" w:hAnsi="Arial" w:cs="Arial"/>
          <w:sz w:val="24"/>
          <w:szCs w:val="24"/>
        </w:rPr>
        <w:t xml:space="preserve">cause in this instance he did not make a right use of his strength.” </w:t>
      </w:r>
    </w:p>
    <w:p w:rsidR="002830A3" w:rsidRDefault="002830A3" w:rsidP="00D52B8E">
      <w:pPr>
        <w:spacing w:after="0" w:line="276" w:lineRule="auto"/>
        <w:ind w:left="288" w:right="288"/>
        <w:jc w:val="both"/>
        <w:rPr>
          <w:rFonts w:ascii="Arial" w:hAnsi="Arial" w:cs="Arial"/>
          <w:sz w:val="24"/>
          <w:szCs w:val="24"/>
        </w:rPr>
      </w:pPr>
    </w:p>
    <w:p w:rsidR="00D52B8E" w:rsidRDefault="0030728A" w:rsidP="00D52B8E">
      <w:pPr>
        <w:spacing w:after="0" w:line="276" w:lineRule="auto"/>
        <w:ind w:left="288" w:right="288"/>
        <w:jc w:val="both"/>
        <w:rPr>
          <w:rFonts w:ascii="Arial" w:hAnsi="Arial" w:cs="Arial"/>
          <w:sz w:val="24"/>
          <w:szCs w:val="24"/>
        </w:rPr>
      </w:pPr>
      <w:r w:rsidRPr="008404BD">
        <w:rPr>
          <w:rFonts w:ascii="Arial" w:hAnsi="Arial" w:cs="Arial"/>
          <w:sz w:val="24"/>
          <w:szCs w:val="24"/>
        </w:rPr>
        <w:t>“Just so is it,” says Anselm, “with the will. As a faculty, it is irresistible in the sense that no temptation can force it to yield in opposition to its own determination. It cannot be made to sin against its own choice. But the use which is made of the faculty, the activity of the faculty itself, is oftentimes weakening and enslaving in the highest degree; and having reference to a particular act of will</w:t>
      </w:r>
      <w:r w:rsidR="00D52B8E">
        <w:rPr>
          <w:rFonts w:ascii="Arial" w:hAnsi="Arial" w:cs="Arial"/>
          <w:sz w:val="24"/>
          <w:szCs w:val="24"/>
        </w:rPr>
        <w:t>ing, such as the act of conver</w:t>
      </w:r>
      <w:r w:rsidRPr="008404BD">
        <w:rPr>
          <w:rFonts w:ascii="Arial" w:hAnsi="Arial" w:cs="Arial"/>
          <w:sz w:val="24"/>
          <w:szCs w:val="24"/>
        </w:rPr>
        <w:t xml:space="preserve">sion to God, we certainly find the will powerless in the extreme. </w:t>
      </w:r>
      <w:r w:rsidRPr="008404BD">
        <w:rPr>
          <w:rFonts w:ascii="Arial" w:hAnsi="Arial" w:cs="Arial"/>
          <w:sz w:val="24"/>
          <w:szCs w:val="24"/>
        </w:rPr>
        <w:lastRenderedPageBreak/>
        <w:t xml:space="preserve">But in this case, the ground and cause of the impotence is always in the misuse, or abuse, of the original energy of the will.” </w:t>
      </w:r>
    </w:p>
    <w:p w:rsidR="00D52B8E" w:rsidRDefault="00D52B8E"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Anselm concludes his reply</w:t>
      </w:r>
      <w:r w:rsidR="00D52B8E">
        <w:rPr>
          <w:rFonts w:ascii="Arial" w:hAnsi="Arial" w:cs="Arial"/>
          <w:sz w:val="24"/>
          <w:szCs w:val="24"/>
        </w:rPr>
        <w:t xml:space="preserve"> to the query of the pupil whe</w:t>
      </w:r>
      <w:r w:rsidRPr="008404BD">
        <w:rPr>
          <w:rFonts w:ascii="Arial" w:hAnsi="Arial" w:cs="Arial"/>
          <w:sz w:val="24"/>
          <w:szCs w:val="24"/>
        </w:rPr>
        <w:t xml:space="preserve">ther the will is not under a necessity of yielding to temptation and of sinning, with the strong assertion that even God himself cannot turn the will of man from the willing of right to the willing of wrong.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God can reduce to nothing the entire universe which he has created from nothing; but he cannot turn a holy will away from the right. For what is the right? Is it not that which the will ought to choose? And is not that which the will ought to choose that which God wills that it should choose? To will the right, therefore, is to will what God wills that we should will. To say, then, that God could by the exercise of his efficiency lead us, or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force us, away from willing the right, would be the same as saying that God wills that we should not will what he himself wills that we should will, in other words, that he does not will his own will. There can be nothing freer therefore, says Ansel</w:t>
      </w:r>
      <w:r w:rsidR="00D52B8E">
        <w:rPr>
          <w:rFonts w:ascii="Arial" w:hAnsi="Arial" w:cs="Arial"/>
          <w:sz w:val="24"/>
          <w:szCs w:val="24"/>
        </w:rPr>
        <w:t>m</w:t>
      </w:r>
      <w:r w:rsidRPr="008404BD">
        <w:rPr>
          <w:rFonts w:ascii="Arial" w:hAnsi="Arial" w:cs="Arial"/>
          <w:sz w:val="24"/>
          <w:szCs w:val="24"/>
        </w:rPr>
        <w:t xml:space="preserve">, than the holy free will of the unfallen Adam. For there is absolutely no power out of itself, either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finite or infinite, that can alter its self-determination to the right. Nothing but itself can bring this thing about. And the only connection that the Divine causality has with the origin of sin in the human will is the merely negative fact that God does not hinder. His agency in reference to human apostasy is merely permissive. He could prevent the apostasy of the holy will of Adam, because he could concur with Adam’s choice of holiness in such a degree as to render Adam’s relative perfection an absolute one, like his own. But he does not exert this degree of concurrence, and thus establishes for purposes of probation a possibility of apostasy, but no necessity. Whe</w:t>
      </w:r>
      <w:r w:rsidR="00EB0F03">
        <w:rPr>
          <w:rFonts w:ascii="Arial" w:hAnsi="Arial" w:cs="Arial"/>
          <w:sz w:val="24"/>
          <w:szCs w:val="24"/>
        </w:rPr>
        <w:t>ther this possibility shall be</w:t>
      </w:r>
      <w:r w:rsidRPr="008404BD">
        <w:rPr>
          <w:rFonts w:ascii="Arial" w:hAnsi="Arial" w:cs="Arial"/>
          <w:sz w:val="24"/>
          <w:szCs w:val="24"/>
        </w:rPr>
        <w:t xml:space="preserve">come reality, God does not decide by any efficiency of liis own, but leaves wholly to the self-decision of the creature. </w:t>
      </w:r>
    </w:p>
    <w:p w:rsidR="0030728A" w:rsidRPr="008404BD" w:rsidRDefault="0030728A" w:rsidP="0030728A">
      <w:pPr>
        <w:spacing w:after="0" w:line="276" w:lineRule="auto"/>
        <w:jc w:val="both"/>
        <w:rPr>
          <w:rFonts w:ascii="Arial" w:hAnsi="Arial" w:cs="Arial"/>
          <w:sz w:val="24"/>
          <w:szCs w:val="24"/>
        </w:rPr>
      </w:pPr>
    </w:p>
    <w:p w:rsidR="002830A3" w:rsidRDefault="002830A3" w:rsidP="00EB0F03">
      <w:pPr>
        <w:spacing w:after="0" w:line="276" w:lineRule="auto"/>
        <w:ind w:left="288" w:right="288"/>
        <w:jc w:val="both"/>
        <w:rPr>
          <w:rFonts w:ascii="Arial" w:hAnsi="Arial" w:cs="Arial"/>
          <w:sz w:val="24"/>
          <w:szCs w:val="24"/>
        </w:rPr>
      </w:pPr>
      <w:r>
        <w:rPr>
          <w:rFonts w:ascii="Arial" w:hAnsi="Arial" w:cs="Arial"/>
          <w:sz w:val="24"/>
          <w:szCs w:val="24"/>
        </w:rPr>
        <w:t>“</w:t>
      </w:r>
      <w:r w:rsidR="0030728A" w:rsidRPr="008404BD">
        <w:rPr>
          <w:rFonts w:ascii="Arial" w:hAnsi="Arial" w:cs="Arial"/>
          <w:sz w:val="24"/>
          <w:szCs w:val="24"/>
        </w:rPr>
        <w:t>The will of man,</w:t>
      </w:r>
      <w:r w:rsidR="00EB0F03">
        <w:rPr>
          <w:rFonts w:ascii="Arial" w:hAnsi="Arial" w:cs="Arial"/>
          <w:sz w:val="24"/>
          <w:szCs w:val="24"/>
        </w:rPr>
        <w:t xml:space="preserve"> thus having been created posi</w:t>
      </w:r>
      <w:r w:rsidR="0030728A" w:rsidRPr="008404BD">
        <w:rPr>
          <w:rFonts w:ascii="Arial" w:hAnsi="Arial" w:cs="Arial"/>
          <w:sz w:val="24"/>
          <w:szCs w:val="24"/>
        </w:rPr>
        <w:t>tively holy, and endowed with a plenary power of repelling all temptation, and remaining holy, it is fitting and just, continues Anselm, that if it does surrender its original holiness, it should then fall into the bondage of sin, such a state of the will as disables it from the</w:t>
      </w:r>
      <w:r w:rsidR="00EB0F03">
        <w:rPr>
          <w:rFonts w:ascii="Arial" w:hAnsi="Arial" w:cs="Arial"/>
          <w:sz w:val="24"/>
          <w:szCs w:val="24"/>
        </w:rPr>
        <w:t xml:space="preserve"> re-origination of perfect holi</w:t>
      </w:r>
      <w:r w:rsidR="0030728A" w:rsidRPr="008404BD">
        <w:rPr>
          <w:rFonts w:ascii="Arial" w:hAnsi="Arial" w:cs="Arial"/>
          <w:sz w:val="24"/>
          <w:szCs w:val="24"/>
        </w:rPr>
        <w:t xml:space="preserve">ness. </w:t>
      </w:r>
    </w:p>
    <w:p w:rsidR="002830A3" w:rsidRDefault="002830A3" w:rsidP="00EB0F03">
      <w:pPr>
        <w:spacing w:after="0" w:line="276" w:lineRule="auto"/>
        <w:ind w:left="288" w:right="288"/>
        <w:jc w:val="both"/>
        <w:rPr>
          <w:rFonts w:ascii="Arial" w:hAnsi="Arial" w:cs="Arial"/>
          <w:sz w:val="24"/>
          <w:szCs w:val="24"/>
        </w:rPr>
      </w:pPr>
    </w:p>
    <w:p w:rsidR="002830A3" w:rsidRDefault="0030728A" w:rsidP="00EB0F03">
      <w:pPr>
        <w:spacing w:after="0" w:line="276" w:lineRule="auto"/>
        <w:ind w:left="288" w:right="288"/>
        <w:jc w:val="both"/>
        <w:rPr>
          <w:rFonts w:ascii="Arial" w:hAnsi="Arial" w:cs="Arial"/>
          <w:sz w:val="24"/>
          <w:szCs w:val="24"/>
        </w:rPr>
      </w:pPr>
      <w:r w:rsidRPr="008404BD">
        <w:rPr>
          <w:rFonts w:ascii="Arial" w:hAnsi="Arial" w:cs="Arial"/>
          <w:sz w:val="24"/>
          <w:szCs w:val="24"/>
        </w:rPr>
        <w:t>“But how,” interrupts the pupil, “can this bondage into which the</w:t>
      </w:r>
      <w:r w:rsidR="002830A3">
        <w:rPr>
          <w:rFonts w:ascii="Arial" w:hAnsi="Arial" w:cs="Arial"/>
          <w:sz w:val="24"/>
          <w:szCs w:val="24"/>
        </w:rPr>
        <w:t xml:space="preserve"> will falls, in case it apostas</w:t>
      </w:r>
      <w:r w:rsidRPr="008404BD">
        <w:rPr>
          <w:rFonts w:ascii="Arial" w:hAnsi="Arial" w:cs="Arial"/>
          <w:sz w:val="24"/>
          <w:szCs w:val="24"/>
        </w:rPr>
        <w:t>i</w:t>
      </w:r>
      <w:r w:rsidR="002830A3">
        <w:rPr>
          <w:rFonts w:ascii="Arial" w:hAnsi="Arial" w:cs="Arial"/>
          <w:sz w:val="24"/>
          <w:szCs w:val="24"/>
        </w:rPr>
        <w:t>s</w:t>
      </w:r>
      <w:r w:rsidRPr="008404BD">
        <w:rPr>
          <w:rFonts w:ascii="Arial" w:hAnsi="Arial" w:cs="Arial"/>
          <w:sz w:val="24"/>
          <w:szCs w:val="24"/>
        </w:rPr>
        <w:t>es, be reconciled with its continued and perpetual freedom? Can the will be both enslaved and free at one and the same time?</w:t>
      </w:r>
      <w:r w:rsidR="002830A3">
        <w:rPr>
          <w:rFonts w:ascii="Arial" w:hAnsi="Arial" w:cs="Arial"/>
          <w:sz w:val="24"/>
          <w:szCs w:val="24"/>
        </w:rPr>
        <w:t>”</w:t>
      </w:r>
      <w:r w:rsidRPr="008404BD">
        <w:rPr>
          <w:rFonts w:ascii="Arial" w:hAnsi="Arial" w:cs="Arial"/>
          <w:sz w:val="24"/>
          <w:szCs w:val="24"/>
        </w:rPr>
        <w:t xml:space="preserve"> </w:t>
      </w:r>
    </w:p>
    <w:p w:rsidR="002830A3" w:rsidRDefault="002830A3" w:rsidP="00EB0F03">
      <w:pPr>
        <w:spacing w:after="0" w:line="276" w:lineRule="auto"/>
        <w:ind w:left="288" w:right="288"/>
        <w:jc w:val="both"/>
        <w:rPr>
          <w:rFonts w:ascii="Arial" w:hAnsi="Arial" w:cs="Arial"/>
          <w:sz w:val="24"/>
          <w:szCs w:val="24"/>
        </w:rPr>
      </w:pPr>
    </w:p>
    <w:p w:rsidR="0030728A" w:rsidRPr="008404BD" w:rsidRDefault="0030728A" w:rsidP="00EB0F03">
      <w:pPr>
        <w:spacing w:after="0" w:line="276" w:lineRule="auto"/>
        <w:ind w:left="288" w:right="288"/>
        <w:jc w:val="both"/>
        <w:rPr>
          <w:rFonts w:ascii="Arial" w:hAnsi="Arial" w:cs="Arial"/>
          <w:sz w:val="24"/>
          <w:szCs w:val="24"/>
        </w:rPr>
      </w:pPr>
      <w:r w:rsidRPr="008404BD">
        <w:rPr>
          <w:rFonts w:ascii="Arial" w:hAnsi="Arial" w:cs="Arial"/>
          <w:sz w:val="24"/>
          <w:szCs w:val="24"/>
        </w:rPr>
        <w:t xml:space="preserve">“Certainly,” answers the teacher; </w:t>
      </w:r>
      <w:r w:rsidR="002830A3">
        <w:rPr>
          <w:rFonts w:ascii="Arial" w:hAnsi="Arial" w:cs="Arial"/>
          <w:sz w:val="24"/>
          <w:szCs w:val="24"/>
        </w:rPr>
        <w:t>“</w:t>
      </w:r>
      <w:r w:rsidRPr="008404BD">
        <w:rPr>
          <w:rFonts w:ascii="Arial" w:hAnsi="Arial" w:cs="Arial"/>
          <w:sz w:val="24"/>
          <w:szCs w:val="24"/>
        </w:rPr>
        <w:t>it is always in the power of the finite will to preserve its righteousness, in case it possesses righteousness; thoug</w:t>
      </w:r>
      <w:r w:rsidR="002830A3">
        <w:rPr>
          <w:rFonts w:ascii="Arial" w:hAnsi="Arial" w:cs="Arial"/>
          <w:sz w:val="24"/>
          <w:szCs w:val="24"/>
        </w:rPr>
        <w:t>h never in its power to origin</w:t>
      </w:r>
      <w:r w:rsidRPr="008404BD">
        <w:rPr>
          <w:rFonts w:ascii="Arial" w:hAnsi="Arial" w:cs="Arial"/>
          <w:sz w:val="24"/>
          <w:szCs w:val="24"/>
        </w:rPr>
        <w:t xml:space="preserve">ate righteousness, in case it is destitute of it. If therefore it loses its righteousness by a voluntary act, it still remains as true as ever, that it would have the power to maintain itself in righteousness, if it had righteousness, and it had righteousness by creation. Its enslavement arises not from creation, but solely from the fact that it has dispossessed itself of its original dowry of holiness. Having thus become destitute of inward holiness, it cannot, of course, do </w:t>
      </w:r>
      <w:r w:rsidRPr="008404BD">
        <w:rPr>
          <w:rFonts w:ascii="Arial" w:hAnsi="Arial" w:cs="Arial"/>
          <w:sz w:val="24"/>
          <w:szCs w:val="24"/>
        </w:rPr>
        <w:lastRenderedPageBreak/>
        <w:t>anything but sin. But this does not alter the fact that the</w:t>
      </w:r>
      <w:r w:rsidR="00EB0F03">
        <w:rPr>
          <w:rFonts w:ascii="Arial" w:hAnsi="Arial" w:cs="Arial"/>
          <w:sz w:val="24"/>
          <w:szCs w:val="24"/>
        </w:rPr>
        <w:t>re was no necessity of its los</w:t>
      </w:r>
      <w:r w:rsidRPr="008404BD">
        <w:rPr>
          <w:rFonts w:ascii="Arial" w:hAnsi="Arial" w:cs="Arial"/>
          <w:sz w:val="24"/>
          <w:szCs w:val="24"/>
        </w:rPr>
        <w:t xml:space="preserve">ing its righteousness, and that if it had not lost it, it could do right as easily as it now does wrong. </w:t>
      </w:r>
    </w:p>
    <w:p w:rsidR="0030728A" w:rsidRPr="008404BD" w:rsidRDefault="0030728A" w:rsidP="0030728A">
      <w:pPr>
        <w:spacing w:after="0" w:line="276" w:lineRule="auto"/>
        <w:jc w:val="both"/>
        <w:rPr>
          <w:rFonts w:ascii="Arial" w:hAnsi="Arial" w:cs="Arial"/>
          <w:sz w:val="24"/>
          <w:szCs w:val="24"/>
        </w:rPr>
      </w:pPr>
    </w:p>
    <w:p w:rsidR="0030728A" w:rsidRPr="008404BD" w:rsidRDefault="002830A3" w:rsidP="00EB0F03">
      <w:pPr>
        <w:spacing w:after="0" w:line="276" w:lineRule="auto"/>
        <w:ind w:left="288" w:right="288"/>
        <w:jc w:val="both"/>
        <w:rPr>
          <w:rFonts w:ascii="Arial" w:hAnsi="Arial" w:cs="Arial"/>
          <w:sz w:val="24"/>
          <w:szCs w:val="24"/>
        </w:rPr>
      </w:pPr>
      <w:r>
        <w:rPr>
          <w:rFonts w:ascii="Arial" w:hAnsi="Arial" w:cs="Arial"/>
          <w:sz w:val="24"/>
          <w:szCs w:val="24"/>
        </w:rPr>
        <w:t>“</w:t>
      </w:r>
      <w:r w:rsidR="0030728A" w:rsidRPr="008404BD">
        <w:rPr>
          <w:rFonts w:ascii="Arial" w:hAnsi="Arial" w:cs="Arial"/>
          <w:sz w:val="24"/>
          <w:szCs w:val="24"/>
        </w:rPr>
        <w:t>An evil tree, to em</w:t>
      </w:r>
      <w:r w:rsidR="00EB0F03">
        <w:rPr>
          <w:rFonts w:ascii="Arial" w:hAnsi="Arial" w:cs="Arial"/>
          <w:sz w:val="24"/>
          <w:szCs w:val="24"/>
        </w:rPr>
        <w:t>ploy the figure of Christ, can</w:t>
      </w:r>
      <w:r w:rsidR="0030728A" w:rsidRPr="008404BD">
        <w:rPr>
          <w:rFonts w:ascii="Arial" w:hAnsi="Arial" w:cs="Arial"/>
          <w:sz w:val="24"/>
          <w:szCs w:val="24"/>
        </w:rPr>
        <w:t xml:space="preserve">not bring forth good fruit; but then there was no original created necessity that the tree should be an evil one.”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It will be seen from thi</w:t>
      </w:r>
      <w:r w:rsidR="00EB0F03">
        <w:rPr>
          <w:rFonts w:ascii="Arial" w:hAnsi="Arial" w:cs="Arial"/>
          <w:sz w:val="24"/>
          <w:szCs w:val="24"/>
        </w:rPr>
        <w:t>s analysis of the An</w:t>
      </w:r>
      <w:r w:rsidRPr="008404BD">
        <w:rPr>
          <w:rFonts w:ascii="Arial" w:hAnsi="Arial" w:cs="Arial"/>
          <w:sz w:val="24"/>
          <w:szCs w:val="24"/>
        </w:rPr>
        <w:t xml:space="preserve">selmic anthropology, that everything is made to depend upon the primitive act of apostasy described in Genesis. The sin of man, considered as an evil principle or nature, was originated at the beginning of human history; and all the acts of individual transgression, since the act of eating the forbidden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fruit, have been the </w:t>
      </w:r>
      <w:r w:rsidR="00EA5F43" w:rsidRPr="008404BD">
        <w:rPr>
          <w:rFonts w:ascii="Arial" w:hAnsi="Arial" w:cs="Arial"/>
          <w:sz w:val="24"/>
          <w:szCs w:val="24"/>
        </w:rPr>
        <w:t>development</w:t>
      </w:r>
      <w:r w:rsidRPr="008404BD">
        <w:rPr>
          <w:rFonts w:ascii="Arial" w:hAnsi="Arial" w:cs="Arial"/>
          <w:sz w:val="24"/>
          <w:szCs w:val="24"/>
        </w:rPr>
        <w:t xml:space="preserve"> of that principle. A total change in the moral character of human nature was made by an unforced act of self-will upon the part of Adam, whose person included the nature, and</w:t>
      </w:r>
      <w:r w:rsidR="00EB0F03">
        <w:rPr>
          <w:rFonts w:ascii="Arial" w:hAnsi="Arial" w:cs="Arial"/>
          <w:sz w:val="24"/>
          <w:szCs w:val="24"/>
        </w:rPr>
        <w:t>,</w:t>
      </w:r>
      <w:r w:rsidRPr="008404BD">
        <w:rPr>
          <w:rFonts w:ascii="Arial" w:hAnsi="Arial" w:cs="Arial"/>
          <w:sz w:val="24"/>
          <w:szCs w:val="24"/>
        </w:rPr>
        <w:t xml:space="preserve"> hence</w:t>
      </w:r>
      <w:r w:rsidR="00EB0F03">
        <w:rPr>
          <w:rFonts w:ascii="Arial" w:hAnsi="Arial" w:cs="Arial"/>
          <w:sz w:val="24"/>
          <w:szCs w:val="24"/>
        </w:rPr>
        <w:t>,</w:t>
      </w:r>
      <w:r w:rsidRPr="008404BD">
        <w:rPr>
          <w:rFonts w:ascii="Arial" w:hAnsi="Arial" w:cs="Arial"/>
          <w:sz w:val="24"/>
          <w:szCs w:val="24"/>
        </w:rPr>
        <w:t xml:space="preserve"> every individual at his very birth is characteri</w:t>
      </w:r>
      <w:r w:rsidR="00EB0F03">
        <w:rPr>
          <w:rFonts w:ascii="Arial" w:hAnsi="Arial" w:cs="Arial"/>
          <w:sz w:val="24"/>
          <w:szCs w:val="24"/>
        </w:rPr>
        <w:t>s</w:t>
      </w:r>
      <w:r w:rsidRPr="008404BD">
        <w:rPr>
          <w:rFonts w:ascii="Arial" w:hAnsi="Arial" w:cs="Arial"/>
          <w:sz w:val="24"/>
          <w:szCs w:val="24"/>
        </w:rPr>
        <w:t>ed by original sin, or innate depravity; and</w:t>
      </w:r>
      <w:r w:rsidR="00EB0F03">
        <w:rPr>
          <w:rFonts w:ascii="Arial" w:hAnsi="Arial" w:cs="Arial"/>
          <w:sz w:val="24"/>
          <w:szCs w:val="24"/>
        </w:rPr>
        <w:t>,</w:t>
      </w:r>
      <w:r w:rsidRPr="008404BD">
        <w:rPr>
          <w:rFonts w:ascii="Arial" w:hAnsi="Arial" w:cs="Arial"/>
          <w:sz w:val="24"/>
          <w:szCs w:val="24"/>
        </w:rPr>
        <w:t xml:space="preserve"> as his powers unfold, he acts out this inherent sinfulness in daily life and conduct. But the whole process from first to last, according to Anselm, is voluntary; provid</w:t>
      </w:r>
      <w:r w:rsidR="00EB0F03">
        <w:rPr>
          <w:rFonts w:ascii="Arial" w:hAnsi="Arial" w:cs="Arial"/>
          <w:sz w:val="24"/>
          <w:szCs w:val="24"/>
        </w:rPr>
        <w:t>ed that the term be made to in</w:t>
      </w:r>
      <w:r w:rsidRPr="008404BD">
        <w:rPr>
          <w:rFonts w:ascii="Arial" w:hAnsi="Arial" w:cs="Arial"/>
          <w:sz w:val="24"/>
          <w:szCs w:val="24"/>
        </w:rPr>
        <w:t>clude the activity of the common nature, as well as the activity of the particular individual. Original sin is the self-will of human nature while in Adam, and not yet individuali</w:t>
      </w:r>
      <w:r w:rsidR="002830A3">
        <w:rPr>
          <w:rFonts w:ascii="Arial" w:hAnsi="Arial" w:cs="Arial"/>
          <w:sz w:val="24"/>
          <w:szCs w:val="24"/>
        </w:rPr>
        <w:t>s</w:t>
      </w:r>
      <w:r w:rsidR="00EB0F03">
        <w:rPr>
          <w:rFonts w:ascii="Arial" w:hAnsi="Arial" w:cs="Arial"/>
          <w:sz w:val="24"/>
          <w:szCs w:val="24"/>
        </w:rPr>
        <w:t>ed. Actual sin is the self-</w:t>
      </w:r>
      <w:r w:rsidRPr="008404BD">
        <w:rPr>
          <w:rFonts w:ascii="Arial" w:hAnsi="Arial" w:cs="Arial"/>
          <w:sz w:val="24"/>
          <w:szCs w:val="24"/>
        </w:rPr>
        <w:t>will of this same human nature individuali</w:t>
      </w:r>
      <w:r w:rsidR="002830A3">
        <w:rPr>
          <w:rFonts w:ascii="Arial" w:hAnsi="Arial" w:cs="Arial"/>
          <w:sz w:val="24"/>
          <w:szCs w:val="24"/>
        </w:rPr>
        <w:t>s</w:t>
      </w:r>
      <w:r w:rsidRPr="008404BD">
        <w:rPr>
          <w:rFonts w:ascii="Arial" w:hAnsi="Arial" w:cs="Arial"/>
          <w:sz w:val="24"/>
          <w:szCs w:val="24"/>
        </w:rPr>
        <w:t xml:space="preserve">ed in the series of its generations. </w:t>
      </w:r>
    </w:p>
    <w:p w:rsidR="00EB0F03" w:rsidRDefault="00EB0F03"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harmony of Anselm’s doctrine of Original Sin with that of Augustine is apparent. Had the anthropology of the Mediaeval Church been shaped by the profound contemplations of Anselm, instead of the superficial speculations of Lombard, had the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archbishop of the then unknown and insignificant see of Canterbury been accepted by the Latin Church as its leader and thinker, instead of the Master of Sentences, the history of the Western Church would have been that of a gradual purification and progress, instead </w:t>
      </w:r>
      <w:r w:rsidR="002830A3">
        <w:rPr>
          <w:rFonts w:ascii="Arial" w:hAnsi="Arial" w:cs="Arial"/>
          <w:sz w:val="24"/>
          <w:szCs w:val="24"/>
        </w:rPr>
        <w:t>of a gradual corruption and de</w:t>
      </w:r>
      <w:r w:rsidRPr="008404BD">
        <w:rPr>
          <w:rFonts w:ascii="Arial" w:hAnsi="Arial" w:cs="Arial"/>
          <w:sz w:val="24"/>
          <w:szCs w:val="24"/>
        </w:rPr>
        <w:t xml:space="preserve">cline.  </w:t>
      </w:r>
    </w:p>
    <w:p w:rsidR="0030728A" w:rsidRPr="008404BD" w:rsidRDefault="0030728A" w:rsidP="0030728A">
      <w:pPr>
        <w:spacing w:after="0" w:line="276" w:lineRule="auto"/>
        <w:jc w:val="both"/>
        <w:rPr>
          <w:rFonts w:ascii="Arial" w:hAnsi="Arial" w:cs="Arial"/>
          <w:sz w:val="24"/>
          <w:szCs w:val="24"/>
        </w:rPr>
      </w:pPr>
    </w:p>
    <w:p w:rsidR="0030728A" w:rsidRDefault="0030728A" w:rsidP="0030728A">
      <w:pPr>
        <w:spacing w:after="0" w:line="276" w:lineRule="auto"/>
        <w:jc w:val="both"/>
        <w:rPr>
          <w:rFonts w:ascii="Arial" w:hAnsi="Arial" w:cs="Arial"/>
          <w:sz w:val="24"/>
          <w:szCs w:val="24"/>
        </w:rPr>
      </w:pPr>
    </w:p>
    <w:p w:rsidR="002830A3" w:rsidRDefault="002830A3" w:rsidP="0030728A">
      <w:pPr>
        <w:spacing w:after="0" w:line="276" w:lineRule="auto"/>
        <w:jc w:val="both"/>
        <w:rPr>
          <w:rFonts w:ascii="Arial" w:hAnsi="Arial" w:cs="Arial"/>
          <w:sz w:val="24"/>
          <w:szCs w:val="24"/>
        </w:rPr>
      </w:pPr>
    </w:p>
    <w:p w:rsidR="002830A3" w:rsidRDefault="002830A3" w:rsidP="0030728A">
      <w:pPr>
        <w:spacing w:after="0" w:line="276" w:lineRule="auto"/>
        <w:jc w:val="both"/>
        <w:rPr>
          <w:rFonts w:ascii="Arial" w:hAnsi="Arial" w:cs="Arial"/>
          <w:sz w:val="24"/>
          <w:szCs w:val="24"/>
        </w:rPr>
      </w:pPr>
    </w:p>
    <w:p w:rsidR="002830A3" w:rsidRDefault="002830A3" w:rsidP="0030728A">
      <w:pPr>
        <w:spacing w:after="0" w:line="276" w:lineRule="auto"/>
        <w:jc w:val="both"/>
        <w:rPr>
          <w:rFonts w:ascii="Arial" w:hAnsi="Arial" w:cs="Arial"/>
          <w:sz w:val="24"/>
          <w:szCs w:val="24"/>
        </w:rPr>
      </w:pPr>
    </w:p>
    <w:p w:rsidR="002830A3" w:rsidRDefault="002830A3" w:rsidP="0030728A">
      <w:pPr>
        <w:spacing w:after="0" w:line="276" w:lineRule="auto"/>
        <w:jc w:val="both"/>
        <w:rPr>
          <w:rFonts w:ascii="Arial" w:hAnsi="Arial" w:cs="Arial"/>
          <w:sz w:val="24"/>
          <w:szCs w:val="24"/>
        </w:rPr>
      </w:pPr>
    </w:p>
    <w:p w:rsidR="002830A3" w:rsidRDefault="002830A3" w:rsidP="0030728A">
      <w:pPr>
        <w:spacing w:after="0" w:line="276" w:lineRule="auto"/>
        <w:jc w:val="both"/>
        <w:rPr>
          <w:rFonts w:ascii="Arial" w:hAnsi="Arial" w:cs="Arial"/>
          <w:sz w:val="24"/>
          <w:szCs w:val="24"/>
        </w:rPr>
      </w:pPr>
    </w:p>
    <w:p w:rsidR="002830A3" w:rsidRDefault="002830A3" w:rsidP="0030728A">
      <w:pPr>
        <w:spacing w:after="0" w:line="276" w:lineRule="auto"/>
        <w:jc w:val="both"/>
        <w:rPr>
          <w:rFonts w:ascii="Arial" w:hAnsi="Arial" w:cs="Arial"/>
          <w:sz w:val="24"/>
          <w:szCs w:val="24"/>
        </w:rPr>
      </w:pPr>
    </w:p>
    <w:p w:rsidR="002830A3" w:rsidRDefault="002830A3" w:rsidP="0030728A">
      <w:pPr>
        <w:spacing w:after="0" w:line="276" w:lineRule="auto"/>
        <w:jc w:val="both"/>
        <w:rPr>
          <w:rFonts w:ascii="Arial" w:hAnsi="Arial" w:cs="Arial"/>
          <w:sz w:val="24"/>
          <w:szCs w:val="24"/>
        </w:rPr>
      </w:pPr>
    </w:p>
    <w:p w:rsidR="002830A3" w:rsidRDefault="002830A3" w:rsidP="0030728A">
      <w:pPr>
        <w:spacing w:after="0" w:line="276" w:lineRule="auto"/>
        <w:jc w:val="both"/>
        <w:rPr>
          <w:rFonts w:ascii="Arial" w:hAnsi="Arial" w:cs="Arial"/>
          <w:sz w:val="24"/>
          <w:szCs w:val="24"/>
        </w:rPr>
      </w:pPr>
    </w:p>
    <w:p w:rsidR="002830A3" w:rsidRDefault="002830A3" w:rsidP="0030728A">
      <w:pPr>
        <w:spacing w:after="0" w:line="276" w:lineRule="auto"/>
        <w:jc w:val="both"/>
        <w:rPr>
          <w:rFonts w:ascii="Arial" w:hAnsi="Arial" w:cs="Arial"/>
          <w:sz w:val="24"/>
          <w:szCs w:val="24"/>
        </w:rPr>
      </w:pPr>
    </w:p>
    <w:p w:rsidR="002830A3" w:rsidRDefault="002830A3" w:rsidP="0030728A">
      <w:pPr>
        <w:spacing w:after="0" w:line="276" w:lineRule="auto"/>
        <w:jc w:val="both"/>
        <w:rPr>
          <w:rFonts w:ascii="Arial" w:hAnsi="Arial" w:cs="Arial"/>
          <w:sz w:val="24"/>
          <w:szCs w:val="24"/>
        </w:rPr>
      </w:pPr>
    </w:p>
    <w:p w:rsidR="002830A3" w:rsidRDefault="002830A3" w:rsidP="0030728A">
      <w:pPr>
        <w:spacing w:after="0" w:line="276" w:lineRule="auto"/>
        <w:jc w:val="both"/>
        <w:rPr>
          <w:rFonts w:ascii="Arial" w:hAnsi="Arial" w:cs="Arial"/>
          <w:sz w:val="24"/>
          <w:szCs w:val="24"/>
        </w:rPr>
      </w:pPr>
    </w:p>
    <w:p w:rsidR="002830A3" w:rsidRDefault="002830A3" w:rsidP="0030728A">
      <w:pPr>
        <w:spacing w:after="0" w:line="276" w:lineRule="auto"/>
        <w:jc w:val="both"/>
        <w:rPr>
          <w:rFonts w:ascii="Arial" w:hAnsi="Arial" w:cs="Arial"/>
          <w:sz w:val="24"/>
          <w:szCs w:val="24"/>
        </w:rPr>
      </w:pPr>
    </w:p>
    <w:p w:rsidR="002830A3" w:rsidRDefault="002830A3" w:rsidP="0030728A">
      <w:pPr>
        <w:spacing w:after="0" w:line="276" w:lineRule="auto"/>
        <w:jc w:val="both"/>
        <w:rPr>
          <w:rFonts w:ascii="Arial" w:hAnsi="Arial" w:cs="Arial"/>
          <w:sz w:val="24"/>
          <w:szCs w:val="24"/>
        </w:rPr>
      </w:pPr>
    </w:p>
    <w:p w:rsidR="0030728A" w:rsidRPr="002830A3" w:rsidRDefault="0030728A" w:rsidP="002830A3">
      <w:pPr>
        <w:spacing w:after="0" w:line="276" w:lineRule="auto"/>
        <w:jc w:val="center"/>
        <w:rPr>
          <w:rFonts w:ascii="Arial" w:hAnsi="Arial" w:cs="Arial"/>
          <w:b/>
          <w:bCs/>
          <w:sz w:val="28"/>
          <w:szCs w:val="28"/>
        </w:rPr>
      </w:pPr>
      <w:r w:rsidRPr="002830A3">
        <w:rPr>
          <w:rFonts w:ascii="Arial" w:hAnsi="Arial" w:cs="Arial"/>
          <w:b/>
          <w:bCs/>
          <w:sz w:val="28"/>
          <w:szCs w:val="28"/>
        </w:rPr>
        <w:lastRenderedPageBreak/>
        <w:t>CHAPTER VI.</w:t>
      </w:r>
    </w:p>
    <w:p w:rsidR="0030728A" w:rsidRPr="002830A3" w:rsidRDefault="0030728A" w:rsidP="002830A3">
      <w:pPr>
        <w:spacing w:after="0" w:line="276" w:lineRule="auto"/>
        <w:jc w:val="center"/>
        <w:rPr>
          <w:rFonts w:ascii="Arial" w:hAnsi="Arial" w:cs="Arial"/>
          <w:b/>
          <w:bCs/>
          <w:sz w:val="28"/>
          <w:szCs w:val="28"/>
        </w:rPr>
      </w:pPr>
    </w:p>
    <w:p w:rsidR="0030728A" w:rsidRPr="002830A3" w:rsidRDefault="0030728A" w:rsidP="002830A3">
      <w:pPr>
        <w:spacing w:after="0" w:line="276" w:lineRule="auto"/>
        <w:jc w:val="center"/>
        <w:rPr>
          <w:rFonts w:ascii="Arial" w:hAnsi="Arial" w:cs="Arial"/>
          <w:b/>
          <w:bCs/>
          <w:sz w:val="28"/>
          <w:szCs w:val="28"/>
        </w:rPr>
      </w:pPr>
      <w:r w:rsidRPr="002830A3">
        <w:rPr>
          <w:rFonts w:ascii="Arial" w:hAnsi="Arial" w:cs="Arial"/>
          <w:b/>
          <w:bCs/>
          <w:sz w:val="28"/>
          <w:szCs w:val="28"/>
        </w:rPr>
        <w:t>THE PAPAL ANTHROPOLOGY.</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2830A3" w:rsidRDefault="0030728A" w:rsidP="0030728A">
      <w:pPr>
        <w:spacing w:after="0" w:line="276" w:lineRule="auto"/>
        <w:jc w:val="both"/>
        <w:rPr>
          <w:rFonts w:ascii="Arial" w:hAnsi="Arial" w:cs="Arial"/>
          <w:b/>
          <w:bCs/>
          <w:sz w:val="24"/>
          <w:szCs w:val="24"/>
        </w:rPr>
      </w:pPr>
      <w:r w:rsidRPr="002830A3">
        <w:rPr>
          <w:rFonts w:ascii="Arial" w:hAnsi="Arial" w:cs="Arial"/>
          <w:b/>
          <w:bCs/>
          <w:sz w:val="24"/>
          <w:szCs w:val="24"/>
        </w:rPr>
        <w:t xml:space="preserve">1. Tridentine Theory of Original Sin. </w:t>
      </w:r>
    </w:p>
    <w:p w:rsidR="0030728A" w:rsidRPr="008404BD" w:rsidRDefault="0030728A" w:rsidP="0030728A">
      <w:pPr>
        <w:spacing w:after="0" w:line="276" w:lineRule="auto"/>
        <w:jc w:val="both"/>
        <w:rPr>
          <w:rFonts w:ascii="Arial" w:hAnsi="Arial" w:cs="Arial"/>
          <w:sz w:val="24"/>
          <w:szCs w:val="24"/>
        </w:rPr>
      </w:pPr>
    </w:p>
    <w:p w:rsidR="00EB0F03" w:rsidRDefault="0030728A" w:rsidP="0030728A">
      <w:pPr>
        <w:spacing w:after="0" w:line="276" w:lineRule="auto"/>
        <w:jc w:val="both"/>
        <w:rPr>
          <w:rFonts w:ascii="Arial" w:hAnsi="Arial" w:cs="Arial"/>
          <w:sz w:val="24"/>
          <w:szCs w:val="24"/>
        </w:rPr>
      </w:pPr>
      <w:r w:rsidRPr="008404BD">
        <w:rPr>
          <w:rFonts w:ascii="Arial" w:hAnsi="Arial" w:cs="Arial"/>
          <w:sz w:val="24"/>
          <w:szCs w:val="24"/>
        </w:rPr>
        <w:t>As there had been two tendencies within the Roman Catholic Church, a stricter one inclining to the Augustinian anthropology, and a laxer one inclining to the Semi-Pelagian, the Council of Trent adopted an ambiguous method of treating the vexed subject of original sin. The phraseology of their canons favo</w:t>
      </w:r>
      <w:r w:rsidR="00EB0F03">
        <w:rPr>
          <w:rFonts w:ascii="Arial" w:hAnsi="Arial" w:cs="Arial"/>
          <w:sz w:val="24"/>
          <w:szCs w:val="24"/>
        </w:rPr>
        <w:t>u</w:t>
      </w:r>
      <w:r w:rsidRPr="008404BD">
        <w:rPr>
          <w:rFonts w:ascii="Arial" w:hAnsi="Arial" w:cs="Arial"/>
          <w:sz w:val="24"/>
          <w:szCs w:val="24"/>
        </w:rPr>
        <w:t>rs the Augustinian theory, but the exposition of the</w:t>
      </w:r>
      <w:r w:rsidR="00EB0F03">
        <w:rPr>
          <w:rFonts w:ascii="Arial" w:hAnsi="Arial" w:cs="Arial"/>
          <w:sz w:val="24"/>
          <w:szCs w:val="24"/>
        </w:rPr>
        <w:t xml:space="preserve"> canons in the negative anathe</w:t>
      </w:r>
      <w:r w:rsidRPr="008404BD">
        <w:rPr>
          <w:rFonts w:ascii="Arial" w:hAnsi="Arial" w:cs="Arial"/>
          <w:sz w:val="24"/>
          <w:szCs w:val="24"/>
        </w:rPr>
        <w:t>mati</w:t>
      </w:r>
      <w:r w:rsidR="00EB0F03">
        <w:rPr>
          <w:rFonts w:ascii="Arial" w:hAnsi="Arial" w:cs="Arial"/>
          <w:sz w:val="24"/>
          <w:szCs w:val="24"/>
        </w:rPr>
        <w:t>s</w:t>
      </w:r>
      <w:r w:rsidRPr="008404BD">
        <w:rPr>
          <w:rFonts w:ascii="Arial" w:hAnsi="Arial" w:cs="Arial"/>
          <w:sz w:val="24"/>
          <w:szCs w:val="24"/>
        </w:rPr>
        <w:t xml:space="preserve">ing clauses, and by their leading theologians, supports the Semi-Pelagian doctrine. </w:t>
      </w:r>
      <w:r w:rsidR="00EB0F03">
        <w:rPr>
          <w:rFonts w:ascii="Arial" w:hAnsi="Arial" w:cs="Arial"/>
          <w:sz w:val="24"/>
          <w:szCs w:val="24"/>
        </w:rPr>
        <w:t xml:space="preserve">Martin </w:t>
      </w:r>
      <w:r w:rsidRPr="008404BD">
        <w:rPr>
          <w:rFonts w:ascii="Arial" w:hAnsi="Arial" w:cs="Arial"/>
          <w:sz w:val="24"/>
          <w:szCs w:val="24"/>
        </w:rPr>
        <w:t xml:space="preserve">Chemnitz,  after a </w:t>
      </w:r>
    </w:p>
    <w:p w:rsidR="00EB0F03" w:rsidRDefault="0030728A" w:rsidP="0030728A">
      <w:pPr>
        <w:spacing w:after="0" w:line="276" w:lineRule="auto"/>
        <w:jc w:val="both"/>
        <w:rPr>
          <w:rFonts w:ascii="Arial" w:hAnsi="Arial" w:cs="Arial"/>
          <w:sz w:val="24"/>
          <w:szCs w:val="24"/>
        </w:rPr>
      </w:pPr>
      <w:r w:rsidRPr="008404BD">
        <w:rPr>
          <w:rFonts w:ascii="Arial" w:hAnsi="Arial" w:cs="Arial"/>
          <w:sz w:val="24"/>
          <w:szCs w:val="24"/>
        </w:rPr>
        <w:t>brief specification of the Pelagiani</w:t>
      </w:r>
      <w:r w:rsidR="00EB0F03">
        <w:rPr>
          <w:rFonts w:ascii="Arial" w:hAnsi="Arial" w:cs="Arial"/>
          <w:sz w:val="24"/>
          <w:szCs w:val="24"/>
        </w:rPr>
        <w:t>sing senti</w:t>
      </w:r>
      <w:r w:rsidRPr="008404BD">
        <w:rPr>
          <w:rFonts w:ascii="Arial" w:hAnsi="Arial" w:cs="Arial"/>
          <w:sz w:val="24"/>
          <w:szCs w:val="24"/>
        </w:rPr>
        <w:t xml:space="preserve">ments of many of the schoolmen, remarks, </w:t>
      </w:r>
    </w:p>
    <w:p w:rsidR="00EB0F03" w:rsidRDefault="00EB0F03" w:rsidP="0030728A">
      <w:pPr>
        <w:spacing w:after="0" w:line="276" w:lineRule="auto"/>
        <w:jc w:val="both"/>
        <w:rPr>
          <w:rFonts w:ascii="Arial" w:hAnsi="Arial" w:cs="Arial"/>
          <w:sz w:val="24"/>
          <w:szCs w:val="24"/>
        </w:rPr>
      </w:pPr>
    </w:p>
    <w:p w:rsidR="00EB0F03" w:rsidRPr="008404BD" w:rsidRDefault="0030728A" w:rsidP="00EB0F03">
      <w:pPr>
        <w:spacing w:after="0" w:line="276" w:lineRule="auto"/>
        <w:jc w:val="both"/>
        <w:rPr>
          <w:rFonts w:ascii="Arial" w:hAnsi="Arial" w:cs="Arial"/>
          <w:sz w:val="24"/>
          <w:szCs w:val="24"/>
        </w:rPr>
      </w:pPr>
      <w:r w:rsidRPr="008404BD">
        <w:rPr>
          <w:rFonts w:ascii="Arial" w:hAnsi="Arial" w:cs="Arial"/>
          <w:sz w:val="24"/>
          <w:szCs w:val="24"/>
        </w:rPr>
        <w:t xml:space="preserve">“I, for my part, should judge that these profane opinions were condemned in the language of the decrees [of Trent]. </w:t>
      </w:r>
      <w:r w:rsidR="00EB0F03">
        <w:rPr>
          <w:rFonts w:ascii="Arial" w:hAnsi="Arial" w:cs="Arial"/>
          <w:sz w:val="24"/>
          <w:szCs w:val="24"/>
        </w:rPr>
        <w:t>(</w:t>
      </w:r>
      <w:r w:rsidR="00EB0F03" w:rsidRPr="00EB0F03">
        <w:rPr>
          <w:rFonts w:ascii="Arial" w:hAnsi="Arial" w:cs="Arial"/>
          <w:i/>
          <w:iCs/>
          <w:sz w:val="24"/>
          <w:szCs w:val="24"/>
        </w:rPr>
        <w:t>Examen Concilii Tridentini</w:t>
      </w:r>
      <w:r w:rsidR="00EB0F03" w:rsidRPr="008404BD">
        <w:rPr>
          <w:rFonts w:ascii="Arial" w:hAnsi="Arial" w:cs="Arial"/>
          <w:sz w:val="24"/>
          <w:szCs w:val="24"/>
        </w:rPr>
        <w:t>, Pars I. locus iii. sectio 1. cap 1</w:t>
      </w:r>
      <w:r w:rsidR="00EB0F03">
        <w:rPr>
          <w:rFonts w:ascii="Arial" w:hAnsi="Arial" w:cs="Arial"/>
          <w:sz w:val="24"/>
          <w:szCs w:val="24"/>
        </w:rPr>
        <w:t>)</w:t>
      </w:r>
      <w:r w:rsidR="00EB0F03" w:rsidRPr="008404BD">
        <w:rPr>
          <w:rFonts w:ascii="Arial" w:hAnsi="Arial" w:cs="Arial"/>
          <w:sz w:val="24"/>
          <w:szCs w:val="24"/>
        </w:rPr>
        <w:t xml:space="preserve"> </w:t>
      </w:r>
    </w:p>
    <w:p w:rsidR="00EB0F03" w:rsidRDefault="00EB0F03" w:rsidP="0030728A">
      <w:pPr>
        <w:spacing w:after="0" w:line="276" w:lineRule="auto"/>
        <w:jc w:val="both"/>
        <w:rPr>
          <w:rFonts w:ascii="Arial" w:hAnsi="Arial" w:cs="Arial"/>
          <w:sz w:val="24"/>
          <w:szCs w:val="24"/>
        </w:rPr>
      </w:pPr>
    </w:p>
    <w:p w:rsidR="00300DC4"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But Andradius, </w:t>
      </w:r>
      <w:r w:rsidR="00EB0F03">
        <w:rPr>
          <w:rFonts w:ascii="Arial" w:hAnsi="Arial" w:cs="Arial"/>
          <w:sz w:val="24"/>
          <w:szCs w:val="24"/>
        </w:rPr>
        <w:t xml:space="preserve">(a distinguished Romish theologian), and </w:t>
      </w:r>
      <w:r w:rsidRPr="008404BD">
        <w:rPr>
          <w:rFonts w:ascii="Arial" w:hAnsi="Arial" w:cs="Arial"/>
          <w:sz w:val="24"/>
          <w:szCs w:val="24"/>
        </w:rPr>
        <w:t>the expositor of the council, says that the decrees were composed with such ingenuity, that neither these nor similar opinions of Papal theologians re</w:t>
      </w:r>
      <w:r w:rsidR="00300DC4">
        <w:rPr>
          <w:rFonts w:ascii="Arial" w:hAnsi="Arial" w:cs="Arial"/>
          <w:sz w:val="24"/>
          <w:szCs w:val="24"/>
        </w:rPr>
        <w:t>specting original sin were con</w:t>
      </w:r>
      <w:r w:rsidRPr="008404BD">
        <w:rPr>
          <w:rFonts w:ascii="Arial" w:hAnsi="Arial" w:cs="Arial"/>
          <w:sz w:val="24"/>
          <w:szCs w:val="24"/>
        </w:rPr>
        <w:t>demned, but were left</w:t>
      </w:r>
      <w:r w:rsidR="00300DC4">
        <w:rPr>
          <w:rFonts w:ascii="Arial" w:hAnsi="Arial" w:cs="Arial"/>
          <w:sz w:val="24"/>
          <w:szCs w:val="24"/>
        </w:rPr>
        <w:t xml:space="preserve"> free to be received or reject</w:t>
      </w:r>
      <w:r w:rsidRPr="008404BD">
        <w:rPr>
          <w:rFonts w:ascii="Arial" w:hAnsi="Arial" w:cs="Arial"/>
          <w:sz w:val="24"/>
          <w:szCs w:val="24"/>
        </w:rPr>
        <w:t xml:space="preserve">ed. </w:t>
      </w:r>
    </w:p>
    <w:p w:rsidR="00300DC4" w:rsidRDefault="00300DC4" w:rsidP="0030728A">
      <w:pPr>
        <w:spacing w:after="0" w:line="276" w:lineRule="auto"/>
        <w:jc w:val="both"/>
        <w:rPr>
          <w:rFonts w:ascii="Arial" w:hAnsi="Arial" w:cs="Arial"/>
          <w:sz w:val="24"/>
          <w:szCs w:val="24"/>
        </w:rPr>
      </w:pPr>
    </w:p>
    <w:p w:rsidR="0030728A" w:rsidRPr="008404BD" w:rsidRDefault="0030728A" w:rsidP="00300DC4">
      <w:pPr>
        <w:spacing w:after="0" w:line="276" w:lineRule="auto"/>
        <w:ind w:left="288" w:right="288"/>
        <w:jc w:val="both"/>
        <w:rPr>
          <w:rFonts w:ascii="Arial" w:hAnsi="Arial" w:cs="Arial"/>
          <w:sz w:val="24"/>
          <w:szCs w:val="24"/>
        </w:rPr>
      </w:pPr>
      <w:r w:rsidRPr="008404BD">
        <w:rPr>
          <w:rFonts w:ascii="Arial" w:hAnsi="Arial" w:cs="Arial"/>
          <w:sz w:val="24"/>
          <w:szCs w:val="24"/>
        </w:rPr>
        <w:t xml:space="preserve">“A glance at the </w:t>
      </w:r>
      <w:r w:rsidRPr="00300DC4">
        <w:rPr>
          <w:rFonts w:ascii="Arial" w:hAnsi="Arial" w:cs="Arial"/>
          <w:i/>
          <w:iCs/>
          <w:sz w:val="24"/>
          <w:szCs w:val="24"/>
        </w:rPr>
        <w:t>Canones</w:t>
      </w:r>
      <w:r w:rsidR="00300DC4">
        <w:rPr>
          <w:rFonts w:ascii="Arial" w:hAnsi="Arial" w:cs="Arial"/>
          <w:sz w:val="24"/>
          <w:szCs w:val="24"/>
        </w:rPr>
        <w:t>, and then an exam</w:t>
      </w:r>
      <w:r w:rsidRPr="008404BD">
        <w:rPr>
          <w:rFonts w:ascii="Arial" w:hAnsi="Arial" w:cs="Arial"/>
          <w:sz w:val="24"/>
          <w:szCs w:val="24"/>
        </w:rPr>
        <w:t xml:space="preserve">ination of the explanations of them, particularly by </w:t>
      </w:r>
      <w:r w:rsidR="000B1930">
        <w:rPr>
          <w:rFonts w:ascii="Arial" w:hAnsi="Arial" w:cs="Arial"/>
          <w:sz w:val="24"/>
          <w:szCs w:val="24"/>
        </w:rPr>
        <w:t>Bellarmine</w:t>
      </w:r>
      <w:r w:rsidRPr="008404BD">
        <w:rPr>
          <w:rFonts w:ascii="Arial" w:hAnsi="Arial" w:cs="Arial"/>
          <w:sz w:val="24"/>
          <w:szCs w:val="24"/>
        </w:rPr>
        <w:t>, will corroborate the remark of the learned Lutheran divine.</w:t>
      </w:r>
      <w:r w:rsidR="00300DC4">
        <w:rPr>
          <w:rFonts w:ascii="Arial" w:hAnsi="Arial" w:cs="Arial"/>
          <w:sz w:val="24"/>
          <w:szCs w:val="24"/>
        </w:rPr>
        <w:t>”</w:t>
      </w:r>
      <w:r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p>
    <w:p w:rsidR="00300DC4" w:rsidRDefault="0030728A" w:rsidP="0030728A">
      <w:pPr>
        <w:spacing w:after="0" w:line="276" w:lineRule="auto"/>
        <w:jc w:val="both"/>
        <w:rPr>
          <w:rFonts w:ascii="Arial" w:hAnsi="Arial" w:cs="Arial"/>
          <w:sz w:val="24"/>
          <w:szCs w:val="24"/>
        </w:rPr>
      </w:pPr>
      <w:r w:rsidRPr="008404BD">
        <w:rPr>
          <w:rFonts w:ascii="Arial" w:hAnsi="Arial" w:cs="Arial"/>
          <w:sz w:val="24"/>
          <w:szCs w:val="24"/>
        </w:rPr>
        <w:t>The Tridentine theologians give their general statement of the doctrine of Original Sin in the following terms</w:t>
      </w:r>
      <w:r w:rsidR="00300DC4">
        <w:rPr>
          <w:rFonts w:ascii="Arial" w:hAnsi="Arial" w:cs="Arial"/>
          <w:sz w:val="24"/>
          <w:szCs w:val="24"/>
        </w:rPr>
        <w:t>:</w:t>
      </w:r>
      <w:r w:rsidRPr="008404BD">
        <w:rPr>
          <w:rFonts w:ascii="Arial" w:hAnsi="Arial" w:cs="Arial"/>
          <w:sz w:val="24"/>
          <w:szCs w:val="24"/>
        </w:rPr>
        <w:t xml:space="preserve"> </w:t>
      </w:r>
    </w:p>
    <w:p w:rsidR="00300DC4" w:rsidRDefault="00300DC4" w:rsidP="0030728A">
      <w:pPr>
        <w:spacing w:after="0" w:line="276" w:lineRule="auto"/>
        <w:jc w:val="both"/>
        <w:rPr>
          <w:rFonts w:ascii="Arial" w:hAnsi="Arial" w:cs="Arial"/>
          <w:sz w:val="24"/>
          <w:szCs w:val="24"/>
        </w:rPr>
      </w:pPr>
    </w:p>
    <w:p w:rsidR="0030728A" w:rsidRPr="008404BD" w:rsidRDefault="0030728A" w:rsidP="00300DC4">
      <w:pPr>
        <w:spacing w:after="0" w:line="276" w:lineRule="auto"/>
        <w:ind w:left="288" w:right="288"/>
        <w:jc w:val="both"/>
        <w:rPr>
          <w:rFonts w:ascii="Arial" w:hAnsi="Arial" w:cs="Arial"/>
          <w:sz w:val="24"/>
          <w:szCs w:val="24"/>
        </w:rPr>
      </w:pPr>
      <w:r w:rsidRPr="008404BD">
        <w:rPr>
          <w:rFonts w:ascii="Arial" w:hAnsi="Arial" w:cs="Arial"/>
          <w:sz w:val="24"/>
          <w:szCs w:val="24"/>
        </w:rPr>
        <w:t xml:space="preserve">“If anyone shall not confess that the first man Adam, when he had transgressed the </w:t>
      </w:r>
    </w:p>
    <w:p w:rsidR="00300DC4" w:rsidRDefault="0030728A" w:rsidP="00300DC4">
      <w:pPr>
        <w:spacing w:after="0" w:line="276" w:lineRule="auto"/>
        <w:ind w:left="288" w:right="288"/>
        <w:jc w:val="both"/>
        <w:rPr>
          <w:rFonts w:ascii="Arial" w:hAnsi="Arial" w:cs="Arial"/>
          <w:sz w:val="24"/>
          <w:szCs w:val="24"/>
        </w:rPr>
      </w:pPr>
      <w:r w:rsidRPr="008404BD">
        <w:rPr>
          <w:rFonts w:ascii="Arial" w:hAnsi="Arial" w:cs="Arial"/>
          <w:sz w:val="24"/>
          <w:szCs w:val="24"/>
        </w:rPr>
        <w:t>command of God in paradise, lost immediately the holiness and righteousness in which he had been created, and incurred through the offence of this disobedience the wrath and indignation of God, and thus the death w</w:t>
      </w:r>
      <w:r w:rsidR="00300DC4">
        <w:rPr>
          <w:rFonts w:ascii="Arial" w:hAnsi="Arial" w:cs="Arial"/>
          <w:sz w:val="24"/>
          <w:szCs w:val="24"/>
        </w:rPr>
        <w:t>hich God had previously threat</w:t>
      </w:r>
      <w:r w:rsidRPr="008404BD">
        <w:rPr>
          <w:rFonts w:ascii="Arial" w:hAnsi="Arial" w:cs="Arial"/>
          <w:sz w:val="24"/>
          <w:szCs w:val="24"/>
        </w:rPr>
        <w:t>ened, and with death captivity to the power of him who has the kingdom of death, that is the devil, and that the entire Adam, both soul and body, through this tra</w:t>
      </w:r>
      <w:r w:rsidR="00300DC4">
        <w:rPr>
          <w:rFonts w:ascii="Arial" w:hAnsi="Arial" w:cs="Arial"/>
          <w:sz w:val="24"/>
          <w:szCs w:val="24"/>
        </w:rPr>
        <w:t xml:space="preserve">nsgression was changed for the </w:t>
      </w:r>
      <w:r w:rsidRPr="008404BD">
        <w:rPr>
          <w:rFonts w:ascii="Arial" w:hAnsi="Arial" w:cs="Arial"/>
          <w:sz w:val="24"/>
          <w:szCs w:val="24"/>
        </w:rPr>
        <w:t>worse (</w:t>
      </w:r>
      <w:r w:rsidRPr="00300DC4">
        <w:rPr>
          <w:rFonts w:ascii="Arial" w:hAnsi="Arial" w:cs="Arial"/>
          <w:i/>
          <w:iCs/>
          <w:sz w:val="24"/>
          <w:szCs w:val="24"/>
        </w:rPr>
        <w:t>in deterius</w:t>
      </w:r>
      <w:r w:rsidR="00300DC4">
        <w:rPr>
          <w:rFonts w:ascii="Arial" w:hAnsi="Arial" w:cs="Arial"/>
          <w:sz w:val="24"/>
          <w:szCs w:val="24"/>
        </w:rPr>
        <w:t>): let him be accursed. If any</w:t>
      </w:r>
      <w:r w:rsidRPr="008404BD">
        <w:rPr>
          <w:rFonts w:ascii="Arial" w:hAnsi="Arial" w:cs="Arial"/>
          <w:sz w:val="24"/>
          <w:szCs w:val="24"/>
        </w:rPr>
        <w:t>one assert that the transgression of Adam injured himself alone, and not his posterity, and that he lost the holiness and</w:t>
      </w:r>
      <w:r w:rsidR="00300DC4">
        <w:rPr>
          <w:rFonts w:ascii="Arial" w:hAnsi="Arial" w:cs="Arial"/>
          <w:sz w:val="24"/>
          <w:szCs w:val="24"/>
        </w:rPr>
        <w:t xml:space="preserve"> righteousness which he had re</w:t>
      </w:r>
      <w:r w:rsidRPr="008404BD">
        <w:rPr>
          <w:rFonts w:ascii="Arial" w:hAnsi="Arial" w:cs="Arial"/>
          <w:sz w:val="24"/>
          <w:szCs w:val="24"/>
        </w:rPr>
        <w:t>ceived from God, for himself alone and not for us, or, that having been</w:t>
      </w:r>
      <w:r w:rsidR="00300DC4">
        <w:rPr>
          <w:rFonts w:ascii="Arial" w:hAnsi="Arial" w:cs="Arial"/>
          <w:sz w:val="24"/>
          <w:szCs w:val="24"/>
        </w:rPr>
        <w:t xml:space="preserve"> polluted by the sin of disobe</w:t>
      </w:r>
      <w:r w:rsidRPr="008404BD">
        <w:rPr>
          <w:rFonts w:ascii="Arial" w:hAnsi="Arial" w:cs="Arial"/>
          <w:sz w:val="24"/>
          <w:szCs w:val="24"/>
        </w:rPr>
        <w:t xml:space="preserve">dience he transmitted death and the </w:t>
      </w:r>
      <w:r w:rsidRPr="008404BD">
        <w:rPr>
          <w:rFonts w:ascii="Arial" w:hAnsi="Arial" w:cs="Arial"/>
          <w:sz w:val="24"/>
          <w:szCs w:val="24"/>
        </w:rPr>
        <w:lastRenderedPageBreak/>
        <w:t>punishment of the body only to the whole human race, but not sin itself, which is the death of the soul, let him be accursed, because he contradicts the apostle who says: ‘By one man sin entered into the world, and death by sin, and so death passed upon all men, in whom all sinned</w:t>
      </w:r>
      <w:r w:rsidR="00300DC4">
        <w:rPr>
          <w:rFonts w:ascii="Arial" w:hAnsi="Arial" w:cs="Arial"/>
          <w:sz w:val="24"/>
          <w:szCs w:val="24"/>
        </w:rPr>
        <w:t>’</w:t>
      </w:r>
      <w:r w:rsidRPr="008404BD">
        <w:rPr>
          <w:rFonts w:ascii="Arial" w:hAnsi="Arial" w:cs="Arial"/>
          <w:sz w:val="24"/>
          <w:szCs w:val="24"/>
        </w:rPr>
        <w:t xml:space="preserve"> (</w:t>
      </w:r>
      <w:r w:rsidRPr="00300DC4">
        <w:rPr>
          <w:rFonts w:ascii="Arial" w:hAnsi="Arial" w:cs="Arial"/>
          <w:i/>
          <w:iCs/>
          <w:sz w:val="24"/>
          <w:szCs w:val="24"/>
        </w:rPr>
        <w:t>in quo omnes peccaverunt</w:t>
      </w:r>
      <w:r w:rsidRPr="00300DC4">
        <w:rPr>
          <w:rFonts w:ascii="Arial" w:hAnsi="Arial" w:cs="Arial"/>
          <w:sz w:val="24"/>
          <w:szCs w:val="24"/>
        </w:rPr>
        <w:t>)</w:t>
      </w:r>
      <w:r w:rsidRPr="008404BD">
        <w:rPr>
          <w:rFonts w:ascii="Arial" w:hAnsi="Arial" w:cs="Arial"/>
          <w:sz w:val="24"/>
          <w:szCs w:val="24"/>
        </w:rPr>
        <w:t xml:space="preserve">. If any one assert that this sin of Adam, which is one in origin, and, being transmitted by propagation not imitation, is inherent in all and belongs to each, is removable by the power of man’s nature, or by any other remedy than </w:t>
      </w:r>
      <w:r w:rsidR="00300DC4">
        <w:rPr>
          <w:rFonts w:ascii="Arial" w:hAnsi="Arial" w:cs="Arial"/>
          <w:sz w:val="24"/>
          <w:szCs w:val="24"/>
        </w:rPr>
        <w:t xml:space="preserve">the merits of the only Mediator, </w:t>
      </w:r>
      <w:r w:rsidRPr="008404BD">
        <w:rPr>
          <w:rFonts w:ascii="Arial" w:hAnsi="Arial" w:cs="Arial"/>
          <w:sz w:val="24"/>
          <w:szCs w:val="24"/>
        </w:rPr>
        <w:t xml:space="preserve">our Lord Jesus Christ ... let him be accursed.”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This assertion </w:t>
      </w:r>
      <w:r w:rsidR="00300DC4">
        <w:rPr>
          <w:rFonts w:ascii="Arial" w:hAnsi="Arial" w:cs="Arial"/>
          <w:sz w:val="24"/>
          <w:szCs w:val="24"/>
        </w:rPr>
        <w:t>of apostasy and need of redemp</w:t>
      </w:r>
      <w:r w:rsidRPr="008404BD">
        <w:rPr>
          <w:rFonts w:ascii="Arial" w:hAnsi="Arial" w:cs="Arial"/>
          <w:sz w:val="24"/>
          <w:szCs w:val="24"/>
        </w:rPr>
        <w:t xml:space="preserve">tion taken by itself, and with the construction which the phraseology naturally suggests, could have been accepted by the Reformers themselves. </w:t>
      </w:r>
      <w:r w:rsidR="00300DC4">
        <w:rPr>
          <w:rFonts w:ascii="Arial" w:hAnsi="Arial" w:cs="Arial"/>
          <w:sz w:val="24"/>
          <w:szCs w:val="24"/>
        </w:rPr>
        <w:t>B</w:t>
      </w:r>
      <w:r w:rsidRPr="008404BD">
        <w:rPr>
          <w:rFonts w:ascii="Arial" w:hAnsi="Arial" w:cs="Arial"/>
          <w:sz w:val="24"/>
          <w:szCs w:val="24"/>
        </w:rPr>
        <w:t xml:space="preserve">ut the doctrine of Original Sin as actually formed by the leading Roman Catholic divines </w:t>
      </w:r>
      <w:r w:rsidR="00300DC4">
        <w:rPr>
          <w:rFonts w:ascii="Arial" w:hAnsi="Arial" w:cs="Arial"/>
          <w:sz w:val="24"/>
          <w:szCs w:val="24"/>
        </w:rPr>
        <w:t xml:space="preserve">shows </w:t>
      </w:r>
      <w:r w:rsidRPr="008404BD">
        <w:rPr>
          <w:rFonts w:ascii="Arial" w:hAnsi="Arial" w:cs="Arial"/>
          <w:sz w:val="24"/>
          <w:szCs w:val="24"/>
        </w:rPr>
        <w:t xml:space="preserve">plainly, that this construction was not intended to be put upon it. </w:t>
      </w:r>
    </w:p>
    <w:p w:rsidR="0030728A" w:rsidRPr="008404BD" w:rsidRDefault="0030728A" w:rsidP="0030728A">
      <w:pPr>
        <w:spacing w:after="0" w:line="276" w:lineRule="auto"/>
        <w:jc w:val="both"/>
        <w:rPr>
          <w:rFonts w:ascii="Arial" w:hAnsi="Arial" w:cs="Arial"/>
          <w:sz w:val="24"/>
          <w:szCs w:val="24"/>
        </w:rPr>
      </w:pPr>
    </w:p>
    <w:p w:rsidR="00300DC4" w:rsidRPr="00300DC4" w:rsidRDefault="00300DC4" w:rsidP="00300DC4">
      <w:pPr>
        <w:spacing w:after="0" w:line="276" w:lineRule="auto"/>
        <w:jc w:val="both"/>
        <w:rPr>
          <w:rFonts w:ascii="Arial" w:hAnsi="Arial" w:cs="Arial"/>
          <w:sz w:val="24"/>
          <w:szCs w:val="24"/>
        </w:rPr>
      </w:pPr>
      <w:r>
        <w:rPr>
          <w:rFonts w:ascii="Arial" w:hAnsi="Arial" w:cs="Arial"/>
          <w:sz w:val="24"/>
          <w:szCs w:val="24"/>
        </w:rPr>
        <w:t xml:space="preserve">1. </w:t>
      </w:r>
      <w:r w:rsidR="0030728A" w:rsidRPr="00300DC4">
        <w:rPr>
          <w:rFonts w:ascii="Arial" w:hAnsi="Arial" w:cs="Arial"/>
          <w:sz w:val="24"/>
          <w:szCs w:val="24"/>
        </w:rPr>
        <w:t>The first pecul</w:t>
      </w:r>
      <w:r w:rsidRPr="00300DC4">
        <w:rPr>
          <w:rFonts w:ascii="Arial" w:hAnsi="Arial" w:cs="Arial"/>
          <w:sz w:val="24"/>
          <w:szCs w:val="24"/>
        </w:rPr>
        <w:t>iarity in the Papal anthropology consists in the tenet</w:t>
      </w:r>
      <w:r w:rsidR="0030728A" w:rsidRPr="00300DC4">
        <w:rPr>
          <w:rFonts w:ascii="Arial" w:hAnsi="Arial" w:cs="Arial"/>
          <w:sz w:val="24"/>
          <w:szCs w:val="24"/>
        </w:rPr>
        <w:t xml:space="preserve"> that original righteousness is not a natural, but a supernatural endowment. The germ of this vi</w:t>
      </w:r>
      <w:r w:rsidRPr="00300DC4">
        <w:rPr>
          <w:rFonts w:ascii="Arial" w:hAnsi="Arial" w:cs="Arial"/>
          <w:sz w:val="24"/>
          <w:szCs w:val="24"/>
        </w:rPr>
        <w:t>ew appears in one of the state</w:t>
      </w:r>
      <w:r w:rsidR="0030728A" w:rsidRPr="00300DC4">
        <w:rPr>
          <w:rFonts w:ascii="Arial" w:hAnsi="Arial" w:cs="Arial"/>
          <w:sz w:val="24"/>
          <w:szCs w:val="24"/>
        </w:rPr>
        <w:t xml:space="preserve">ments of the Roman Catechism, a work </w:t>
      </w:r>
      <w:r w:rsidRPr="00300DC4">
        <w:rPr>
          <w:rFonts w:ascii="Arial" w:hAnsi="Arial" w:cs="Arial"/>
          <w:sz w:val="24"/>
          <w:szCs w:val="24"/>
        </w:rPr>
        <w:t>which fol</w:t>
      </w:r>
      <w:r w:rsidR="0030728A" w:rsidRPr="00300DC4">
        <w:rPr>
          <w:rFonts w:ascii="Arial" w:hAnsi="Arial" w:cs="Arial"/>
          <w:sz w:val="24"/>
          <w:szCs w:val="24"/>
        </w:rPr>
        <w:t xml:space="preserve">lowed the Tridentine Canons, and is of equal authority with them in the Papal Church. </w:t>
      </w:r>
    </w:p>
    <w:p w:rsidR="00300DC4" w:rsidRDefault="00300DC4" w:rsidP="00300DC4">
      <w:pPr>
        <w:spacing w:after="0" w:line="276" w:lineRule="auto"/>
        <w:jc w:val="both"/>
        <w:rPr>
          <w:rFonts w:ascii="Arial" w:hAnsi="Arial" w:cs="Arial"/>
          <w:sz w:val="24"/>
          <w:szCs w:val="24"/>
        </w:rPr>
      </w:pPr>
    </w:p>
    <w:p w:rsidR="00300DC4" w:rsidRDefault="0030728A" w:rsidP="00300DC4">
      <w:pPr>
        <w:spacing w:after="0" w:line="276" w:lineRule="auto"/>
        <w:ind w:left="288" w:right="288"/>
        <w:jc w:val="both"/>
        <w:rPr>
          <w:rFonts w:ascii="Arial" w:hAnsi="Arial" w:cs="Arial"/>
          <w:sz w:val="24"/>
          <w:szCs w:val="24"/>
        </w:rPr>
      </w:pPr>
      <w:r w:rsidRPr="00300DC4">
        <w:rPr>
          <w:rFonts w:ascii="Arial" w:hAnsi="Arial" w:cs="Arial"/>
          <w:sz w:val="24"/>
          <w:szCs w:val="24"/>
        </w:rPr>
        <w:t xml:space="preserve">“Lastly,” </w:t>
      </w:r>
      <w:r w:rsidRPr="008404BD">
        <w:rPr>
          <w:rFonts w:ascii="Arial" w:hAnsi="Arial" w:cs="Arial"/>
          <w:sz w:val="24"/>
          <w:szCs w:val="24"/>
        </w:rPr>
        <w:t>s</w:t>
      </w:r>
      <w:r w:rsidR="00300DC4">
        <w:rPr>
          <w:rFonts w:ascii="Arial" w:hAnsi="Arial" w:cs="Arial"/>
          <w:sz w:val="24"/>
          <w:szCs w:val="24"/>
        </w:rPr>
        <w:t>ays the Catechism, “</w:t>
      </w:r>
      <w:r w:rsidRPr="008404BD">
        <w:rPr>
          <w:rFonts w:ascii="Arial" w:hAnsi="Arial" w:cs="Arial"/>
          <w:sz w:val="24"/>
          <w:szCs w:val="24"/>
        </w:rPr>
        <w:t>God formed man out of the clay of the earth, so made and constituted as to his material body, that he was immortal and impassible, not indeed by the force of nature itself, but by a Divine favo</w:t>
      </w:r>
      <w:r w:rsidR="00300DC4">
        <w:rPr>
          <w:rFonts w:ascii="Arial" w:hAnsi="Arial" w:cs="Arial"/>
          <w:sz w:val="24"/>
          <w:szCs w:val="24"/>
        </w:rPr>
        <w:t>u</w:t>
      </w:r>
      <w:r w:rsidRPr="008404BD">
        <w:rPr>
          <w:rFonts w:ascii="Arial" w:hAnsi="Arial" w:cs="Arial"/>
          <w:sz w:val="24"/>
          <w:szCs w:val="24"/>
        </w:rPr>
        <w:t>r. But as to his soul, he formed him after his own image and likeness, endowed him with free-will, and so t</w:t>
      </w:r>
      <w:r w:rsidR="00300DC4">
        <w:rPr>
          <w:rFonts w:ascii="Arial" w:hAnsi="Arial" w:cs="Arial"/>
          <w:sz w:val="24"/>
          <w:szCs w:val="24"/>
        </w:rPr>
        <w:t>empered within him all the emo</w:t>
      </w:r>
      <w:r w:rsidRPr="008404BD">
        <w:rPr>
          <w:rFonts w:ascii="Arial" w:hAnsi="Arial" w:cs="Arial"/>
          <w:sz w:val="24"/>
          <w:szCs w:val="24"/>
        </w:rPr>
        <w:t>tions of his mind and his appetites, that they would never disobey the rule of reason. Then he added the admirable gift of original righteousness, and decreed that he should have the pre-eminenc</w:t>
      </w:r>
      <w:r w:rsidR="00300DC4">
        <w:rPr>
          <w:rFonts w:ascii="Arial" w:hAnsi="Arial" w:cs="Arial"/>
          <w:sz w:val="24"/>
          <w:szCs w:val="24"/>
        </w:rPr>
        <w:t>e</w:t>
      </w:r>
      <w:r w:rsidRPr="008404BD">
        <w:rPr>
          <w:rFonts w:ascii="Arial" w:hAnsi="Arial" w:cs="Arial"/>
          <w:sz w:val="24"/>
          <w:szCs w:val="24"/>
        </w:rPr>
        <w:t xml:space="preserve"> over other animals.” </w:t>
      </w:r>
    </w:p>
    <w:p w:rsidR="00300DC4" w:rsidRDefault="00300DC4" w:rsidP="0030728A">
      <w:pPr>
        <w:spacing w:after="0" w:line="276" w:lineRule="auto"/>
        <w:jc w:val="both"/>
        <w:rPr>
          <w:rFonts w:ascii="Arial" w:hAnsi="Arial" w:cs="Arial"/>
          <w:sz w:val="24"/>
          <w:szCs w:val="24"/>
        </w:rPr>
      </w:pPr>
    </w:p>
    <w:p w:rsidR="0030728A" w:rsidRPr="008404BD" w:rsidRDefault="000B1930" w:rsidP="0030728A">
      <w:pPr>
        <w:spacing w:after="0" w:line="276" w:lineRule="auto"/>
        <w:jc w:val="both"/>
        <w:rPr>
          <w:rFonts w:ascii="Arial" w:hAnsi="Arial" w:cs="Arial"/>
          <w:sz w:val="24"/>
          <w:szCs w:val="24"/>
        </w:rPr>
      </w:pPr>
      <w:r>
        <w:rPr>
          <w:rFonts w:ascii="Arial" w:hAnsi="Arial" w:cs="Arial"/>
          <w:sz w:val="24"/>
          <w:szCs w:val="24"/>
        </w:rPr>
        <w:t>Bellarmine</w:t>
      </w:r>
      <w:r w:rsidR="0030728A" w:rsidRPr="008404BD">
        <w:rPr>
          <w:rFonts w:ascii="Arial" w:hAnsi="Arial" w:cs="Arial"/>
          <w:sz w:val="24"/>
          <w:szCs w:val="24"/>
        </w:rPr>
        <w:t xml:space="preserve"> explains very clearly what he understands by original righteousness as a </w:t>
      </w:r>
    </w:p>
    <w:p w:rsidR="00300DC4"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supernatural endowment; and his explanation is as authoritative as any </w:t>
      </w:r>
      <w:r w:rsidR="00300DC4">
        <w:rPr>
          <w:rFonts w:ascii="Arial" w:hAnsi="Arial" w:cs="Arial"/>
          <w:sz w:val="24"/>
          <w:szCs w:val="24"/>
        </w:rPr>
        <w:t>individual opinion can be with</w:t>
      </w:r>
      <w:r w:rsidRPr="008404BD">
        <w:rPr>
          <w:rFonts w:ascii="Arial" w:hAnsi="Arial" w:cs="Arial"/>
          <w:sz w:val="24"/>
          <w:szCs w:val="24"/>
        </w:rPr>
        <w:t xml:space="preserve">in the Papal Church. </w:t>
      </w:r>
    </w:p>
    <w:p w:rsidR="00300DC4" w:rsidRDefault="00300DC4" w:rsidP="0030728A">
      <w:pPr>
        <w:spacing w:after="0" w:line="276" w:lineRule="auto"/>
        <w:jc w:val="both"/>
        <w:rPr>
          <w:rFonts w:ascii="Arial" w:hAnsi="Arial" w:cs="Arial"/>
          <w:sz w:val="24"/>
          <w:szCs w:val="24"/>
        </w:rPr>
      </w:pPr>
    </w:p>
    <w:p w:rsidR="0030728A" w:rsidRPr="008404BD" w:rsidRDefault="0030728A" w:rsidP="000B1930">
      <w:pPr>
        <w:spacing w:after="0" w:line="276" w:lineRule="auto"/>
        <w:ind w:left="288" w:right="288"/>
        <w:jc w:val="both"/>
        <w:rPr>
          <w:rFonts w:ascii="Arial" w:hAnsi="Arial" w:cs="Arial"/>
          <w:sz w:val="24"/>
          <w:szCs w:val="24"/>
        </w:rPr>
      </w:pPr>
      <w:r w:rsidRPr="008404BD">
        <w:rPr>
          <w:rFonts w:ascii="Arial" w:hAnsi="Arial" w:cs="Arial"/>
          <w:sz w:val="24"/>
          <w:szCs w:val="24"/>
        </w:rPr>
        <w:t>“In the first place</w:t>
      </w:r>
      <w:r w:rsidR="00300DC4">
        <w:rPr>
          <w:rFonts w:ascii="Arial" w:hAnsi="Arial" w:cs="Arial"/>
          <w:sz w:val="24"/>
          <w:szCs w:val="24"/>
        </w:rPr>
        <w:t>,</w:t>
      </w:r>
      <w:r w:rsidRPr="008404BD">
        <w:rPr>
          <w:rFonts w:ascii="Arial" w:hAnsi="Arial" w:cs="Arial"/>
          <w:sz w:val="24"/>
          <w:szCs w:val="24"/>
        </w:rPr>
        <w:t xml:space="preserve"> it is to be observed that man</w:t>
      </w:r>
      <w:r w:rsidR="00300DC4">
        <w:rPr>
          <w:rFonts w:ascii="Arial" w:hAnsi="Arial" w:cs="Arial"/>
          <w:sz w:val="24"/>
          <w:szCs w:val="24"/>
        </w:rPr>
        <w:t xml:space="preserve"> naturally consists of flesh and </w:t>
      </w:r>
      <w:r w:rsidRPr="008404BD">
        <w:rPr>
          <w:rFonts w:ascii="Arial" w:hAnsi="Arial" w:cs="Arial"/>
          <w:sz w:val="24"/>
          <w:szCs w:val="24"/>
        </w:rPr>
        <w:t>spirit</w:t>
      </w:r>
      <w:r w:rsidR="00300DC4">
        <w:rPr>
          <w:rFonts w:ascii="Arial" w:hAnsi="Arial" w:cs="Arial"/>
          <w:sz w:val="24"/>
          <w:szCs w:val="24"/>
        </w:rPr>
        <w:t xml:space="preserve"> .</w:t>
      </w:r>
      <w:r w:rsidRPr="008404BD">
        <w:rPr>
          <w:rFonts w:ascii="Arial" w:hAnsi="Arial" w:cs="Arial"/>
          <w:sz w:val="24"/>
          <w:szCs w:val="24"/>
        </w:rPr>
        <w:t>..  But from these diverse or contrary propensities, there arises in one and the same man a certain conflict, and fro</w:t>
      </w:r>
      <w:r w:rsidR="00300DC4">
        <w:rPr>
          <w:rFonts w:ascii="Arial" w:hAnsi="Arial" w:cs="Arial"/>
          <w:sz w:val="24"/>
          <w:szCs w:val="24"/>
        </w:rPr>
        <w:t>m this conflict great difficul</w:t>
      </w:r>
      <w:r w:rsidRPr="008404BD">
        <w:rPr>
          <w:rFonts w:ascii="Arial" w:hAnsi="Arial" w:cs="Arial"/>
          <w:sz w:val="24"/>
          <w:szCs w:val="24"/>
        </w:rPr>
        <w:t>ty of acting rightly ... In the second place, it is to be observed that Divine Providence, in the beginning of creation (</w:t>
      </w:r>
      <w:r w:rsidRPr="00300DC4">
        <w:rPr>
          <w:rFonts w:ascii="Arial" w:hAnsi="Arial" w:cs="Arial"/>
          <w:i/>
          <w:iCs/>
          <w:sz w:val="24"/>
          <w:szCs w:val="24"/>
        </w:rPr>
        <w:t>initio creationis</w:t>
      </w:r>
      <w:r w:rsidRPr="008404BD">
        <w:rPr>
          <w:rFonts w:ascii="Arial" w:hAnsi="Arial" w:cs="Arial"/>
          <w:sz w:val="24"/>
          <w:szCs w:val="24"/>
        </w:rPr>
        <w:t>), in order to provide a remedy for this di</w:t>
      </w:r>
      <w:r w:rsidR="00300DC4">
        <w:rPr>
          <w:rFonts w:ascii="Arial" w:hAnsi="Arial" w:cs="Arial"/>
          <w:sz w:val="24"/>
          <w:szCs w:val="24"/>
        </w:rPr>
        <w:t>sease or languor of hu</w:t>
      </w:r>
      <w:r w:rsidRPr="008404BD">
        <w:rPr>
          <w:rFonts w:ascii="Arial" w:hAnsi="Arial" w:cs="Arial"/>
          <w:sz w:val="24"/>
          <w:szCs w:val="24"/>
        </w:rPr>
        <w:t>man nature, which ar</w:t>
      </w:r>
      <w:r w:rsidR="00300DC4">
        <w:rPr>
          <w:rFonts w:ascii="Arial" w:hAnsi="Arial" w:cs="Arial"/>
          <w:sz w:val="24"/>
          <w:szCs w:val="24"/>
        </w:rPr>
        <w:t>ises from the nature of a mate</w:t>
      </w:r>
      <w:r w:rsidRPr="008404BD">
        <w:rPr>
          <w:rFonts w:ascii="Arial" w:hAnsi="Arial" w:cs="Arial"/>
          <w:sz w:val="24"/>
          <w:szCs w:val="24"/>
        </w:rPr>
        <w:t>rial organi</w:t>
      </w:r>
      <w:r w:rsidR="00300DC4">
        <w:rPr>
          <w:rFonts w:ascii="Arial" w:hAnsi="Arial" w:cs="Arial"/>
          <w:sz w:val="24"/>
          <w:szCs w:val="24"/>
        </w:rPr>
        <w:t>s</w:t>
      </w:r>
      <w:r w:rsidRPr="008404BD">
        <w:rPr>
          <w:rFonts w:ascii="Arial" w:hAnsi="Arial" w:cs="Arial"/>
          <w:sz w:val="24"/>
          <w:szCs w:val="24"/>
        </w:rPr>
        <w:t>ation (</w:t>
      </w:r>
      <w:r w:rsidRPr="000B1930">
        <w:rPr>
          <w:rFonts w:ascii="Arial" w:hAnsi="Arial" w:cs="Arial"/>
          <w:i/>
          <w:iCs/>
          <w:sz w:val="24"/>
          <w:szCs w:val="24"/>
        </w:rPr>
        <w:t>ex conditione materiae</w:t>
      </w:r>
      <w:r w:rsidRPr="008404BD">
        <w:rPr>
          <w:rFonts w:ascii="Arial" w:hAnsi="Arial" w:cs="Arial"/>
          <w:sz w:val="24"/>
          <w:szCs w:val="24"/>
        </w:rPr>
        <w:t>), added to man a certain remarkabl</w:t>
      </w:r>
      <w:r w:rsidR="000B1930">
        <w:rPr>
          <w:rFonts w:ascii="Arial" w:hAnsi="Arial" w:cs="Arial"/>
          <w:sz w:val="24"/>
          <w:szCs w:val="24"/>
        </w:rPr>
        <w:t>e gift, to wit, original right</w:t>
      </w:r>
      <w:r w:rsidRPr="008404BD">
        <w:rPr>
          <w:rFonts w:ascii="Arial" w:hAnsi="Arial" w:cs="Arial"/>
          <w:sz w:val="24"/>
          <w:szCs w:val="24"/>
        </w:rPr>
        <w:t>eousness, by which as by a sort of golden rein the inferior part might be easily kept in subjection to the superior, and the superior to God; but the flesh was thus subjected to the spirit, so that it could not be moved so long as the spirit was unwilling, nor could it become a rebel</w:t>
      </w:r>
      <w:r w:rsidR="000B1930">
        <w:rPr>
          <w:rFonts w:ascii="Arial" w:hAnsi="Arial" w:cs="Arial"/>
          <w:sz w:val="24"/>
          <w:szCs w:val="24"/>
        </w:rPr>
        <w:t xml:space="preserve"> to the spirit unless the </w:t>
      </w:r>
      <w:r w:rsidR="000B1930">
        <w:rPr>
          <w:rFonts w:ascii="Arial" w:hAnsi="Arial" w:cs="Arial"/>
          <w:sz w:val="24"/>
          <w:szCs w:val="24"/>
        </w:rPr>
        <w:lastRenderedPageBreak/>
        <w:t>spir</w:t>
      </w:r>
      <w:r w:rsidRPr="008404BD">
        <w:rPr>
          <w:rFonts w:ascii="Arial" w:hAnsi="Arial" w:cs="Arial"/>
          <w:sz w:val="24"/>
          <w:szCs w:val="24"/>
        </w:rPr>
        <w:t>it itself should become a rebel to God, while yet it was wholly in the power of the spirit to become or not to become a rebel to God . . . We think that this rectitude of the inferior part was a supernatural gift, and that, too, int</w:t>
      </w:r>
      <w:r w:rsidR="000B1930">
        <w:rPr>
          <w:rFonts w:ascii="Arial" w:hAnsi="Arial" w:cs="Arial"/>
          <w:sz w:val="24"/>
          <w:szCs w:val="24"/>
        </w:rPr>
        <w:t>rinsically, and not accidental</w:t>
      </w:r>
      <w:r w:rsidRPr="008404BD">
        <w:rPr>
          <w:rFonts w:ascii="Arial" w:hAnsi="Arial" w:cs="Arial"/>
          <w:sz w:val="24"/>
          <w:szCs w:val="24"/>
        </w:rPr>
        <w:t>ly, so that it neither flowed nor could flow from the principles of nature (</w:t>
      </w:r>
      <w:r w:rsidRPr="000B1930">
        <w:rPr>
          <w:rFonts w:ascii="Arial" w:hAnsi="Arial" w:cs="Arial"/>
          <w:i/>
          <w:iCs/>
          <w:sz w:val="24"/>
          <w:szCs w:val="24"/>
        </w:rPr>
        <w:t>ex naturae principiis</w:t>
      </w:r>
      <w:r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p>
    <w:p w:rsidR="000B1930" w:rsidRPr="008404BD" w:rsidRDefault="000B1930" w:rsidP="000B1930">
      <w:pPr>
        <w:spacing w:after="0" w:line="276" w:lineRule="auto"/>
        <w:jc w:val="both"/>
        <w:rPr>
          <w:rFonts w:ascii="Arial" w:hAnsi="Arial" w:cs="Arial"/>
          <w:sz w:val="24"/>
          <w:szCs w:val="24"/>
        </w:rPr>
      </w:pPr>
      <w:r w:rsidRPr="008404BD">
        <w:rPr>
          <w:rFonts w:ascii="Arial" w:hAnsi="Arial" w:cs="Arial"/>
          <w:sz w:val="24"/>
          <w:szCs w:val="24"/>
        </w:rPr>
        <w:t>By this</w:t>
      </w:r>
      <w:r>
        <w:rPr>
          <w:rFonts w:ascii="Arial" w:hAnsi="Arial" w:cs="Arial"/>
          <w:sz w:val="24"/>
          <w:szCs w:val="24"/>
        </w:rPr>
        <w:t>,</w:t>
      </w:r>
      <w:r w:rsidRPr="008404BD">
        <w:rPr>
          <w:rFonts w:ascii="Arial" w:hAnsi="Arial" w:cs="Arial"/>
          <w:sz w:val="24"/>
          <w:szCs w:val="24"/>
        </w:rPr>
        <w:t xml:space="preserve"> </w:t>
      </w:r>
      <w:r>
        <w:rPr>
          <w:rFonts w:ascii="Arial" w:hAnsi="Arial" w:cs="Arial"/>
          <w:sz w:val="24"/>
          <w:szCs w:val="24"/>
        </w:rPr>
        <w:t>Bellarmine</w:t>
      </w:r>
      <w:r w:rsidRPr="008404BD">
        <w:rPr>
          <w:rFonts w:ascii="Arial" w:hAnsi="Arial" w:cs="Arial"/>
          <w:sz w:val="24"/>
          <w:szCs w:val="24"/>
        </w:rPr>
        <w:t xml:space="preserve"> means, that over the flesh could not issue such a domination of the spirit from anything in the “flesh.” </w:t>
      </w:r>
    </w:p>
    <w:p w:rsidR="000B1930" w:rsidRDefault="000B1930" w:rsidP="0030728A">
      <w:pPr>
        <w:spacing w:after="0" w:line="276" w:lineRule="auto"/>
        <w:jc w:val="both"/>
        <w:rPr>
          <w:rFonts w:ascii="Arial" w:hAnsi="Arial" w:cs="Arial"/>
          <w:sz w:val="24"/>
          <w:szCs w:val="24"/>
        </w:rPr>
      </w:pPr>
    </w:p>
    <w:p w:rsidR="0030728A" w:rsidRPr="008404BD" w:rsidRDefault="0030728A" w:rsidP="000B1930">
      <w:pPr>
        <w:spacing w:after="0" w:line="276" w:lineRule="auto"/>
        <w:ind w:left="288" w:right="288"/>
        <w:jc w:val="both"/>
        <w:rPr>
          <w:rFonts w:ascii="Arial" w:hAnsi="Arial" w:cs="Arial"/>
          <w:sz w:val="24"/>
          <w:szCs w:val="24"/>
        </w:rPr>
      </w:pPr>
      <w:r w:rsidRPr="008404BD">
        <w:rPr>
          <w:rFonts w:ascii="Arial" w:hAnsi="Arial" w:cs="Arial"/>
          <w:sz w:val="24"/>
          <w:szCs w:val="24"/>
        </w:rPr>
        <w:t>Upon examining this statement, it will be found to conflict with the Latin anthropology. Man as created is a synthesis of body and soul; but the two are in antagonism at</w:t>
      </w:r>
      <w:r w:rsidR="000B1930">
        <w:rPr>
          <w:rFonts w:ascii="Arial" w:hAnsi="Arial" w:cs="Arial"/>
          <w:sz w:val="24"/>
          <w:szCs w:val="24"/>
        </w:rPr>
        <w:t xml:space="preserve"> creation. Creation is thus im</w:t>
      </w:r>
      <w:r w:rsidRPr="008404BD">
        <w:rPr>
          <w:rFonts w:ascii="Arial" w:hAnsi="Arial" w:cs="Arial"/>
          <w:sz w:val="24"/>
          <w:szCs w:val="24"/>
        </w:rPr>
        <w:t>perfect. The addition of the original righteousness, which is not a part of the creative act, is requisite in order that the higher shall obtain the victory over the lower nature, and the creature be made perfect. It is true that thi</w:t>
      </w:r>
      <w:r w:rsidR="000B1930">
        <w:rPr>
          <w:rFonts w:ascii="Arial" w:hAnsi="Arial" w:cs="Arial"/>
          <w:sz w:val="24"/>
          <w:szCs w:val="24"/>
        </w:rPr>
        <w:t>s supernatural endowment is be</w:t>
      </w:r>
      <w:r w:rsidRPr="008404BD">
        <w:rPr>
          <w:rFonts w:ascii="Arial" w:hAnsi="Arial" w:cs="Arial"/>
          <w:sz w:val="24"/>
          <w:szCs w:val="24"/>
        </w:rPr>
        <w:t>stowed “</w:t>
      </w:r>
      <w:r w:rsidRPr="000B1930">
        <w:rPr>
          <w:rFonts w:ascii="Arial" w:hAnsi="Arial" w:cs="Arial"/>
          <w:i/>
          <w:iCs/>
          <w:sz w:val="24"/>
          <w:szCs w:val="24"/>
        </w:rPr>
        <w:t>init</w:t>
      </w:r>
      <w:r w:rsidR="000B1930" w:rsidRPr="000B1930">
        <w:rPr>
          <w:rFonts w:ascii="Arial" w:hAnsi="Arial" w:cs="Arial"/>
          <w:i/>
          <w:iCs/>
          <w:sz w:val="24"/>
          <w:szCs w:val="24"/>
        </w:rPr>
        <w:t>io</w:t>
      </w:r>
      <w:r w:rsidRPr="000B1930">
        <w:rPr>
          <w:rFonts w:ascii="Arial" w:hAnsi="Arial" w:cs="Arial"/>
          <w:i/>
          <w:iCs/>
          <w:sz w:val="24"/>
          <w:szCs w:val="24"/>
        </w:rPr>
        <w:t xml:space="preserve"> creationis</w:t>
      </w:r>
      <w:r w:rsidR="000B1930">
        <w:rPr>
          <w:rFonts w:ascii="Arial" w:hAnsi="Arial" w:cs="Arial"/>
          <w:sz w:val="24"/>
          <w:szCs w:val="24"/>
        </w:rPr>
        <w:t>” still the work of cre</w:t>
      </w:r>
      <w:r w:rsidRPr="008404BD">
        <w:rPr>
          <w:rFonts w:ascii="Arial" w:hAnsi="Arial" w:cs="Arial"/>
          <w:sz w:val="24"/>
          <w:szCs w:val="24"/>
        </w:rPr>
        <w:t>ation proper does not</w:t>
      </w:r>
      <w:r w:rsidR="000B1930">
        <w:rPr>
          <w:rFonts w:ascii="Arial" w:hAnsi="Arial" w:cs="Arial"/>
          <w:sz w:val="24"/>
          <w:szCs w:val="24"/>
        </w:rPr>
        <w:t xml:space="preserve"> include it, but this is super-</w:t>
      </w:r>
      <w:r w:rsidRPr="008404BD">
        <w:rPr>
          <w:rFonts w:ascii="Arial" w:hAnsi="Arial" w:cs="Arial"/>
          <w:sz w:val="24"/>
          <w:szCs w:val="24"/>
        </w:rPr>
        <w:t xml:space="preserve">added, in the phrase of </w:t>
      </w:r>
      <w:r w:rsidR="000B1930">
        <w:rPr>
          <w:rFonts w:ascii="Arial" w:hAnsi="Arial" w:cs="Arial"/>
          <w:sz w:val="24"/>
          <w:szCs w:val="24"/>
        </w:rPr>
        <w:t>Bellarmine</w:t>
      </w:r>
      <w:r w:rsidRPr="008404BD">
        <w:rPr>
          <w:rFonts w:ascii="Arial" w:hAnsi="Arial" w:cs="Arial"/>
          <w:sz w:val="24"/>
          <w:szCs w:val="24"/>
        </w:rPr>
        <w:t xml:space="preserve">, “to provide a remedy for the disease or languor of human nature.” </w:t>
      </w:r>
    </w:p>
    <w:p w:rsidR="000B1930" w:rsidRDefault="000B1930"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Papal idea of creation, therefore, differs from the Augustinian, in that it involves imperfection. We have seen that the Latin anthropology regards man as created with a will that is holy, and which thereby possesses entire domination over the lower physical and bodily nature. It also teaches that the physical nature by creation has in it nothing corrupt or imperfe</w:t>
      </w:r>
      <w:r w:rsidR="006D2526">
        <w:rPr>
          <w:rFonts w:ascii="Arial" w:hAnsi="Arial" w:cs="Arial"/>
          <w:sz w:val="24"/>
          <w:szCs w:val="24"/>
        </w:rPr>
        <w:t>ct. Original righteousness, according to Augustine’s theory,</w:t>
      </w:r>
      <w:r w:rsidRPr="008404BD">
        <w:rPr>
          <w:rFonts w:ascii="Arial" w:hAnsi="Arial" w:cs="Arial"/>
          <w:sz w:val="24"/>
          <w:szCs w:val="24"/>
        </w:rPr>
        <w:t xml:space="preserve"> enters into the very idea of man as co</w:t>
      </w:r>
      <w:r w:rsidR="006D2526">
        <w:rPr>
          <w:rFonts w:ascii="Arial" w:hAnsi="Arial" w:cs="Arial"/>
          <w:sz w:val="24"/>
          <w:szCs w:val="24"/>
        </w:rPr>
        <w:t>ming from the hands of the Cre</w:t>
      </w:r>
      <w:r w:rsidRPr="008404BD">
        <w:rPr>
          <w:rFonts w:ascii="Arial" w:hAnsi="Arial" w:cs="Arial"/>
          <w:sz w:val="24"/>
          <w:szCs w:val="24"/>
        </w:rPr>
        <w:t>ator. It is a part of his created endowment, and oes not require to be superadded. The work of the Creator is perfect, and needs no improvement. There is no “disease</w:t>
      </w:r>
      <w:r w:rsidR="006D2526">
        <w:rPr>
          <w:rFonts w:ascii="Arial" w:hAnsi="Arial" w:cs="Arial"/>
          <w:sz w:val="24"/>
          <w:szCs w:val="24"/>
        </w:rPr>
        <w:t>”</w:t>
      </w:r>
      <w:r w:rsidRPr="008404BD">
        <w:rPr>
          <w:rFonts w:ascii="Arial" w:hAnsi="Arial" w:cs="Arial"/>
          <w:sz w:val="24"/>
          <w:szCs w:val="24"/>
        </w:rPr>
        <w:t xml:space="preserve"> or “languor</w:t>
      </w:r>
      <w:r w:rsidR="006D2526">
        <w:rPr>
          <w:rFonts w:ascii="Arial" w:hAnsi="Arial" w:cs="Arial"/>
          <w:sz w:val="24"/>
          <w:szCs w:val="24"/>
        </w:rPr>
        <w:t>”</w:t>
      </w:r>
      <w:r w:rsidRPr="008404BD">
        <w:rPr>
          <w:rFonts w:ascii="Arial" w:hAnsi="Arial" w:cs="Arial"/>
          <w:sz w:val="24"/>
          <w:szCs w:val="24"/>
        </w:rPr>
        <w:t xml:space="preserve"> in it. But in the Papal anthropology, man as he comes from God, is imperfect. He is not created sinful indeed, but neither is he created holy. T</w:t>
      </w:r>
      <w:r w:rsidR="006D2526">
        <w:rPr>
          <w:rFonts w:ascii="Arial" w:hAnsi="Arial" w:cs="Arial"/>
          <w:sz w:val="24"/>
          <w:szCs w:val="24"/>
        </w:rPr>
        <w:t>o use the Pa</w:t>
      </w:r>
      <w:r w:rsidRPr="008404BD">
        <w:rPr>
          <w:rFonts w:ascii="Arial" w:hAnsi="Arial" w:cs="Arial"/>
          <w:sz w:val="24"/>
          <w:szCs w:val="24"/>
        </w:rPr>
        <w:t xml:space="preserve">pal phrase, he is created in </w:t>
      </w:r>
      <w:r w:rsidRPr="006D2526">
        <w:rPr>
          <w:rFonts w:ascii="Arial" w:hAnsi="Arial" w:cs="Arial"/>
          <w:i/>
          <w:iCs/>
          <w:sz w:val="24"/>
          <w:szCs w:val="24"/>
        </w:rPr>
        <w:t>puris naturalibus</w:t>
      </w:r>
      <w:r w:rsidRPr="008404BD">
        <w:rPr>
          <w:rFonts w:ascii="Arial" w:hAnsi="Arial" w:cs="Arial"/>
          <w:sz w:val="24"/>
          <w:szCs w:val="24"/>
        </w:rPr>
        <w:t>; without positive r</w:t>
      </w:r>
      <w:r w:rsidR="006D2526">
        <w:rPr>
          <w:rFonts w:ascii="Arial" w:hAnsi="Arial" w:cs="Arial"/>
          <w:sz w:val="24"/>
          <w:szCs w:val="24"/>
        </w:rPr>
        <w:t>ighteousness, and without posi</w:t>
      </w:r>
      <w:r w:rsidRPr="008404BD">
        <w:rPr>
          <w:rFonts w:ascii="Arial" w:hAnsi="Arial" w:cs="Arial"/>
          <w:sz w:val="24"/>
          <w:szCs w:val="24"/>
        </w:rPr>
        <w:t xml:space="preserve">tive unrighteousness. The body is full of natural </w:t>
      </w:r>
      <w:r w:rsidR="006D2526">
        <w:rPr>
          <w:rFonts w:ascii="Arial" w:hAnsi="Arial" w:cs="Arial"/>
          <w:sz w:val="24"/>
          <w:szCs w:val="24"/>
        </w:rPr>
        <w:t xml:space="preserve">fleshly </w:t>
      </w:r>
      <w:r w:rsidRPr="008404BD">
        <w:rPr>
          <w:rFonts w:ascii="Arial" w:hAnsi="Arial" w:cs="Arial"/>
          <w:sz w:val="24"/>
          <w:szCs w:val="24"/>
        </w:rPr>
        <w:t>propensities, and tends downward. The soul as rational and immortal tends upward. But there is no h</w:t>
      </w:r>
      <w:r w:rsidR="006D2526">
        <w:rPr>
          <w:rFonts w:ascii="Arial" w:hAnsi="Arial" w:cs="Arial"/>
          <w:sz w:val="24"/>
          <w:szCs w:val="24"/>
        </w:rPr>
        <w:t>armony between the two by crea</w:t>
      </w:r>
      <w:r w:rsidRPr="008404BD">
        <w:rPr>
          <w:rFonts w:ascii="Arial" w:hAnsi="Arial" w:cs="Arial"/>
          <w:sz w:val="24"/>
          <w:szCs w:val="24"/>
        </w:rPr>
        <w:t>tion. An act subsequent to that of creation, and additional to it, is necessary to bring this harmony about; and this is that act by which the gift of original righteousness is s</w:t>
      </w:r>
      <w:r w:rsidR="006D2526">
        <w:rPr>
          <w:rFonts w:ascii="Arial" w:hAnsi="Arial" w:cs="Arial"/>
          <w:sz w:val="24"/>
          <w:szCs w:val="24"/>
        </w:rPr>
        <w:t>u</w:t>
      </w:r>
      <w:r w:rsidRPr="008404BD">
        <w:rPr>
          <w:rFonts w:ascii="Arial" w:hAnsi="Arial" w:cs="Arial"/>
          <w:sz w:val="24"/>
          <w:szCs w:val="24"/>
        </w:rPr>
        <w:t>peradded to the gifts of creation. In and by this act, the higher part is strengthened to acquire and maintain dominion over the lower, and a positive perfection is imparted to human nature that was previously lacking in it. Original righteousness is thus, in reference to the created and natural c</w:t>
      </w:r>
      <w:r w:rsidR="006D2526">
        <w:rPr>
          <w:rFonts w:ascii="Arial" w:hAnsi="Arial" w:cs="Arial"/>
          <w:sz w:val="24"/>
          <w:szCs w:val="24"/>
        </w:rPr>
        <w:t>haracteristics of man, a super</w:t>
      </w:r>
      <w:r w:rsidRPr="008404BD">
        <w:rPr>
          <w:rFonts w:ascii="Arial" w:hAnsi="Arial" w:cs="Arial"/>
          <w:sz w:val="24"/>
          <w:szCs w:val="24"/>
        </w:rPr>
        <w:t xml:space="preserve">natural gift.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2. The second peculiarity in the Papal anthropology consists in the tenet, that</w:t>
      </w:r>
      <w:r w:rsidR="006D2526">
        <w:rPr>
          <w:rFonts w:ascii="Arial" w:hAnsi="Arial" w:cs="Arial"/>
          <w:sz w:val="24"/>
          <w:szCs w:val="24"/>
        </w:rPr>
        <w:t xml:space="preserve"> apostasy involves </w:t>
      </w:r>
      <w:r w:rsidRPr="008404BD">
        <w:rPr>
          <w:rFonts w:ascii="Arial" w:hAnsi="Arial" w:cs="Arial"/>
          <w:sz w:val="24"/>
          <w:szCs w:val="24"/>
        </w:rPr>
        <w:t>t</w:t>
      </w:r>
      <w:r w:rsidR="006D2526">
        <w:rPr>
          <w:rFonts w:ascii="Arial" w:hAnsi="Arial" w:cs="Arial"/>
          <w:sz w:val="24"/>
          <w:szCs w:val="24"/>
        </w:rPr>
        <w:t>he</w:t>
      </w:r>
      <w:r w:rsidRPr="008404BD">
        <w:rPr>
          <w:rFonts w:ascii="Arial" w:hAnsi="Arial" w:cs="Arial"/>
          <w:sz w:val="24"/>
          <w:szCs w:val="24"/>
        </w:rPr>
        <w:t xml:space="preserve"> loss of a supernatural, </w:t>
      </w:r>
      <w:r w:rsidR="006D2526">
        <w:rPr>
          <w:rFonts w:ascii="Arial" w:hAnsi="Arial" w:cs="Arial"/>
          <w:sz w:val="24"/>
          <w:szCs w:val="24"/>
        </w:rPr>
        <w:t>bu</w:t>
      </w:r>
      <w:r w:rsidRPr="008404BD">
        <w:rPr>
          <w:rFonts w:ascii="Arial" w:hAnsi="Arial" w:cs="Arial"/>
          <w:sz w:val="24"/>
          <w:szCs w:val="24"/>
        </w:rPr>
        <w:t xml:space="preserve">t not of a natural gift. </w:t>
      </w:r>
      <w:r w:rsidR="006D2526">
        <w:rPr>
          <w:rFonts w:ascii="Arial" w:hAnsi="Arial" w:cs="Arial"/>
          <w:sz w:val="24"/>
          <w:szCs w:val="24"/>
        </w:rPr>
        <w:t>B</w:t>
      </w:r>
      <w:r w:rsidRPr="008404BD">
        <w:rPr>
          <w:rFonts w:ascii="Arial" w:hAnsi="Arial" w:cs="Arial"/>
          <w:sz w:val="24"/>
          <w:szCs w:val="24"/>
        </w:rPr>
        <w:t xml:space="preserve">y the act of transgression, human nature lapses back into that condition of conflict between the flesh and the spirit in which it was created. In losing its original righteousness, therefore, it loses </w:t>
      </w:r>
    </w:p>
    <w:p w:rsidR="006D2526"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nothing with which it was endowed by the creative act, but only tha</w:t>
      </w:r>
      <w:r w:rsidR="006D2526">
        <w:rPr>
          <w:rFonts w:ascii="Arial" w:hAnsi="Arial" w:cs="Arial"/>
          <w:sz w:val="24"/>
          <w:szCs w:val="24"/>
        </w:rPr>
        <w:t>t superadded gift which was be</w:t>
      </w:r>
      <w:r w:rsidRPr="008404BD">
        <w:rPr>
          <w:rFonts w:ascii="Arial" w:hAnsi="Arial" w:cs="Arial"/>
          <w:sz w:val="24"/>
          <w:szCs w:val="24"/>
        </w:rPr>
        <w:t xml:space="preserve">stowed subsequently to this. The supremacy of the higher over the </w:t>
      </w:r>
      <w:r w:rsidR="006D2526">
        <w:rPr>
          <w:rFonts w:ascii="Arial" w:hAnsi="Arial" w:cs="Arial"/>
          <w:sz w:val="24"/>
          <w:szCs w:val="24"/>
        </w:rPr>
        <w:t>lower part is lost by the Adam</w:t>
      </w:r>
      <w:r w:rsidRPr="008404BD">
        <w:rPr>
          <w:rFonts w:ascii="Arial" w:hAnsi="Arial" w:cs="Arial"/>
          <w:sz w:val="24"/>
          <w:szCs w:val="24"/>
        </w:rPr>
        <w:t>ic transgression, and the two parts of man, the flesh and the spirit, fall into their primitive and natural antagonism again. Original righteousness being a supernatural gift, original sin is the loss of it, and in reality the restoration of man to the state in which he was created. Original sin brings man back again to a negative condition, in which he is neither sinful nor holy. It is a</w:t>
      </w:r>
      <w:r w:rsidR="006D2526">
        <w:rPr>
          <w:rFonts w:ascii="Arial" w:hAnsi="Arial" w:cs="Arial"/>
          <w:sz w:val="24"/>
          <w:szCs w:val="24"/>
        </w:rPr>
        <w:t xml:space="preserve"> state of conflict, indeed, be</w:t>
      </w:r>
      <w:r w:rsidRPr="008404BD">
        <w:rPr>
          <w:rFonts w:ascii="Arial" w:hAnsi="Arial" w:cs="Arial"/>
          <w:sz w:val="24"/>
          <w:szCs w:val="24"/>
        </w:rPr>
        <w:t>tween the flesh and th</w:t>
      </w:r>
      <w:r w:rsidR="006D2526">
        <w:rPr>
          <w:rFonts w:ascii="Arial" w:hAnsi="Arial" w:cs="Arial"/>
          <w:sz w:val="24"/>
          <w:szCs w:val="24"/>
        </w:rPr>
        <w:t>e spirit; but the flesh has no</w:t>
      </w:r>
      <w:r w:rsidRPr="008404BD">
        <w:rPr>
          <w:rFonts w:ascii="Arial" w:hAnsi="Arial" w:cs="Arial"/>
          <w:sz w:val="24"/>
          <w:szCs w:val="24"/>
        </w:rPr>
        <w:t>thing in it which was not created in it, and nothing that does not naturally and necessarily belong to the flesh as such. And the spirit, in like manner, contains only its own intrinsic characteristics. So that the conflict is one that arises from the nature of things, or by creation itself, and not from any act of apostasy on th</w:t>
      </w:r>
      <w:r w:rsidR="006D2526">
        <w:rPr>
          <w:rFonts w:ascii="Arial" w:hAnsi="Arial" w:cs="Arial"/>
          <w:sz w:val="24"/>
          <w:szCs w:val="24"/>
        </w:rPr>
        <w:t xml:space="preserve">e part of man. </w:t>
      </w:r>
    </w:p>
    <w:p w:rsidR="006D2526" w:rsidRDefault="006D2526" w:rsidP="0030728A">
      <w:pPr>
        <w:spacing w:after="0" w:line="276" w:lineRule="auto"/>
        <w:jc w:val="both"/>
        <w:rPr>
          <w:rFonts w:ascii="Arial" w:hAnsi="Arial" w:cs="Arial"/>
          <w:sz w:val="24"/>
          <w:szCs w:val="24"/>
        </w:rPr>
      </w:pPr>
    </w:p>
    <w:p w:rsidR="0030728A" w:rsidRPr="008404BD" w:rsidRDefault="006D2526" w:rsidP="0030728A">
      <w:pPr>
        <w:spacing w:after="0" w:line="276" w:lineRule="auto"/>
        <w:jc w:val="both"/>
        <w:rPr>
          <w:rFonts w:ascii="Arial" w:hAnsi="Arial" w:cs="Arial"/>
          <w:sz w:val="24"/>
          <w:szCs w:val="24"/>
        </w:rPr>
      </w:pPr>
      <w:r>
        <w:rPr>
          <w:rFonts w:ascii="Arial" w:hAnsi="Arial" w:cs="Arial"/>
          <w:sz w:val="24"/>
          <w:szCs w:val="24"/>
        </w:rPr>
        <w:t>Here appears an</w:t>
      </w:r>
      <w:r w:rsidR="0030728A" w:rsidRPr="008404BD">
        <w:rPr>
          <w:rFonts w:ascii="Arial" w:hAnsi="Arial" w:cs="Arial"/>
          <w:sz w:val="24"/>
          <w:szCs w:val="24"/>
        </w:rPr>
        <w:t>other marked point of difference between the Papal and the Latin anthropology. The latter does not concede that by creation and the nature of thing</w:t>
      </w:r>
      <w:r>
        <w:rPr>
          <w:rFonts w:ascii="Arial" w:hAnsi="Arial" w:cs="Arial"/>
          <w:sz w:val="24"/>
          <w:szCs w:val="24"/>
        </w:rPr>
        <w:t xml:space="preserve">s </w:t>
      </w:r>
      <w:r w:rsidR="0030728A" w:rsidRPr="008404BD">
        <w:rPr>
          <w:rFonts w:ascii="Arial" w:hAnsi="Arial" w:cs="Arial"/>
          <w:sz w:val="24"/>
          <w:szCs w:val="24"/>
        </w:rPr>
        <w:t xml:space="preserve">the flesh must be in conflict with the spirit. </w:t>
      </w:r>
      <w:r>
        <w:rPr>
          <w:rFonts w:ascii="Arial" w:hAnsi="Arial" w:cs="Arial"/>
          <w:sz w:val="24"/>
          <w:szCs w:val="24"/>
        </w:rPr>
        <w:t>It re</w:t>
      </w:r>
      <w:r w:rsidR="0030728A" w:rsidRPr="008404BD">
        <w:rPr>
          <w:rFonts w:ascii="Arial" w:hAnsi="Arial" w:cs="Arial"/>
          <w:sz w:val="24"/>
          <w:szCs w:val="24"/>
        </w:rPr>
        <w:t>gards this as a relic of the Gnostic idea of matter and of a fleshly organism. On the contrary, the Augustinian anthropology maintains that the “flesh” as it comes from the creative hand contains nothing corrupt or disordered in it. It is a just tempering and mixture, which is in perfect harmony with the higher laws of mind and of God. If, therefore, there is ever found to be a conflict between the flesh and the spirit, this is proof positive that some change, some disorder, has been introduced into the flesh by the action of the spirit itself. Corruption begins in the spirit or will itsel</w:t>
      </w:r>
      <w:r>
        <w:rPr>
          <w:rFonts w:ascii="Arial" w:hAnsi="Arial" w:cs="Arial"/>
          <w:sz w:val="24"/>
          <w:szCs w:val="24"/>
        </w:rPr>
        <w:t>f, and descends into the sensu</w:t>
      </w:r>
      <w:r w:rsidR="0030728A" w:rsidRPr="008404BD">
        <w:rPr>
          <w:rFonts w:ascii="Arial" w:hAnsi="Arial" w:cs="Arial"/>
          <w:sz w:val="24"/>
          <w:szCs w:val="24"/>
        </w:rPr>
        <w:t>ous and bodily parts. The A</w:t>
      </w:r>
      <w:r>
        <w:rPr>
          <w:rFonts w:ascii="Arial" w:hAnsi="Arial" w:cs="Arial"/>
          <w:sz w:val="24"/>
          <w:szCs w:val="24"/>
        </w:rPr>
        <w:t>ugustinian anthropol</w:t>
      </w:r>
      <w:r w:rsidR="0030728A" w:rsidRPr="008404BD">
        <w:rPr>
          <w:rFonts w:ascii="Arial" w:hAnsi="Arial" w:cs="Arial"/>
          <w:sz w:val="24"/>
          <w:szCs w:val="24"/>
        </w:rPr>
        <w:t>ogy regards the conflict between the flesh and the spirit, as a consequence and evidence of an apostasy. The Papal anthropology, on the contrary, considers it as the primitive and natural condition in which man was created, and w</w:t>
      </w:r>
      <w:r>
        <w:rPr>
          <w:rFonts w:ascii="Arial" w:hAnsi="Arial" w:cs="Arial"/>
          <w:sz w:val="24"/>
          <w:szCs w:val="24"/>
        </w:rPr>
        <w:t>hich required to be reme</w:t>
      </w:r>
      <w:r w:rsidR="0030728A" w:rsidRPr="008404BD">
        <w:rPr>
          <w:rFonts w:ascii="Arial" w:hAnsi="Arial" w:cs="Arial"/>
          <w:sz w:val="24"/>
          <w:szCs w:val="24"/>
        </w:rPr>
        <w:t xml:space="preserve">died by the addition of a supernatural gift.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3. A third characteristic, consequently, of the Papal anthropology is</w:t>
      </w:r>
      <w:r w:rsidR="006D2526">
        <w:rPr>
          <w:rFonts w:ascii="Arial" w:hAnsi="Arial" w:cs="Arial"/>
          <w:sz w:val="24"/>
          <w:szCs w:val="24"/>
        </w:rPr>
        <w:t xml:space="preserve"> that it does not regard origi</w:t>
      </w:r>
      <w:r w:rsidRPr="008404BD">
        <w:rPr>
          <w:rFonts w:ascii="Arial" w:hAnsi="Arial" w:cs="Arial"/>
          <w:sz w:val="24"/>
          <w:szCs w:val="24"/>
        </w:rPr>
        <w:t>nal sin as truly and properly sin. This follows necessarily from the position that human nature is not created with holiness, but that holiness is a s</w:t>
      </w:r>
      <w:r w:rsidR="006D2526">
        <w:rPr>
          <w:rFonts w:ascii="Arial" w:hAnsi="Arial" w:cs="Arial"/>
          <w:sz w:val="24"/>
          <w:szCs w:val="24"/>
        </w:rPr>
        <w:t>u</w:t>
      </w:r>
      <w:r w:rsidRPr="008404BD">
        <w:rPr>
          <w:rFonts w:ascii="Arial" w:hAnsi="Arial" w:cs="Arial"/>
          <w:sz w:val="24"/>
          <w:szCs w:val="24"/>
        </w:rPr>
        <w:t>pernatural endowment specially bestowed after the act of creation proper is complete. For the loss of this endowment si</w:t>
      </w:r>
      <w:r w:rsidR="006D2526">
        <w:rPr>
          <w:rFonts w:ascii="Arial" w:hAnsi="Arial" w:cs="Arial"/>
          <w:sz w:val="24"/>
          <w:szCs w:val="24"/>
        </w:rPr>
        <w:t>mply puts man back to the nega</w:t>
      </w:r>
      <w:r w:rsidRPr="008404BD">
        <w:rPr>
          <w:rFonts w:ascii="Arial" w:hAnsi="Arial" w:cs="Arial"/>
          <w:sz w:val="24"/>
          <w:szCs w:val="24"/>
        </w:rPr>
        <w:t xml:space="preserve">tive and characterless position upon which he stands by creation. But this cannot be a position of guilt and sin properly so called. If so, then God creates man in a sinful state. Original sin, according to the Tridentine theologians, is, indeed, a conflict between the flesh and the spirit, between the body and the mind. It is a state of corruption, and of inordinate </w:t>
      </w:r>
    </w:p>
    <w:p w:rsidR="006D2526" w:rsidRDefault="0030728A" w:rsidP="0030728A">
      <w:pPr>
        <w:spacing w:after="0" w:line="276" w:lineRule="auto"/>
        <w:jc w:val="both"/>
        <w:rPr>
          <w:rFonts w:ascii="Arial" w:hAnsi="Arial" w:cs="Arial"/>
          <w:sz w:val="24"/>
          <w:szCs w:val="24"/>
        </w:rPr>
      </w:pPr>
      <w:r w:rsidRPr="008404BD">
        <w:rPr>
          <w:rFonts w:ascii="Arial" w:hAnsi="Arial" w:cs="Arial"/>
          <w:sz w:val="24"/>
          <w:szCs w:val="24"/>
        </w:rPr>
        <w:t>physical desires. But this is not a state of sin and guilt. This conflict is necessary from the nature of the case. For by creation, the flesh is inordinate, and the spirit is weak. It is not until something subsequent to creation i</w:t>
      </w:r>
      <w:r w:rsidR="006D2526">
        <w:rPr>
          <w:rFonts w:ascii="Arial" w:hAnsi="Arial" w:cs="Arial"/>
          <w:sz w:val="24"/>
          <w:szCs w:val="24"/>
        </w:rPr>
        <w:t>s bestowed, that is: the super</w:t>
      </w:r>
      <w:r w:rsidRPr="008404BD">
        <w:rPr>
          <w:rFonts w:ascii="Arial" w:hAnsi="Arial" w:cs="Arial"/>
          <w:sz w:val="24"/>
          <w:szCs w:val="24"/>
        </w:rPr>
        <w:t>natural gift that subdues the lower to the higher part, that righteou</w:t>
      </w:r>
      <w:r w:rsidR="006D2526">
        <w:rPr>
          <w:rFonts w:ascii="Arial" w:hAnsi="Arial" w:cs="Arial"/>
          <w:sz w:val="24"/>
          <w:szCs w:val="24"/>
        </w:rPr>
        <w:t>sness or positive moral charac</w:t>
      </w:r>
      <w:r w:rsidRPr="008404BD">
        <w:rPr>
          <w:rFonts w:ascii="Arial" w:hAnsi="Arial" w:cs="Arial"/>
          <w:sz w:val="24"/>
          <w:szCs w:val="24"/>
        </w:rPr>
        <w:t>ter exists. That act,</w:t>
      </w:r>
      <w:r w:rsidR="006D2526">
        <w:rPr>
          <w:rFonts w:ascii="Arial" w:hAnsi="Arial" w:cs="Arial"/>
          <w:sz w:val="24"/>
          <w:szCs w:val="24"/>
        </w:rPr>
        <w:t xml:space="preserve"> therefore, whereby this right</w:t>
      </w:r>
      <w:r w:rsidRPr="008404BD">
        <w:rPr>
          <w:rFonts w:ascii="Arial" w:hAnsi="Arial" w:cs="Arial"/>
          <w:sz w:val="24"/>
          <w:szCs w:val="24"/>
        </w:rPr>
        <w:t>eousness is lost, the act of original transgression, is not one that plunges man into guilt proper, but only into corruption</w:t>
      </w:r>
      <w:r w:rsidR="006D2526">
        <w:rPr>
          <w:rFonts w:ascii="Arial" w:hAnsi="Arial" w:cs="Arial"/>
          <w:sz w:val="24"/>
          <w:szCs w:val="24"/>
        </w:rPr>
        <w:t xml:space="preserve"> or an inordinate and ungovern</w:t>
      </w:r>
      <w:r w:rsidRPr="008404BD">
        <w:rPr>
          <w:rFonts w:ascii="Arial" w:hAnsi="Arial" w:cs="Arial"/>
          <w:sz w:val="24"/>
          <w:szCs w:val="24"/>
        </w:rPr>
        <w:t xml:space="preserve">ed condition of the lower nature, which </w:t>
      </w:r>
      <w:r w:rsidRPr="008404BD">
        <w:rPr>
          <w:rFonts w:ascii="Arial" w:hAnsi="Arial" w:cs="Arial"/>
          <w:sz w:val="24"/>
          <w:szCs w:val="24"/>
        </w:rPr>
        <w:lastRenderedPageBreak/>
        <w:t>inordinate condition belongs to the flesh by creation, just as the properties of matter belong to</w:t>
      </w:r>
      <w:r w:rsidR="006D2526">
        <w:rPr>
          <w:rFonts w:ascii="Arial" w:hAnsi="Arial" w:cs="Arial"/>
          <w:sz w:val="24"/>
          <w:szCs w:val="24"/>
        </w:rPr>
        <w:t xml:space="preserve"> matter by crea</w:t>
      </w:r>
      <w:r w:rsidRPr="008404BD">
        <w:rPr>
          <w:rFonts w:ascii="Arial" w:hAnsi="Arial" w:cs="Arial"/>
          <w:sz w:val="24"/>
          <w:szCs w:val="24"/>
        </w:rPr>
        <w:t xml:space="preserve">tion. Hence, </w:t>
      </w:r>
      <w:r w:rsidR="000B1930">
        <w:rPr>
          <w:rFonts w:ascii="Arial" w:hAnsi="Arial" w:cs="Arial"/>
          <w:sz w:val="24"/>
          <w:szCs w:val="24"/>
        </w:rPr>
        <w:t>Bellarmine</w:t>
      </w:r>
      <w:r w:rsidRPr="008404BD">
        <w:rPr>
          <w:rFonts w:ascii="Arial" w:hAnsi="Arial" w:cs="Arial"/>
          <w:sz w:val="24"/>
          <w:szCs w:val="24"/>
        </w:rPr>
        <w:t xml:space="preserve"> remarks that </w:t>
      </w:r>
      <w:r w:rsidR="006D2526">
        <w:rPr>
          <w:rFonts w:ascii="Arial" w:hAnsi="Arial" w:cs="Arial"/>
          <w:sz w:val="24"/>
          <w:szCs w:val="24"/>
        </w:rPr>
        <w:t>—</w:t>
      </w:r>
    </w:p>
    <w:p w:rsidR="006D2526" w:rsidRDefault="006D2526" w:rsidP="0030728A">
      <w:pPr>
        <w:spacing w:after="0" w:line="276" w:lineRule="auto"/>
        <w:jc w:val="both"/>
        <w:rPr>
          <w:rFonts w:ascii="Arial" w:hAnsi="Arial" w:cs="Arial"/>
          <w:sz w:val="24"/>
          <w:szCs w:val="24"/>
        </w:rPr>
      </w:pPr>
    </w:p>
    <w:p w:rsidR="0030728A" w:rsidRPr="008404BD" w:rsidRDefault="0030728A" w:rsidP="000F5DAE">
      <w:pPr>
        <w:spacing w:after="0" w:line="276" w:lineRule="auto"/>
        <w:ind w:left="288" w:right="288"/>
        <w:jc w:val="both"/>
        <w:rPr>
          <w:rFonts w:ascii="Arial" w:hAnsi="Arial" w:cs="Arial"/>
          <w:sz w:val="24"/>
          <w:szCs w:val="24"/>
        </w:rPr>
      </w:pPr>
      <w:r w:rsidRPr="008404BD">
        <w:rPr>
          <w:rFonts w:ascii="Arial" w:hAnsi="Arial" w:cs="Arial"/>
          <w:sz w:val="24"/>
          <w:szCs w:val="24"/>
        </w:rPr>
        <w:t>“</w:t>
      </w:r>
      <w:r w:rsidR="006D2526">
        <w:rPr>
          <w:rFonts w:ascii="Arial" w:hAnsi="Arial" w:cs="Arial"/>
          <w:sz w:val="24"/>
          <w:szCs w:val="24"/>
        </w:rPr>
        <w:t>…</w:t>
      </w:r>
      <w:r w:rsidRPr="008404BD">
        <w:rPr>
          <w:rFonts w:ascii="Arial" w:hAnsi="Arial" w:cs="Arial"/>
          <w:sz w:val="24"/>
          <w:szCs w:val="24"/>
        </w:rPr>
        <w:t xml:space="preserve"> the state of man after the fall of Adam differs no more from the state of man as created in </w:t>
      </w:r>
      <w:r w:rsidRPr="006D2526">
        <w:rPr>
          <w:rFonts w:ascii="Arial" w:hAnsi="Arial" w:cs="Arial"/>
          <w:i/>
          <w:iCs/>
          <w:sz w:val="24"/>
          <w:szCs w:val="24"/>
        </w:rPr>
        <w:t>puris naturalibus</w:t>
      </w:r>
      <w:r w:rsidRPr="008404BD">
        <w:rPr>
          <w:rFonts w:ascii="Arial" w:hAnsi="Arial" w:cs="Arial"/>
          <w:sz w:val="24"/>
          <w:szCs w:val="24"/>
        </w:rPr>
        <w:t xml:space="preserve"> [i. e. previous to the bestowment of the supernatural gift of original righteousness], than a man originally naked differs from one who was once clothed, but has been stripped of his clothing; neither is human nature any worse, if we except the guilt of the act of transgression in eating the forbidden fruit, than it was made by God, nor does it labor under any more ignorance or infirmity than it labored under as created in </w:t>
      </w:r>
      <w:r w:rsidRPr="000F5DAE">
        <w:rPr>
          <w:rFonts w:ascii="Arial" w:hAnsi="Arial" w:cs="Arial"/>
          <w:i/>
          <w:iCs/>
          <w:sz w:val="24"/>
          <w:szCs w:val="24"/>
        </w:rPr>
        <w:t>puris naturalibus</w:t>
      </w:r>
      <w:r w:rsidR="000F5DAE">
        <w:rPr>
          <w:rFonts w:ascii="Arial" w:hAnsi="Arial" w:cs="Arial"/>
          <w:sz w:val="24"/>
          <w:szCs w:val="24"/>
        </w:rPr>
        <w:t>. Hence, the cor</w:t>
      </w:r>
      <w:r w:rsidRPr="008404BD">
        <w:rPr>
          <w:rFonts w:ascii="Arial" w:hAnsi="Arial" w:cs="Arial"/>
          <w:sz w:val="24"/>
          <w:szCs w:val="24"/>
        </w:rPr>
        <w:t>ruption of nature results, not from the subtraction of any gift belonging to nature by creation, nor from the addition to it</w:t>
      </w:r>
      <w:r w:rsidR="000F5DAE">
        <w:rPr>
          <w:rFonts w:ascii="Arial" w:hAnsi="Arial" w:cs="Arial"/>
          <w:sz w:val="24"/>
          <w:szCs w:val="24"/>
        </w:rPr>
        <w:t xml:space="preserve"> of any evil quality, but sole</w:t>
      </w:r>
      <w:r w:rsidRPr="008404BD">
        <w:rPr>
          <w:rFonts w:ascii="Arial" w:hAnsi="Arial" w:cs="Arial"/>
          <w:sz w:val="24"/>
          <w:szCs w:val="24"/>
        </w:rPr>
        <w:t>ly from the loss of a supernatural gift which was over and above the g</w:t>
      </w:r>
      <w:r w:rsidR="000F5DAE">
        <w:rPr>
          <w:rFonts w:ascii="Arial" w:hAnsi="Arial" w:cs="Arial"/>
          <w:sz w:val="24"/>
          <w:szCs w:val="24"/>
        </w:rPr>
        <w:t>ifts of nature.” 1 In conformi</w:t>
      </w:r>
      <w:r w:rsidRPr="008404BD">
        <w:rPr>
          <w:rFonts w:ascii="Arial" w:hAnsi="Arial" w:cs="Arial"/>
          <w:sz w:val="24"/>
          <w:szCs w:val="24"/>
        </w:rPr>
        <w:t>ty with this, the C</w:t>
      </w:r>
      <w:r w:rsidR="000F5DAE">
        <w:rPr>
          <w:rFonts w:ascii="Arial" w:hAnsi="Arial" w:cs="Arial"/>
          <w:sz w:val="24"/>
          <w:szCs w:val="24"/>
        </w:rPr>
        <w:t>ouncil of Trent decide that in</w:t>
      </w:r>
      <w:r w:rsidRPr="008404BD">
        <w:rPr>
          <w:rFonts w:ascii="Arial" w:hAnsi="Arial" w:cs="Arial"/>
          <w:sz w:val="24"/>
          <w:szCs w:val="24"/>
        </w:rPr>
        <w:t>dwelling sin in the regenerate is not properly sin. After stating that co</w:t>
      </w:r>
      <w:r w:rsidR="000F5DAE">
        <w:rPr>
          <w:rFonts w:ascii="Arial" w:hAnsi="Arial" w:cs="Arial"/>
          <w:sz w:val="24"/>
          <w:szCs w:val="24"/>
        </w:rPr>
        <w:t>ncupiscence (</w:t>
      </w:r>
      <w:r w:rsidR="000F5DAE" w:rsidRPr="000F5DAE">
        <w:rPr>
          <w:rFonts w:ascii="Arial" w:hAnsi="Arial" w:cs="Arial"/>
          <w:i/>
          <w:iCs/>
          <w:sz w:val="24"/>
          <w:szCs w:val="24"/>
        </w:rPr>
        <w:t>concupiscentia vel</w:t>
      </w:r>
      <w:r w:rsidRPr="000F5DAE">
        <w:rPr>
          <w:rFonts w:ascii="Arial" w:hAnsi="Arial" w:cs="Arial"/>
          <w:i/>
          <w:iCs/>
          <w:sz w:val="24"/>
          <w:szCs w:val="24"/>
        </w:rPr>
        <w:t>foines</w:t>
      </w:r>
      <w:r w:rsidRPr="008404BD">
        <w:rPr>
          <w:rFonts w:ascii="Arial" w:hAnsi="Arial" w:cs="Arial"/>
          <w:sz w:val="24"/>
          <w:szCs w:val="24"/>
        </w:rPr>
        <w:t>) remains in the bapti</w:t>
      </w:r>
      <w:r w:rsidR="000F5DAE">
        <w:rPr>
          <w:rFonts w:ascii="Arial" w:hAnsi="Arial" w:cs="Arial"/>
          <w:sz w:val="24"/>
          <w:szCs w:val="24"/>
        </w:rPr>
        <w:t>s</w:t>
      </w:r>
      <w:r w:rsidRPr="008404BD">
        <w:rPr>
          <w:rFonts w:ascii="Arial" w:hAnsi="Arial" w:cs="Arial"/>
          <w:sz w:val="24"/>
          <w:szCs w:val="24"/>
        </w:rPr>
        <w:t>ed, they add that “this concupiscence, whi</w:t>
      </w:r>
      <w:r w:rsidR="000F5DAE">
        <w:rPr>
          <w:rFonts w:ascii="Arial" w:hAnsi="Arial" w:cs="Arial"/>
          <w:sz w:val="24"/>
          <w:szCs w:val="24"/>
        </w:rPr>
        <w:t>ch the apostle sometimes denom</w:t>
      </w:r>
      <w:r w:rsidRPr="008404BD">
        <w:rPr>
          <w:rFonts w:ascii="Arial" w:hAnsi="Arial" w:cs="Arial"/>
          <w:sz w:val="24"/>
          <w:szCs w:val="24"/>
        </w:rPr>
        <w:t xml:space="preserve">inates sin (Rom. </w:t>
      </w:r>
      <w:r w:rsidR="000F5DAE">
        <w:rPr>
          <w:rFonts w:ascii="Arial" w:hAnsi="Arial" w:cs="Arial"/>
          <w:sz w:val="24"/>
          <w:szCs w:val="24"/>
        </w:rPr>
        <w:t>6:</w:t>
      </w:r>
      <w:r w:rsidRPr="008404BD">
        <w:rPr>
          <w:rFonts w:ascii="Arial" w:hAnsi="Arial" w:cs="Arial"/>
          <w:sz w:val="24"/>
          <w:szCs w:val="24"/>
        </w:rPr>
        <w:t xml:space="preserve">12, </w:t>
      </w:r>
      <w:r w:rsidR="000F5DAE">
        <w:rPr>
          <w:rFonts w:ascii="Arial" w:hAnsi="Arial" w:cs="Arial"/>
          <w:sz w:val="24"/>
          <w:szCs w:val="24"/>
        </w:rPr>
        <w:t>8:</w:t>
      </w:r>
      <w:r w:rsidRPr="008404BD">
        <w:rPr>
          <w:rFonts w:ascii="Arial" w:hAnsi="Arial" w:cs="Arial"/>
          <w:sz w:val="24"/>
          <w:szCs w:val="24"/>
        </w:rPr>
        <w:t xml:space="preserve">8), the holy synod declares the catholic church never understood to be called sin because it is really and truly sin in the regenerate, but because it is from sin, and inclines to sin.”  </w:t>
      </w:r>
    </w:p>
    <w:p w:rsidR="0030728A" w:rsidRPr="008404BD" w:rsidRDefault="0030728A" w:rsidP="0030728A">
      <w:pPr>
        <w:spacing w:after="0" w:line="276" w:lineRule="auto"/>
        <w:jc w:val="both"/>
        <w:rPr>
          <w:rFonts w:ascii="Arial" w:hAnsi="Arial" w:cs="Arial"/>
          <w:sz w:val="24"/>
          <w:szCs w:val="24"/>
        </w:rPr>
      </w:pPr>
    </w:p>
    <w:p w:rsidR="0030728A" w:rsidRPr="000F5DAE" w:rsidRDefault="0030728A" w:rsidP="0030728A">
      <w:pPr>
        <w:spacing w:after="0" w:line="276" w:lineRule="auto"/>
        <w:jc w:val="both"/>
        <w:rPr>
          <w:rFonts w:ascii="Arial" w:hAnsi="Arial" w:cs="Arial"/>
          <w:b/>
          <w:bCs/>
          <w:sz w:val="24"/>
          <w:szCs w:val="24"/>
        </w:rPr>
      </w:pPr>
      <w:r w:rsidRPr="000F5DAE">
        <w:rPr>
          <w:rFonts w:ascii="Arial" w:hAnsi="Arial" w:cs="Arial"/>
          <w:b/>
          <w:bCs/>
          <w:sz w:val="24"/>
          <w:szCs w:val="24"/>
        </w:rPr>
        <w:t xml:space="preserve">2. The Tridentine Theory of Regeneration.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Holding such views of the nature of original sin, it was logical that the Tridentine theologians should combat the doctrine of human impotence, and the helpless dependence of the apostate will upon the Divine efficiency in order to its renewal. They </w:t>
      </w:r>
    </w:p>
    <w:p w:rsidR="000F5DAE"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adopt the theory of synergism in regeneration, and defend it with great earnestness. </w:t>
      </w:r>
    </w:p>
    <w:p w:rsidR="000F5DAE" w:rsidRDefault="000F5DAE" w:rsidP="0030728A">
      <w:pPr>
        <w:spacing w:after="0" w:line="276" w:lineRule="auto"/>
        <w:jc w:val="both"/>
        <w:rPr>
          <w:rFonts w:ascii="Arial" w:hAnsi="Arial" w:cs="Arial"/>
          <w:sz w:val="24"/>
          <w:szCs w:val="24"/>
        </w:rPr>
      </w:pPr>
    </w:p>
    <w:p w:rsidR="0030728A" w:rsidRPr="008404BD" w:rsidRDefault="0030728A" w:rsidP="000F5DAE">
      <w:pPr>
        <w:spacing w:after="0" w:line="276" w:lineRule="auto"/>
        <w:ind w:left="288" w:right="288"/>
        <w:jc w:val="both"/>
        <w:rPr>
          <w:rFonts w:ascii="Arial" w:hAnsi="Arial" w:cs="Arial"/>
          <w:sz w:val="24"/>
          <w:szCs w:val="24"/>
        </w:rPr>
      </w:pPr>
      <w:r w:rsidRPr="008404BD">
        <w:rPr>
          <w:rFonts w:ascii="Arial" w:hAnsi="Arial" w:cs="Arial"/>
          <w:sz w:val="24"/>
          <w:szCs w:val="24"/>
        </w:rPr>
        <w:t>“If anyone,” say the Tridentine Canons, “shall affirm that the free will of man was lost, and became extinct, after the sin of Adam ... let him be accursed. If any one shall affirm that the free will of man, moved and excited by God, co-operates nothing by assenting to God thus exciting and calling, so that it disposes and prepares itself fo</w:t>
      </w:r>
      <w:r w:rsidR="000F5DAE">
        <w:rPr>
          <w:rFonts w:ascii="Arial" w:hAnsi="Arial" w:cs="Arial"/>
          <w:sz w:val="24"/>
          <w:szCs w:val="24"/>
        </w:rPr>
        <w:t>r obtaining the grace of justi</w:t>
      </w:r>
      <w:r w:rsidRPr="008404BD">
        <w:rPr>
          <w:rFonts w:ascii="Arial" w:hAnsi="Arial" w:cs="Arial"/>
          <w:sz w:val="24"/>
          <w:szCs w:val="24"/>
        </w:rPr>
        <w:t>fication, but like some inanimate object does nothing at all, but is merely passive, let him be accursed. If anyone shall affi</w:t>
      </w:r>
      <w:r w:rsidR="000F5DAE">
        <w:rPr>
          <w:rFonts w:ascii="Arial" w:hAnsi="Arial" w:cs="Arial"/>
          <w:sz w:val="24"/>
          <w:szCs w:val="24"/>
        </w:rPr>
        <w:t>rm that all works that are per</w:t>
      </w:r>
      <w:r w:rsidRPr="008404BD">
        <w:rPr>
          <w:rFonts w:ascii="Arial" w:hAnsi="Arial" w:cs="Arial"/>
          <w:sz w:val="24"/>
          <w:szCs w:val="24"/>
        </w:rPr>
        <w:t xml:space="preserve">formed before justification, from whatever reason they are done, are really and truly sins, and merit the displeasure of </w:t>
      </w:r>
      <w:r w:rsidR="000F5DAE">
        <w:rPr>
          <w:rFonts w:ascii="Arial" w:hAnsi="Arial" w:cs="Arial"/>
          <w:sz w:val="24"/>
          <w:szCs w:val="24"/>
        </w:rPr>
        <w:t>God, or that the more a man en</w:t>
      </w:r>
      <w:r w:rsidRPr="008404BD">
        <w:rPr>
          <w:rFonts w:ascii="Arial" w:hAnsi="Arial" w:cs="Arial"/>
          <w:sz w:val="24"/>
          <w:szCs w:val="24"/>
        </w:rPr>
        <w:t>deavo</w:t>
      </w:r>
      <w:r w:rsidR="000F5DAE">
        <w:rPr>
          <w:rFonts w:ascii="Arial" w:hAnsi="Arial" w:cs="Arial"/>
          <w:sz w:val="24"/>
          <w:szCs w:val="24"/>
        </w:rPr>
        <w:t>u</w:t>
      </w:r>
      <w:r w:rsidRPr="008404BD">
        <w:rPr>
          <w:rFonts w:ascii="Arial" w:hAnsi="Arial" w:cs="Arial"/>
          <w:sz w:val="24"/>
          <w:szCs w:val="24"/>
        </w:rPr>
        <w:t xml:space="preserve">rs to dispose himself for grace, the more does he sin, let him be accursed. If any one shall affirm that the sinner is justified by faith alone, in the sense that nothing </w:t>
      </w:r>
      <w:r w:rsidR="000F5DAE">
        <w:rPr>
          <w:rFonts w:ascii="Arial" w:hAnsi="Arial" w:cs="Arial"/>
          <w:sz w:val="24"/>
          <w:szCs w:val="24"/>
        </w:rPr>
        <w:t>else is requisite which may co</w:t>
      </w:r>
      <w:r w:rsidRPr="008404BD">
        <w:rPr>
          <w:rFonts w:ascii="Arial" w:hAnsi="Arial" w:cs="Arial"/>
          <w:sz w:val="24"/>
          <w:szCs w:val="24"/>
        </w:rPr>
        <w:t>operate to the attainment of the grace of justi</w:t>
      </w:r>
      <w:r w:rsidR="000F5DAE">
        <w:rPr>
          <w:rFonts w:ascii="Arial" w:hAnsi="Arial" w:cs="Arial"/>
          <w:sz w:val="24"/>
          <w:szCs w:val="24"/>
        </w:rPr>
        <w:t>fica</w:t>
      </w:r>
      <w:r w:rsidRPr="008404BD">
        <w:rPr>
          <w:rFonts w:ascii="Arial" w:hAnsi="Arial" w:cs="Arial"/>
          <w:sz w:val="24"/>
          <w:szCs w:val="24"/>
        </w:rPr>
        <w:t xml:space="preserve">tion, and that the </w:t>
      </w:r>
      <w:r w:rsidR="000F5DAE">
        <w:rPr>
          <w:rFonts w:ascii="Arial" w:hAnsi="Arial" w:cs="Arial"/>
          <w:sz w:val="24"/>
          <w:szCs w:val="24"/>
        </w:rPr>
        <w:t>sinner does not need to be pre</w:t>
      </w:r>
      <w:r w:rsidRPr="008404BD">
        <w:rPr>
          <w:rFonts w:ascii="Arial" w:hAnsi="Arial" w:cs="Arial"/>
          <w:sz w:val="24"/>
          <w:szCs w:val="24"/>
        </w:rPr>
        <w:t xml:space="preserve">pared and disposed by the motion of his own will, let him be accursed.”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There was no part of the anthropology of the Reformers which the divines of Trent opposed with more vehemence, than th</w:t>
      </w:r>
      <w:r w:rsidR="000F5DAE">
        <w:rPr>
          <w:rFonts w:ascii="Arial" w:hAnsi="Arial" w:cs="Arial"/>
          <w:sz w:val="24"/>
          <w:szCs w:val="24"/>
        </w:rPr>
        <w:t>e monergistic theory of re</w:t>
      </w:r>
      <w:r w:rsidRPr="008404BD">
        <w:rPr>
          <w:rFonts w:ascii="Arial" w:hAnsi="Arial" w:cs="Arial"/>
          <w:sz w:val="24"/>
          <w:szCs w:val="24"/>
        </w:rPr>
        <w:t xml:space="preserve">generation. The theory that man cannot co-operate efficiently in the regenerating act was, and is to this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day, represented by </w:t>
      </w:r>
      <w:r w:rsidR="000F5DAE">
        <w:rPr>
          <w:rFonts w:ascii="Arial" w:hAnsi="Arial" w:cs="Arial"/>
          <w:sz w:val="24"/>
          <w:szCs w:val="24"/>
        </w:rPr>
        <w:t>the Papal theologians as fatal</w:t>
      </w:r>
      <w:r w:rsidRPr="008404BD">
        <w:rPr>
          <w:rFonts w:ascii="Arial" w:hAnsi="Arial" w:cs="Arial"/>
          <w:sz w:val="24"/>
          <w:szCs w:val="24"/>
        </w:rPr>
        <w:t xml:space="preserve">ism. This is the charge made by </w:t>
      </w:r>
      <w:r w:rsidR="000B1930">
        <w:rPr>
          <w:rFonts w:ascii="Arial" w:hAnsi="Arial" w:cs="Arial"/>
          <w:sz w:val="24"/>
          <w:szCs w:val="24"/>
        </w:rPr>
        <w:t>Bellarmine</w:t>
      </w:r>
      <w:r w:rsidRPr="008404BD">
        <w:rPr>
          <w:rFonts w:ascii="Arial" w:hAnsi="Arial" w:cs="Arial"/>
          <w:sz w:val="24"/>
          <w:szCs w:val="24"/>
        </w:rPr>
        <w:t xml:space="preserve">, and by </w:t>
      </w:r>
      <w:r w:rsidR="000F5DAE">
        <w:rPr>
          <w:rFonts w:ascii="Arial" w:hAnsi="Arial" w:cs="Arial"/>
          <w:sz w:val="24"/>
          <w:szCs w:val="24"/>
        </w:rPr>
        <w:t xml:space="preserve">Johann Adam </w:t>
      </w:r>
      <w:r w:rsidRPr="008404BD">
        <w:rPr>
          <w:rFonts w:ascii="Arial" w:hAnsi="Arial" w:cs="Arial"/>
          <w:sz w:val="24"/>
          <w:szCs w:val="24"/>
        </w:rPr>
        <w:t xml:space="preserve">Mohler.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0F5DAE" w:rsidRDefault="000F5DAE" w:rsidP="0030728A">
      <w:pPr>
        <w:spacing w:after="0" w:line="276" w:lineRule="auto"/>
        <w:jc w:val="both"/>
        <w:rPr>
          <w:rFonts w:ascii="Arial" w:hAnsi="Arial" w:cs="Arial"/>
          <w:sz w:val="24"/>
          <w:szCs w:val="24"/>
        </w:rPr>
      </w:pPr>
    </w:p>
    <w:p w:rsidR="000F5DAE" w:rsidRDefault="000F5DAE" w:rsidP="0030728A">
      <w:pPr>
        <w:spacing w:after="0" w:line="276" w:lineRule="auto"/>
        <w:jc w:val="both"/>
        <w:rPr>
          <w:rFonts w:ascii="Arial" w:hAnsi="Arial" w:cs="Arial"/>
          <w:sz w:val="24"/>
          <w:szCs w:val="24"/>
        </w:rPr>
      </w:pPr>
    </w:p>
    <w:p w:rsidR="000F5DAE" w:rsidRDefault="000F5DAE" w:rsidP="0030728A">
      <w:pPr>
        <w:spacing w:after="0" w:line="276" w:lineRule="auto"/>
        <w:jc w:val="both"/>
        <w:rPr>
          <w:rFonts w:ascii="Arial" w:hAnsi="Arial" w:cs="Arial"/>
          <w:sz w:val="24"/>
          <w:szCs w:val="24"/>
        </w:rPr>
      </w:pPr>
    </w:p>
    <w:p w:rsidR="000F5DAE" w:rsidRDefault="000F5DAE" w:rsidP="0030728A">
      <w:pPr>
        <w:spacing w:after="0" w:line="276" w:lineRule="auto"/>
        <w:jc w:val="both"/>
        <w:rPr>
          <w:rFonts w:ascii="Arial" w:hAnsi="Arial" w:cs="Arial"/>
          <w:sz w:val="24"/>
          <w:szCs w:val="24"/>
        </w:rPr>
      </w:pPr>
    </w:p>
    <w:p w:rsidR="000F5DAE" w:rsidRDefault="000F5DAE" w:rsidP="0030728A">
      <w:pPr>
        <w:spacing w:after="0" w:line="276" w:lineRule="auto"/>
        <w:jc w:val="both"/>
        <w:rPr>
          <w:rFonts w:ascii="Arial" w:hAnsi="Arial" w:cs="Arial"/>
          <w:sz w:val="24"/>
          <w:szCs w:val="24"/>
        </w:rPr>
      </w:pPr>
    </w:p>
    <w:p w:rsidR="000F5DAE" w:rsidRDefault="000F5DAE" w:rsidP="0030728A">
      <w:pPr>
        <w:spacing w:after="0" w:line="276" w:lineRule="auto"/>
        <w:jc w:val="both"/>
        <w:rPr>
          <w:rFonts w:ascii="Arial" w:hAnsi="Arial" w:cs="Arial"/>
          <w:sz w:val="24"/>
          <w:szCs w:val="24"/>
        </w:rPr>
      </w:pPr>
    </w:p>
    <w:p w:rsidR="000F5DAE" w:rsidRDefault="000F5DAE" w:rsidP="0030728A">
      <w:pPr>
        <w:spacing w:after="0" w:line="276" w:lineRule="auto"/>
        <w:jc w:val="both"/>
        <w:rPr>
          <w:rFonts w:ascii="Arial" w:hAnsi="Arial" w:cs="Arial"/>
          <w:sz w:val="24"/>
          <w:szCs w:val="24"/>
        </w:rPr>
      </w:pPr>
    </w:p>
    <w:p w:rsidR="000F5DAE" w:rsidRDefault="000F5DAE" w:rsidP="0030728A">
      <w:pPr>
        <w:spacing w:after="0" w:line="276" w:lineRule="auto"/>
        <w:jc w:val="both"/>
        <w:rPr>
          <w:rFonts w:ascii="Arial" w:hAnsi="Arial" w:cs="Arial"/>
          <w:sz w:val="24"/>
          <w:szCs w:val="24"/>
        </w:rPr>
      </w:pPr>
    </w:p>
    <w:p w:rsidR="000F5DAE" w:rsidRDefault="000F5DAE" w:rsidP="0030728A">
      <w:pPr>
        <w:spacing w:after="0" w:line="276" w:lineRule="auto"/>
        <w:jc w:val="both"/>
        <w:rPr>
          <w:rFonts w:ascii="Arial" w:hAnsi="Arial" w:cs="Arial"/>
          <w:sz w:val="24"/>
          <w:szCs w:val="24"/>
        </w:rPr>
      </w:pPr>
    </w:p>
    <w:p w:rsidR="000F5DAE" w:rsidRDefault="000F5DAE" w:rsidP="0030728A">
      <w:pPr>
        <w:spacing w:after="0" w:line="276" w:lineRule="auto"/>
        <w:jc w:val="both"/>
        <w:rPr>
          <w:rFonts w:ascii="Arial" w:hAnsi="Arial" w:cs="Arial"/>
          <w:sz w:val="24"/>
          <w:szCs w:val="24"/>
        </w:rPr>
      </w:pPr>
    </w:p>
    <w:p w:rsidR="000F5DAE" w:rsidRDefault="000F5DAE" w:rsidP="0030728A">
      <w:pPr>
        <w:spacing w:after="0" w:line="276" w:lineRule="auto"/>
        <w:jc w:val="both"/>
        <w:rPr>
          <w:rFonts w:ascii="Arial" w:hAnsi="Arial" w:cs="Arial"/>
          <w:sz w:val="24"/>
          <w:szCs w:val="24"/>
        </w:rPr>
      </w:pPr>
    </w:p>
    <w:p w:rsidR="000F5DAE" w:rsidRDefault="000F5DAE" w:rsidP="0030728A">
      <w:pPr>
        <w:spacing w:after="0" w:line="276" w:lineRule="auto"/>
        <w:jc w:val="both"/>
        <w:rPr>
          <w:rFonts w:ascii="Arial" w:hAnsi="Arial" w:cs="Arial"/>
          <w:sz w:val="24"/>
          <w:szCs w:val="24"/>
        </w:rPr>
      </w:pPr>
    </w:p>
    <w:p w:rsidR="000F5DAE" w:rsidRDefault="000F5DAE" w:rsidP="0030728A">
      <w:pPr>
        <w:spacing w:after="0" w:line="276" w:lineRule="auto"/>
        <w:jc w:val="both"/>
        <w:rPr>
          <w:rFonts w:ascii="Arial" w:hAnsi="Arial" w:cs="Arial"/>
          <w:sz w:val="24"/>
          <w:szCs w:val="24"/>
        </w:rPr>
      </w:pPr>
    </w:p>
    <w:p w:rsidR="000F5DAE" w:rsidRDefault="000F5DAE" w:rsidP="0030728A">
      <w:pPr>
        <w:spacing w:after="0" w:line="276" w:lineRule="auto"/>
        <w:jc w:val="both"/>
        <w:rPr>
          <w:rFonts w:ascii="Arial" w:hAnsi="Arial" w:cs="Arial"/>
          <w:sz w:val="24"/>
          <w:szCs w:val="24"/>
        </w:rPr>
      </w:pPr>
    </w:p>
    <w:p w:rsidR="000F5DAE" w:rsidRDefault="000F5DAE" w:rsidP="0030728A">
      <w:pPr>
        <w:spacing w:after="0" w:line="276" w:lineRule="auto"/>
        <w:jc w:val="both"/>
        <w:rPr>
          <w:rFonts w:ascii="Arial" w:hAnsi="Arial" w:cs="Arial"/>
          <w:sz w:val="24"/>
          <w:szCs w:val="24"/>
        </w:rPr>
      </w:pPr>
    </w:p>
    <w:p w:rsidR="000F5DAE" w:rsidRDefault="000F5DAE" w:rsidP="0030728A">
      <w:pPr>
        <w:spacing w:after="0" w:line="276" w:lineRule="auto"/>
        <w:jc w:val="both"/>
        <w:rPr>
          <w:rFonts w:ascii="Arial" w:hAnsi="Arial" w:cs="Arial"/>
          <w:sz w:val="24"/>
          <w:szCs w:val="24"/>
        </w:rPr>
      </w:pPr>
    </w:p>
    <w:p w:rsidR="000F5DAE" w:rsidRDefault="000F5DAE" w:rsidP="0030728A">
      <w:pPr>
        <w:spacing w:after="0" w:line="276" w:lineRule="auto"/>
        <w:jc w:val="both"/>
        <w:rPr>
          <w:rFonts w:ascii="Arial" w:hAnsi="Arial" w:cs="Arial"/>
          <w:sz w:val="24"/>
          <w:szCs w:val="24"/>
        </w:rPr>
      </w:pPr>
    </w:p>
    <w:p w:rsidR="000F5DAE" w:rsidRDefault="000F5DAE" w:rsidP="0030728A">
      <w:pPr>
        <w:spacing w:after="0" w:line="276" w:lineRule="auto"/>
        <w:jc w:val="both"/>
        <w:rPr>
          <w:rFonts w:ascii="Arial" w:hAnsi="Arial" w:cs="Arial"/>
          <w:sz w:val="24"/>
          <w:szCs w:val="24"/>
        </w:rPr>
      </w:pPr>
    </w:p>
    <w:p w:rsidR="000F5DAE" w:rsidRDefault="000F5DAE" w:rsidP="0030728A">
      <w:pPr>
        <w:spacing w:after="0" w:line="276" w:lineRule="auto"/>
        <w:jc w:val="both"/>
        <w:rPr>
          <w:rFonts w:ascii="Arial" w:hAnsi="Arial" w:cs="Arial"/>
          <w:sz w:val="24"/>
          <w:szCs w:val="24"/>
        </w:rPr>
      </w:pPr>
    </w:p>
    <w:p w:rsidR="000F5DAE" w:rsidRDefault="000F5DAE" w:rsidP="0030728A">
      <w:pPr>
        <w:spacing w:after="0" w:line="276" w:lineRule="auto"/>
        <w:jc w:val="both"/>
        <w:rPr>
          <w:rFonts w:ascii="Arial" w:hAnsi="Arial" w:cs="Arial"/>
          <w:sz w:val="24"/>
          <w:szCs w:val="24"/>
        </w:rPr>
      </w:pPr>
    </w:p>
    <w:p w:rsidR="000F5DAE" w:rsidRDefault="000F5DAE" w:rsidP="0030728A">
      <w:pPr>
        <w:spacing w:after="0" w:line="276" w:lineRule="auto"/>
        <w:jc w:val="both"/>
        <w:rPr>
          <w:rFonts w:ascii="Arial" w:hAnsi="Arial" w:cs="Arial"/>
          <w:sz w:val="24"/>
          <w:szCs w:val="24"/>
        </w:rPr>
      </w:pPr>
    </w:p>
    <w:p w:rsidR="000F5DAE" w:rsidRDefault="000F5DAE" w:rsidP="0030728A">
      <w:pPr>
        <w:spacing w:after="0" w:line="276" w:lineRule="auto"/>
        <w:jc w:val="both"/>
        <w:rPr>
          <w:rFonts w:ascii="Arial" w:hAnsi="Arial" w:cs="Arial"/>
          <w:sz w:val="24"/>
          <w:szCs w:val="24"/>
        </w:rPr>
      </w:pPr>
    </w:p>
    <w:p w:rsidR="000F5DAE" w:rsidRDefault="000F5DAE" w:rsidP="0030728A">
      <w:pPr>
        <w:spacing w:after="0" w:line="276" w:lineRule="auto"/>
        <w:jc w:val="both"/>
        <w:rPr>
          <w:rFonts w:ascii="Arial" w:hAnsi="Arial" w:cs="Arial"/>
          <w:sz w:val="24"/>
          <w:szCs w:val="24"/>
        </w:rPr>
      </w:pPr>
    </w:p>
    <w:p w:rsidR="000F5DAE" w:rsidRDefault="000F5DAE" w:rsidP="0030728A">
      <w:pPr>
        <w:spacing w:after="0" w:line="276" w:lineRule="auto"/>
        <w:jc w:val="both"/>
        <w:rPr>
          <w:rFonts w:ascii="Arial" w:hAnsi="Arial" w:cs="Arial"/>
          <w:sz w:val="24"/>
          <w:szCs w:val="24"/>
        </w:rPr>
      </w:pPr>
    </w:p>
    <w:p w:rsidR="000F5DAE" w:rsidRDefault="000F5DAE" w:rsidP="0030728A">
      <w:pPr>
        <w:spacing w:after="0" w:line="276" w:lineRule="auto"/>
        <w:jc w:val="both"/>
        <w:rPr>
          <w:rFonts w:ascii="Arial" w:hAnsi="Arial" w:cs="Arial"/>
          <w:sz w:val="24"/>
          <w:szCs w:val="24"/>
        </w:rPr>
      </w:pPr>
    </w:p>
    <w:p w:rsidR="000F5DAE" w:rsidRDefault="000F5DAE" w:rsidP="0030728A">
      <w:pPr>
        <w:spacing w:after="0" w:line="276" w:lineRule="auto"/>
        <w:jc w:val="both"/>
        <w:rPr>
          <w:rFonts w:ascii="Arial" w:hAnsi="Arial" w:cs="Arial"/>
          <w:sz w:val="24"/>
          <w:szCs w:val="24"/>
        </w:rPr>
      </w:pPr>
    </w:p>
    <w:p w:rsidR="000F5DAE" w:rsidRDefault="000F5DAE" w:rsidP="0030728A">
      <w:pPr>
        <w:spacing w:after="0" w:line="276" w:lineRule="auto"/>
        <w:jc w:val="both"/>
        <w:rPr>
          <w:rFonts w:ascii="Arial" w:hAnsi="Arial" w:cs="Arial"/>
          <w:sz w:val="24"/>
          <w:szCs w:val="24"/>
        </w:rPr>
      </w:pPr>
    </w:p>
    <w:p w:rsidR="000F5DAE" w:rsidRDefault="000F5DAE" w:rsidP="0030728A">
      <w:pPr>
        <w:spacing w:after="0" w:line="276" w:lineRule="auto"/>
        <w:jc w:val="both"/>
        <w:rPr>
          <w:rFonts w:ascii="Arial" w:hAnsi="Arial" w:cs="Arial"/>
          <w:sz w:val="24"/>
          <w:szCs w:val="24"/>
        </w:rPr>
      </w:pPr>
    </w:p>
    <w:p w:rsidR="000F5DAE" w:rsidRDefault="000F5DAE" w:rsidP="0030728A">
      <w:pPr>
        <w:spacing w:after="0" w:line="276" w:lineRule="auto"/>
        <w:jc w:val="both"/>
        <w:rPr>
          <w:rFonts w:ascii="Arial" w:hAnsi="Arial" w:cs="Arial"/>
          <w:sz w:val="24"/>
          <w:szCs w:val="24"/>
        </w:rPr>
      </w:pPr>
    </w:p>
    <w:p w:rsidR="000F5DAE" w:rsidRDefault="000F5DAE" w:rsidP="0030728A">
      <w:pPr>
        <w:spacing w:after="0" w:line="276" w:lineRule="auto"/>
        <w:jc w:val="both"/>
        <w:rPr>
          <w:rFonts w:ascii="Arial" w:hAnsi="Arial" w:cs="Arial"/>
          <w:sz w:val="24"/>
          <w:szCs w:val="24"/>
        </w:rPr>
      </w:pPr>
    </w:p>
    <w:p w:rsidR="000F5DAE" w:rsidRDefault="000F5DAE" w:rsidP="0030728A">
      <w:pPr>
        <w:spacing w:after="0" w:line="276" w:lineRule="auto"/>
        <w:jc w:val="both"/>
        <w:rPr>
          <w:rFonts w:ascii="Arial" w:hAnsi="Arial" w:cs="Arial"/>
          <w:sz w:val="24"/>
          <w:szCs w:val="24"/>
        </w:rPr>
      </w:pPr>
    </w:p>
    <w:p w:rsidR="000F5DAE" w:rsidRDefault="000F5DAE" w:rsidP="0030728A">
      <w:pPr>
        <w:spacing w:after="0" w:line="276" w:lineRule="auto"/>
        <w:jc w:val="both"/>
        <w:rPr>
          <w:rFonts w:ascii="Arial" w:hAnsi="Arial" w:cs="Arial"/>
          <w:sz w:val="24"/>
          <w:szCs w:val="24"/>
        </w:rPr>
      </w:pPr>
    </w:p>
    <w:p w:rsidR="000F5DAE" w:rsidRDefault="000F5DAE" w:rsidP="0030728A">
      <w:pPr>
        <w:spacing w:after="0" w:line="276" w:lineRule="auto"/>
        <w:jc w:val="both"/>
        <w:rPr>
          <w:rFonts w:ascii="Arial" w:hAnsi="Arial" w:cs="Arial"/>
          <w:sz w:val="24"/>
          <w:szCs w:val="24"/>
        </w:rPr>
      </w:pPr>
    </w:p>
    <w:p w:rsidR="000F5DAE" w:rsidRDefault="000F5DAE" w:rsidP="0030728A">
      <w:pPr>
        <w:spacing w:after="0" w:line="276" w:lineRule="auto"/>
        <w:jc w:val="both"/>
        <w:rPr>
          <w:rFonts w:ascii="Arial" w:hAnsi="Arial" w:cs="Arial"/>
          <w:sz w:val="24"/>
          <w:szCs w:val="24"/>
        </w:rPr>
      </w:pPr>
    </w:p>
    <w:p w:rsidR="000F5DAE" w:rsidRDefault="000F5DAE" w:rsidP="0030728A">
      <w:pPr>
        <w:spacing w:after="0" w:line="276" w:lineRule="auto"/>
        <w:jc w:val="both"/>
        <w:rPr>
          <w:rFonts w:ascii="Arial" w:hAnsi="Arial" w:cs="Arial"/>
          <w:sz w:val="24"/>
          <w:szCs w:val="24"/>
        </w:rPr>
      </w:pPr>
    </w:p>
    <w:p w:rsidR="000F5DAE" w:rsidRDefault="000F5DAE" w:rsidP="0030728A">
      <w:pPr>
        <w:spacing w:after="0" w:line="276" w:lineRule="auto"/>
        <w:jc w:val="both"/>
        <w:rPr>
          <w:rFonts w:ascii="Arial" w:hAnsi="Arial" w:cs="Arial"/>
          <w:sz w:val="24"/>
          <w:szCs w:val="24"/>
        </w:rPr>
      </w:pPr>
    </w:p>
    <w:p w:rsidR="0030728A" w:rsidRPr="000F5DAE" w:rsidRDefault="0030728A" w:rsidP="000F5DAE">
      <w:pPr>
        <w:spacing w:after="0" w:line="276" w:lineRule="auto"/>
        <w:jc w:val="center"/>
        <w:rPr>
          <w:rFonts w:ascii="Arial" w:hAnsi="Arial" w:cs="Arial"/>
          <w:b/>
          <w:bCs/>
          <w:sz w:val="28"/>
          <w:szCs w:val="28"/>
        </w:rPr>
      </w:pPr>
      <w:r w:rsidRPr="000F5DAE">
        <w:rPr>
          <w:rFonts w:ascii="Arial" w:hAnsi="Arial" w:cs="Arial"/>
          <w:b/>
          <w:bCs/>
          <w:sz w:val="28"/>
          <w:szCs w:val="28"/>
        </w:rPr>
        <w:lastRenderedPageBreak/>
        <w:t>CHAPTER VII.</w:t>
      </w:r>
    </w:p>
    <w:p w:rsidR="0030728A" w:rsidRPr="000F5DAE" w:rsidRDefault="0030728A" w:rsidP="000F5DAE">
      <w:pPr>
        <w:spacing w:after="0" w:line="276" w:lineRule="auto"/>
        <w:jc w:val="center"/>
        <w:rPr>
          <w:rFonts w:ascii="Arial" w:hAnsi="Arial" w:cs="Arial"/>
          <w:b/>
          <w:bCs/>
          <w:sz w:val="28"/>
          <w:szCs w:val="28"/>
        </w:rPr>
      </w:pPr>
    </w:p>
    <w:p w:rsidR="0030728A" w:rsidRPr="000F5DAE" w:rsidRDefault="0030728A" w:rsidP="000F5DAE">
      <w:pPr>
        <w:spacing w:after="0" w:line="276" w:lineRule="auto"/>
        <w:jc w:val="center"/>
        <w:rPr>
          <w:rFonts w:ascii="Arial" w:hAnsi="Arial" w:cs="Arial"/>
          <w:b/>
          <w:bCs/>
          <w:sz w:val="28"/>
          <w:szCs w:val="28"/>
        </w:rPr>
      </w:pPr>
      <w:r w:rsidRPr="000F5DAE">
        <w:rPr>
          <w:rFonts w:ascii="Arial" w:hAnsi="Arial" w:cs="Arial"/>
          <w:b/>
          <w:bCs/>
          <w:sz w:val="28"/>
          <w:szCs w:val="28"/>
        </w:rPr>
        <w:t>ANTHROPOLOGY OF THE REFORMERS.</w:t>
      </w:r>
    </w:p>
    <w:p w:rsidR="0030728A" w:rsidRPr="008404BD" w:rsidRDefault="0030728A" w:rsidP="0030728A">
      <w:pPr>
        <w:spacing w:after="0" w:line="276" w:lineRule="auto"/>
        <w:jc w:val="both"/>
        <w:rPr>
          <w:rFonts w:ascii="Arial" w:hAnsi="Arial" w:cs="Arial"/>
          <w:sz w:val="24"/>
          <w:szCs w:val="24"/>
        </w:rPr>
      </w:pPr>
    </w:p>
    <w:p w:rsidR="000F5DAE" w:rsidRDefault="000F5DAE" w:rsidP="0030728A">
      <w:pPr>
        <w:spacing w:after="0" w:line="276" w:lineRule="auto"/>
        <w:jc w:val="both"/>
        <w:rPr>
          <w:rFonts w:ascii="Arial" w:hAnsi="Arial" w:cs="Arial"/>
          <w:sz w:val="24"/>
          <w:szCs w:val="24"/>
        </w:rPr>
      </w:pPr>
    </w:p>
    <w:p w:rsidR="0030728A" w:rsidRPr="000F5DAE" w:rsidRDefault="0030728A" w:rsidP="0030728A">
      <w:pPr>
        <w:spacing w:after="0" w:line="276" w:lineRule="auto"/>
        <w:jc w:val="both"/>
        <w:rPr>
          <w:rFonts w:ascii="Arial" w:hAnsi="Arial" w:cs="Arial"/>
          <w:b/>
          <w:bCs/>
          <w:sz w:val="24"/>
          <w:szCs w:val="24"/>
        </w:rPr>
      </w:pPr>
      <w:r w:rsidRPr="000F5DAE">
        <w:rPr>
          <w:rFonts w:ascii="Arial" w:hAnsi="Arial" w:cs="Arial"/>
          <w:b/>
          <w:bCs/>
          <w:sz w:val="24"/>
          <w:szCs w:val="24"/>
        </w:rPr>
        <w:t>1. Luther</w:t>
      </w:r>
      <w:r w:rsidR="000F5DAE">
        <w:rPr>
          <w:rFonts w:ascii="Arial" w:hAnsi="Arial" w:cs="Arial"/>
          <w:b/>
          <w:bCs/>
          <w:sz w:val="24"/>
          <w:szCs w:val="24"/>
        </w:rPr>
        <w:t xml:space="preserve">an </w:t>
      </w:r>
      <w:r w:rsidRPr="000F5DAE">
        <w:rPr>
          <w:rFonts w:ascii="Arial" w:hAnsi="Arial" w:cs="Arial"/>
          <w:b/>
          <w:bCs/>
          <w:sz w:val="24"/>
          <w:szCs w:val="24"/>
        </w:rPr>
        <w:t>an</w:t>
      </w:r>
      <w:r w:rsidR="000F5DAE" w:rsidRPr="000F5DAE">
        <w:rPr>
          <w:rFonts w:ascii="Arial" w:hAnsi="Arial" w:cs="Arial"/>
          <w:b/>
          <w:bCs/>
          <w:sz w:val="24"/>
          <w:szCs w:val="24"/>
        </w:rPr>
        <w:t>d</w:t>
      </w:r>
      <w:r w:rsidRPr="000F5DAE">
        <w:rPr>
          <w:rFonts w:ascii="Arial" w:hAnsi="Arial" w:cs="Arial"/>
          <w:b/>
          <w:bCs/>
          <w:sz w:val="24"/>
          <w:szCs w:val="24"/>
        </w:rPr>
        <w:t xml:space="preserve"> Calvinistic Theory of Original Sin.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Reformers constructed the doctrines of Sin and Regeneration after the same general manner with Augustine and Anselm; so that the somewhat minute account wh</w:t>
      </w:r>
      <w:r w:rsidR="000F5DAE">
        <w:rPr>
          <w:rFonts w:ascii="Arial" w:hAnsi="Arial" w:cs="Arial"/>
          <w:sz w:val="24"/>
          <w:szCs w:val="24"/>
        </w:rPr>
        <w:t>ich we have given of the Augus</w:t>
      </w:r>
      <w:r w:rsidRPr="008404BD">
        <w:rPr>
          <w:rFonts w:ascii="Arial" w:hAnsi="Arial" w:cs="Arial"/>
          <w:sz w:val="24"/>
          <w:szCs w:val="24"/>
        </w:rPr>
        <w:t>tinian and Anselmic anthropologies renders a detailed representation of the Protestant anthropology unnecessary. The</w:t>
      </w:r>
      <w:r w:rsidR="000F5DAE">
        <w:rPr>
          <w:rFonts w:ascii="Arial" w:hAnsi="Arial" w:cs="Arial"/>
          <w:sz w:val="24"/>
          <w:szCs w:val="24"/>
        </w:rPr>
        <w:t xml:space="preserve"> principal Lutheran and Calvin</w:t>
      </w:r>
      <w:r w:rsidRPr="008404BD">
        <w:rPr>
          <w:rFonts w:ascii="Arial" w:hAnsi="Arial" w:cs="Arial"/>
          <w:sz w:val="24"/>
          <w:szCs w:val="24"/>
        </w:rPr>
        <w:t xml:space="preserve">istic symbols agree in their definitions of sin and grace, and from them we shall derive our account. </w:t>
      </w:r>
    </w:p>
    <w:p w:rsidR="0030728A" w:rsidRPr="008404BD" w:rsidRDefault="0030728A" w:rsidP="0030728A">
      <w:pPr>
        <w:spacing w:after="0" w:line="276" w:lineRule="auto"/>
        <w:jc w:val="both"/>
        <w:rPr>
          <w:rFonts w:ascii="Arial" w:hAnsi="Arial" w:cs="Arial"/>
          <w:sz w:val="24"/>
          <w:szCs w:val="24"/>
        </w:rPr>
      </w:pPr>
    </w:p>
    <w:p w:rsidR="000F5DAE" w:rsidRDefault="0030728A" w:rsidP="0030728A">
      <w:pPr>
        <w:spacing w:after="0" w:line="276" w:lineRule="auto"/>
        <w:jc w:val="both"/>
        <w:rPr>
          <w:rFonts w:ascii="Arial" w:hAnsi="Arial" w:cs="Arial"/>
          <w:sz w:val="24"/>
          <w:szCs w:val="24"/>
        </w:rPr>
      </w:pPr>
      <w:r w:rsidRPr="008404BD">
        <w:rPr>
          <w:rFonts w:ascii="Arial" w:hAnsi="Arial" w:cs="Arial"/>
          <w:sz w:val="24"/>
          <w:szCs w:val="24"/>
        </w:rPr>
        <w:t>The leaders of t</w:t>
      </w:r>
      <w:r w:rsidR="000F5DAE">
        <w:rPr>
          <w:rFonts w:ascii="Arial" w:hAnsi="Arial" w:cs="Arial"/>
          <w:sz w:val="24"/>
          <w:szCs w:val="24"/>
        </w:rPr>
        <w:t>he Protestant Reformation reaf</w:t>
      </w:r>
      <w:r w:rsidRPr="008404BD">
        <w:rPr>
          <w:rFonts w:ascii="Arial" w:hAnsi="Arial" w:cs="Arial"/>
          <w:sz w:val="24"/>
          <w:szCs w:val="24"/>
        </w:rPr>
        <w:t xml:space="preserve">firmed, in opposition to the Papal anthropology, the Augustinian doctrine that original sin is truly and properly sin, and also that it was committed in Adam. </w:t>
      </w:r>
    </w:p>
    <w:p w:rsidR="000F5DAE" w:rsidRDefault="000F5DAE" w:rsidP="0030728A">
      <w:pPr>
        <w:spacing w:after="0" w:line="276" w:lineRule="auto"/>
        <w:jc w:val="both"/>
        <w:rPr>
          <w:rFonts w:ascii="Arial" w:hAnsi="Arial" w:cs="Arial"/>
          <w:sz w:val="24"/>
          <w:szCs w:val="24"/>
        </w:rPr>
      </w:pPr>
    </w:p>
    <w:p w:rsidR="000F5DAE" w:rsidRDefault="0030728A" w:rsidP="0030728A">
      <w:pPr>
        <w:spacing w:after="0" w:line="276" w:lineRule="auto"/>
        <w:jc w:val="both"/>
        <w:rPr>
          <w:rFonts w:ascii="Arial" w:hAnsi="Arial" w:cs="Arial"/>
          <w:sz w:val="24"/>
          <w:szCs w:val="24"/>
        </w:rPr>
      </w:pPr>
      <w:r w:rsidRPr="008404BD">
        <w:rPr>
          <w:rFonts w:ascii="Arial" w:hAnsi="Arial" w:cs="Arial"/>
          <w:sz w:val="24"/>
          <w:szCs w:val="24"/>
        </w:rPr>
        <w:t>The Augs</w:t>
      </w:r>
      <w:r w:rsidR="000F5DAE">
        <w:rPr>
          <w:rFonts w:ascii="Arial" w:hAnsi="Arial" w:cs="Arial"/>
          <w:sz w:val="24"/>
          <w:szCs w:val="24"/>
        </w:rPr>
        <w:t>burg Confession is explicit re</w:t>
      </w:r>
      <w:r w:rsidRPr="008404BD">
        <w:rPr>
          <w:rFonts w:ascii="Arial" w:hAnsi="Arial" w:cs="Arial"/>
          <w:sz w:val="24"/>
          <w:szCs w:val="24"/>
        </w:rPr>
        <w:t xml:space="preserve">specting the guilt of original sin, in the following terms. </w:t>
      </w:r>
    </w:p>
    <w:p w:rsidR="000F5DAE" w:rsidRDefault="000F5DAE"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churches teach that after the fall of Adam, all men propagated according to ordinary generation, are born with sin, that is without the fear of God, withou</w:t>
      </w:r>
      <w:r w:rsidR="00D51E7E">
        <w:rPr>
          <w:rFonts w:ascii="Arial" w:hAnsi="Arial" w:cs="Arial"/>
          <w:sz w:val="24"/>
          <w:szCs w:val="24"/>
        </w:rPr>
        <w:t>t trust in God, and with concu</w:t>
      </w:r>
      <w:r w:rsidRPr="008404BD">
        <w:rPr>
          <w:rFonts w:ascii="Arial" w:hAnsi="Arial" w:cs="Arial"/>
          <w:sz w:val="24"/>
          <w:szCs w:val="24"/>
        </w:rPr>
        <w:t>piscence (</w:t>
      </w:r>
      <w:r w:rsidR="00D51E7E" w:rsidRPr="00D51E7E">
        <w:rPr>
          <w:rFonts w:ascii="Arial" w:hAnsi="Arial" w:cs="Arial"/>
          <w:i/>
          <w:iCs/>
          <w:sz w:val="24"/>
          <w:szCs w:val="24"/>
        </w:rPr>
        <w:t>epithumia</w:t>
      </w:r>
      <w:r w:rsidRPr="008404BD">
        <w:rPr>
          <w:rFonts w:ascii="Arial" w:hAnsi="Arial" w:cs="Arial"/>
          <w:sz w:val="24"/>
          <w:szCs w:val="24"/>
        </w:rPr>
        <w:t>), and that this disease (</w:t>
      </w:r>
      <w:r w:rsidRPr="00D51E7E">
        <w:rPr>
          <w:rFonts w:ascii="Arial" w:hAnsi="Arial" w:cs="Arial"/>
          <w:i/>
          <w:iCs/>
          <w:sz w:val="24"/>
          <w:szCs w:val="24"/>
        </w:rPr>
        <w:t>morbus</w:t>
      </w:r>
      <w:r w:rsidRPr="008404BD">
        <w:rPr>
          <w:rFonts w:ascii="Arial" w:hAnsi="Arial" w:cs="Arial"/>
          <w:sz w:val="24"/>
          <w:szCs w:val="24"/>
        </w:rPr>
        <w:t>) or original depravity (</w:t>
      </w:r>
      <w:r w:rsidRPr="00D51E7E">
        <w:rPr>
          <w:rFonts w:ascii="Arial" w:hAnsi="Arial" w:cs="Arial"/>
          <w:i/>
          <w:iCs/>
          <w:sz w:val="24"/>
          <w:szCs w:val="24"/>
        </w:rPr>
        <w:t>vitium originis</w:t>
      </w:r>
      <w:r w:rsidRPr="008404BD">
        <w:rPr>
          <w:rFonts w:ascii="Arial" w:hAnsi="Arial" w:cs="Arial"/>
          <w:sz w:val="24"/>
          <w:szCs w:val="24"/>
        </w:rPr>
        <w:t xml:space="preserve">) is truly sin, damning, and bringing eternal death upon those </w:t>
      </w:r>
    </w:p>
    <w:p w:rsidR="00D51E7E" w:rsidRDefault="0030728A" w:rsidP="0030728A">
      <w:pPr>
        <w:spacing w:after="0" w:line="276" w:lineRule="auto"/>
        <w:jc w:val="both"/>
        <w:rPr>
          <w:rFonts w:ascii="Arial" w:hAnsi="Arial" w:cs="Arial"/>
          <w:sz w:val="24"/>
          <w:szCs w:val="24"/>
        </w:rPr>
      </w:pPr>
      <w:r w:rsidRPr="008404BD">
        <w:rPr>
          <w:rFonts w:ascii="Arial" w:hAnsi="Arial" w:cs="Arial"/>
          <w:sz w:val="24"/>
          <w:szCs w:val="24"/>
        </w:rPr>
        <w:t>who are not regenerated by baptism and the Holy Spirit. They also</w:t>
      </w:r>
      <w:r w:rsidR="00D51E7E">
        <w:rPr>
          <w:rFonts w:ascii="Arial" w:hAnsi="Arial" w:cs="Arial"/>
          <w:sz w:val="24"/>
          <w:szCs w:val="24"/>
        </w:rPr>
        <w:t xml:space="preserve"> condemn the Pelagians and oth</w:t>
      </w:r>
      <w:r w:rsidRPr="008404BD">
        <w:rPr>
          <w:rFonts w:ascii="Arial" w:hAnsi="Arial" w:cs="Arial"/>
          <w:sz w:val="24"/>
          <w:szCs w:val="24"/>
        </w:rPr>
        <w:t>ers, who deny this original depravity to be sin.” 1 The explanatory defe</w:t>
      </w:r>
      <w:r w:rsidR="00D51E7E">
        <w:rPr>
          <w:rFonts w:ascii="Arial" w:hAnsi="Arial" w:cs="Arial"/>
          <w:sz w:val="24"/>
          <w:szCs w:val="24"/>
        </w:rPr>
        <w:t>nce of the Augsburg Confes</w:t>
      </w:r>
      <w:r w:rsidRPr="008404BD">
        <w:rPr>
          <w:rFonts w:ascii="Arial" w:hAnsi="Arial" w:cs="Arial"/>
          <w:sz w:val="24"/>
          <w:szCs w:val="24"/>
        </w:rPr>
        <w:t xml:space="preserve">sion, which goes under the name of the </w:t>
      </w:r>
      <w:r w:rsidRPr="00D51E7E">
        <w:rPr>
          <w:rFonts w:ascii="Arial" w:hAnsi="Arial" w:cs="Arial"/>
          <w:i/>
          <w:iCs/>
          <w:sz w:val="24"/>
          <w:szCs w:val="24"/>
        </w:rPr>
        <w:t>Apologia</w:t>
      </w:r>
      <w:r w:rsidRPr="008404BD">
        <w:rPr>
          <w:rFonts w:ascii="Arial" w:hAnsi="Arial" w:cs="Arial"/>
          <w:sz w:val="24"/>
          <w:szCs w:val="24"/>
        </w:rPr>
        <w:t xml:space="preserve">, explains what the authors of this Confession meant by their assertion </w:t>
      </w:r>
      <w:r w:rsidR="00D51E7E">
        <w:rPr>
          <w:rFonts w:ascii="Arial" w:hAnsi="Arial" w:cs="Arial"/>
          <w:sz w:val="24"/>
          <w:szCs w:val="24"/>
        </w:rPr>
        <w:t>that original sin is ‘concupi</w:t>
      </w:r>
      <w:r w:rsidRPr="008404BD">
        <w:rPr>
          <w:rFonts w:ascii="Arial" w:hAnsi="Arial" w:cs="Arial"/>
          <w:sz w:val="24"/>
          <w:szCs w:val="24"/>
        </w:rPr>
        <w:t>scence.</w:t>
      </w:r>
      <w:r w:rsidR="00D51E7E">
        <w:rPr>
          <w:rFonts w:ascii="Arial" w:hAnsi="Arial" w:cs="Arial"/>
          <w:sz w:val="24"/>
          <w:szCs w:val="24"/>
        </w:rPr>
        <w:t>’</w:t>
      </w:r>
      <w:r w:rsidRPr="008404BD">
        <w:rPr>
          <w:rFonts w:ascii="Arial" w:hAnsi="Arial" w:cs="Arial"/>
          <w:sz w:val="24"/>
          <w:szCs w:val="24"/>
        </w:rPr>
        <w:t xml:space="preserve"> </w:t>
      </w:r>
    </w:p>
    <w:p w:rsidR="00D51E7E" w:rsidRDefault="00D51E7E" w:rsidP="0030728A">
      <w:pPr>
        <w:spacing w:after="0" w:line="276" w:lineRule="auto"/>
        <w:jc w:val="both"/>
        <w:rPr>
          <w:rFonts w:ascii="Arial" w:hAnsi="Arial" w:cs="Arial"/>
          <w:sz w:val="24"/>
          <w:szCs w:val="24"/>
        </w:rPr>
      </w:pPr>
    </w:p>
    <w:p w:rsidR="0030728A" w:rsidRPr="008404BD" w:rsidRDefault="0030728A" w:rsidP="00D51E7E">
      <w:pPr>
        <w:spacing w:after="0" w:line="276" w:lineRule="auto"/>
        <w:ind w:left="288" w:right="288"/>
        <w:jc w:val="both"/>
        <w:rPr>
          <w:rFonts w:ascii="Arial" w:hAnsi="Arial" w:cs="Arial"/>
          <w:sz w:val="24"/>
          <w:szCs w:val="24"/>
        </w:rPr>
      </w:pPr>
      <w:r w:rsidRPr="008404BD">
        <w:rPr>
          <w:rFonts w:ascii="Arial" w:hAnsi="Arial" w:cs="Arial"/>
          <w:sz w:val="24"/>
          <w:szCs w:val="24"/>
        </w:rPr>
        <w:t>“Some pe</w:t>
      </w:r>
      <w:r w:rsidR="00D51E7E">
        <w:rPr>
          <w:rFonts w:ascii="Arial" w:hAnsi="Arial" w:cs="Arial"/>
          <w:sz w:val="24"/>
          <w:szCs w:val="24"/>
        </w:rPr>
        <w:t>ople</w:t>
      </w:r>
      <w:r w:rsidRPr="008404BD">
        <w:rPr>
          <w:rFonts w:ascii="Arial" w:hAnsi="Arial" w:cs="Arial"/>
          <w:sz w:val="24"/>
          <w:szCs w:val="24"/>
        </w:rPr>
        <w:t xml:space="preserve"> assert that original sin is not a depravity (</w:t>
      </w:r>
      <w:r w:rsidRPr="00D51E7E">
        <w:rPr>
          <w:rFonts w:ascii="Arial" w:hAnsi="Arial" w:cs="Arial"/>
          <w:i/>
          <w:iCs/>
          <w:sz w:val="24"/>
          <w:szCs w:val="24"/>
        </w:rPr>
        <w:t>vitium</w:t>
      </w:r>
      <w:r w:rsidRPr="008404BD">
        <w:rPr>
          <w:rFonts w:ascii="Arial" w:hAnsi="Arial" w:cs="Arial"/>
          <w:sz w:val="24"/>
          <w:szCs w:val="24"/>
        </w:rPr>
        <w:t>) or corruption in the nature of man, but only a condition of servitude or mortality which the descendants of Adam come into without any prop</w:t>
      </w:r>
      <w:r w:rsidR="00D51E7E">
        <w:rPr>
          <w:rFonts w:ascii="Arial" w:hAnsi="Arial" w:cs="Arial"/>
          <w:sz w:val="24"/>
          <w:szCs w:val="24"/>
        </w:rPr>
        <w:t>er and personal guilt. Further</w:t>
      </w:r>
      <w:r w:rsidRPr="008404BD">
        <w:rPr>
          <w:rFonts w:ascii="Arial" w:hAnsi="Arial" w:cs="Arial"/>
          <w:sz w:val="24"/>
          <w:szCs w:val="24"/>
        </w:rPr>
        <w:t>more, they assert</w:t>
      </w:r>
      <w:r w:rsidR="00D51E7E">
        <w:rPr>
          <w:rFonts w:ascii="Arial" w:hAnsi="Arial" w:cs="Arial"/>
          <w:sz w:val="24"/>
          <w:szCs w:val="24"/>
        </w:rPr>
        <w:t xml:space="preserve"> that no one is under condemna</w:t>
      </w:r>
      <w:r w:rsidRPr="008404BD">
        <w:rPr>
          <w:rFonts w:ascii="Arial" w:hAnsi="Arial" w:cs="Arial"/>
          <w:sz w:val="24"/>
          <w:szCs w:val="24"/>
        </w:rPr>
        <w:t xml:space="preserve">tion to eternal death on account of original sin. It is as when slaves are born of a slave woman, and come into this servile condition without any fault of their nature, but through the misfortune of their mother.  </w:t>
      </w:r>
      <w:r w:rsidR="00D51E7E">
        <w:rPr>
          <w:rFonts w:ascii="Arial" w:hAnsi="Arial" w:cs="Arial"/>
          <w:sz w:val="24"/>
          <w:szCs w:val="24"/>
        </w:rPr>
        <w:t>[</w:t>
      </w:r>
      <w:r w:rsidR="00D51E7E" w:rsidRPr="008404BD">
        <w:rPr>
          <w:rFonts w:ascii="Arial" w:hAnsi="Arial" w:cs="Arial"/>
          <w:sz w:val="24"/>
          <w:szCs w:val="24"/>
        </w:rPr>
        <w:t>This was Z</w:t>
      </w:r>
      <w:r w:rsidR="00D51E7E">
        <w:rPr>
          <w:rFonts w:ascii="Arial" w:hAnsi="Arial" w:cs="Arial"/>
          <w:sz w:val="24"/>
          <w:szCs w:val="24"/>
        </w:rPr>
        <w:t>wingli</w:t>
      </w:r>
      <w:r w:rsidR="00D51E7E" w:rsidRPr="008404BD">
        <w:rPr>
          <w:rFonts w:ascii="Arial" w:hAnsi="Arial" w:cs="Arial"/>
          <w:sz w:val="24"/>
          <w:szCs w:val="24"/>
        </w:rPr>
        <w:t>’</w:t>
      </w:r>
      <w:r w:rsidR="00D51E7E">
        <w:rPr>
          <w:rFonts w:ascii="Arial" w:hAnsi="Arial" w:cs="Arial"/>
          <w:sz w:val="24"/>
          <w:szCs w:val="24"/>
        </w:rPr>
        <w:t>s</w:t>
      </w:r>
      <w:r w:rsidR="00D51E7E" w:rsidRPr="008404BD">
        <w:rPr>
          <w:rFonts w:ascii="Arial" w:hAnsi="Arial" w:cs="Arial"/>
          <w:sz w:val="24"/>
          <w:szCs w:val="24"/>
        </w:rPr>
        <w:t xml:space="preserve"> view; see </w:t>
      </w:r>
      <w:r w:rsidR="00D51E7E" w:rsidRPr="00D51E7E">
        <w:rPr>
          <w:rFonts w:ascii="Arial" w:hAnsi="Arial" w:cs="Arial"/>
          <w:i/>
          <w:iCs/>
          <w:sz w:val="24"/>
          <w:szCs w:val="24"/>
        </w:rPr>
        <w:t>History of Symbols</w:t>
      </w:r>
      <w:r w:rsidR="00D51E7E">
        <w:rPr>
          <w:rFonts w:ascii="Arial" w:hAnsi="Arial" w:cs="Arial"/>
          <w:sz w:val="24"/>
          <w:szCs w:val="24"/>
        </w:rPr>
        <w:t>]</w:t>
      </w:r>
      <w:r w:rsidR="00D51E7E" w:rsidRPr="008404BD">
        <w:rPr>
          <w:rFonts w:ascii="Arial" w:hAnsi="Arial" w:cs="Arial"/>
          <w:sz w:val="24"/>
          <w:szCs w:val="24"/>
        </w:rPr>
        <w:t xml:space="preserve"> </w:t>
      </w:r>
      <w:r w:rsidRPr="008404BD">
        <w:rPr>
          <w:rFonts w:ascii="Arial" w:hAnsi="Arial" w:cs="Arial"/>
          <w:sz w:val="24"/>
          <w:szCs w:val="24"/>
        </w:rPr>
        <w:t xml:space="preserve">In opposition to this view, we have made mention of concupiscence, and have called it desire, to indicate that the nature of man is born corrupt and vitiated.”  </w:t>
      </w:r>
    </w:p>
    <w:p w:rsidR="0030728A" w:rsidRPr="008404BD" w:rsidRDefault="0030728A" w:rsidP="0030728A">
      <w:pPr>
        <w:spacing w:after="0" w:line="276" w:lineRule="auto"/>
        <w:jc w:val="both"/>
        <w:rPr>
          <w:rFonts w:ascii="Arial" w:hAnsi="Arial" w:cs="Arial"/>
          <w:sz w:val="24"/>
          <w:szCs w:val="24"/>
        </w:rPr>
      </w:pPr>
    </w:p>
    <w:p w:rsidR="00D51E7E" w:rsidRDefault="0030728A" w:rsidP="0030728A">
      <w:pPr>
        <w:spacing w:after="0" w:line="276" w:lineRule="auto"/>
        <w:jc w:val="both"/>
        <w:rPr>
          <w:rFonts w:ascii="Arial" w:hAnsi="Arial" w:cs="Arial"/>
          <w:sz w:val="24"/>
          <w:szCs w:val="24"/>
        </w:rPr>
      </w:pPr>
      <w:r w:rsidRPr="008404BD">
        <w:rPr>
          <w:rFonts w:ascii="Arial" w:hAnsi="Arial" w:cs="Arial"/>
          <w:sz w:val="24"/>
          <w:szCs w:val="24"/>
        </w:rPr>
        <w:t>The Papal opponents of the Reformers had converted the doctrine of original sin into the doctrine of original evil, and had defined original sin as</w:t>
      </w:r>
      <w:r w:rsidR="00D51E7E">
        <w:rPr>
          <w:rFonts w:ascii="Arial" w:hAnsi="Arial" w:cs="Arial"/>
          <w:sz w:val="24"/>
          <w:szCs w:val="24"/>
        </w:rPr>
        <w:t xml:space="preserve"> </w:t>
      </w:r>
      <w:r w:rsidRPr="00D51E7E">
        <w:rPr>
          <w:rFonts w:ascii="Arial" w:hAnsi="Arial" w:cs="Arial"/>
          <w:i/>
          <w:iCs/>
          <w:sz w:val="24"/>
          <w:szCs w:val="24"/>
        </w:rPr>
        <w:t>fomes</w:t>
      </w:r>
      <w:r w:rsidRPr="008404BD">
        <w:rPr>
          <w:rFonts w:ascii="Arial" w:hAnsi="Arial" w:cs="Arial"/>
          <w:sz w:val="24"/>
          <w:szCs w:val="24"/>
        </w:rPr>
        <w:t>, not sin itself, b</w:t>
      </w:r>
      <w:r w:rsidR="00D51E7E">
        <w:rPr>
          <w:rFonts w:ascii="Arial" w:hAnsi="Arial" w:cs="Arial"/>
          <w:sz w:val="24"/>
          <w:szCs w:val="24"/>
        </w:rPr>
        <w:t xml:space="preserve">ut </w:t>
      </w:r>
      <w:r w:rsidR="00D51E7E">
        <w:rPr>
          <w:rFonts w:ascii="Arial" w:hAnsi="Arial" w:cs="Arial"/>
          <w:sz w:val="24"/>
          <w:szCs w:val="24"/>
        </w:rPr>
        <w:lastRenderedPageBreak/>
        <w:t>the fuel of sin; not the de</w:t>
      </w:r>
      <w:r w:rsidRPr="008404BD">
        <w:rPr>
          <w:rFonts w:ascii="Arial" w:hAnsi="Arial" w:cs="Arial"/>
          <w:sz w:val="24"/>
          <w:szCs w:val="24"/>
        </w:rPr>
        <w:t xml:space="preserve">pravation of the will, but the corruption of the sensuous nature only. Taking this merely physical theory of the Adamic sin, they had gone so far as to raise the questions: </w:t>
      </w:r>
    </w:p>
    <w:p w:rsidR="00D51E7E" w:rsidRDefault="00D51E7E" w:rsidP="0030728A">
      <w:pPr>
        <w:spacing w:after="0" w:line="276" w:lineRule="auto"/>
        <w:jc w:val="both"/>
        <w:rPr>
          <w:rFonts w:ascii="Arial" w:hAnsi="Arial" w:cs="Arial"/>
          <w:sz w:val="24"/>
          <w:szCs w:val="24"/>
        </w:rPr>
      </w:pPr>
    </w:p>
    <w:p w:rsidR="00D51E7E" w:rsidRDefault="0030728A" w:rsidP="00D51E7E">
      <w:pPr>
        <w:spacing w:after="0" w:line="276" w:lineRule="auto"/>
        <w:ind w:left="288" w:right="288"/>
        <w:jc w:val="both"/>
        <w:rPr>
          <w:rFonts w:ascii="Arial" w:hAnsi="Arial" w:cs="Arial"/>
          <w:sz w:val="24"/>
          <w:szCs w:val="24"/>
        </w:rPr>
      </w:pPr>
      <w:r w:rsidRPr="008404BD">
        <w:rPr>
          <w:rFonts w:ascii="Arial" w:hAnsi="Arial" w:cs="Arial"/>
          <w:sz w:val="24"/>
          <w:szCs w:val="24"/>
        </w:rPr>
        <w:t>“What is the particular quality of the body in which this fom</w:t>
      </w:r>
      <w:r w:rsidR="00D51E7E">
        <w:rPr>
          <w:rFonts w:ascii="Arial" w:hAnsi="Arial" w:cs="Arial"/>
          <w:sz w:val="24"/>
          <w:szCs w:val="24"/>
        </w:rPr>
        <w:t>e</w:t>
      </w:r>
      <w:r w:rsidRPr="008404BD">
        <w:rPr>
          <w:rFonts w:ascii="Arial" w:hAnsi="Arial" w:cs="Arial"/>
          <w:sz w:val="24"/>
          <w:szCs w:val="24"/>
        </w:rPr>
        <w:t>s consists; was it contracted from eating the apple (</w:t>
      </w:r>
      <w:r w:rsidRPr="00D51E7E">
        <w:rPr>
          <w:rFonts w:ascii="Arial" w:hAnsi="Arial" w:cs="Arial"/>
          <w:i/>
          <w:iCs/>
          <w:sz w:val="24"/>
          <w:szCs w:val="24"/>
        </w:rPr>
        <w:t>contagio pomi</w:t>
      </w:r>
      <w:r w:rsidRPr="008404BD">
        <w:rPr>
          <w:rFonts w:ascii="Arial" w:hAnsi="Arial" w:cs="Arial"/>
          <w:sz w:val="24"/>
          <w:szCs w:val="24"/>
        </w:rPr>
        <w:t>), or from the breath of the serpent; and can it be cured by medicines?</w:t>
      </w:r>
      <w:r w:rsidR="00D51E7E">
        <w:rPr>
          <w:rFonts w:ascii="Arial" w:hAnsi="Arial" w:cs="Arial"/>
          <w:sz w:val="24"/>
          <w:szCs w:val="24"/>
        </w:rPr>
        <w:t>”</w:t>
      </w:r>
    </w:p>
    <w:p w:rsidR="00D51E7E" w:rsidRDefault="00D51E7E" w:rsidP="0030728A">
      <w:pPr>
        <w:spacing w:after="0" w:line="276" w:lineRule="auto"/>
        <w:jc w:val="both"/>
        <w:rPr>
          <w:rFonts w:ascii="Arial" w:hAnsi="Arial" w:cs="Arial"/>
          <w:sz w:val="24"/>
          <w:szCs w:val="24"/>
        </w:rPr>
      </w:pPr>
    </w:p>
    <w:p w:rsidR="00D51E7E" w:rsidRDefault="00D51E7E" w:rsidP="0030728A">
      <w:pPr>
        <w:spacing w:after="0" w:line="276" w:lineRule="auto"/>
        <w:jc w:val="both"/>
        <w:rPr>
          <w:rFonts w:ascii="Arial" w:hAnsi="Arial" w:cs="Arial"/>
          <w:sz w:val="24"/>
          <w:szCs w:val="24"/>
        </w:rPr>
      </w:pPr>
      <w:r>
        <w:rPr>
          <w:rFonts w:ascii="Arial" w:hAnsi="Arial" w:cs="Arial"/>
          <w:sz w:val="24"/>
          <w:szCs w:val="24"/>
        </w:rPr>
        <w:t>Alluding to these no</w:t>
      </w:r>
      <w:r w:rsidR="0030728A" w:rsidRPr="008404BD">
        <w:rPr>
          <w:rFonts w:ascii="Arial" w:hAnsi="Arial" w:cs="Arial"/>
          <w:sz w:val="24"/>
          <w:szCs w:val="24"/>
        </w:rPr>
        <w:t xml:space="preserve">tions, Melanchthon, the author of the </w:t>
      </w:r>
      <w:r w:rsidR="0030728A" w:rsidRPr="00D51E7E">
        <w:rPr>
          <w:rFonts w:ascii="Arial" w:hAnsi="Arial" w:cs="Arial"/>
          <w:i/>
          <w:iCs/>
          <w:sz w:val="24"/>
          <w:szCs w:val="24"/>
        </w:rPr>
        <w:t>Apology</w:t>
      </w:r>
      <w:r w:rsidR="0030728A" w:rsidRPr="008404BD">
        <w:rPr>
          <w:rFonts w:ascii="Arial" w:hAnsi="Arial" w:cs="Arial"/>
          <w:sz w:val="24"/>
          <w:szCs w:val="24"/>
        </w:rPr>
        <w:t>, remarks that the “scholastic doctors</w:t>
      </w:r>
      <w:r>
        <w:rPr>
          <w:rFonts w:ascii="Arial" w:hAnsi="Arial" w:cs="Arial"/>
          <w:sz w:val="24"/>
          <w:szCs w:val="24"/>
        </w:rPr>
        <w:t>”</w:t>
      </w:r>
      <w:r w:rsidR="0030728A" w:rsidRPr="008404BD">
        <w:rPr>
          <w:rFonts w:ascii="Arial" w:hAnsi="Arial" w:cs="Arial"/>
          <w:sz w:val="24"/>
          <w:szCs w:val="24"/>
        </w:rPr>
        <w:t xml:space="preserve"> bury up the real matter in discussion. </w:t>
      </w:r>
    </w:p>
    <w:p w:rsidR="00D51E7E" w:rsidRDefault="00D51E7E" w:rsidP="0030728A">
      <w:pPr>
        <w:spacing w:after="0" w:line="276" w:lineRule="auto"/>
        <w:jc w:val="both"/>
        <w:rPr>
          <w:rFonts w:ascii="Arial" w:hAnsi="Arial" w:cs="Arial"/>
          <w:sz w:val="24"/>
          <w:szCs w:val="24"/>
        </w:rPr>
      </w:pPr>
    </w:p>
    <w:p w:rsidR="00D51E7E" w:rsidRDefault="0030728A" w:rsidP="00CC00C7">
      <w:pPr>
        <w:spacing w:after="0" w:line="276" w:lineRule="auto"/>
        <w:ind w:left="288" w:right="288"/>
        <w:jc w:val="both"/>
        <w:rPr>
          <w:rFonts w:ascii="Arial" w:hAnsi="Arial" w:cs="Arial"/>
          <w:sz w:val="24"/>
          <w:szCs w:val="24"/>
        </w:rPr>
      </w:pPr>
      <w:r w:rsidRPr="008404BD">
        <w:rPr>
          <w:rFonts w:ascii="Arial" w:hAnsi="Arial" w:cs="Arial"/>
          <w:sz w:val="24"/>
          <w:szCs w:val="24"/>
        </w:rPr>
        <w:t>“When they speak of original sin, they do n</w:t>
      </w:r>
      <w:r w:rsidR="00D51E7E">
        <w:rPr>
          <w:rFonts w:ascii="Arial" w:hAnsi="Arial" w:cs="Arial"/>
          <w:sz w:val="24"/>
          <w:szCs w:val="24"/>
        </w:rPr>
        <w:t>ot specify the greater and gra</w:t>
      </w:r>
      <w:r w:rsidRPr="008404BD">
        <w:rPr>
          <w:rFonts w:ascii="Arial" w:hAnsi="Arial" w:cs="Arial"/>
          <w:sz w:val="24"/>
          <w:szCs w:val="24"/>
        </w:rPr>
        <w:t xml:space="preserve">ver faults of human nature, namely, ignorance of God, contempt of God, destitution of the fear of God and of trust in Him, hatred of the government of God, terror at the justice of God, anger against God, despair of God’s favor, reliance upon things visible.” </w:t>
      </w:r>
    </w:p>
    <w:p w:rsidR="00D51E7E" w:rsidRDefault="00D51E7E"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It is this class of sins which the </w:t>
      </w:r>
      <w:r w:rsidRPr="00D51E7E">
        <w:rPr>
          <w:rFonts w:ascii="Arial" w:hAnsi="Arial" w:cs="Arial"/>
          <w:i/>
          <w:iCs/>
          <w:sz w:val="24"/>
          <w:szCs w:val="24"/>
        </w:rPr>
        <w:t xml:space="preserve">Symbol </w:t>
      </w:r>
      <w:r w:rsidRPr="008404BD">
        <w:rPr>
          <w:rFonts w:ascii="Arial" w:hAnsi="Arial" w:cs="Arial"/>
          <w:sz w:val="24"/>
          <w:szCs w:val="24"/>
        </w:rPr>
        <w:t xml:space="preserve">has in view, when it speaks of original sin, and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which it sums up under that term and name.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same view of original sin is taught with yet greater decision and particularity in the </w:t>
      </w:r>
      <w:r w:rsidRPr="000C1D9C">
        <w:rPr>
          <w:rFonts w:ascii="Arial" w:hAnsi="Arial" w:cs="Arial"/>
          <w:i/>
          <w:iCs/>
          <w:sz w:val="24"/>
          <w:szCs w:val="24"/>
        </w:rPr>
        <w:t>Formula Conc</w:t>
      </w:r>
      <w:r w:rsidR="000C1D9C" w:rsidRPr="000C1D9C">
        <w:rPr>
          <w:rFonts w:ascii="Arial" w:hAnsi="Arial" w:cs="Arial"/>
          <w:i/>
          <w:iCs/>
          <w:sz w:val="24"/>
          <w:szCs w:val="24"/>
        </w:rPr>
        <w:t>or</w:t>
      </w:r>
      <w:r w:rsidRPr="000C1D9C">
        <w:rPr>
          <w:rFonts w:ascii="Arial" w:hAnsi="Arial" w:cs="Arial"/>
          <w:i/>
          <w:iCs/>
          <w:sz w:val="24"/>
          <w:szCs w:val="24"/>
        </w:rPr>
        <w:t>diae</w:t>
      </w:r>
      <w:r w:rsidRPr="008404BD">
        <w:rPr>
          <w:rFonts w:ascii="Arial" w:hAnsi="Arial" w:cs="Arial"/>
          <w:sz w:val="24"/>
          <w:szCs w:val="24"/>
        </w:rPr>
        <w:t xml:space="preserve">. This symbol carries out the doctrines of the Augsburg Confession to their logical results, and is the best expression of scientific Lutheranism. </w:t>
      </w:r>
    </w:p>
    <w:p w:rsidR="000C1D9C"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After distinctly rejecting the view of Flacius, which made original sin to be the substance of the human soul, and after asserting that sin in all its forms is the soul’s agency and not the soul’s essence, the </w:t>
      </w:r>
      <w:r w:rsidRPr="000C1D9C">
        <w:rPr>
          <w:rFonts w:ascii="Arial" w:hAnsi="Arial" w:cs="Arial"/>
          <w:i/>
          <w:iCs/>
          <w:sz w:val="24"/>
          <w:szCs w:val="24"/>
        </w:rPr>
        <w:t>F</w:t>
      </w:r>
      <w:r w:rsidR="000C1D9C" w:rsidRPr="000C1D9C">
        <w:rPr>
          <w:rFonts w:ascii="Arial" w:hAnsi="Arial" w:cs="Arial"/>
          <w:i/>
          <w:iCs/>
          <w:sz w:val="24"/>
          <w:szCs w:val="24"/>
        </w:rPr>
        <w:t>or</w:t>
      </w:r>
      <w:r w:rsidRPr="000C1D9C">
        <w:rPr>
          <w:rFonts w:ascii="Arial" w:hAnsi="Arial" w:cs="Arial"/>
          <w:i/>
          <w:iCs/>
          <w:sz w:val="24"/>
          <w:szCs w:val="24"/>
        </w:rPr>
        <w:t>mula Concordiae</w:t>
      </w:r>
      <w:r w:rsidRPr="008404BD">
        <w:rPr>
          <w:rFonts w:ascii="Arial" w:hAnsi="Arial" w:cs="Arial"/>
          <w:sz w:val="24"/>
          <w:szCs w:val="24"/>
        </w:rPr>
        <w:t xml:space="preserve"> affirms that </w:t>
      </w:r>
      <w:r w:rsidR="000C1D9C">
        <w:rPr>
          <w:rFonts w:ascii="Arial" w:hAnsi="Arial" w:cs="Arial"/>
          <w:sz w:val="24"/>
          <w:szCs w:val="24"/>
        </w:rPr>
        <w:t>—</w:t>
      </w:r>
    </w:p>
    <w:p w:rsidR="000C1D9C" w:rsidRDefault="000C1D9C" w:rsidP="0030728A">
      <w:pPr>
        <w:spacing w:after="0" w:line="276" w:lineRule="auto"/>
        <w:jc w:val="both"/>
        <w:rPr>
          <w:rFonts w:ascii="Arial" w:hAnsi="Arial" w:cs="Arial"/>
          <w:sz w:val="24"/>
          <w:szCs w:val="24"/>
        </w:rPr>
      </w:pPr>
    </w:p>
    <w:p w:rsidR="000C1D9C" w:rsidRDefault="000C1D9C" w:rsidP="000C1D9C">
      <w:pPr>
        <w:spacing w:after="0" w:line="276" w:lineRule="auto"/>
        <w:ind w:left="288" w:right="288"/>
        <w:jc w:val="both"/>
        <w:rPr>
          <w:rFonts w:ascii="Arial" w:hAnsi="Arial" w:cs="Arial"/>
          <w:sz w:val="24"/>
          <w:szCs w:val="24"/>
        </w:rPr>
      </w:pPr>
      <w:r>
        <w:rPr>
          <w:rFonts w:ascii="Arial" w:hAnsi="Arial" w:cs="Arial"/>
          <w:sz w:val="24"/>
          <w:szCs w:val="24"/>
        </w:rPr>
        <w:t xml:space="preserve">“… </w:t>
      </w:r>
      <w:r w:rsidR="0030728A" w:rsidRPr="008404BD">
        <w:rPr>
          <w:rFonts w:ascii="Arial" w:hAnsi="Arial" w:cs="Arial"/>
          <w:sz w:val="24"/>
          <w:szCs w:val="24"/>
        </w:rPr>
        <w:t>Christians ought not only to acknowledge and define actual faults and transgressions of the commands of God to be sins, but they ought also</w:t>
      </w:r>
      <w:r>
        <w:rPr>
          <w:rFonts w:ascii="Arial" w:hAnsi="Arial" w:cs="Arial"/>
          <w:sz w:val="24"/>
          <w:szCs w:val="24"/>
        </w:rPr>
        <w:t xml:space="preserve"> to regard that hereditary dis</w:t>
      </w:r>
      <w:r w:rsidR="0030728A" w:rsidRPr="008404BD">
        <w:rPr>
          <w:rFonts w:ascii="Arial" w:hAnsi="Arial" w:cs="Arial"/>
          <w:sz w:val="24"/>
          <w:szCs w:val="24"/>
        </w:rPr>
        <w:t>ease (</w:t>
      </w:r>
      <w:r w:rsidR="0030728A" w:rsidRPr="000C1D9C">
        <w:rPr>
          <w:rFonts w:ascii="Arial" w:hAnsi="Arial" w:cs="Arial"/>
          <w:i/>
          <w:iCs/>
          <w:sz w:val="24"/>
          <w:szCs w:val="24"/>
        </w:rPr>
        <w:t>morbu</w:t>
      </w:r>
      <w:r w:rsidR="0030728A" w:rsidRPr="008404BD">
        <w:rPr>
          <w:rFonts w:ascii="Arial" w:hAnsi="Arial" w:cs="Arial"/>
          <w:sz w:val="24"/>
          <w:szCs w:val="24"/>
        </w:rPr>
        <w:t xml:space="preserve">s) by which the whole nature of man is corrupted, as a specially dreadful sin, and, indeed, as the first principle and source of all other sins, from which all other transgressions spring as from their root.” </w:t>
      </w:r>
    </w:p>
    <w:p w:rsidR="000C1D9C" w:rsidRDefault="000C1D9C"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first position in the statement of the doctrine of original sin, according to the For- </w:t>
      </w:r>
    </w:p>
    <w:p w:rsidR="000C1D9C"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mula Concordiae is that </w:t>
      </w:r>
      <w:r w:rsidR="000C1D9C">
        <w:rPr>
          <w:rFonts w:ascii="Arial" w:hAnsi="Arial" w:cs="Arial"/>
          <w:sz w:val="24"/>
          <w:szCs w:val="24"/>
        </w:rPr>
        <w:t>—</w:t>
      </w:r>
    </w:p>
    <w:p w:rsidR="000C1D9C" w:rsidRDefault="000C1D9C" w:rsidP="0030728A">
      <w:pPr>
        <w:spacing w:after="0" w:line="276" w:lineRule="auto"/>
        <w:jc w:val="both"/>
        <w:rPr>
          <w:rFonts w:ascii="Arial" w:hAnsi="Arial" w:cs="Arial"/>
          <w:sz w:val="24"/>
          <w:szCs w:val="24"/>
        </w:rPr>
      </w:pPr>
    </w:p>
    <w:p w:rsidR="0030728A" w:rsidRPr="008404BD" w:rsidRDefault="0030728A" w:rsidP="000C1D9C">
      <w:pPr>
        <w:spacing w:after="0" w:line="276" w:lineRule="auto"/>
        <w:ind w:left="288" w:right="288"/>
        <w:jc w:val="both"/>
        <w:rPr>
          <w:rFonts w:ascii="Arial" w:hAnsi="Arial" w:cs="Arial"/>
          <w:sz w:val="24"/>
          <w:szCs w:val="24"/>
        </w:rPr>
      </w:pPr>
      <w:r w:rsidRPr="008404BD">
        <w:rPr>
          <w:rFonts w:ascii="Arial" w:hAnsi="Arial" w:cs="Arial"/>
          <w:sz w:val="24"/>
          <w:szCs w:val="24"/>
        </w:rPr>
        <w:t>“</w:t>
      </w:r>
      <w:r w:rsidR="000C1D9C">
        <w:rPr>
          <w:rFonts w:ascii="Arial" w:hAnsi="Arial" w:cs="Arial"/>
          <w:sz w:val="24"/>
          <w:szCs w:val="24"/>
        </w:rPr>
        <w:t xml:space="preserve">… </w:t>
      </w:r>
      <w:r w:rsidRPr="008404BD">
        <w:rPr>
          <w:rFonts w:ascii="Arial" w:hAnsi="Arial" w:cs="Arial"/>
          <w:sz w:val="24"/>
          <w:szCs w:val="24"/>
        </w:rPr>
        <w:t>this hereditary evil is guilt (</w:t>
      </w:r>
      <w:r w:rsidRPr="000C1D9C">
        <w:rPr>
          <w:rFonts w:ascii="Arial" w:hAnsi="Arial" w:cs="Arial"/>
          <w:i/>
          <w:iCs/>
          <w:sz w:val="24"/>
          <w:szCs w:val="24"/>
        </w:rPr>
        <w:t>culpa</w:t>
      </w:r>
      <w:r w:rsidRPr="008404BD">
        <w:rPr>
          <w:rFonts w:ascii="Arial" w:hAnsi="Arial" w:cs="Arial"/>
          <w:sz w:val="24"/>
          <w:szCs w:val="24"/>
        </w:rPr>
        <w:t>) or crime (</w:t>
      </w:r>
      <w:r w:rsidRPr="000C1D9C">
        <w:rPr>
          <w:rFonts w:ascii="Arial" w:hAnsi="Arial" w:cs="Arial"/>
          <w:i/>
          <w:iCs/>
          <w:sz w:val="24"/>
          <w:szCs w:val="24"/>
        </w:rPr>
        <w:t>reatus</w:t>
      </w:r>
      <w:r w:rsidRPr="008404BD">
        <w:rPr>
          <w:rFonts w:ascii="Arial" w:hAnsi="Arial" w:cs="Arial"/>
          <w:sz w:val="24"/>
          <w:szCs w:val="24"/>
        </w:rPr>
        <w:t xml:space="preserve">); whence it results that all men, on account of the disobedience of Adam and Eve, are odious in the sight of God, and are by nature the children of wrath, as the apostle testifies.”  </w:t>
      </w:r>
    </w:p>
    <w:p w:rsidR="0030728A" w:rsidRPr="008404BD" w:rsidRDefault="0030728A" w:rsidP="0030728A">
      <w:pPr>
        <w:spacing w:after="0" w:line="276" w:lineRule="auto"/>
        <w:jc w:val="both"/>
        <w:rPr>
          <w:rFonts w:ascii="Arial" w:hAnsi="Arial" w:cs="Arial"/>
          <w:sz w:val="24"/>
          <w:szCs w:val="24"/>
        </w:rPr>
      </w:pPr>
    </w:p>
    <w:p w:rsidR="000C1D9C" w:rsidRDefault="0030728A" w:rsidP="0030728A">
      <w:pPr>
        <w:spacing w:after="0" w:line="276" w:lineRule="auto"/>
        <w:jc w:val="both"/>
        <w:rPr>
          <w:rFonts w:ascii="Arial" w:hAnsi="Arial" w:cs="Arial"/>
          <w:sz w:val="24"/>
          <w:szCs w:val="24"/>
        </w:rPr>
      </w:pPr>
      <w:r w:rsidRPr="008404BD">
        <w:rPr>
          <w:rFonts w:ascii="Arial" w:hAnsi="Arial" w:cs="Arial"/>
          <w:sz w:val="24"/>
          <w:szCs w:val="24"/>
        </w:rPr>
        <w:t>The same view of original sin was adopted by the Calvinistic division of the Protestants. Calvin defines original sin to be</w:t>
      </w:r>
      <w:r w:rsidR="000C1D9C">
        <w:rPr>
          <w:rFonts w:ascii="Arial" w:hAnsi="Arial" w:cs="Arial"/>
          <w:sz w:val="24"/>
          <w:szCs w:val="24"/>
        </w:rPr>
        <w:t xml:space="preserve"> —</w:t>
      </w:r>
      <w:r w:rsidRPr="008404BD">
        <w:rPr>
          <w:rFonts w:ascii="Arial" w:hAnsi="Arial" w:cs="Arial"/>
          <w:sz w:val="24"/>
          <w:szCs w:val="24"/>
        </w:rPr>
        <w:t xml:space="preserve"> </w:t>
      </w:r>
    </w:p>
    <w:p w:rsidR="000C1D9C" w:rsidRDefault="000C1D9C" w:rsidP="0030728A">
      <w:pPr>
        <w:spacing w:after="0" w:line="276" w:lineRule="auto"/>
        <w:jc w:val="both"/>
        <w:rPr>
          <w:rFonts w:ascii="Arial" w:hAnsi="Arial" w:cs="Arial"/>
          <w:sz w:val="24"/>
          <w:szCs w:val="24"/>
        </w:rPr>
      </w:pPr>
    </w:p>
    <w:p w:rsidR="0030728A" w:rsidRPr="008404BD" w:rsidRDefault="0030728A" w:rsidP="002B6A99">
      <w:pPr>
        <w:spacing w:after="0" w:line="276" w:lineRule="auto"/>
        <w:ind w:left="288" w:right="288"/>
        <w:jc w:val="both"/>
        <w:rPr>
          <w:rFonts w:ascii="Arial" w:hAnsi="Arial" w:cs="Arial"/>
          <w:sz w:val="24"/>
          <w:szCs w:val="24"/>
        </w:rPr>
      </w:pPr>
      <w:r w:rsidRPr="008404BD">
        <w:rPr>
          <w:rFonts w:ascii="Arial" w:hAnsi="Arial" w:cs="Arial"/>
          <w:sz w:val="24"/>
          <w:szCs w:val="24"/>
        </w:rPr>
        <w:lastRenderedPageBreak/>
        <w:t>“</w:t>
      </w:r>
      <w:r w:rsidR="000C1D9C">
        <w:rPr>
          <w:rFonts w:ascii="Arial" w:hAnsi="Arial" w:cs="Arial"/>
          <w:sz w:val="24"/>
          <w:szCs w:val="24"/>
        </w:rPr>
        <w:t>…</w:t>
      </w:r>
      <w:r w:rsidRPr="008404BD">
        <w:rPr>
          <w:rFonts w:ascii="Arial" w:hAnsi="Arial" w:cs="Arial"/>
          <w:sz w:val="24"/>
          <w:szCs w:val="24"/>
        </w:rPr>
        <w:t xml:space="preserve"> an hereditary pravity and corruption of our nature, diffused through all the parts of the soul, rendering us obnoxious to the Divine wrath, and producing in us those works which the Scripture calls ‘works of the flesh.’ </w:t>
      </w:r>
    </w:p>
    <w:p w:rsidR="0030728A" w:rsidRPr="008404BD" w:rsidRDefault="0030728A" w:rsidP="002B6A99">
      <w:pPr>
        <w:spacing w:after="0" w:line="276" w:lineRule="auto"/>
        <w:ind w:left="288" w:right="288"/>
        <w:jc w:val="both"/>
        <w:rPr>
          <w:rFonts w:ascii="Arial" w:hAnsi="Arial" w:cs="Arial"/>
          <w:sz w:val="24"/>
          <w:szCs w:val="24"/>
        </w:rPr>
      </w:pPr>
    </w:p>
    <w:p w:rsidR="0030728A" w:rsidRPr="008404BD" w:rsidRDefault="000C1D9C" w:rsidP="002B6A99">
      <w:pPr>
        <w:spacing w:after="0" w:line="276" w:lineRule="auto"/>
        <w:ind w:left="288" w:right="288"/>
        <w:jc w:val="both"/>
        <w:rPr>
          <w:rFonts w:ascii="Arial" w:hAnsi="Arial" w:cs="Arial"/>
          <w:sz w:val="24"/>
          <w:szCs w:val="24"/>
        </w:rPr>
      </w:pPr>
      <w:r>
        <w:rPr>
          <w:rFonts w:ascii="Arial" w:hAnsi="Arial" w:cs="Arial"/>
          <w:sz w:val="24"/>
          <w:szCs w:val="24"/>
        </w:rPr>
        <w:t>“</w:t>
      </w:r>
      <w:r w:rsidR="0030728A" w:rsidRPr="008404BD">
        <w:rPr>
          <w:rFonts w:ascii="Arial" w:hAnsi="Arial" w:cs="Arial"/>
          <w:sz w:val="24"/>
          <w:szCs w:val="24"/>
        </w:rPr>
        <w:t>And this is, indee</w:t>
      </w:r>
      <w:r>
        <w:rPr>
          <w:rFonts w:ascii="Arial" w:hAnsi="Arial" w:cs="Arial"/>
          <w:sz w:val="24"/>
          <w:szCs w:val="24"/>
        </w:rPr>
        <w:t>d, what Paul frequently denomi</w:t>
      </w:r>
      <w:r w:rsidR="0030728A" w:rsidRPr="008404BD">
        <w:rPr>
          <w:rFonts w:ascii="Arial" w:hAnsi="Arial" w:cs="Arial"/>
          <w:sz w:val="24"/>
          <w:szCs w:val="24"/>
        </w:rPr>
        <w:t>nates ‘sin</w:t>
      </w:r>
      <w:r>
        <w:rPr>
          <w:rFonts w:ascii="Arial" w:hAnsi="Arial" w:cs="Arial"/>
          <w:sz w:val="24"/>
          <w:szCs w:val="24"/>
        </w:rPr>
        <w:t>’</w:t>
      </w:r>
      <w:r w:rsidR="0030728A" w:rsidRPr="008404BD">
        <w:rPr>
          <w:rFonts w:ascii="Arial" w:hAnsi="Arial" w:cs="Arial"/>
          <w:sz w:val="24"/>
          <w:szCs w:val="24"/>
        </w:rPr>
        <w:t>; while the works which proceed thence, such as adulteries, forn</w:t>
      </w:r>
      <w:r>
        <w:rPr>
          <w:rFonts w:ascii="Arial" w:hAnsi="Arial" w:cs="Arial"/>
          <w:sz w:val="24"/>
          <w:szCs w:val="24"/>
        </w:rPr>
        <w:t>ications, thefts, hatreds, mur</w:t>
      </w:r>
      <w:r w:rsidR="0030728A" w:rsidRPr="008404BD">
        <w:rPr>
          <w:rFonts w:ascii="Arial" w:hAnsi="Arial" w:cs="Arial"/>
          <w:sz w:val="24"/>
          <w:szCs w:val="24"/>
        </w:rPr>
        <w:t>ders, revellings, he calls the ‘fruits of sin,’ though they are also called ‘sins’ in many passages of Scripture, and even by himself. This t</w:t>
      </w:r>
      <w:r>
        <w:rPr>
          <w:rFonts w:ascii="Arial" w:hAnsi="Arial" w:cs="Arial"/>
          <w:sz w:val="24"/>
          <w:szCs w:val="24"/>
        </w:rPr>
        <w:t>hing, there</w:t>
      </w:r>
      <w:r w:rsidR="0030728A" w:rsidRPr="008404BD">
        <w:rPr>
          <w:rFonts w:ascii="Arial" w:hAnsi="Arial" w:cs="Arial"/>
          <w:sz w:val="24"/>
          <w:szCs w:val="24"/>
        </w:rPr>
        <w:t>fore, should be distinctly observed: namely, that our nature being so totally vitiated and depraved, we are, on account o</w:t>
      </w:r>
      <w:r>
        <w:rPr>
          <w:rFonts w:ascii="Arial" w:hAnsi="Arial" w:cs="Arial"/>
          <w:sz w:val="24"/>
          <w:szCs w:val="24"/>
        </w:rPr>
        <w:t>f this very corruption, consid</w:t>
      </w:r>
      <w:r w:rsidR="0030728A" w:rsidRPr="008404BD">
        <w:rPr>
          <w:rFonts w:ascii="Arial" w:hAnsi="Arial" w:cs="Arial"/>
          <w:sz w:val="24"/>
          <w:szCs w:val="24"/>
        </w:rPr>
        <w:t>ered as convicted, and justly condemned in the sight of God, to whom nothing is accep</w:t>
      </w:r>
      <w:r>
        <w:rPr>
          <w:rFonts w:ascii="Arial" w:hAnsi="Arial" w:cs="Arial"/>
          <w:sz w:val="24"/>
          <w:szCs w:val="24"/>
        </w:rPr>
        <w:t>table but right</w:t>
      </w:r>
      <w:r w:rsidR="0030728A" w:rsidRPr="008404BD">
        <w:rPr>
          <w:rFonts w:ascii="Arial" w:hAnsi="Arial" w:cs="Arial"/>
          <w:sz w:val="24"/>
          <w:szCs w:val="24"/>
        </w:rPr>
        <w:t xml:space="preserve">eousness, innocence, and purity. And this liability to punishment arises not from the delinquency of another; for when it is said that the sin of Adam renders us </w:t>
      </w:r>
      <w:r>
        <w:rPr>
          <w:rFonts w:ascii="Arial" w:hAnsi="Arial" w:cs="Arial"/>
          <w:sz w:val="24"/>
          <w:szCs w:val="24"/>
        </w:rPr>
        <w:t xml:space="preserve">guilty of </w:t>
      </w:r>
      <w:r w:rsidR="0030728A" w:rsidRPr="008404BD">
        <w:rPr>
          <w:rFonts w:ascii="Arial" w:hAnsi="Arial" w:cs="Arial"/>
          <w:sz w:val="24"/>
          <w:szCs w:val="24"/>
        </w:rPr>
        <w:t>the Divine judgement, it is not to be understood as if we, being innocent, were undeservedly loaded with the guilt of his sin; but, because we are all subject to a curse, in consequence of his transgression, h</w:t>
      </w:r>
      <w:r>
        <w:rPr>
          <w:rFonts w:ascii="Arial" w:hAnsi="Arial" w:cs="Arial"/>
          <w:sz w:val="24"/>
          <w:szCs w:val="24"/>
        </w:rPr>
        <w:t>e is therefore said to have in</w:t>
      </w:r>
      <w:r w:rsidR="0030728A" w:rsidRPr="008404BD">
        <w:rPr>
          <w:rFonts w:ascii="Arial" w:hAnsi="Arial" w:cs="Arial"/>
          <w:sz w:val="24"/>
          <w:szCs w:val="24"/>
        </w:rPr>
        <w:t>volved us in guilt. Nevertheless, we derive from him, not the punishment only, but also the pollution to which the punishment is justly due. Wherefore</w:t>
      </w:r>
      <w:r>
        <w:rPr>
          <w:rFonts w:ascii="Arial" w:hAnsi="Arial" w:cs="Arial"/>
          <w:sz w:val="24"/>
          <w:szCs w:val="24"/>
        </w:rPr>
        <w:t>,</w:t>
      </w:r>
      <w:r w:rsidR="0030728A" w:rsidRPr="008404BD">
        <w:rPr>
          <w:rFonts w:ascii="Arial" w:hAnsi="Arial" w:cs="Arial"/>
          <w:sz w:val="24"/>
          <w:szCs w:val="24"/>
        </w:rPr>
        <w:t xml:space="preserve"> Augustine, though he frequently calls it the sin of another, the more clearly to indicate its transmission to us by propagation</w:t>
      </w:r>
      <w:r>
        <w:rPr>
          <w:rFonts w:ascii="Arial" w:hAnsi="Arial" w:cs="Arial"/>
          <w:sz w:val="24"/>
          <w:szCs w:val="24"/>
        </w:rPr>
        <w:t>, yet at the same time also as</w:t>
      </w:r>
      <w:r w:rsidR="0030728A" w:rsidRPr="008404BD">
        <w:rPr>
          <w:rFonts w:ascii="Arial" w:hAnsi="Arial" w:cs="Arial"/>
          <w:sz w:val="24"/>
          <w:szCs w:val="24"/>
        </w:rPr>
        <w:t>serts it properly to belong to every individual. And the apostle himself expressly declares, that ‘death has therefore passed upon all men, for that all have sinned’</w:t>
      </w:r>
      <w:r>
        <w:rPr>
          <w:rFonts w:ascii="Arial" w:hAnsi="Arial" w:cs="Arial"/>
          <w:sz w:val="24"/>
          <w:szCs w:val="24"/>
        </w:rPr>
        <w:t>;</w:t>
      </w:r>
      <w:r w:rsidR="0030728A" w:rsidRPr="008404BD">
        <w:rPr>
          <w:rFonts w:ascii="Arial" w:hAnsi="Arial" w:cs="Arial"/>
          <w:sz w:val="24"/>
          <w:szCs w:val="24"/>
        </w:rPr>
        <w:t xml:space="preserve"> that is, have been involved in original sin. And, therefore, infants themselves, as they bring their condemnation into the world with them, are rendered </w:t>
      </w:r>
      <w:r>
        <w:rPr>
          <w:rFonts w:ascii="Arial" w:hAnsi="Arial" w:cs="Arial"/>
          <w:sz w:val="24"/>
          <w:szCs w:val="24"/>
        </w:rPr>
        <w:t>subject</w:t>
      </w:r>
      <w:r w:rsidR="0030728A" w:rsidRPr="008404BD">
        <w:rPr>
          <w:rFonts w:ascii="Arial" w:hAnsi="Arial" w:cs="Arial"/>
          <w:sz w:val="24"/>
          <w:szCs w:val="24"/>
        </w:rPr>
        <w:t xml:space="preserve"> to punishment by their own sinfulness, not by the sinful</w:t>
      </w:r>
      <w:r>
        <w:rPr>
          <w:rFonts w:ascii="Arial" w:hAnsi="Arial" w:cs="Arial"/>
          <w:sz w:val="24"/>
          <w:szCs w:val="24"/>
        </w:rPr>
        <w:t>n</w:t>
      </w:r>
      <w:r w:rsidR="0030728A" w:rsidRPr="008404BD">
        <w:rPr>
          <w:rFonts w:ascii="Arial" w:hAnsi="Arial" w:cs="Arial"/>
          <w:sz w:val="24"/>
          <w:szCs w:val="24"/>
        </w:rPr>
        <w:t xml:space="preserve">ess of another. For though they have not yet produced the fruits of their iniquity, yet they have the seed of it within them . . . Whence </w:t>
      </w:r>
      <w:r w:rsidR="002B6A99">
        <w:rPr>
          <w:rFonts w:ascii="Arial" w:hAnsi="Arial" w:cs="Arial"/>
          <w:sz w:val="24"/>
          <w:szCs w:val="24"/>
        </w:rPr>
        <w:t>it follows that this native de</w:t>
      </w:r>
      <w:r w:rsidR="0030728A" w:rsidRPr="008404BD">
        <w:rPr>
          <w:rFonts w:ascii="Arial" w:hAnsi="Arial" w:cs="Arial"/>
          <w:sz w:val="24"/>
          <w:szCs w:val="24"/>
        </w:rPr>
        <w:t>pravity is properly</w:t>
      </w:r>
      <w:r>
        <w:rPr>
          <w:rFonts w:ascii="Arial" w:hAnsi="Arial" w:cs="Arial"/>
          <w:sz w:val="24"/>
          <w:szCs w:val="24"/>
        </w:rPr>
        <w:t xml:space="preserve"> accounted sin in the sight of Go</w:t>
      </w:r>
      <w:r w:rsidR="0030728A" w:rsidRPr="008404BD">
        <w:rPr>
          <w:rFonts w:ascii="Arial" w:hAnsi="Arial" w:cs="Arial"/>
          <w:sz w:val="24"/>
          <w:szCs w:val="24"/>
        </w:rPr>
        <w:t>d, because there could be no guilt without crime?</w:t>
      </w:r>
      <w:r w:rsidR="002B6A99">
        <w:rPr>
          <w:rFonts w:ascii="Arial" w:hAnsi="Arial" w:cs="Arial"/>
          <w:sz w:val="24"/>
          <w:szCs w:val="24"/>
        </w:rPr>
        <w:t>”</w:t>
      </w:r>
      <w:r w:rsidR="0030728A" w:rsidRPr="008404BD">
        <w:rPr>
          <w:rFonts w:ascii="Arial" w:hAnsi="Arial" w:cs="Arial"/>
          <w:sz w:val="24"/>
          <w:szCs w:val="24"/>
        </w:rPr>
        <w:t xml:space="preserve"> </w:t>
      </w:r>
      <w:r>
        <w:rPr>
          <w:rFonts w:ascii="Arial" w:hAnsi="Arial" w:cs="Arial"/>
          <w:sz w:val="24"/>
          <w:szCs w:val="24"/>
        </w:rPr>
        <w:t>(Institutes, II, i</w:t>
      </w:r>
      <w:r w:rsidR="002B6A99">
        <w:rPr>
          <w:rFonts w:ascii="Arial" w:hAnsi="Arial" w:cs="Arial"/>
          <w:sz w:val="24"/>
          <w:szCs w:val="24"/>
        </w:rPr>
        <w:t>)</w:t>
      </w:r>
      <w:r w:rsidR="0030728A"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Calvin does not examine the metaphysical grounds for the imputation of the Adamic sin, so fully as do Augustine and Anselm. But the extract cited above involves the doctrine of the unity of the race in the primitive a</w:t>
      </w:r>
      <w:r w:rsidR="002B6A99">
        <w:rPr>
          <w:rFonts w:ascii="Arial" w:hAnsi="Arial" w:cs="Arial"/>
          <w:sz w:val="24"/>
          <w:szCs w:val="24"/>
        </w:rPr>
        <w:t>postasy. It teaches that origi</w:t>
      </w:r>
      <w:r w:rsidRPr="008404BD">
        <w:rPr>
          <w:rFonts w:ascii="Arial" w:hAnsi="Arial" w:cs="Arial"/>
          <w:sz w:val="24"/>
          <w:szCs w:val="24"/>
        </w:rPr>
        <w:t>nal sin is not a mere individual sin, but is common or generic; otherwise, the individual “</w:t>
      </w:r>
      <w:r w:rsidR="002B6A99">
        <w:rPr>
          <w:rFonts w:ascii="Arial" w:hAnsi="Arial" w:cs="Arial"/>
          <w:sz w:val="24"/>
          <w:szCs w:val="24"/>
        </w:rPr>
        <w:t>being inno</w:t>
      </w:r>
      <w:r w:rsidRPr="008404BD">
        <w:rPr>
          <w:rFonts w:ascii="Arial" w:hAnsi="Arial" w:cs="Arial"/>
          <w:sz w:val="24"/>
          <w:szCs w:val="24"/>
        </w:rPr>
        <w:t xml:space="preserve">cent” would be “undeservedly loaded with the guilt of a sin not his own,” and foreign to him. We derive from Adam, “not the punishment only, but also the pollution to which the punishment is justly due.”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clearest and most explicit statement of the doctrine of original sin in its relation to the Adamic connection, that was made in any of the Calvinistic symbols of the 16th and 17th centuries, is found in the </w:t>
      </w:r>
      <w:r w:rsidRPr="002B6A99">
        <w:rPr>
          <w:rFonts w:ascii="Arial" w:hAnsi="Arial" w:cs="Arial"/>
          <w:i/>
          <w:iCs/>
          <w:sz w:val="24"/>
          <w:szCs w:val="24"/>
        </w:rPr>
        <w:t>Formula Consensus Helvetici</w:t>
      </w:r>
      <w:r w:rsidRPr="008404BD">
        <w:rPr>
          <w:rFonts w:ascii="Arial" w:hAnsi="Arial" w:cs="Arial"/>
          <w:sz w:val="24"/>
          <w:szCs w:val="24"/>
        </w:rPr>
        <w:t xml:space="preserve">. This creed sustains the same relation to the Calvinistic system that the </w:t>
      </w:r>
      <w:r w:rsidRPr="002B6A99">
        <w:rPr>
          <w:rFonts w:ascii="Arial" w:hAnsi="Arial" w:cs="Arial"/>
          <w:i/>
          <w:iCs/>
          <w:sz w:val="24"/>
          <w:szCs w:val="24"/>
        </w:rPr>
        <w:t>Formula Concordiae</w:t>
      </w:r>
      <w:r w:rsidRPr="008404BD">
        <w:rPr>
          <w:rFonts w:ascii="Arial" w:hAnsi="Arial" w:cs="Arial"/>
          <w:sz w:val="24"/>
          <w:szCs w:val="24"/>
        </w:rPr>
        <w:t xml:space="preserve"> does to the Lutheran. It is confined to the doctrines of original sin and grace, and upon these subjects makes statements that are more exhaustive and scientific than are found in </w:t>
      </w:r>
      <w:r w:rsidRPr="008404BD">
        <w:rPr>
          <w:rFonts w:ascii="Arial" w:hAnsi="Arial" w:cs="Arial"/>
          <w:sz w:val="24"/>
          <w:szCs w:val="24"/>
        </w:rPr>
        <w:lastRenderedPageBreak/>
        <w:t>any of the other creeds drawn up by the Reformed or Calvi</w:t>
      </w:r>
      <w:r w:rsidR="002B6A99">
        <w:rPr>
          <w:rFonts w:ascii="Arial" w:hAnsi="Arial" w:cs="Arial"/>
          <w:sz w:val="24"/>
          <w:szCs w:val="24"/>
        </w:rPr>
        <w:t>nistic theologians. It was com</w:t>
      </w:r>
      <w:r w:rsidRPr="008404BD">
        <w:rPr>
          <w:rFonts w:ascii="Arial" w:hAnsi="Arial" w:cs="Arial"/>
          <w:sz w:val="24"/>
          <w:szCs w:val="24"/>
        </w:rPr>
        <w:t xml:space="preserve">posed by the distinguished Swiss divines </w:t>
      </w:r>
      <w:r w:rsidR="002B6A99">
        <w:rPr>
          <w:rFonts w:ascii="Arial" w:hAnsi="Arial" w:cs="Arial"/>
          <w:sz w:val="24"/>
          <w:szCs w:val="24"/>
        </w:rPr>
        <w:t xml:space="preserve">Johann Heinrich </w:t>
      </w:r>
      <w:r w:rsidRPr="008404BD">
        <w:rPr>
          <w:rFonts w:ascii="Arial" w:hAnsi="Arial" w:cs="Arial"/>
          <w:sz w:val="24"/>
          <w:szCs w:val="24"/>
        </w:rPr>
        <w:t xml:space="preserve">Heidegger, </w:t>
      </w:r>
      <w:r w:rsidR="002B6A99">
        <w:rPr>
          <w:rFonts w:ascii="Arial" w:hAnsi="Arial" w:cs="Arial"/>
          <w:sz w:val="24"/>
          <w:szCs w:val="24"/>
        </w:rPr>
        <w:t xml:space="preserve">Francis </w:t>
      </w:r>
      <w:r w:rsidRPr="008404BD">
        <w:rPr>
          <w:rFonts w:ascii="Arial" w:hAnsi="Arial" w:cs="Arial"/>
          <w:sz w:val="24"/>
          <w:szCs w:val="24"/>
        </w:rPr>
        <w:t xml:space="preserve">Turretine, and Geneler, primarily to </w:t>
      </w:r>
      <w:r w:rsidR="002B6A99">
        <w:rPr>
          <w:rFonts w:ascii="Arial" w:hAnsi="Arial" w:cs="Arial"/>
          <w:sz w:val="24"/>
          <w:szCs w:val="24"/>
        </w:rPr>
        <w:t>oppose a par</w:t>
      </w:r>
      <w:r w:rsidRPr="008404BD">
        <w:rPr>
          <w:rFonts w:ascii="Arial" w:hAnsi="Arial" w:cs="Arial"/>
          <w:sz w:val="24"/>
          <w:szCs w:val="24"/>
        </w:rPr>
        <w:t>ticular theory of original sin and election which was obtaining some cu</w:t>
      </w:r>
      <w:r w:rsidR="002B6A99">
        <w:rPr>
          <w:rFonts w:ascii="Arial" w:hAnsi="Arial" w:cs="Arial"/>
          <w:sz w:val="24"/>
          <w:szCs w:val="24"/>
        </w:rPr>
        <w:t>rrency, and which these theolo</w:t>
      </w:r>
      <w:r w:rsidRPr="008404BD">
        <w:rPr>
          <w:rFonts w:ascii="Arial" w:hAnsi="Arial" w:cs="Arial"/>
          <w:sz w:val="24"/>
          <w:szCs w:val="24"/>
        </w:rPr>
        <w:t>gians regarded as a</w:t>
      </w:r>
      <w:r w:rsidR="002B6A99">
        <w:rPr>
          <w:rFonts w:ascii="Arial" w:hAnsi="Arial" w:cs="Arial"/>
          <w:sz w:val="24"/>
          <w:szCs w:val="24"/>
        </w:rPr>
        <w:t xml:space="preserve"> deviation from genuine Calvin</w:t>
      </w:r>
      <w:r w:rsidRPr="008404BD">
        <w:rPr>
          <w:rFonts w:ascii="Arial" w:hAnsi="Arial" w:cs="Arial"/>
          <w:sz w:val="24"/>
          <w:szCs w:val="24"/>
        </w:rPr>
        <w:t xml:space="preserve">ism. In order to a proper understanding of the positions of the </w:t>
      </w:r>
      <w:r w:rsidRPr="002B6A99">
        <w:rPr>
          <w:rFonts w:ascii="Arial" w:hAnsi="Arial" w:cs="Arial"/>
          <w:i/>
          <w:iCs/>
          <w:sz w:val="24"/>
          <w:szCs w:val="24"/>
        </w:rPr>
        <w:t>Formula</w:t>
      </w:r>
      <w:r w:rsidRPr="008404BD">
        <w:rPr>
          <w:rFonts w:ascii="Arial" w:hAnsi="Arial" w:cs="Arial"/>
          <w:sz w:val="24"/>
          <w:szCs w:val="24"/>
        </w:rPr>
        <w:t xml:space="preserve">, it is necessary to give a brief account of this theory. </w:t>
      </w:r>
    </w:p>
    <w:p w:rsidR="0030728A" w:rsidRPr="008404BD" w:rsidRDefault="0030728A" w:rsidP="0030728A">
      <w:pPr>
        <w:spacing w:after="0" w:line="276" w:lineRule="auto"/>
        <w:jc w:val="both"/>
        <w:rPr>
          <w:rFonts w:ascii="Arial" w:hAnsi="Arial" w:cs="Arial"/>
          <w:sz w:val="24"/>
          <w:szCs w:val="24"/>
        </w:rPr>
      </w:pPr>
    </w:p>
    <w:p w:rsidR="004D701A" w:rsidRDefault="0030728A" w:rsidP="0030728A">
      <w:pPr>
        <w:spacing w:after="0" w:line="276" w:lineRule="auto"/>
        <w:jc w:val="both"/>
        <w:rPr>
          <w:rFonts w:ascii="Arial" w:hAnsi="Arial" w:cs="Arial"/>
          <w:sz w:val="24"/>
          <w:szCs w:val="24"/>
        </w:rPr>
      </w:pPr>
      <w:r w:rsidRPr="008404BD">
        <w:rPr>
          <w:rFonts w:ascii="Arial" w:hAnsi="Arial" w:cs="Arial"/>
          <w:sz w:val="24"/>
          <w:szCs w:val="24"/>
        </w:rPr>
        <w:t>In the year 1640, Joshua Placae</w:t>
      </w:r>
      <w:r w:rsidR="002B6A99">
        <w:rPr>
          <w:rFonts w:ascii="Arial" w:hAnsi="Arial" w:cs="Arial"/>
          <w:sz w:val="24"/>
          <w:szCs w:val="24"/>
        </w:rPr>
        <w:t>us, a distin</w:t>
      </w:r>
      <w:r w:rsidRPr="008404BD">
        <w:rPr>
          <w:rFonts w:ascii="Arial" w:hAnsi="Arial" w:cs="Arial"/>
          <w:sz w:val="24"/>
          <w:szCs w:val="24"/>
        </w:rPr>
        <w:t>guished theologian of Saumur, in the west of France, published the theory that God cannot justly, and, therefore, does not actually, impute Adam’s sin itself to h</w:t>
      </w:r>
      <w:r w:rsidR="002B6A99">
        <w:rPr>
          <w:rFonts w:ascii="Arial" w:hAnsi="Arial" w:cs="Arial"/>
          <w:sz w:val="24"/>
          <w:szCs w:val="24"/>
        </w:rPr>
        <w:t>is posterity, but only the con</w:t>
      </w:r>
      <w:r w:rsidRPr="008404BD">
        <w:rPr>
          <w:rFonts w:ascii="Arial" w:hAnsi="Arial" w:cs="Arial"/>
          <w:sz w:val="24"/>
          <w:szCs w:val="24"/>
        </w:rPr>
        <w:t>sequences of th</w:t>
      </w:r>
      <w:r w:rsidR="002B6A99">
        <w:rPr>
          <w:rFonts w:ascii="Arial" w:hAnsi="Arial" w:cs="Arial"/>
          <w:sz w:val="24"/>
          <w:szCs w:val="24"/>
        </w:rPr>
        <w:t>at sin. And inasmuch as punish</w:t>
      </w:r>
      <w:r w:rsidRPr="008404BD">
        <w:rPr>
          <w:rFonts w:ascii="Arial" w:hAnsi="Arial" w:cs="Arial"/>
          <w:sz w:val="24"/>
          <w:szCs w:val="24"/>
        </w:rPr>
        <w:t>ment follows imputation, God cannot justly</w:t>
      </w:r>
      <w:r w:rsidR="002B6A99">
        <w:rPr>
          <w:rFonts w:ascii="Arial" w:hAnsi="Arial" w:cs="Arial"/>
          <w:sz w:val="24"/>
          <w:szCs w:val="24"/>
        </w:rPr>
        <w:t>,</w:t>
      </w:r>
      <w:r w:rsidRPr="008404BD">
        <w:rPr>
          <w:rFonts w:ascii="Arial" w:hAnsi="Arial" w:cs="Arial"/>
          <w:sz w:val="24"/>
          <w:szCs w:val="24"/>
        </w:rPr>
        <w:t xml:space="preserve"> and does not actually</w:t>
      </w:r>
      <w:r w:rsidR="002B6A99">
        <w:rPr>
          <w:rFonts w:ascii="Arial" w:hAnsi="Arial" w:cs="Arial"/>
          <w:sz w:val="24"/>
          <w:szCs w:val="24"/>
        </w:rPr>
        <w:t>,</w:t>
      </w:r>
      <w:r w:rsidRPr="008404BD">
        <w:rPr>
          <w:rFonts w:ascii="Arial" w:hAnsi="Arial" w:cs="Arial"/>
          <w:sz w:val="24"/>
          <w:szCs w:val="24"/>
        </w:rPr>
        <w:t xml:space="preserve"> punish Adam’s sin itself in the posterity, but only the consequences of that sin, that is: the corruption of nature resulting from it, and transmitted by propagation. The apostati</w:t>
      </w:r>
      <w:r w:rsidR="002B6A99">
        <w:rPr>
          <w:rFonts w:ascii="Arial" w:hAnsi="Arial" w:cs="Arial"/>
          <w:sz w:val="24"/>
          <w:szCs w:val="24"/>
        </w:rPr>
        <w:t>s</w:t>
      </w:r>
      <w:r w:rsidRPr="008404BD">
        <w:rPr>
          <w:rFonts w:ascii="Arial" w:hAnsi="Arial" w:cs="Arial"/>
          <w:sz w:val="24"/>
          <w:szCs w:val="24"/>
        </w:rPr>
        <w:t>ing act itself was the act of the individual Adam simply and solely. The pos</w:t>
      </w:r>
      <w:r w:rsidR="002B6A99">
        <w:rPr>
          <w:rFonts w:ascii="Arial" w:hAnsi="Arial" w:cs="Arial"/>
          <w:sz w:val="24"/>
          <w:szCs w:val="24"/>
        </w:rPr>
        <w:t>terity, therefore, did not par</w:t>
      </w:r>
      <w:r w:rsidRPr="008404BD">
        <w:rPr>
          <w:rFonts w:ascii="Arial" w:hAnsi="Arial" w:cs="Arial"/>
          <w:sz w:val="24"/>
          <w:szCs w:val="24"/>
        </w:rPr>
        <w:t>ticipate in it, and, t</w:t>
      </w:r>
      <w:r w:rsidR="002B6A99">
        <w:rPr>
          <w:rFonts w:ascii="Arial" w:hAnsi="Arial" w:cs="Arial"/>
          <w:sz w:val="24"/>
          <w:szCs w:val="24"/>
        </w:rPr>
        <w:t>herefore, it could not be imme</w:t>
      </w:r>
      <w:r w:rsidRPr="008404BD">
        <w:rPr>
          <w:rFonts w:ascii="Arial" w:hAnsi="Arial" w:cs="Arial"/>
          <w:sz w:val="24"/>
          <w:szCs w:val="24"/>
        </w:rPr>
        <w:t>diately imputed to them as guilt. But the consequences of that individual apostati</w:t>
      </w:r>
      <w:r w:rsidR="002B6A99">
        <w:rPr>
          <w:rFonts w:ascii="Arial" w:hAnsi="Arial" w:cs="Arial"/>
          <w:sz w:val="24"/>
          <w:szCs w:val="24"/>
        </w:rPr>
        <w:t>s</w:t>
      </w:r>
      <w:r w:rsidRPr="008404BD">
        <w:rPr>
          <w:rFonts w:ascii="Arial" w:hAnsi="Arial" w:cs="Arial"/>
          <w:sz w:val="24"/>
          <w:szCs w:val="24"/>
        </w:rPr>
        <w:t>ing act of Adam, that is: the corruption of the whole nature, issuing from it and transm</w:t>
      </w:r>
      <w:r w:rsidR="004D701A">
        <w:rPr>
          <w:rFonts w:ascii="Arial" w:hAnsi="Arial" w:cs="Arial"/>
          <w:sz w:val="24"/>
          <w:szCs w:val="24"/>
        </w:rPr>
        <w:t>itted to the posterity, are im</w:t>
      </w:r>
      <w:r w:rsidRPr="008404BD">
        <w:rPr>
          <w:rFonts w:ascii="Arial" w:hAnsi="Arial" w:cs="Arial"/>
          <w:sz w:val="24"/>
          <w:szCs w:val="24"/>
        </w:rPr>
        <w:t xml:space="preserve">puted to them. This imputation of the effects of Adam’s act of apostasy, Placaeus </w:t>
      </w:r>
      <w:r w:rsidR="004D701A">
        <w:rPr>
          <w:rFonts w:ascii="Arial" w:hAnsi="Arial" w:cs="Arial"/>
          <w:sz w:val="24"/>
          <w:szCs w:val="24"/>
        </w:rPr>
        <w:t xml:space="preserve">(Josue de la Place) </w:t>
      </w:r>
      <w:r w:rsidRPr="008404BD">
        <w:rPr>
          <w:rFonts w:ascii="Arial" w:hAnsi="Arial" w:cs="Arial"/>
          <w:sz w:val="24"/>
          <w:szCs w:val="24"/>
        </w:rPr>
        <w:t>denominated “mediate</w:t>
      </w:r>
      <w:r w:rsidR="004D701A">
        <w:rPr>
          <w:rFonts w:ascii="Arial" w:hAnsi="Arial" w:cs="Arial"/>
          <w:sz w:val="24"/>
          <w:szCs w:val="24"/>
        </w:rPr>
        <w:t>”</w:t>
      </w:r>
      <w:r w:rsidRPr="008404BD">
        <w:rPr>
          <w:rFonts w:ascii="Arial" w:hAnsi="Arial" w:cs="Arial"/>
          <w:sz w:val="24"/>
          <w:szCs w:val="24"/>
        </w:rPr>
        <w:t>; while the imputation of the apostati</w:t>
      </w:r>
      <w:r w:rsidR="004D701A">
        <w:rPr>
          <w:rFonts w:ascii="Arial" w:hAnsi="Arial" w:cs="Arial"/>
          <w:sz w:val="24"/>
          <w:szCs w:val="24"/>
        </w:rPr>
        <w:t>s</w:t>
      </w:r>
      <w:r w:rsidRPr="008404BD">
        <w:rPr>
          <w:rFonts w:ascii="Arial" w:hAnsi="Arial" w:cs="Arial"/>
          <w:sz w:val="24"/>
          <w:szCs w:val="24"/>
        </w:rPr>
        <w:t xml:space="preserve">ing act itself, or of the cause of these effects, he called “immediate.” </w:t>
      </w:r>
    </w:p>
    <w:p w:rsidR="004D701A" w:rsidRDefault="004D701A" w:rsidP="0030728A">
      <w:pPr>
        <w:spacing w:after="0" w:line="276" w:lineRule="auto"/>
        <w:jc w:val="both"/>
        <w:rPr>
          <w:rFonts w:ascii="Arial" w:hAnsi="Arial" w:cs="Arial"/>
          <w:sz w:val="24"/>
          <w:szCs w:val="24"/>
        </w:rPr>
      </w:pPr>
    </w:p>
    <w:p w:rsidR="004D701A" w:rsidRDefault="0030728A" w:rsidP="004D701A">
      <w:pPr>
        <w:spacing w:after="0" w:line="276" w:lineRule="auto"/>
        <w:ind w:left="288" w:right="288"/>
        <w:jc w:val="both"/>
        <w:rPr>
          <w:rFonts w:ascii="Arial" w:hAnsi="Arial" w:cs="Arial"/>
          <w:sz w:val="24"/>
          <w:szCs w:val="24"/>
        </w:rPr>
      </w:pPr>
      <w:r w:rsidRPr="008404BD">
        <w:rPr>
          <w:rFonts w:ascii="Arial" w:hAnsi="Arial" w:cs="Arial"/>
          <w:sz w:val="24"/>
          <w:szCs w:val="24"/>
        </w:rPr>
        <w:t>“If,” says Placaeus, “by the first sin of Adam, his first actual sin be meant, and not his habitual sin which followed it, then imputation must be distinguished into immediate or antecedent, and mediate or consequent. The first imputation occurs immediately, that is without the medium of any corruption. T</w:t>
      </w:r>
      <w:r w:rsidR="004D701A">
        <w:rPr>
          <w:rFonts w:ascii="Arial" w:hAnsi="Arial" w:cs="Arial"/>
          <w:sz w:val="24"/>
          <w:szCs w:val="24"/>
        </w:rPr>
        <w:t>he last imputation occurs medi</w:t>
      </w:r>
      <w:r w:rsidRPr="008404BD">
        <w:rPr>
          <w:rFonts w:ascii="Arial" w:hAnsi="Arial" w:cs="Arial"/>
          <w:sz w:val="24"/>
          <w:szCs w:val="24"/>
        </w:rPr>
        <w:t xml:space="preserve">ately, that is through the medium of hereditary and inward corruption. The former precedes inward and hereditary corruption, in the order of nature; the latter follows it. The former is the cause of inward and habitual corruption; the latter is the effect.” </w:t>
      </w:r>
    </w:p>
    <w:p w:rsidR="004D701A" w:rsidRDefault="004D701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Placaeus rejects the former, and admits the latter.  </w:t>
      </w:r>
    </w:p>
    <w:p w:rsidR="0030728A" w:rsidRPr="008404BD" w:rsidRDefault="0030728A" w:rsidP="0030728A">
      <w:pPr>
        <w:spacing w:after="0" w:line="276" w:lineRule="auto"/>
        <w:jc w:val="both"/>
        <w:rPr>
          <w:rFonts w:ascii="Arial" w:hAnsi="Arial" w:cs="Arial"/>
          <w:sz w:val="24"/>
          <w:szCs w:val="24"/>
        </w:rPr>
      </w:pPr>
    </w:p>
    <w:p w:rsidR="004D701A" w:rsidRDefault="0030728A" w:rsidP="0030728A">
      <w:pPr>
        <w:spacing w:after="0" w:line="276" w:lineRule="auto"/>
        <w:jc w:val="both"/>
        <w:rPr>
          <w:rFonts w:ascii="Arial" w:hAnsi="Arial" w:cs="Arial"/>
          <w:sz w:val="24"/>
          <w:szCs w:val="24"/>
        </w:rPr>
      </w:pPr>
      <w:r w:rsidRPr="008404BD">
        <w:rPr>
          <w:rFonts w:ascii="Arial" w:hAnsi="Arial" w:cs="Arial"/>
          <w:sz w:val="24"/>
          <w:szCs w:val="24"/>
        </w:rPr>
        <w:t>In opposition to this theory of “mediate</w:t>
      </w:r>
      <w:r w:rsidR="004D701A">
        <w:rPr>
          <w:rFonts w:ascii="Arial" w:hAnsi="Arial" w:cs="Arial"/>
          <w:sz w:val="24"/>
          <w:szCs w:val="24"/>
        </w:rPr>
        <w:t>” impu</w:t>
      </w:r>
      <w:r w:rsidRPr="008404BD">
        <w:rPr>
          <w:rFonts w:ascii="Arial" w:hAnsi="Arial" w:cs="Arial"/>
          <w:sz w:val="24"/>
          <w:szCs w:val="24"/>
        </w:rPr>
        <w:t xml:space="preserve">tation, the </w:t>
      </w:r>
      <w:r w:rsidRPr="004D701A">
        <w:rPr>
          <w:rFonts w:ascii="Arial" w:hAnsi="Arial" w:cs="Arial"/>
          <w:i/>
          <w:iCs/>
          <w:sz w:val="24"/>
          <w:szCs w:val="24"/>
        </w:rPr>
        <w:t>Formula Consensus</w:t>
      </w:r>
      <w:r w:rsidRPr="008404BD">
        <w:rPr>
          <w:rFonts w:ascii="Arial" w:hAnsi="Arial" w:cs="Arial"/>
          <w:sz w:val="24"/>
          <w:szCs w:val="24"/>
        </w:rPr>
        <w:t xml:space="preserve"> makes the following statements. </w:t>
      </w:r>
    </w:p>
    <w:p w:rsidR="004D701A" w:rsidRDefault="004D701A" w:rsidP="0030728A">
      <w:pPr>
        <w:spacing w:after="0" w:line="276" w:lineRule="auto"/>
        <w:jc w:val="both"/>
        <w:rPr>
          <w:rFonts w:ascii="Arial" w:hAnsi="Arial" w:cs="Arial"/>
          <w:sz w:val="24"/>
          <w:szCs w:val="24"/>
        </w:rPr>
      </w:pPr>
    </w:p>
    <w:p w:rsidR="0030728A" w:rsidRPr="008404BD" w:rsidRDefault="0030728A" w:rsidP="004D701A">
      <w:pPr>
        <w:spacing w:after="0" w:line="276" w:lineRule="auto"/>
        <w:ind w:left="288" w:right="288"/>
        <w:jc w:val="both"/>
        <w:rPr>
          <w:rFonts w:ascii="Arial" w:hAnsi="Arial" w:cs="Arial"/>
          <w:sz w:val="24"/>
          <w:szCs w:val="24"/>
        </w:rPr>
      </w:pPr>
      <w:r w:rsidRPr="008404BD">
        <w:rPr>
          <w:rFonts w:ascii="Arial" w:hAnsi="Arial" w:cs="Arial"/>
          <w:sz w:val="24"/>
          <w:szCs w:val="24"/>
        </w:rPr>
        <w:t xml:space="preserve">“As God entered into a covenant of works with Adam, not only for himself but also with </w:t>
      </w:r>
    </w:p>
    <w:p w:rsidR="0030728A" w:rsidRPr="008404BD" w:rsidRDefault="0030728A" w:rsidP="004D701A">
      <w:pPr>
        <w:spacing w:after="0" w:line="276" w:lineRule="auto"/>
        <w:ind w:left="288" w:right="288"/>
        <w:jc w:val="both"/>
        <w:rPr>
          <w:rFonts w:ascii="Arial" w:hAnsi="Arial" w:cs="Arial"/>
          <w:sz w:val="24"/>
          <w:szCs w:val="24"/>
        </w:rPr>
      </w:pPr>
      <w:r w:rsidRPr="008404BD">
        <w:rPr>
          <w:rFonts w:ascii="Arial" w:hAnsi="Arial" w:cs="Arial"/>
          <w:sz w:val="24"/>
          <w:szCs w:val="24"/>
        </w:rPr>
        <w:t xml:space="preserve">the whole human race in him as the head and root, so that the posterity who were to be born of him would inherit the same integrity with which he was created, provided lie should continue in it; so Adam by his sad fall sinned not for himself only, but for the whole human race who were to be born ‘of blood and the will of </w:t>
      </w:r>
      <w:r w:rsidR="004D701A">
        <w:rPr>
          <w:rFonts w:ascii="Arial" w:hAnsi="Arial" w:cs="Arial"/>
          <w:sz w:val="24"/>
          <w:szCs w:val="24"/>
        </w:rPr>
        <w:t>the flesh,’ and lost the bless</w:t>
      </w:r>
      <w:r w:rsidRPr="008404BD">
        <w:rPr>
          <w:rFonts w:ascii="Arial" w:hAnsi="Arial" w:cs="Arial"/>
          <w:sz w:val="24"/>
          <w:szCs w:val="24"/>
        </w:rPr>
        <w:t xml:space="preserve">ings promised in the covenant. We are of </w:t>
      </w:r>
      <w:r w:rsidR="004D701A">
        <w:rPr>
          <w:rFonts w:ascii="Arial" w:hAnsi="Arial" w:cs="Arial"/>
          <w:sz w:val="24"/>
          <w:szCs w:val="24"/>
        </w:rPr>
        <w:t xml:space="preserve">the </w:t>
      </w:r>
      <w:r w:rsidRPr="008404BD">
        <w:rPr>
          <w:rFonts w:ascii="Arial" w:hAnsi="Arial" w:cs="Arial"/>
          <w:sz w:val="24"/>
          <w:szCs w:val="24"/>
        </w:rPr>
        <w:t xml:space="preserve">opinion, therefore, that the sin of Adam is imputed to all his posterity by the secret and just judgement of God. For the apostle testifies that ‘In Adam all have sinned. By </w:t>
      </w:r>
      <w:r w:rsidRPr="008404BD">
        <w:rPr>
          <w:rFonts w:ascii="Arial" w:hAnsi="Arial" w:cs="Arial"/>
          <w:sz w:val="24"/>
          <w:szCs w:val="24"/>
        </w:rPr>
        <w:lastRenderedPageBreak/>
        <w:t>the disobedience of one man many were made sinners</w:t>
      </w:r>
      <w:r w:rsidR="004D701A">
        <w:rPr>
          <w:rFonts w:ascii="Arial" w:hAnsi="Arial" w:cs="Arial"/>
          <w:sz w:val="24"/>
          <w:szCs w:val="24"/>
        </w:rPr>
        <w:t>’</w:t>
      </w:r>
      <w:r w:rsidRPr="008404BD">
        <w:rPr>
          <w:rFonts w:ascii="Arial" w:hAnsi="Arial" w:cs="Arial"/>
          <w:sz w:val="24"/>
          <w:szCs w:val="24"/>
        </w:rPr>
        <w:t xml:space="preserve">; and, ‘In Adam all die’ (Rom. </w:t>
      </w:r>
      <w:r w:rsidR="004D701A">
        <w:rPr>
          <w:rFonts w:ascii="Arial" w:hAnsi="Arial" w:cs="Arial"/>
          <w:sz w:val="24"/>
          <w:szCs w:val="24"/>
        </w:rPr>
        <w:t>5:</w:t>
      </w:r>
      <w:r w:rsidRPr="008404BD">
        <w:rPr>
          <w:rFonts w:ascii="Arial" w:hAnsi="Arial" w:cs="Arial"/>
          <w:sz w:val="24"/>
          <w:szCs w:val="24"/>
        </w:rPr>
        <w:t xml:space="preserve">12, 19; 1 Cor. </w:t>
      </w:r>
      <w:r w:rsidR="004D701A">
        <w:rPr>
          <w:rFonts w:ascii="Arial" w:hAnsi="Arial" w:cs="Arial"/>
          <w:sz w:val="24"/>
          <w:szCs w:val="24"/>
        </w:rPr>
        <w:t>15:</w:t>
      </w:r>
      <w:r w:rsidRPr="008404BD">
        <w:rPr>
          <w:rFonts w:ascii="Arial" w:hAnsi="Arial" w:cs="Arial"/>
          <w:sz w:val="24"/>
          <w:szCs w:val="24"/>
        </w:rPr>
        <w:t>21</w:t>
      </w:r>
      <w:r w:rsidR="004D701A">
        <w:rPr>
          <w:rFonts w:ascii="Arial" w:hAnsi="Arial" w:cs="Arial"/>
          <w:sz w:val="24"/>
          <w:szCs w:val="24"/>
        </w:rPr>
        <w:t>-</w:t>
      </w:r>
      <w:r w:rsidRPr="008404BD">
        <w:rPr>
          <w:rFonts w:ascii="Arial" w:hAnsi="Arial" w:cs="Arial"/>
          <w:sz w:val="24"/>
          <w:szCs w:val="24"/>
        </w:rPr>
        <w:t xml:space="preserve">22). But it does </w:t>
      </w:r>
      <w:r w:rsidR="004D701A">
        <w:rPr>
          <w:rFonts w:ascii="Arial" w:hAnsi="Arial" w:cs="Arial"/>
          <w:sz w:val="24"/>
          <w:szCs w:val="24"/>
        </w:rPr>
        <w:t>not appear how</w:t>
      </w:r>
      <w:r w:rsidRPr="008404BD">
        <w:rPr>
          <w:rFonts w:ascii="Arial" w:hAnsi="Arial" w:cs="Arial"/>
          <w:sz w:val="24"/>
          <w:szCs w:val="24"/>
        </w:rPr>
        <w:t xml:space="preserve"> hereditary corruption, as spiritual death, could fall upon the entire human race by the just judgement of God, unless some fault (</w:t>
      </w:r>
      <w:r w:rsidRPr="004D701A">
        <w:rPr>
          <w:rFonts w:ascii="Arial" w:hAnsi="Arial" w:cs="Arial"/>
          <w:i/>
          <w:iCs/>
          <w:sz w:val="24"/>
          <w:szCs w:val="24"/>
        </w:rPr>
        <w:t>delictum</w:t>
      </w:r>
      <w:r w:rsidRPr="008404BD">
        <w:rPr>
          <w:rFonts w:ascii="Arial" w:hAnsi="Arial" w:cs="Arial"/>
          <w:sz w:val="24"/>
          <w:szCs w:val="24"/>
        </w:rPr>
        <w:t>) of this same human race (</w:t>
      </w:r>
      <w:r w:rsidRPr="004D701A">
        <w:rPr>
          <w:rFonts w:ascii="Arial" w:hAnsi="Arial" w:cs="Arial"/>
          <w:i/>
          <w:iCs/>
          <w:sz w:val="24"/>
          <w:szCs w:val="24"/>
        </w:rPr>
        <w:t>ejusdem generis humani</w:t>
      </w:r>
      <w:r w:rsidRPr="008404BD">
        <w:rPr>
          <w:rFonts w:ascii="Arial" w:hAnsi="Arial" w:cs="Arial"/>
          <w:sz w:val="24"/>
          <w:szCs w:val="24"/>
        </w:rPr>
        <w:t xml:space="preserve">), bringing in the penalty of that death, had preceded. </w:t>
      </w:r>
    </w:p>
    <w:p w:rsidR="004D701A" w:rsidRDefault="004D701A" w:rsidP="0030728A">
      <w:pPr>
        <w:spacing w:after="0" w:line="276" w:lineRule="auto"/>
        <w:jc w:val="both"/>
        <w:rPr>
          <w:rFonts w:ascii="Arial" w:hAnsi="Arial" w:cs="Arial"/>
          <w:sz w:val="24"/>
          <w:szCs w:val="24"/>
        </w:rPr>
      </w:pPr>
    </w:p>
    <w:p w:rsidR="0030728A" w:rsidRPr="008404BD" w:rsidRDefault="004D701A" w:rsidP="00ED721C">
      <w:pPr>
        <w:spacing w:after="0" w:line="276" w:lineRule="auto"/>
        <w:ind w:left="288" w:right="288"/>
        <w:jc w:val="both"/>
        <w:rPr>
          <w:rFonts w:ascii="Arial" w:hAnsi="Arial" w:cs="Arial"/>
          <w:sz w:val="24"/>
          <w:szCs w:val="24"/>
        </w:rPr>
      </w:pPr>
      <w:r>
        <w:rPr>
          <w:rFonts w:ascii="Arial" w:hAnsi="Arial" w:cs="Arial"/>
          <w:sz w:val="24"/>
          <w:szCs w:val="24"/>
        </w:rPr>
        <w:t>“</w:t>
      </w:r>
      <w:r w:rsidR="0030728A" w:rsidRPr="008404BD">
        <w:rPr>
          <w:rFonts w:ascii="Arial" w:hAnsi="Arial" w:cs="Arial"/>
          <w:sz w:val="24"/>
          <w:szCs w:val="24"/>
        </w:rPr>
        <w:t>Fo</w:t>
      </w:r>
      <w:r>
        <w:rPr>
          <w:rFonts w:ascii="Arial" w:hAnsi="Arial" w:cs="Arial"/>
          <w:sz w:val="24"/>
          <w:szCs w:val="24"/>
        </w:rPr>
        <w:t>r</w:t>
      </w:r>
      <w:r w:rsidR="0030728A" w:rsidRPr="008404BD">
        <w:rPr>
          <w:rFonts w:ascii="Arial" w:hAnsi="Arial" w:cs="Arial"/>
          <w:sz w:val="24"/>
          <w:szCs w:val="24"/>
        </w:rPr>
        <w:t xml:space="preserve"> the most just God, the judge of all the earth, punishes none but </w:t>
      </w:r>
      <w:r w:rsidR="00676689">
        <w:rPr>
          <w:rFonts w:ascii="Arial" w:hAnsi="Arial" w:cs="Arial"/>
          <w:sz w:val="24"/>
          <w:szCs w:val="24"/>
        </w:rPr>
        <w:t>the guilty. Wherefore man, pre</w:t>
      </w:r>
      <w:r w:rsidR="0030728A" w:rsidRPr="008404BD">
        <w:rPr>
          <w:rFonts w:ascii="Arial" w:hAnsi="Arial" w:cs="Arial"/>
          <w:sz w:val="24"/>
          <w:szCs w:val="24"/>
        </w:rPr>
        <w:t xml:space="preserve">vious to the commission of any single or </w:t>
      </w:r>
      <w:r w:rsidR="00676689">
        <w:rPr>
          <w:rFonts w:ascii="Arial" w:hAnsi="Arial" w:cs="Arial"/>
          <w:sz w:val="24"/>
          <w:szCs w:val="24"/>
        </w:rPr>
        <w:t xml:space="preserve">‘actual’ </w:t>
      </w:r>
      <w:r w:rsidR="0030728A" w:rsidRPr="008404BD">
        <w:rPr>
          <w:rFonts w:ascii="Arial" w:hAnsi="Arial" w:cs="Arial"/>
          <w:sz w:val="24"/>
          <w:szCs w:val="24"/>
        </w:rPr>
        <w:t>transgression, is exposed to the divine wrath and curse from his very birth (</w:t>
      </w:r>
      <w:r w:rsidR="0030728A" w:rsidRPr="00676689">
        <w:rPr>
          <w:rFonts w:ascii="Arial" w:hAnsi="Arial" w:cs="Arial"/>
          <w:i/>
          <w:iCs/>
          <w:sz w:val="24"/>
          <w:szCs w:val="24"/>
        </w:rPr>
        <w:t>ab ortu suo</w:t>
      </w:r>
      <w:r w:rsidR="0030728A" w:rsidRPr="008404BD">
        <w:rPr>
          <w:rFonts w:ascii="Arial" w:hAnsi="Arial" w:cs="Arial"/>
          <w:sz w:val="24"/>
          <w:szCs w:val="24"/>
        </w:rPr>
        <w:t>), and this in a twofold manner; firs</w:t>
      </w:r>
      <w:r w:rsidR="00676689">
        <w:rPr>
          <w:rFonts w:ascii="Arial" w:hAnsi="Arial" w:cs="Arial"/>
          <w:sz w:val="24"/>
          <w:szCs w:val="24"/>
        </w:rPr>
        <w:t>t, on account of the transgres</w:t>
      </w:r>
      <w:r w:rsidR="0030728A" w:rsidRPr="008404BD">
        <w:rPr>
          <w:rFonts w:ascii="Arial" w:hAnsi="Arial" w:cs="Arial"/>
          <w:sz w:val="24"/>
          <w:szCs w:val="24"/>
        </w:rPr>
        <w:t>sion (</w:t>
      </w:r>
      <w:r w:rsidR="00ED721C" w:rsidRPr="00ED721C">
        <w:rPr>
          <w:rFonts w:ascii="Arial" w:hAnsi="Arial" w:cs="Arial"/>
          <w:i/>
          <w:iCs/>
          <w:sz w:val="24"/>
          <w:szCs w:val="24"/>
        </w:rPr>
        <w:t>paraptoma</w:t>
      </w:r>
      <w:r w:rsidR="00ED721C">
        <w:rPr>
          <w:rFonts w:ascii="Arial" w:hAnsi="Arial" w:cs="Arial"/>
          <w:sz w:val="24"/>
          <w:szCs w:val="24"/>
        </w:rPr>
        <w:t>)</w:t>
      </w:r>
      <w:r w:rsidR="00676689">
        <w:rPr>
          <w:rFonts w:ascii="Arial" w:hAnsi="Arial" w:cs="Arial"/>
          <w:sz w:val="24"/>
          <w:szCs w:val="24"/>
        </w:rPr>
        <w:t xml:space="preserve"> and disobedience which he com</w:t>
      </w:r>
      <w:r w:rsidR="0030728A" w:rsidRPr="008404BD">
        <w:rPr>
          <w:rFonts w:ascii="Arial" w:hAnsi="Arial" w:cs="Arial"/>
          <w:sz w:val="24"/>
          <w:szCs w:val="24"/>
        </w:rPr>
        <w:t>mitted in the loins of Adam arid secondly, on account of the hereditary corruption inherent in his conception, which is</w:t>
      </w:r>
      <w:r w:rsidR="00ED721C">
        <w:rPr>
          <w:rFonts w:ascii="Arial" w:hAnsi="Arial" w:cs="Arial"/>
          <w:sz w:val="24"/>
          <w:szCs w:val="24"/>
        </w:rPr>
        <w:t xml:space="preserve"> the consequence of this primi</w:t>
      </w:r>
      <w:r w:rsidR="0030728A" w:rsidRPr="008404BD">
        <w:rPr>
          <w:rFonts w:ascii="Arial" w:hAnsi="Arial" w:cs="Arial"/>
          <w:sz w:val="24"/>
          <w:szCs w:val="24"/>
        </w:rPr>
        <w:t>tive transgression, and by which his whole nature is depraved and spiritually dead. Thus</w:t>
      </w:r>
      <w:r w:rsidR="00ED721C">
        <w:rPr>
          <w:rFonts w:ascii="Arial" w:hAnsi="Arial" w:cs="Arial"/>
          <w:sz w:val="24"/>
          <w:szCs w:val="24"/>
        </w:rPr>
        <w:t>,</w:t>
      </w:r>
      <w:r w:rsidR="0030728A" w:rsidRPr="008404BD">
        <w:rPr>
          <w:rFonts w:ascii="Arial" w:hAnsi="Arial" w:cs="Arial"/>
          <w:sz w:val="24"/>
          <w:szCs w:val="24"/>
        </w:rPr>
        <w:t xml:space="preserve"> it appears that original sin, by a strict discrimination, is twofold, and consists of the imputed guilt of Adam’s transgression and the inherent hereditary corruption consequent upon th</w:t>
      </w:r>
      <w:r w:rsidR="00ED721C">
        <w:rPr>
          <w:rFonts w:ascii="Arial" w:hAnsi="Arial" w:cs="Arial"/>
          <w:sz w:val="24"/>
          <w:szCs w:val="24"/>
        </w:rPr>
        <w:t>is. For this reason, we are un</w:t>
      </w:r>
      <w:r w:rsidR="0030728A" w:rsidRPr="008404BD">
        <w:rPr>
          <w:rFonts w:ascii="Arial" w:hAnsi="Arial" w:cs="Arial"/>
          <w:sz w:val="24"/>
          <w:szCs w:val="24"/>
        </w:rPr>
        <w:t>able to assent to the view of those who deny that Adam represented his posterity by the ordinance of God, and, consequ</w:t>
      </w:r>
      <w:r w:rsidR="00ED721C">
        <w:rPr>
          <w:rFonts w:ascii="Arial" w:hAnsi="Arial" w:cs="Arial"/>
          <w:sz w:val="24"/>
          <w:szCs w:val="24"/>
        </w:rPr>
        <w:t>ently, deny that his sin is im</w:t>
      </w:r>
      <w:r w:rsidR="0030728A" w:rsidRPr="008404BD">
        <w:rPr>
          <w:rFonts w:ascii="Arial" w:hAnsi="Arial" w:cs="Arial"/>
          <w:sz w:val="24"/>
          <w:szCs w:val="24"/>
        </w:rPr>
        <w:t xml:space="preserve">mediately imputed to them, and who, under the </w:t>
      </w:r>
      <w:r>
        <w:rPr>
          <w:rFonts w:ascii="Arial" w:hAnsi="Arial" w:cs="Arial"/>
          <w:sz w:val="24"/>
          <w:szCs w:val="24"/>
        </w:rPr>
        <w:t>notion of a ‘</w:t>
      </w:r>
      <w:r w:rsidR="0030728A" w:rsidRPr="008404BD">
        <w:rPr>
          <w:rFonts w:ascii="Arial" w:hAnsi="Arial" w:cs="Arial"/>
          <w:sz w:val="24"/>
          <w:szCs w:val="24"/>
        </w:rPr>
        <w:t>mediate</w:t>
      </w:r>
      <w:r>
        <w:rPr>
          <w:rFonts w:ascii="Arial" w:hAnsi="Arial" w:cs="Arial"/>
          <w:sz w:val="24"/>
          <w:szCs w:val="24"/>
        </w:rPr>
        <w:t>’</w:t>
      </w:r>
      <w:r w:rsidR="0030728A" w:rsidRPr="008404BD">
        <w:rPr>
          <w:rFonts w:ascii="Arial" w:hAnsi="Arial" w:cs="Arial"/>
          <w:sz w:val="24"/>
          <w:szCs w:val="24"/>
        </w:rPr>
        <w:t xml:space="preserve"> and consequent imputation, not only do away with the imputation of the first sin, but also expose t</w:t>
      </w:r>
      <w:r w:rsidR="00ED721C">
        <w:rPr>
          <w:rFonts w:ascii="Arial" w:hAnsi="Arial" w:cs="Arial"/>
          <w:sz w:val="24"/>
          <w:szCs w:val="24"/>
        </w:rPr>
        <w:t>he doctrine of innate and here</w:t>
      </w:r>
      <w:r w:rsidR="0030728A" w:rsidRPr="008404BD">
        <w:rPr>
          <w:rFonts w:ascii="Arial" w:hAnsi="Arial" w:cs="Arial"/>
          <w:sz w:val="24"/>
          <w:szCs w:val="24"/>
        </w:rPr>
        <w:t xml:space="preserve">ditary corruption itself to grave peril.”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According to this statement of Turretine and Heidegger, mediat</w:t>
      </w:r>
      <w:r w:rsidR="00ED721C">
        <w:rPr>
          <w:rFonts w:ascii="Arial" w:hAnsi="Arial" w:cs="Arial"/>
          <w:sz w:val="24"/>
          <w:szCs w:val="24"/>
        </w:rPr>
        <w:t>e imputation must rest upon immediate; and b</w:t>
      </w:r>
      <w:r w:rsidRPr="008404BD">
        <w:rPr>
          <w:rFonts w:ascii="Arial" w:hAnsi="Arial" w:cs="Arial"/>
          <w:sz w:val="24"/>
          <w:szCs w:val="24"/>
        </w:rPr>
        <w:t>oth imputations must be asserted. They did not consider it conformable to justice, to impute an effect without imputing the cause. The posterity could not properly be regarded as guilty for their inward corruption of heart and will, unless they were guilty for that primal Adamic act of apostasy which produced this corruption. It does not appear reasonable, they say, that a corrupt nature should be transmitted and imputed to the universal race of mankind, “unless some fault</w:t>
      </w:r>
      <w:r w:rsidR="00ED721C">
        <w:rPr>
          <w:rFonts w:ascii="Arial" w:hAnsi="Arial" w:cs="Arial"/>
          <w:sz w:val="24"/>
          <w:szCs w:val="24"/>
        </w:rPr>
        <w:t xml:space="preserve">” </w:t>
      </w:r>
      <w:r w:rsidRPr="008404BD">
        <w:rPr>
          <w:rFonts w:ascii="Arial" w:hAnsi="Arial" w:cs="Arial"/>
          <w:sz w:val="24"/>
          <w:szCs w:val="24"/>
        </w:rPr>
        <w:t>(</w:t>
      </w:r>
      <w:r w:rsidRPr="00ED721C">
        <w:rPr>
          <w:rFonts w:ascii="Arial" w:hAnsi="Arial" w:cs="Arial"/>
          <w:i/>
          <w:iCs/>
          <w:sz w:val="24"/>
          <w:szCs w:val="24"/>
        </w:rPr>
        <w:t>delictum</w:t>
      </w:r>
      <w:r w:rsidRPr="008404BD">
        <w:rPr>
          <w:rFonts w:ascii="Arial" w:hAnsi="Arial" w:cs="Arial"/>
          <w:sz w:val="24"/>
          <w:szCs w:val="24"/>
        </w:rPr>
        <w:t>), some voluntary and culpable act, “of this same human race had preceded.” The attempt, therefore, of Plac</w:t>
      </w:r>
      <w:r w:rsidR="00ED721C">
        <w:rPr>
          <w:rFonts w:ascii="Arial" w:hAnsi="Arial" w:cs="Arial"/>
          <w:sz w:val="24"/>
          <w:szCs w:val="24"/>
        </w:rPr>
        <w:t>aeus, to sever the inherited de</w:t>
      </w:r>
      <w:r w:rsidRPr="008404BD">
        <w:rPr>
          <w:rFonts w:ascii="Arial" w:hAnsi="Arial" w:cs="Arial"/>
          <w:sz w:val="24"/>
          <w:szCs w:val="24"/>
        </w:rPr>
        <w:t xml:space="preserve">pravity from the Adamic act of apostasy, to impute the effect but not the cause of the effect, appeared to them in the highest degree illogical. More than this, it brought the doctrine of innate depravity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itself into “grave peril.” For, according to the </w:t>
      </w:r>
      <w:r w:rsidR="00ED721C">
        <w:rPr>
          <w:rFonts w:ascii="Arial" w:hAnsi="Arial" w:cs="Arial"/>
          <w:sz w:val="24"/>
          <w:szCs w:val="24"/>
        </w:rPr>
        <w:t>theory of “</w:t>
      </w:r>
      <w:r w:rsidRPr="008404BD">
        <w:rPr>
          <w:rFonts w:ascii="Arial" w:hAnsi="Arial" w:cs="Arial"/>
          <w:sz w:val="24"/>
          <w:szCs w:val="24"/>
        </w:rPr>
        <w:t xml:space="preserve">mediate imputation,” moral corruption together with temporal and eternal death come upon the posterity, while yet the posterity have no part in that primitive act of apostasy which is the originating cause, and sole justifying reason of this very corruption and death. The justice of the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Divine procedure, </w:t>
      </w:r>
      <w:r w:rsidR="00ED721C">
        <w:rPr>
          <w:rFonts w:ascii="Arial" w:hAnsi="Arial" w:cs="Arial"/>
          <w:sz w:val="24"/>
          <w:szCs w:val="24"/>
        </w:rPr>
        <w:t>according to Turretine and Hei</w:t>
      </w:r>
      <w:r w:rsidRPr="008404BD">
        <w:rPr>
          <w:rFonts w:ascii="Arial" w:hAnsi="Arial" w:cs="Arial"/>
          <w:sz w:val="24"/>
          <w:szCs w:val="24"/>
        </w:rPr>
        <w:t>degger, is imperilled by a method that permits the misery and corruption that issue from an act of sin to fall upon a posterity who do not participate in that act, and are innocent of it. The Adamic sin itself must, therefore, be imputable to the posterity, in order to legitima</w:t>
      </w:r>
      <w:r w:rsidR="00ED721C">
        <w:rPr>
          <w:rFonts w:ascii="Arial" w:hAnsi="Arial" w:cs="Arial"/>
          <w:sz w:val="24"/>
          <w:szCs w:val="24"/>
        </w:rPr>
        <w:t>te the imputation of its conse</w:t>
      </w:r>
      <w:r w:rsidRPr="008404BD">
        <w:rPr>
          <w:rFonts w:ascii="Arial" w:hAnsi="Arial" w:cs="Arial"/>
          <w:sz w:val="24"/>
          <w:szCs w:val="24"/>
        </w:rPr>
        <w:t>quences. And, furthermore, this act, they imply, must be imputed upon real and not nominal grounds. The imputation of Adam’s sin must not be a “gratuitous</w:t>
      </w:r>
      <w:r w:rsidR="00ED721C">
        <w:rPr>
          <w:rFonts w:ascii="Arial" w:hAnsi="Arial" w:cs="Arial"/>
          <w:sz w:val="24"/>
          <w:szCs w:val="24"/>
        </w:rPr>
        <w:t>”</w:t>
      </w:r>
      <w:r w:rsidRPr="008404BD">
        <w:rPr>
          <w:rFonts w:ascii="Arial" w:hAnsi="Arial" w:cs="Arial"/>
          <w:sz w:val="24"/>
          <w:szCs w:val="24"/>
        </w:rPr>
        <w:t xml:space="preserve"> </w:t>
      </w:r>
      <w:r w:rsidRPr="008404BD">
        <w:rPr>
          <w:rFonts w:ascii="Arial" w:hAnsi="Arial" w:cs="Arial"/>
          <w:sz w:val="24"/>
          <w:szCs w:val="24"/>
        </w:rPr>
        <w:lastRenderedPageBreak/>
        <w:t>imputation, for this would yield only a “gratuitous</w:t>
      </w:r>
      <w:r w:rsidR="00ED721C">
        <w:rPr>
          <w:rFonts w:ascii="Arial" w:hAnsi="Arial" w:cs="Arial"/>
          <w:sz w:val="24"/>
          <w:szCs w:val="24"/>
        </w:rPr>
        <w:t>”</w:t>
      </w:r>
      <w:r w:rsidRPr="008404BD">
        <w:rPr>
          <w:rFonts w:ascii="Arial" w:hAnsi="Arial" w:cs="Arial"/>
          <w:sz w:val="24"/>
          <w:szCs w:val="24"/>
        </w:rPr>
        <w:t xml:space="preserve"> condemnation. Righteousness may be imputed when there is no righteousness; but sin cannot be imputed when there is no sin. </w:t>
      </w:r>
    </w:p>
    <w:p w:rsidR="00ED721C" w:rsidRDefault="00ED721C" w:rsidP="0030728A">
      <w:pPr>
        <w:spacing w:after="0" w:line="276" w:lineRule="auto"/>
        <w:jc w:val="both"/>
        <w:rPr>
          <w:rFonts w:ascii="Arial" w:hAnsi="Arial" w:cs="Arial"/>
          <w:sz w:val="24"/>
          <w:szCs w:val="24"/>
        </w:rPr>
      </w:pPr>
    </w:p>
    <w:p w:rsidR="00ED721C" w:rsidRDefault="0030728A" w:rsidP="00ED721C">
      <w:pPr>
        <w:spacing w:after="0" w:line="276" w:lineRule="auto"/>
        <w:ind w:left="288" w:right="288"/>
        <w:jc w:val="both"/>
        <w:rPr>
          <w:rFonts w:ascii="Arial" w:hAnsi="Arial" w:cs="Arial"/>
          <w:sz w:val="24"/>
          <w:szCs w:val="24"/>
        </w:rPr>
      </w:pPr>
      <w:r w:rsidRPr="008404BD">
        <w:rPr>
          <w:rFonts w:ascii="Arial" w:hAnsi="Arial" w:cs="Arial"/>
          <w:sz w:val="24"/>
          <w:szCs w:val="24"/>
        </w:rPr>
        <w:t xml:space="preserve">“David describeth the blessedness of the man unto whom God imputeth righteousness without works: saying, </w:t>
      </w:r>
      <w:r w:rsidR="00ED721C">
        <w:rPr>
          <w:rFonts w:ascii="Arial" w:hAnsi="Arial" w:cs="Arial"/>
          <w:sz w:val="24"/>
          <w:szCs w:val="24"/>
        </w:rPr>
        <w:t>‘</w:t>
      </w:r>
      <w:r w:rsidRPr="008404BD">
        <w:rPr>
          <w:rFonts w:ascii="Arial" w:hAnsi="Arial" w:cs="Arial"/>
          <w:sz w:val="24"/>
          <w:szCs w:val="24"/>
        </w:rPr>
        <w:t>Blessed are</w:t>
      </w:r>
      <w:r w:rsidR="00ED721C">
        <w:rPr>
          <w:rFonts w:ascii="Arial" w:hAnsi="Arial" w:cs="Arial"/>
          <w:sz w:val="24"/>
          <w:szCs w:val="24"/>
        </w:rPr>
        <w:t xml:space="preserve"> they whose iniquities are for</w:t>
      </w:r>
      <w:r w:rsidRPr="008404BD">
        <w:rPr>
          <w:rFonts w:ascii="Arial" w:hAnsi="Arial" w:cs="Arial"/>
          <w:sz w:val="24"/>
          <w:szCs w:val="24"/>
        </w:rPr>
        <w:t>given, and whose sins are covered. Blessed is the man to whom the Lord will not impute sin</w:t>
      </w:r>
      <w:r w:rsidR="00ED721C">
        <w:rPr>
          <w:rFonts w:ascii="Arial" w:hAnsi="Arial" w:cs="Arial"/>
          <w:sz w:val="24"/>
          <w:szCs w:val="24"/>
        </w:rPr>
        <w:t>.’”</w:t>
      </w:r>
      <w:r w:rsidRPr="008404BD">
        <w:rPr>
          <w:rFonts w:ascii="Arial" w:hAnsi="Arial" w:cs="Arial"/>
          <w:sz w:val="24"/>
          <w:szCs w:val="24"/>
        </w:rPr>
        <w:t xml:space="preserve"> (Rom. </w:t>
      </w:r>
      <w:r w:rsidR="00ED721C">
        <w:rPr>
          <w:rFonts w:ascii="Arial" w:hAnsi="Arial" w:cs="Arial"/>
          <w:sz w:val="24"/>
          <w:szCs w:val="24"/>
        </w:rPr>
        <w:t>4:</w:t>
      </w:r>
      <w:r w:rsidRPr="008404BD">
        <w:rPr>
          <w:rFonts w:ascii="Arial" w:hAnsi="Arial" w:cs="Arial"/>
          <w:sz w:val="24"/>
          <w:szCs w:val="24"/>
        </w:rPr>
        <w:t xml:space="preserve">6-8) </w:t>
      </w:r>
    </w:p>
    <w:p w:rsidR="00ED721C" w:rsidRDefault="00ED721C" w:rsidP="0030728A">
      <w:pPr>
        <w:spacing w:after="0" w:line="276" w:lineRule="auto"/>
        <w:jc w:val="both"/>
        <w:rPr>
          <w:rFonts w:ascii="Arial" w:hAnsi="Arial" w:cs="Arial"/>
          <w:sz w:val="24"/>
          <w:szCs w:val="24"/>
        </w:rPr>
      </w:pPr>
    </w:p>
    <w:p w:rsidR="003D3B61" w:rsidRDefault="0030728A" w:rsidP="0030728A">
      <w:pPr>
        <w:spacing w:after="0" w:line="276" w:lineRule="auto"/>
        <w:jc w:val="both"/>
        <w:rPr>
          <w:rFonts w:ascii="Arial" w:hAnsi="Arial" w:cs="Arial"/>
          <w:sz w:val="24"/>
          <w:szCs w:val="24"/>
        </w:rPr>
      </w:pPr>
      <w:r w:rsidRPr="008404BD">
        <w:rPr>
          <w:rFonts w:ascii="Arial" w:hAnsi="Arial" w:cs="Arial"/>
          <w:sz w:val="24"/>
          <w:szCs w:val="24"/>
        </w:rPr>
        <w:t>The imputation of righteousness when th</w:t>
      </w:r>
      <w:r w:rsidR="00ED721C">
        <w:rPr>
          <w:rFonts w:ascii="Arial" w:hAnsi="Arial" w:cs="Arial"/>
          <w:sz w:val="24"/>
          <w:szCs w:val="24"/>
        </w:rPr>
        <w:t>ere</w:t>
      </w:r>
      <w:r w:rsidRPr="008404BD">
        <w:rPr>
          <w:rFonts w:ascii="Arial" w:hAnsi="Arial" w:cs="Arial"/>
          <w:sz w:val="24"/>
          <w:szCs w:val="24"/>
        </w:rPr>
        <w:t xml:space="preserve"> is no inherent </w:t>
      </w:r>
      <w:r w:rsidR="00ED721C">
        <w:rPr>
          <w:rFonts w:ascii="Arial" w:hAnsi="Arial" w:cs="Arial"/>
          <w:sz w:val="24"/>
          <w:szCs w:val="24"/>
        </w:rPr>
        <w:t>and real righteousness, accord</w:t>
      </w:r>
      <w:r w:rsidRPr="008404BD">
        <w:rPr>
          <w:rFonts w:ascii="Arial" w:hAnsi="Arial" w:cs="Arial"/>
          <w:sz w:val="24"/>
          <w:szCs w:val="24"/>
        </w:rPr>
        <w:t>ing to this explanation of St. Paul, is simpl</w:t>
      </w:r>
      <w:r w:rsidR="00ED721C">
        <w:rPr>
          <w:rFonts w:ascii="Arial" w:hAnsi="Arial" w:cs="Arial"/>
          <w:sz w:val="24"/>
          <w:szCs w:val="24"/>
        </w:rPr>
        <w:t>y the for</w:t>
      </w:r>
      <w:r w:rsidRPr="008404BD">
        <w:rPr>
          <w:rFonts w:ascii="Arial" w:hAnsi="Arial" w:cs="Arial"/>
          <w:sz w:val="24"/>
          <w:szCs w:val="24"/>
        </w:rPr>
        <w:t>giveness of iniquity, or the non-imputation of sin. It is a gratuitous im</w:t>
      </w:r>
      <w:r w:rsidR="00ED721C">
        <w:rPr>
          <w:rFonts w:ascii="Arial" w:hAnsi="Arial" w:cs="Arial"/>
          <w:sz w:val="24"/>
          <w:szCs w:val="24"/>
        </w:rPr>
        <w:t>putation, and a gratuitous jus</w:t>
      </w:r>
      <w:r w:rsidRPr="008404BD">
        <w:rPr>
          <w:rFonts w:ascii="Arial" w:hAnsi="Arial" w:cs="Arial"/>
          <w:sz w:val="24"/>
          <w:szCs w:val="24"/>
        </w:rPr>
        <w:t>tification. But when Placaeus proposed to carry the doctrine of a gratuitous imputation, such as holds true of Christ’s righteousness, over to Adam’s sin, and proposed t</w:t>
      </w:r>
      <w:r w:rsidR="00ED721C">
        <w:rPr>
          <w:rFonts w:ascii="Arial" w:hAnsi="Arial" w:cs="Arial"/>
          <w:sz w:val="24"/>
          <w:szCs w:val="24"/>
        </w:rPr>
        <w:t>o impute the Adamic guilt with</w:t>
      </w:r>
      <w:r w:rsidRPr="008404BD">
        <w:rPr>
          <w:rFonts w:ascii="Arial" w:hAnsi="Arial" w:cs="Arial"/>
          <w:sz w:val="24"/>
          <w:szCs w:val="24"/>
        </w:rPr>
        <w:t xml:space="preserve">out any real </w:t>
      </w:r>
      <w:r w:rsidR="00ED721C">
        <w:rPr>
          <w:rFonts w:ascii="Arial" w:hAnsi="Arial" w:cs="Arial"/>
          <w:sz w:val="24"/>
          <w:szCs w:val="24"/>
        </w:rPr>
        <w:t>an</w:t>
      </w:r>
      <w:r w:rsidRPr="008404BD">
        <w:rPr>
          <w:rFonts w:ascii="Arial" w:hAnsi="Arial" w:cs="Arial"/>
          <w:sz w:val="24"/>
          <w:szCs w:val="24"/>
        </w:rPr>
        <w:t xml:space="preserve">d inherent demerit upon the part of the posterity, in </w:t>
      </w:r>
      <w:r w:rsidR="00ED721C">
        <w:rPr>
          <w:rFonts w:ascii="Arial" w:hAnsi="Arial" w:cs="Arial"/>
          <w:sz w:val="24"/>
          <w:szCs w:val="24"/>
        </w:rPr>
        <w:t>the same manner that the right</w:t>
      </w:r>
      <w:r w:rsidRPr="008404BD">
        <w:rPr>
          <w:rFonts w:ascii="Arial" w:hAnsi="Arial" w:cs="Arial"/>
          <w:sz w:val="24"/>
          <w:szCs w:val="24"/>
        </w:rPr>
        <w:t xml:space="preserve">eousness of Christ is imputed without any real and inherent merit upon the part of the elect, Turretine and Heidegger opposed him. The doctrine of a gratuitous justification is intelligible and rational; but the doctrine of </w:t>
      </w:r>
      <w:r w:rsidR="00ED721C">
        <w:rPr>
          <w:rFonts w:ascii="Arial" w:hAnsi="Arial" w:cs="Arial"/>
          <w:sz w:val="24"/>
          <w:szCs w:val="24"/>
        </w:rPr>
        <w:t>a gratuitous damnation is unin</w:t>
      </w:r>
      <w:r w:rsidRPr="008404BD">
        <w:rPr>
          <w:rFonts w:ascii="Arial" w:hAnsi="Arial" w:cs="Arial"/>
          <w:sz w:val="24"/>
          <w:szCs w:val="24"/>
        </w:rPr>
        <w:t xml:space="preserve">telligible and absurd. Hence the </w:t>
      </w:r>
      <w:r w:rsidRPr="00ED721C">
        <w:rPr>
          <w:rFonts w:ascii="Arial" w:hAnsi="Arial" w:cs="Arial"/>
          <w:i/>
          <w:iCs/>
          <w:sz w:val="24"/>
          <w:szCs w:val="24"/>
        </w:rPr>
        <w:t>Formula Consensus</w:t>
      </w:r>
      <w:r w:rsidRPr="008404BD">
        <w:rPr>
          <w:rFonts w:ascii="Arial" w:hAnsi="Arial" w:cs="Arial"/>
          <w:sz w:val="24"/>
          <w:szCs w:val="24"/>
        </w:rPr>
        <w:t xml:space="preserve"> taught that </w:t>
      </w:r>
    </w:p>
    <w:p w:rsidR="003D3B61" w:rsidRDefault="003D3B61"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w:t>
      </w:r>
      <w:r w:rsidR="003D3B61">
        <w:rPr>
          <w:rFonts w:ascii="Arial" w:hAnsi="Arial" w:cs="Arial"/>
          <w:sz w:val="24"/>
          <w:szCs w:val="24"/>
        </w:rPr>
        <w:t>… man,</w:t>
      </w:r>
      <w:r w:rsidRPr="008404BD">
        <w:rPr>
          <w:rFonts w:ascii="Arial" w:hAnsi="Arial" w:cs="Arial"/>
          <w:sz w:val="24"/>
          <w:szCs w:val="24"/>
        </w:rPr>
        <w:t xml:space="preserve"> previous to the commission of any single or ‘actual</w:t>
      </w:r>
      <w:r w:rsidR="003D3B61">
        <w:rPr>
          <w:rFonts w:ascii="Arial" w:hAnsi="Arial" w:cs="Arial"/>
          <w:sz w:val="24"/>
          <w:szCs w:val="24"/>
        </w:rPr>
        <w:t>’</w:t>
      </w:r>
      <w:r w:rsidRPr="008404BD">
        <w:rPr>
          <w:rFonts w:ascii="Arial" w:hAnsi="Arial" w:cs="Arial"/>
          <w:sz w:val="24"/>
          <w:szCs w:val="24"/>
        </w:rPr>
        <w:t xml:space="preserve"> transgression, is exposed </w:t>
      </w:r>
    </w:p>
    <w:p w:rsidR="0030728A" w:rsidRPr="008404BD" w:rsidRDefault="0030728A" w:rsidP="003D3B61">
      <w:pPr>
        <w:spacing w:after="0" w:line="276" w:lineRule="auto"/>
        <w:jc w:val="both"/>
        <w:rPr>
          <w:rFonts w:ascii="Arial" w:hAnsi="Arial" w:cs="Arial"/>
          <w:sz w:val="24"/>
          <w:szCs w:val="24"/>
        </w:rPr>
      </w:pPr>
      <w:r w:rsidRPr="008404BD">
        <w:rPr>
          <w:rFonts w:ascii="Arial" w:hAnsi="Arial" w:cs="Arial"/>
          <w:sz w:val="24"/>
          <w:szCs w:val="24"/>
        </w:rPr>
        <w:t>to the divine wrath</w:t>
      </w:r>
      <w:r w:rsidR="003D3B61">
        <w:rPr>
          <w:rFonts w:ascii="Arial" w:hAnsi="Arial" w:cs="Arial"/>
          <w:sz w:val="24"/>
          <w:szCs w:val="24"/>
        </w:rPr>
        <w:t xml:space="preserve"> and curse from his very birth … </w:t>
      </w:r>
      <w:r w:rsidRPr="008404BD">
        <w:rPr>
          <w:rFonts w:ascii="Arial" w:hAnsi="Arial" w:cs="Arial"/>
          <w:sz w:val="24"/>
          <w:szCs w:val="24"/>
        </w:rPr>
        <w:t>first, on accoun</w:t>
      </w:r>
      <w:r w:rsidR="003D3B61">
        <w:rPr>
          <w:rFonts w:ascii="Arial" w:hAnsi="Arial" w:cs="Arial"/>
          <w:sz w:val="24"/>
          <w:szCs w:val="24"/>
        </w:rPr>
        <w:t>t of the transgression and dis</w:t>
      </w:r>
      <w:r w:rsidRPr="008404BD">
        <w:rPr>
          <w:rFonts w:ascii="Arial" w:hAnsi="Arial" w:cs="Arial"/>
          <w:sz w:val="24"/>
          <w:szCs w:val="24"/>
        </w:rPr>
        <w:t>obedience w</w:t>
      </w:r>
      <w:r w:rsidR="003D3B61">
        <w:rPr>
          <w:rFonts w:ascii="Arial" w:hAnsi="Arial" w:cs="Arial"/>
          <w:sz w:val="24"/>
          <w:szCs w:val="24"/>
        </w:rPr>
        <w:t>hich</w:t>
      </w:r>
      <w:r w:rsidRPr="008404BD">
        <w:rPr>
          <w:rFonts w:ascii="Arial" w:hAnsi="Arial" w:cs="Arial"/>
          <w:sz w:val="24"/>
          <w:szCs w:val="24"/>
        </w:rPr>
        <w:t xml:space="preserve"> lie committed in the loins of Adam? The posterity must be really, and not fictitiously, in the person of the progenitor, in order that they may be “</w:t>
      </w:r>
      <w:r w:rsidR="003D3B61">
        <w:rPr>
          <w:rFonts w:ascii="Arial" w:hAnsi="Arial" w:cs="Arial"/>
          <w:sz w:val="24"/>
          <w:szCs w:val="24"/>
        </w:rPr>
        <w:t>i</w:t>
      </w:r>
      <w:r w:rsidRPr="008404BD">
        <w:rPr>
          <w:rFonts w:ascii="Arial" w:hAnsi="Arial" w:cs="Arial"/>
          <w:sz w:val="24"/>
          <w:szCs w:val="24"/>
        </w:rPr>
        <w:t>mmediately</w:t>
      </w:r>
      <w:r w:rsidR="003D3B61">
        <w:rPr>
          <w:rFonts w:ascii="Arial" w:hAnsi="Arial" w:cs="Arial"/>
          <w:sz w:val="24"/>
          <w:szCs w:val="24"/>
        </w:rPr>
        <w:t>” and justly charged with a com</w:t>
      </w:r>
      <w:r w:rsidRPr="008404BD">
        <w:rPr>
          <w:rFonts w:ascii="Arial" w:hAnsi="Arial" w:cs="Arial"/>
          <w:sz w:val="24"/>
          <w:szCs w:val="24"/>
        </w:rPr>
        <w:t xml:space="preserve">mon guilt. </w:t>
      </w:r>
    </w:p>
    <w:p w:rsidR="0030728A" w:rsidRPr="008404BD" w:rsidRDefault="0030728A" w:rsidP="0030728A">
      <w:pPr>
        <w:spacing w:after="0" w:line="276" w:lineRule="auto"/>
        <w:jc w:val="both"/>
        <w:rPr>
          <w:rFonts w:ascii="Arial" w:hAnsi="Arial" w:cs="Arial"/>
          <w:sz w:val="24"/>
          <w:szCs w:val="24"/>
        </w:rPr>
      </w:pPr>
    </w:p>
    <w:p w:rsidR="00954D4D" w:rsidRDefault="003D3B61" w:rsidP="002F3D6E">
      <w:pPr>
        <w:spacing w:after="0" w:line="276" w:lineRule="auto"/>
        <w:jc w:val="both"/>
        <w:rPr>
          <w:rFonts w:ascii="Arial" w:hAnsi="Arial" w:cs="Arial"/>
          <w:sz w:val="24"/>
          <w:szCs w:val="24"/>
        </w:rPr>
      </w:pPr>
      <w:r>
        <w:rPr>
          <w:rFonts w:ascii="Arial" w:hAnsi="Arial" w:cs="Arial"/>
          <w:sz w:val="24"/>
          <w:szCs w:val="24"/>
        </w:rPr>
        <w:t xml:space="preserve">The Swiss theologian </w:t>
      </w:r>
      <w:r w:rsidR="002F3D6E">
        <w:rPr>
          <w:rFonts w:ascii="Arial" w:hAnsi="Arial" w:cs="Arial"/>
          <w:sz w:val="24"/>
          <w:szCs w:val="24"/>
        </w:rPr>
        <w:t xml:space="preserve">Johann Friedrich </w:t>
      </w:r>
      <w:r>
        <w:rPr>
          <w:rFonts w:ascii="Arial" w:hAnsi="Arial" w:cs="Arial"/>
          <w:sz w:val="24"/>
          <w:szCs w:val="24"/>
        </w:rPr>
        <w:t>Sta</w:t>
      </w:r>
      <w:r w:rsidR="002F3D6E">
        <w:rPr>
          <w:rFonts w:ascii="Arial" w:hAnsi="Arial" w:cs="Arial"/>
          <w:sz w:val="24"/>
          <w:szCs w:val="24"/>
        </w:rPr>
        <w:t>p</w:t>
      </w:r>
      <w:r>
        <w:rPr>
          <w:rFonts w:ascii="Arial" w:hAnsi="Arial" w:cs="Arial"/>
          <w:sz w:val="24"/>
          <w:szCs w:val="24"/>
        </w:rPr>
        <w:t>fer, and the elder Edwards</w:t>
      </w:r>
      <w:r w:rsidR="002F3D6E">
        <w:rPr>
          <w:rFonts w:ascii="Arial" w:hAnsi="Arial" w:cs="Arial"/>
          <w:sz w:val="24"/>
          <w:szCs w:val="24"/>
        </w:rPr>
        <w:t>,</w:t>
      </w:r>
      <w:r>
        <w:rPr>
          <w:rFonts w:ascii="Arial" w:hAnsi="Arial" w:cs="Arial"/>
          <w:sz w:val="24"/>
          <w:szCs w:val="24"/>
        </w:rPr>
        <w:t xml:space="preserve"> have been represented as adopting the Saumer theory of imputation, that is, as affirming the imputation of the corruption of the nature, but denying the imputation of the first act of apostasy</w:t>
      </w:r>
      <w:r w:rsidR="002F3D6E">
        <w:rPr>
          <w:rFonts w:ascii="Arial" w:hAnsi="Arial" w:cs="Arial"/>
          <w:sz w:val="24"/>
          <w:szCs w:val="24"/>
        </w:rPr>
        <w:t>. The late Principal William CUNNINGHAM so represents Stapfer in His “</w:t>
      </w:r>
      <w:r w:rsidR="002F3D6E" w:rsidRPr="00954D4D">
        <w:rPr>
          <w:rFonts w:ascii="Arial" w:hAnsi="Arial" w:cs="Arial"/>
          <w:i/>
          <w:iCs/>
          <w:sz w:val="24"/>
          <w:szCs w:val="24"/>
        </w:rPr>
        <w:t>Reformers and the Reformation</w:t>
      </w:r>
      <w:r w:rsidR="00954D4D">
        <w:rPr>
          <w:rFonts w:ascii="Arial" w:hAnsi="Arial" w:cs="Arial"/>
          <w:sz w:val="24"/>
          <w:szCs w:val="24"/>
        </w:rPr>
        <w:t>”</w:t>
      </w:r>
      <w:r w:rsidR="002F3D6E" w:rsidRPr="008404BD">
        <w:rPr>
          <w:rFonts w:ascii="Arial" w:hAnsi="Arial" w:cs="Arial"/>
          <w:sz w:val="24"/>
          <w:szCs w:val="24"/>
        </w:rPr>
        <w:t xml:space="preserve"> (p. 384). But this seems to be an error. T</w:t>
      </w:r>
      <w:r w:rsidR="00954D4D">
        <w:rPr>
          <w:rFonts w:ascii="Arial" w:hAnsi="Arial" w:cs="Arial"/>
          <w:sz w:val="24"/>
          <w:szCs w:val="24"/>
        </w:rPr>
        <w:t>he following extract from Stap</w:t>
      </w:r>
      <w:r w:rsidR="002F3D6E" w:rsidRPr="008404BD">
        <w:rPr>
          <w:rFonts w:ascii="Arial" w:hAnsi="Arial" w:cs="Arial"/>
          <w:sz w:val="24"/>
          <w:szCs w:val="24"/>
        </w:rPr>
        <w:t>fer, which Edwards quotes with approbation (</w:t>
      </w:r>
      <w:r w:rsidR="002F3D6E" w:rsidRPr="00954D4D">
        <w:rPr>
          <w:rFonts w:ascii="Arial" w:hAnsi="Arial" w:cs="Arial"/>
          <w:i/>
          <w:iCs/>
          <w:sz w:val="24"/>
          <w:szCs w:val="24"/>
        </w:rPr>
        <w:t>Original Sin, Works</w:t>
      </w:r>
      <w:r w:rsidR="002F3D6E" w:rsidRPr="008404BD">
        <w:rPr>
          <w:rFonts w:ascii="Arial" w:hAnsi="Arial" w:cs="Arial"/>
          <w:sz w:val="24"/>
          <w:szCs w:val="24"/>
        </w:rPr>
        <w:t xml:space="preserve"> II</w:t>
      </w:r>
      <w:r w:rsidR="00954D4D">
        <w:rPr>
          <w:rFonts w:ascii="Arial" w:hAnsi="Arial" w:cs="Arial"/>
          <w:sz w:val="24"/>
          <w:szCs w:val="24"/>
        </w:rPr>
        <w:t>. 484. New York Ed.), is suffi</w:t>
      </w:r>
      <w:r w:rsidR="002F3D6E" w:rsidRPr="008404BD">
        <w:rPr>
          <w:rFonts w:ascii="Arial" w:hAnsi="Arial" w:cs="Arial"/>
          <w:sz w:val="24"/>
          <w:szCs w:val="24"/>
        </w:rPr>
        <w:t xml:space="preserve">cient to prove that he held to the imputation of </w:t>
      </w:r>
      <w:r w:rsidR="00954D4D">
        <w:rPr>
          <w:rFonts w:ascii="Arial" w:hAnsi="Arial" w:cs="Arial"/>
          <w:sz w:val="24"/>
          <w:szCs w:val="24"/>
        </w:rPr>
        <w:t>b</w:t>
      </w:r>
      <w:r w:rsidR="002F3D6E" w:rsidRPr="008404BD">
        <w:rPr>
          <w:rFonts w:ascii="Arial" w:hAnsi="Arial" w:cs="Arial"/>
          <w:sz w:val="24"/>
          <w:szCs w:val="24"/>
        </w:rPr>
        <w:t>oth the Adamic sin and its consequences</w:t>
      </w:r>
      <w:r w:rsidR="00954D4D">
        <w:rPr>
          <w:rFonts w:ascii="Arial" w:hAnsi="Arial" w:cs="Arial"/>
          <w:sz w:val="24"/>
          <w:szCs w:val="24"/>
        </w:rPr>
        <w:t>.</w:t>
      </w:r>
    </w:p>
    <w:p w:rsidR="00954D4D" w:rsidRDefault="00954D4D" w:rsidP="002F3D6E">
      <w:pPr>
        <w:spacing w:after="0" w:line="276" w:lineRule="auto"/>
        <w:jc w:val="both"/>
        <w:rPr>
          <w:rFonts w:ascii="Arial" w:hAnsi="Arial" w:cs="Arial"/>
          <w:sz w:val="24"/>
          <w:szCs w:val="24"/>
        </w:rPr>
      </w:pPr>
    </w:p>
    <w:p w:rsidR="002F3D6E" w:rsidRPr="008404BD" w:rsidRDefault="002F3D6E" w:rsidP="00954D4D">
      <w:pPr>
        <w:spacing w:after="0" w:line="276" w:lineRule="auto"/>
        <w:ind w:left="288" w:right="288"/>
        <w:jc w:val="both"/>
        <w:rPr>
          <w:rFonts w:ascii="Arial" w:hAnsi="Arial" w:cs="Arial"/>
          <w:sz w:val="24"/>
          <w:szCs w:val="24"/>
        </w:rPr>
      </w:pPr>
      <w:r w:rsidRPr="008404BD">
        <w:rPr>
          <w:rFonts w:ascii="Arial" w:hAnsi="Arial" w:cs="Arial"/>
          <w:sz w:val="24"/>
          <w:szCs w:val="24"/>
        </w:rPr>
        <w:t>“Our o</w:t>
      </w:r>
      <w:r w:rsidR="00BB78C9">
        <w:rPr>
          <w:rFonts w:ascii="Arial" w:hAnsi="Arial" w:cs="Arial"/>
          <w:sz w:val="24"/>
          <w:szCs w:val="24"/>
        </w:rPr>
        <w:t>pponents contend with us chief</w:t>
      </w:r>
      <w:r w:rsidRPr="008404BD">
        <w:rPr>
          <w:rFonts w:ascii="Arial" w:hAnsi="Arial" w:cs="Arial"/>
          <w:sz w:val="24"/>
          <w:szCs w:val="24"/>
        </w:rPr>
        <w:t>l</w:t>
      </w:r>
      <w:r w:rsidR="00BB78C9">
        <w:rPr>
          <w:rFonts w:ascii="Arial" w:hAnsi="Arial" w:cs="Arial"/>
          <w:sz w:val="24"/>
          <w:szCs w:val="24"/>
        </w:rPr>
        <w:t>y on this account: that accord</w:t>
      </w:r>
      <w:r w:rsidRPr="008404BD">
        <w:rPr>
          <w:rFonts w:ascii="Arial" w:hAnsi="Arial" w:cs="Arial"/>
          <w:sz w:val="24"/>
          <w:szCs w:val="24"/>
        </w:rPr>
        <w:t>ing to our doctrine of original sin such an imputation of the first si</w:t>
      </w:r>
      <w:r w:rsidR="00BB78C9">
        <w:rPr>
          <w:rFonts w:ascii="Arial" w:hAnsi="Arial" w:cs="Arial"/>
          <w:sz w:val="24"/>
          <w:szCs w:val="24"/>
        </w:rPr>
        <w:t>n is maintained, that God with</w:t>
      </w:r>
      <w:r w:rsidRPr="008404BD">
        <w:rPr>
          <w:rFonts w:ascii="Arial" w:hAnsi="Arial" w:cs="Arial"/>
          <w:sz w:val="24"/>
          <w:szCs w:val="24"/>
        </w:rPr>
        <w:t>out any regard to universal native corruption esteems all Adam’s posterity as guilty, and holds them liable to condemnation purely on account of that sinful act of their first parent; so that they, without any respect to their own sin, and so as innocent in th</w:t>
      </w:r>
      <w:r w:rsidR="00BB78C9">
        <w:rPr>
          <w:rFonts w:ascii="Arial" w:hAnsi="Arial" w:cs="Arial"/>
          <w:sz w:val="24"/>
          <w:szCs w:val="24"/>
        </w:rPr>
        <w:t>emselves, are destined to eternal punishment. I have, there</w:t>
      </w:r>
      <w:r w:rsidRPr="008404BD">
        <w:rPr>
          <w:rFonts w:ascii="Arial" w:hAnsi="Arial" w:cs="Arial"/>
          <w:sz w:val="24"/>
          <w:szCs w:val="24"/>
        </w:rPr>
        <w:t xml:space="preserve">fore, ever been careful to show that our opponents do injuriously suppose those things to </w:t>
      </w:r>
      <w:r w:rsidR="00BB78C9">
        <w:rPr>
          <w:rFonts w:ascii="Arial" w:hAnsi="Arial" w:cs="Arial"/>
          <w:sz w:val="24"/>
          <w:szCs w:val="24"/>
        </w:rPr>
        <w:t>be separa</w:t>
      </w:r>
      <w:r w:rsidRPr="008404BD">
        <w:rPr>
          <w:rFonts w:ascii="Arial" w:hAnsi="Arial" w:cs="Arial"/>
          <w:sz w:val="24"/>
          <w:szCs w:val="24"/>
        </w:rPr>
        <w:t xml:space="preserve">ted, in our doctrine, which are by no means to be separated. The </w:t>
      </w:r>
    </w:p>
    <w:p w:rsidR="00954D4D" w:rsidRDefault="002F3D6E" w:rsidP="00BB78C9">
      <w:pPr>
        <w:spacing w:after="0" w:line="276" w:lineRule="auto"/>
        <w:ind w:left="288" w:right="288"/>
        <w:jc w:val="both"/>
        <w:rPr>
          <w:rFonts w:ascii="Arial" w:hAnsi="Arial" w:cs="Arial"/>
          <w:sz w:val="24"/>
          <w:szCs w:val="24"/>
        </w:rPr>
      </w:pPr>
      <w:r w:rsidRPr="008404BD">
        <w:rPr>
          <w:rFonts w:ascii="Arial" w:hAnsi="Arial" w:cs="Arial"/>
          <w:sz w:val="24"/>
          <w:szCs w:val="24"/>
        </w:rPr>
        <w:lastRenderedPageBreak/>
        <w:t>whole of the controversy which they have with us about this matter evidently arises from this: that they suppose the mediate and the immediate imputation are distinguished one from the other, no</w:t>
      </w:r>
      <w:r w:rsidR="00BB78C9">
        <w:rPr>
          <w:rFonts w:ascii="Arial" w:hAnsi="Arial" w:cs="Arial"/>
          <w:sz w:val="24"/>
          <w:szCs w:val="24"/>
        </w:rPr>
        <w:t>t only in the manner of concep</w:t>
      </w:r>
      <w:r w:rsidRPr="008404BD">
        <w:rPr>
          <w:rFonts w:ascii="Arial" w:hAnsi="Arial" w:cs="Arial"/>
          <w:sz w:val="24"/>
          <w:szCs w:val="24"/>
        </w:rPr>
        <w:t>tion, but in reality. And</w:t>
      </w:r>
      <w:r w:rsidR="00BB78C9">
        <w:rPr>
          <w:rFonts w:ascii="Arial" w:hAnsi="Arial" w:cs="Arial"/>
          <w:sz w:val="24"/>
          <w:szCs w:val="24"/>
        </w:rPr>
        <w:t>,</w:t>
      </w:r>
      <w:r w:rsidRPr="008404BD">
        <w:rPr>
          <w:rFonts w:ascii="Arial" w:hAnsi="Arial" w:cs="Arial"/>
          <w:sz w:val="24"/>
          <w:szCs w:val="24"/>
        </w:rPr>
        <w:t xml:space="preserve"> hence</w:t>
      </w:r>
      <w:r w:rsidR="00BB78C9">
        <w:rPr>
          <w:rFonts w:ascii="Arial" w:hAnsi="Arial" w:cs="Arial"/>
          <w:sz w:val="24"/>
          <w:szCs w:val="24"/>
        </w:rPr>
        <w:t xml:space="preserve">, </w:t>
      </w:r>
      <w:r w:rsidRPr="008404BD">
        <w:rPr>
          <w:rFonts w:ascii="Arial" w:hAnsi="Arial" w:cs="Arial"/>
          <w:sz w:val="24"/>
          <w:szCs w:val="24"/>
        </w:rPr>
        <w:t>they conceive of imputation as immediate only, and abstractly from the med</w:t>
      </w:r>
      <w:r w:rsidR="00BB78C9">
        <w:rPr>
          <w:rFonts w:ascii="Arial" w:hAnsi="Arial" w:cs="Arial"/>
          <w:sz w:val="24"/>
          <w:szCs w:val="24"/>
        </w:rPr>
        <w:t>iate; while our di</w:t>
      </w:r>
      <w:r w:rsidRPr="008404BD">
        <w:rPr>
          <w:rFonts w:ascii="Arial" w:hAnsi="Arial" w:cs="Arial"/>
          <w:sz w:val="24"/>
          <w:szCs w:val="24"/>
        </w:rPr>
        <w:t xml:space="preserve">vines suppose that neither one ought to be conceived of separately from the other. Therefore, I </w:t>
      </w:r>
      <w:r w:rsidR="00BB78C9">
        <w:rPr>
          <w:rFonts w:ascii="Arial" w:hAnsi="Arial" w:cs="Arial"/>
          <w:sz w:val="24"/>
          <w:szCs w:val="24"/>
        </w:rPr>
        <w:t>choose not to use any such dis</w:t>
      </w:r>
      <w:r w:rsidRPr="008404BD">
        <w:rPr>
          <w:rFonts w:ascii="Arial" w:hAnsi="Arial" w:cs="Arial"/>
          <w:sz w:val="24"/>
          <w:szCs w:val="24"/>
        </w:rPr>
        <w:t xml:space="preserve">tinction, or to suppose any such thing [as a separation of the two], </w:t>
      </w:r>
      <w:r w:rsidR="00BB78C9">
        <w:rPr>
          <w:rFonts w:ascii="Arial" w:hAnsi="Arial" w:cs="Arial"/>
          <w:sz w:val="24"/>
          <w:szCs w:val="24"/>
        </w:rPr>
        <w:t>in what I have said on the sub</w:t>
      </w:r>
      <w:r w:rsidRPr="008404BD">
        <w:rPr>
          <w:rFonts w:ascii="Arial" w:hAnsi="Arial" w:cs="Arial"/>
          <w:sz w:val="24"/>
          <w:szCs w:val="24"/>
        </w:rPr>
        <w:t>ject; but have only endeavo</w:t>
      </w:r>
      <w:r w:rsidR="00954D4D">
        <w:rPr>
          <w:rFonts w:ascii="Arial" w:hAnsi="Arial" w:cs="Arial"/>
          <w:sz w:val="24"/>
          <w:szCs w:val="24"/>
        </w:rPr>
        <w:t>u</w:t>
      </w:r>
      <w:r w:rsidRPr="008404BD">
        <w:rPr>
          <w:rFonts w:ascii="Arial" w:hAnsi="Arial" w:cs="Arial"/>
          <w:sz w:val="24"/>
          <w:szCs w:val="24"/>
        </w:rPr>
        <w:t>red to explain the thing itself, and to reco</w:t>
      </w:r>
      <w:r w:rsidR="00BB78C9">
        <w:rPr>
          <w:rFonts w:ascii="Arial" w:hAnsi="Arial" w:cs="Arial"/>
          <w:sz w:val="24"/>
          <w:szCs w:val="24"/>
        </w:rPr>
        <w:t>ncile it with the divine attri</w:t>
      </w:r>
      <w:r w:rsidRPr="008404BD">
        <w:rPr>
          <w:rFonts w:ascii="Arial" w:hAnsi="Arial" w:cs="Arial"/>
          <w:sz w:val="24"/>
          <w:szCs w:val="24"/>
        </w:rPr>
        <w:t>butes. And, therefore, I have every</w:t>
      </w:r>
      <w:r w:rsidR="00BB78C9">
        <w:rPr>
          <w:rFonts w:ascii="Arial" w:hAnsi="Arial" w:cs="Arial"/>
          <w:sz w:val="24"/>
          <w:szCs w:val="24"/>
        </w:rPr>
        <w:t>w</w:t>
      </w:r>
      <w:r w:rsidRPr="008404BD">
        <w:rPr>
          <w:rFonts w:ascii="Arial" w:hAnsi="Arial" w:cs="Arial"/>
          <w:sz w:val="24"/>
          <w:szCs w:val="24"/>
        </w:rPr>
        <w:t>here conjoined both of these c</w:t>
      </w:r>
      <w:r w:rsidR="00BB78C9">
        <w:rPr>
          <w:rFonts w:ascii="Arial" w:hAnsi="Arial" w:cs="Arial"/>
          <w:sz w:val="24"/>
          <w:szCs w:val="24"/>
        </w:rPr>
        <w:t>onceptions concerning the impu</w:t>
      </w:r>
      <w:r w:rsidRPr="008404BD">
        <w:rPr>
          <w:rFonts w:ascii="Arial" w:hAnsi="Arial" w:cs="Arial"/>
          <w:sz w:val="24"/>
          <w:szCs w:val="24"/>
        </w:rPr>
        <w:t>tatio</w:t>
      </w:r>
      <w:r w:rsidR="00BB78C9">
        <w:rPr>
          <w:rFonts w:ascii="Arial" w:hAnsi="Arial" w:cs="Arial"/>
          <w:sz w:val="24"/>
          <w:szCs w:val="24"/>
        </w:rPr>
        <w:t>n of Adam’s first sin as insep</w:t>
      </w:r>
      <w:r w:rsidRPr="008404BD">
        <w:rPr>
          <w:rFonts w:ascii="Arial" w:hAnsi="Arial" w:cs="Arial"/>
          <w:sz w:val="24"/>
          <w:szCs w:val="24"/>
        </w:rPr>
        <w:t xml:space="preserve">arable, and judged that one ought never to be considered separately from the other. [And although </w:t>
      </w:r>
      <w:r w:rsidR="00BB78C9">
        <w:rPr>
          <w:rFonts w:ascii="Arial" w:hAnsi="Arial" w:cs="Arial"/>
          <w:sz w:val="24"/>
          <w:szCs w:val="24"/>
        </w:rPr>
        <w:t>I</w:t>
      </w:r>
      <w:r w:rsidRPr="008404BD">
        <w:rPr>
          <w:rFonts w:ascii="Arial" w:hAnsi="Arial" w:cs="Arial"/>
          <w:sz w:val="24"/>
          <w:szCs w:val="24"/>
        </w:rPr>
        <w:t xml:space="preserve"> have abstained from using the distinction, I have nevertheless implied both kinds of imputation in my statements, nor have I in fact departed from the opinion of our divines, or from that of the apostle Paul.”] </w:t>
      </w:r>
    </w:p>
    <w:p w:rsidR="00954D4D" w:rsidRDefault="00954D4D" w:rsidP="002F3D6E">
      <w:pPr>
        <w:spacing w:after="0" w:line="276" w:lineRule="auto"/>
        <w:jc w:val="both"/>
        <w:rPr>
          <w:rFonts w:ascii="Arial" w:hAnsi="Arial" w:cs="Arial"/>
          <w:sz w:val="24"/>
          <w:szCs w:val="24"/>
        </w:rPr>
      </w:pPr>
    </w:p>
    <w:p w:rsidR="00954D4D" w:rsidRDefault="002F3D6E" w:rsidP="0030728A">
      <w:pPr>
        <w:spacing w:after="0" w:line="276" w:lineRule="auto"/>
        <w:jc w:val="both"/>
        <w:rPr>
          <w:rFonts w:ascii="Arial" w:hAnsi="Arial" w:cs="Arial"/>
          <w:sz w:val="24"/>
          <w:szCs w:val="24"/>
        </w:rPr>
      </w:pPr>
      <w:r w:rsidRPr="008404BD">
        <w:rPr>
          <w:rFonts w:ascii="Arial" w:hAnsi="Arial" w:cs="Arial"/>
          <w:sz w:val="24"/>
          <w:szCs w:val="24"/>
        </w:rPr>
        <w:t xml:space="preserve">This last clause in </w:t>
      </w:r>
      <w:r w:rsidR="00954D4D">
        <w:rPr>
          <w:rFonts w:ascii="Arial" w:hAnsi="Arial" w:cs="Arial"/>
          <w:sz w:val="24"/>
          <w:szCs w:val="24"/>
        </w:rPr>
        <w:t xml:space="preserve">square </w:t>
      </w:r>
      <w:r w:rsidRPr="008404BD">
        <w:rPr>
          <w:rFonts w:ascii="Arial" w:hAnsi="Arial" w:cs="Arial"/>
          <w:sz w:val="24"/>
          <w:szCs w:val="24"/>
        </w:rPr>
        <w:t xml:space="preserve">brackets is omitted in </w:t>
      </w:r>
      <w:r w:rsidR="00954D4D">
        <w:rPr>
          <w:rFonts w:ascii="Arial" w:hAnsi="Arial" w:cs="Arial"/>
          <w:sz w:val="24"/>
          <w:szCs w:val="24"/>
        </w:rPr>
        <w:t>Edwards’s quotation from Stap</w:t>
      </w:r>
      <w:r w:rsidRPr="008404BD">
        <w:rPr>
          <w:rFonts w:ascii="Arial" w:hAnsi="Arial" w:cs="Arial"/>
          <w:sz w:val="24"/>
          <w:szCs w:val="24"/>
        </w:rPr>
        <w:t xml:space="preserve">fer. </w:t>
      </w:r>
      <w:r w:rsidR="00954D4D">
        <w:rPr>
          <w:rFonts w:ascii="Arial" w:hAnsi="Arial" w:cs="Arial"/>
          <w:sz w:val="24"/>
          <w:szCs w:val="24"/>
        </w:rPr>
        <w:t>(</w:t>
      </w:r>
      <w:r w:rsidRPr="008404BD">
        <w:rPr>
          <w:rFonts w:ascii="Arial" w:hAnsi="Arial" w:cs="Arial"/>
          <w:sz w:val="24"/>
          <w:szCs w:val="24"/>
        </w:rPr>
        <w:t>See STAPFE</w:t>
      </w:r>
      <w:r w:rsidR="00954D4D">
        <w:rPr>
          <w:rFonts w:ascii="Arial" w:hAnsi="Arial" w:cs="Arial"/>
          <w:sz w:val="24"/>
          <w:szCs w:val="24"/>
        </w:rPr>
        <w:t>R</w:t>
      </w:r>
      <w:r w:rsidRPr="008404BD">
        <w:rPr>
          <w:rFonts w:ascii="Arial" w:hAnsi="Arial" w:cs="Arial"/>
          <w:sz w:val="24"/>
          <w:szCs w:val="24"/>
        </w:rPr>
        <w:t xml:space="preserve">: </w:t>
      </w:r>
      <w:r w:rsidRPr="00954D4D">
        <w:rPr>
          <w:rFonts w:ascii="Arial" w:hAnsi="Arial" w:cs="Arial"/>
          <w:i/>
          <w:iCs/>
          <w:sz w:val="24"/>
          <w:szCs w:val="24"/>
        </w:rPr>
        <w:t>Institutiones</w:t>
      </w:r>
      <w:r w:rsidRPr="008404BD">
        <w:rPr>
          <w:rFonts w:ascii="Arial" w:hAnsi="Arial" w:cs="Arial"/>
          <w:sz w:val="24"/>
          <w:szCs w:val="24"/>
        </w:rPr>
        <w:t>, Cap. xvii. 78. Op. IV. p.</w:t>
      </w:r>
      <w:r w:rsidR="00954D4D">
        <w:rPr>
          <w:rFonts w:ascii="Arial" w:hAnsi="Arial" w:cs="Arial"/>
          <w:sz w:val="24"/>
          <w:szCs w:val="24"/>
        </w:rPr>
        <w:t xml:space="preserve"> </w:t>
      </w:r>
      <w:r w:rsidR="0030728A" w:rsidRPr="008404BD">
        <w:rPr>
          <w:rFonts w:ascii="Arial" w:hAnsi="Arial" w:cs="Arial"/>
          <w:sz w:val="24"/>
          <w:szCs w:val="24"/>
        </w:rPr>
        <w:t>562. Ed. Tiguri, 1745</w:t>
      </w:r>
      <w:r w:rsidR="00954D4D">
        <w:rPr>
          <w:rFonts w:ascii="Arial" w:hAnsi="Arial" w:cs="Arial"/>
          <w:sz w:val="24"/>
          <w:szCs w:val="24"/>
        </w:rPr>
        <w:t>)</w:t>
      </w:r>
      <w:r w:rsidR="0030728A" w:rsidRPr="008404BD">
        <w:rPr>
          <w:rFonts w:ascii="Arial" w:hAnsi="Arial" w:cs="Arial"/>
          <w:sz w:val="24"/>
          <w:szCs w:val="24"/>
        </w:rPr>
        <w:t xml:space="preserve"> </w:t>
      </w:r>
    </w:p>
    <w:p w:rsidR="00954D4D" w:rsidRDefault="00954D4D" w:rsidP="0030728A">
      <w:pPr>
        <w:spacing w:after="0" w:line="276" w:lineRule="auto"/>
        <w:jc w:val="both"/>
        <w:rPr>
          <w:rFonts w:ascii="Arial" w:hAnsi="Arial" w:cs="Arial"/>
          <w:sz w:val="24"/>
          <w:szCs w:val="24"/>
        </w:rPr>
      </w:pPr>
    </w:p>
    <w:p w:rsidR="00BB78C9" w:rsidRDefault="0030728A" w:rsidP="0030728A">
      <w:pPr>
        <w:spacing w:after="0" w:line="276" w:lineRule="auto"/>
        <w:jc w:val="both"/>
        <w:rPr>
          <w:rFonts w:ascii="Arial" w:hAnsi="Arial" w:cs="Arial"/>
          <w:sz w:val="24"/>
          <w:szCs w:val="24"/>
        </w:rPr>
      </w:pPr>
      <w:r w:rsidRPr="008404BD">
        <w:rPr>
          <w:rFonts w:ascii="Arial" w:hAnsi="Arial" w:cs="Arial"/>
          <w:sz w:val="24"/>
          <w:szCs w:val="24"/>
        </w:rPr>
        <w:t>EDWARDS is equally explicit in affirming the imputation of both the Adamic transgressi</w:t>
      </w:r>
      <w:r w:rsidR="00BB78C9">
        <w:rPr>
          <w:rFonts w:ascii="Arial" w:hAnsi="Arial" w:cs="Arial"/>
          <w:sz w:val="24"/>
          <w:szCs w:val="24"/>
        </w:rPr>
        <w:t>on and its conse</w:t>
      </w:r>
      <w:r w:rsidRPr="008404BD">
        <w:rPr>
          <w:rFonts w:ascii="Arial" w:hAnsi="Arial" w:cs="Arial"/>
          <w:sz w:val="24"/>
          <w:szCs w:val="24"/>
        </w:rPr>
        <w:t>quences. In the opening of his treatise “</w:t>
      </w:r>
      <w:r w:rsidRPr="00BB78C9">
        <w:rPr>
          <w:rFonts w:ascii="Arial" w:hAnsi="Arial" w:cs="Arial"/>
          <w:i/>
          <w:iCs/>
          <w:sz w:val="24"/>
          <w:szCs w:val="24"/>
        </w:rPr>
        <w:t>On Original Sin</w:t>
      </w:r>
      <w:r w:rsidR="00BB78C9">
        <w:rPr>
          <w:rFonts w:ascii="Arial" w:hAnsi="Arial" w:cs="Arial"/>
          <w:sz w:val="24"/>
          <w:szCs w:val="24"/>
        </w:rPr>
        <w:t xml:space="preserve">”, </w:t>
      </w:r>
      <w:r w:rsidRPr="008404BD">
        <w:rPr>
          <w:rFonts w:ascii="Arial" w:hAnsi="Arial" w:cs="Arial"/>
          <w:sz w:val="24"/>
          <w:szCs w:val="24"/>
        </w:rPr>
        <w:t xml:space="preserve">he remarks as follows: </w:t>
      </w:r>
    </w:p>
    <w:p w:rsidR="00BB78C9" w:rsidRDefault="00BB78C9" w:rsidP="0030728A">
      <w:pPr>
        <w:spacing w:after="0" w:line="276" w:lineRule="auto"/>
        <w:jc w:val="both"/>
        <w:rPr>
          <w:rFonts w:ascii="Arial" w:hAnsi="Arial" w:cs="Arial"/>
          <w:sz w:val="24"/>
          <w:szCs w:val="24"/>
        </w:rPr>
      </w:pPr>
    </w:p>
    <w:p w:rsidR="00631BEE" w:rsidRDefault="0030728A" w:rsidP="00631BEE">
      <w:pPr>
        <w:spacing w:after="0" w:line="276" w:lineRule="auto"/>
        <w:ind w:left="288" w:right="288"/>
        <w:jc w:val="both"/>
        <w:rPr>
          <w:rFonts w:ascii="Arial" w:hAnsi="Arial" w:cs="Arial"/>
          <w:sz w:val="24"/>
          <w:szCs w:val="24"/>
        </w:rPr>
      </w:pPr>
      <w:r w:rsidRPr="008404BD">
        <w:rPr>
          <w:rFonts w:ascii="Arial" w:hAnsi="Arial" w:cs="Arial"/>
          <w:sz w:val="24"/>
          <w:szCs w:val="24"/>
        </w:rPr>
        <w:t>“By original sin, as the phrase has been most commonly used by divines, is meant the innate sinful depravity of the heart. But yet</w:t>
      </w:r>
      <w:r w:rsidR="00BB78C9">
        <w:rPr>
          <w:rFonts w:ascii="Arial" w:hAnsi="Arial" w:cs="Arial"/>
          <w:sz w:val="24"/>
          <w:szCs w:val="24"/>
        </w:rPr>
        <w:t>,</w:t>
      </w:r>
      <w:r w:rsidRPr="008404BD">
        <w:rPr>
          <w:rFonts w:ascii="Arial" w:hAnsi="Arial" w:cs="Arial"/>
          <w:sz w:val="24"/>
          <w:szCs w:val="24"/>
        </w:rPr>
        <w:t xml:space="preserve"> when the doctrine of original sin is spoken of, it is vulgarly understood in that latitude as to include not only the depravity of nature, but the imputation of Adam’s first sin; or</w:t>
      </w:r>
      <w:r w:rsidR="00BB78C9">
        <w:rPr>
          <w:rFonts w:ascii="Arial" w:hAnsi="Arial" w:cs="Arial"/>
          <w:sz w:val="24"/>
          <w:szCs w:val="24"/>
        </w:rPr>
        <w:t>,</w:t>
      </w:r>
      <w:r w:rsidRPr="008404BD">
        <w:rPr>
          <w:rFonts w:ascii="Arial" w:hAnsi="Arial" w:cs="Arial"/>
          <w:sz w:val="24"/>
          <w:szCs w:val="24"/>
        </w:rPr>
        <w:t xml:space="preserve"> in other words, the liableness or</w:t>
      </w:r>
      <w:r w:rsidR="00BB78C9">
        <w:rPr>
          <w:rFonts w:ascii="Arial" w:hAnsi="Arial" w:cs="Arial"/>
          <w:sz w:val="24"/>
          <w:szCs w:val="24"/>
        </w:rPr>
        <w:t xml:space="preserve"> exposedness of Adam’s posteri</w:t>
      </w:r>
      <w:r w:rsidRPr="008404BD">
        <w:rPr>
          <w:rFonts w:ascii="Arial" w:hAnsi="Arial" w:cs="Arial"/>
          <w:sz w:val="24"/>
          <w:szCs w:val="24"/>
        </w:rPr>
        <w:t xml:space="preserve">ty, in the divine </w:t>
      </w:r>
      <w:r w:rsidR="00BB78C9">
        <w:rPr>
          <w:rFonts w:ascii="Arial" w:hAnsi="Arial" w:cs="Arial"/>
          <w:sz w:val="24"/>
          <w:szCs w:val="24"/>
        </w:rPr>
        <w:t>judgement, to par</w:t>
      </w:r>
      <w:r w:rsidRPr="008404BD">
        <w:rPr>
          <w:rFonts w:ascii="Arial" w:hAnsi="Arial" w:cs="Arial"/>
          <w:sz w:val="24"/>
          <w:szCs w:val="24"/>
        </w:rPr>
        <w:t xml:space="preserve">take of the punishment of that sin. So far as I know, most of those </w:t>
      </w:r>
      <w:r w:rsidR="00BB78C9">
        <w:rPr>
          <w:rFonts w:ascii="Arial" w:hAnsi="Arial" w:cs="Arial"/>
          <w:sz w:val="24"/>
          <w:szCs w:val="24"/>
        </w:rPr>
        <w:t>who</w:t>
      </w:r>
      <w:r w:rsidRPr="008404BD">
        <w:rPr>
          <w:rFonts w:ascii="Arial" w:hAnsi="Arial" w:cs="Arial"/>
          <w:sz w:val="24"/>
          <w:szCs w:val="24"/>
        </w:rPr>
        <w:t xml:space="preserve"> have held one of th</w:t>
      </w:r>
      <w:r w:rsidR="00BB78C9">
        <w:rPr>
          <w:rFonts w:ascii="Arial" w:hAnsi="Arial" w:cs="Arial"/>
          <w:sz w:val="24"/>
          <w:szCs w:val="24"/>
        </w:rPr>
        <w:t xml:space="preserve">ese </w:t>
      </w:r>
      <w:r w:rsidRPr="008404BD">
        <w:rPr>
          <w:rFonts w:ascii="Arial" w:hAnsi="Arial" w:cs="Arial"/>
          <w:sz w:val="24"/>
          <w:szCs w:val="24"/>
        </w:rPr>
        <w:t>ha</w:t>
      </w:r>
      <w:r w:rsidR="00BB78C9">
        <w:rPr>
          <w:rFonts w:ascii="Arial" w:hAnsi="Arial" w:cs="Arial"/>
          <w:sz w:val="24"/>
          <w:szCs w:val="24"/>
        </w:rPr>
        <w:t>v</w:t>
      </w:r>
      <w:r w:rsidRPr="008404BD">
        <w:rPr>
          <w:rFonts w:ascii="Arial" w:hAnsi="Arial" w:cs="Arial"/>
          <w:sz w:val="24"/>
          <w:szCs w:val="24"/>
        </w:rPr>
        <w:t>e maintained the other; and most of those who ha</w:t>
      </w:r>
      <w:r w:rsidR="00631BEE">
        <w:rPr>
          <w:rFonts w:ascii="Arial" w:hAnsi="Arial" w:cs="Arial"/>
          <w:sz w:val="24"/>
          <w:szCs w:val="24"/>
        </w:rPr>
        <w:t>v</w:t>
      </w:r>
      <w:r w:rsidRPr="008404BD">
        <w:rPr>
          <w:rFonts w:ascii="Arial" w:hAnsi="Arial" w:cs="Arial"/>
          <w:sz w:val="24"/>
          <w:szCs w:val="24"/>
        </w:rPr>
        <w:t>e opposed one have opposed the other; both are opposed by the author (Taylor) ch</w:t>
      </w:r>
      <w:r w:rsidR="00631BEE">
        <w:rPr>
          <w:rFonts w:ascii="Arial" w:hAnsi="Arial" w:cs="Arial"/>
          <w:sz w:val="24"/>
          <w:szCs w:val="24"/>
        </w:rPr>
        <w:t>iefly attended to in the follow</w:t>
      </w:r>
      <w:r w:rsidRPr="008404BD">
        <w:rPr>
          <w:rFonts w:ascii="Arial" w:hAnsi="Arial" w:cs="Arial"/>
          <w:sz w:val="24"/>
          <w:szCs w:val="24"/>
        </w:rPr>
        <w:t xml:space="preserve">ing discourse, in his book on </w:t>
      </w:r>
      <w:r w:rsidRPr="00631BEE">
        <w:rPr>
          <w:rFonts w:ascii="Arial" w:hAnsi="Arial" w:cs="Arial"/>
          <w:i/>
          <w:iCs/>
          <w:sz w:val="24"/>
          <w:szCs w:val="24"/>
        </w:rPr>
        <w:t>Original Sin</w:t>
      </w:r>
      <w:r w:rsidR="00631BEE">
        <w:rPr>
          <w:rFonts w:ascii="Arial" w:hAnsi="Arial" w:cs="Arial"/>
          <w:sz w:val="24"/>
          <w:szCs w:val="24"/>
        </w:rPr>
        <w:t>; and it may, perhaps, appear in our future con</w:t>
      </w:r>
      <w:r w:rsidRPr="008404BD">
        <w:rPr>
          <w:rFonts w:ascii="Arial" w:hAnsi="Arial" w:cs="Arial"/>
          <w:sz w:val="24"/>
          <w:szCs w:val="24"/>
        </w:rPr>
        <w:t>sideration of the subject, that they are closely connected, and that the arguments which prove the one establish the other, and that there are no more dif</w:t>
      </w:r>
      <w:r w:rsidR="00631BEE">
        <w:rPr>
          <w:rFonts w:ascii="Arial" w:hAnsi="Arial" w:cs="Arial"/>
          <w:sz w:val="24"/>
          <w:szCs w:val="24"/>
        </w:rPr>
        <w:t>ficulties at</w:t>
      </w:r>
      <w:r w:rsidRPr="008404BD">
        <w:rPr>
          <w:rFonts w:ascii="Arial" w:hAnsi="Arial" w:cs="Arial"/>
          <w:sz w:val="24"/>
          <w:szCs w:val="24"/>
        </w:rPr>
        <w:t>tending the allowing of one than the other.</w:t>
      </w:r>
      <w:r w:rsidR="00631BEE">
        <w:rPr>
          <w:rFonts w:ascii="Arial" w:hAnsi="Arial" w:cs="Arial"/>
          <w:sz w:val="24"/>
          <w:szCs w:val="24"/>
        </w:rPr>
        <w:t>”</w:t>
      </w:r>
    </w:p>
    <w:p w:rsidR="00631BEE" w:rsidRDefault="00631BEE"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views of STA</w:t>
      </w:r>
      <w:r w:rsidR="002F3D6E">
        <w:rPr>
          <w:rFonts w:ascii="Arial" w:hAnsi="Arial" w:cs="Arial"/>
          <w:sz w:val="24"/>
          <w:szCs w:val="24"/>
        </w:rPr>
        <w:t>P</w:t>
      </w:r>
      <w:r w:rsidRPr="008404BD">
        <w:rPr>
          <w:rFonts w:ascii="Arial" w:hAnsi="Arial" w:cs="Arial"/>
          <w:sz w:val="24"/>
          <w:szCs w:val="24"/>
        </w:rPr>
        <w:t xml:space="preserve">FER respecting the voluntariness of original sin are expressed in </w:t>
      </w:r>
    </w:p>
    <w:p w:rsidR="00631BEE" w:rsidRDefault="0030728A" w:rsidP="0030728A">
      <w:pPr>
        <w:spacing w:after="0" w:line="276" w:lineRule="auto"/>
        <w:jc w:val="both"/>
        <w:rPr>
          <w:rFonts w:ascii="Arial" w:hAnsi="Arial" w:cs="Arial"/>
          <w:sz w:val="24"/>
          <w:szCs w:val="24"/>
        </w:rPr>
      </w:pPr>
      <w:r w:rsidRPr="008404BD">
        <w:rPr>
          <w:rFonts w:ascii="Arial" w:hAnsi="Arial" w:cs="Arial"/>
          <w:sz w:val="24"/>
          <w:szCs w:val="24"/>
        </w:rPr>
        <w:t>t</w:t>
      </w:r>
      <w:r w:rsidR="00631BEE">
        <w:rPr>
          <w:rFonts w:ascii="Arial" w:hAnsi="Arial" w:cs="Arial"/>
          <w:sz w:val="24"/>
          <w:szCs w:val="24"/>
        </w:rPr>
        <w:t>he following objections and re</w:t>
      </w:r>
      <w:r w:rsidRPr="008404BD">
        <w:rPr>
          <w:rFonts w:ascii="Arial" w:hAnsi="Arial" w:cs="Arial"/>
          <w:sz w:val="24"/>
          <w:szCs w:val="24"/>
        </w:rPr>
        <w:t xml:space="preserve">plies. </w:t>
      </w:r>
    </w:p>
    <w:p w:rsidR="00631BEE" w:rsidRDefault="00631BEE" w:rsidP="0030728A">
      <w:pPr>
        <w:spacing w:after="0" w:line="276" w:lineRule="auto"/>
        <w:jc w:val="both"/>
        <w:rPr>
          <w:rFonts w:ascii="Arial" w:hAnsi="Arial" w:cs="Arial"/>
          <w:sz w:val="24"/>
          <w:szCs w:val="24"/>
        </w:rPr>
      </w:pPr>
    </w:p>
    <w:p w:rsidR="00631BEE" w:rsidRDefault="0030728A" w:rsidP="00631BEE">
      <w:pPr>
        <w:spacing w:after="0" w:line="276" w:lineRule="auto"/>
        <w:ind w:left="288" w:right="288"/>
        <w:jc w:val="both"/>
        <w:rPr>
          <w:rFonts w:ascii="Arial" w:hAnsi="Arial" w:cs="Arial"/>
          <w:sz w:val="24"/>
          <w:szCs w:val="24"/>
        </w:rPr>
      </w:pPr>
      <w:r w:rsidRPr="008404BD">
        <w:rPr>
          <w:rFonts w:ascii="Arial" w:hAnsi="Arial" w:cs="Arial"/>
          <w:sz w:val="24"/>
          <w:szCs w:val="24"/>
        </w:rPr>
        <w:t xml:space="preserve">“Objection: In order that any action may be called sin, it must be free and voluntary, for whatever occurs compulsorily, or in unconsciousness and without our consent and will, cannot be regarded and imputed to us as sin. But if we are </w:t>
      </w:r>
      <w:r w:rsidRPr="008404BD">
        <w:rPr>
          <w:rFonts w:ascii="Arial" w:hAnsi="Arial" w:cs="Arial"/>
          <w:sz w:val="24"/>
          <w:szCs w:val="24"/>
        </w:rPr>
        <w:lastRenderedPageBreak/>
        <w:t xml:space="preserve">corrupt by birth, the consent of our will is excluded. Hence, corruption by birth cannot be held to be sin, or imputed to us as such. </w:t>
      </w:r>
    </w:p>
    <w:p w:rsidR="00631BEE" w:rsidRDefault="00631BEE" w:rsidP="00631BEE">
      <w:pPr>
        <w:spacing w:after="0" w:line="276" w:lineRule="auto"/>
        <w:ind w:left="288" w:right="288"/>
        <w:jc w:val="both"/>
        <w:rPr>
          <w:rFonts w:ascii="Arial" w:hAnsi="Arial" w:cs="Arial"/>
          <w:sz w:val="24"/>
          <w:szCs w:val="24"/>
        </w:rPr>
      </w:pPr>
    </w:p>
    <w:p w:rsidR="002F3D6E" w:rsidRDefault="00631BEE" w:rsidP="00631BEE">
      <w:pPr>
        <w:spacing w:after="0" w:line="276" w:lineRule="auto"/>
        <w:ind w:left="288" w:right="288"/>
        <w:jc w:val="both"/>
        <w:rPr>
          <w:rFonts w:ascii="Arial" w:hAnsi="Arial" w:cs="Arial"/>
          <w:sz w:val="24"/>
          <w:szCs w:val="24"/>
        </w:rPr>
      </w:pPr>
      <w:r>
        <w:rPr>
          <w:rFonts w:ascii="Arial" w:hAnsi="Arial" w:cs="Arial"/>
          <w:sz w:val="24"/>
          <w:szCs w:val="24"/>
        </w:rPr>
        <w:t>“</w:t>
      </w:r>
      <w:r w:rsidR="0030728A" w:rsidRPr="008404BD">
        <w:rPr>
          <w:rFonts w:ascii="Arial" w:hAnsi="Arial" w:cs="Arial"/>
          <w:sz w:val="24"/>
          <w:szCs w:val="24"/>
        </w:rPr>
        <w:t xml:space="preserve">Reply: In the first place, there is ample room for such a voluntary consent, in the instance of birth-sin. </w:t>
      </w:r>
      <w:r>
        <w:rPr>
          <w:rFonts w:ascii="Arial" w:hAnsi="Arial" w:cs="Arial"/>
          <w:sz w:val="24"/>
          <w:szCs w:val="24"/>
        </w:rPr>
        <w:t>For the human race is to be re</w:t>
      </w:r>
      <w:r w:rsidR="0030728A" w:rsidRPr="008404BD">
        <w:rPr>
          <w:rFonts w:ascii="Arial" w:hAnsi="Arial" w:cs="Arial"/>
          <w:sz w:val="24"/>
          <w:szCs w:val="24"/>
        </w:rPr>
        <w:t>garded as one moral person, which person in Adam its head, not its natural merely but also its federal head, made a covenant with God, and in so doing gave consent to all those things which Ad</w:t>
      </w:r>
      <w:r>
        <w:rPr>
          <w:rFonts w:ascii="Arial" w:hAnsi="Arial" w:cs="Arial"/>
          <w:sz w:val="24"/>
          <w:szCs w:val="24"/>
        </w:rPr>
        <w:t>am as a public person stipulat</w:t>
      </w:r>
      <w:r w:rsidR="0030728A" w:rsidRPr="008404BD">
        <w:rPr>
          <w:rFonts w:ascii="Arial" w:hAnsi="Arial" w:cs="Arial"/>
          <w:sz w:val="24"/>
          <w:szCs w:val="24"/>
        </w:rPr>
        <w:t>ed and performed for himself and all his posterity. But</w:t>
      </w:r>
      <w:r>
        <w:rPr>
          <w:rFonts w:ascii="Arial" w:hAnsi="Arial" w:cs="Arial"/>
          <w:sz w:val="24"/>
          <w:szCs w:val="24"/>
        </w:rPr>
        <w:t>,</w:t>
      </w:r>
      <w:r w:rsidR="0030728A" w:rsidRPr="008404BD">
        <w:rPr>
          <w:rFonts w:ascii="Arial" w:hAnsi="Arial" w:cs="Arial"/>
          <w:sz w:val="24"/>
          <w:szCs w:val="24"/>
        </w:rPr>
        <w:t xml:space="preserve"> where there is co</w:t>
      </w:r>
      <w:r>
        <w:rPr>
          <w:rFonts w:ascii="Arial" w:hAnsi="Arial" w:cs="Arial"/>
          <w:sz w:val="24"/>
          <w:szCs w:val="24"/>
        </w:rPr>
        <w:t>n</w:t>
      </w:r>
      <w:r w:rsidR="0030728A" w:rsidRPr="008404BD">
        <w:rPr>
          <w:rFonts w:ascii="Arial" w:hAnsi="Arial" w:cs="Arial"/>
          <w:sz w:val="24"/>
          <w:szCs w:val="24"/>
        </w:rPr>
        <w:t>sent</w:t>
      </w:r>
      <w:r>
        <w:rPr>
          <w:rFonts w:ascii="Arial" w:hAnsi="Arial" w:cs="Arial"/>
          <w:sz w:val="24"/>
          <w:szCs w:val="24"/>
        </w:rPr>
        <w:t>,</w:t>
      </w:r>
      <w:r w:rsidR="0030728A" w:rsidRPr="008404BD">
        <w:rPr>
          <w:rFonts w:ascii="Arial" w:hAnsi="Arial" w:cs="Arial"/>
          <w:sz w:val="24"/>
          <w:szCs w:val="24"/>
        </w:rPr>
        <w:t xml:space="preserve"> there is a place for will and liberty; and where the</w:t>
      </w:r>
      <w:r>
        <w:rPr>
          <w:rFonts w:ascii="Arial" w:hAnsi="Arial" w:cs="Arial"/>
          <w:sz w:val="24"/>
          <w:szCs w:val="24"/>
        </w:rPr>
        <w:t>se are, there can be transgres</w:t>
      </w:r>
      <w:r w:rsidR="0030728A" w:rsidRPr="008404BD">
        <w:rPr>
          <w:rFonts w:ascii="Arial" w:hAnsi="Arial" w:cs="Arial"/>
          <w:sz w:val="24"/>
          <w:szCs w:val="24"/>
        </w:rPr>
        <w:t>sion of the law and sin. In the se</w:t>
      </w:r>
      <w:r>
        <w:rPr>
          <w:rFonts w:ascii="Arial" w:hAnsi="Arial" w:cs="Arial"/>
          <w:sz w:val="24"/>
          <w:szCs w:val="24"/>
        </w:rPr>
        <w:t>cond place, if man is born cor</w:t>
      </w:r>
      <w:r w:rsidR="0030728A" w:rsidRPr="008404BD">
        <w:rPr>
          <w:rFonts w:ascii="Arial" w:hAnsi="Arial" w:cs="Arial"/>
          <w:sz w:val="24"/>
          <w:szCs w:val="24"/>
        </w:rPr>
        <w:t xml:space="preserve">rupt, and is such from the first moment of his existence, he also sins spontaneously; but in being a spontaneous transgressor of the </w:t>
      </w:r>
      <w:r w:rsidR="002F3D6E" w:rsidRPr="008404BD">
        <w:rPr>
          <w:rFonts w:ascii="Arial" w:hAnsi="Arial" w:cs="Arial"/>
          <w:sz w:val="24"/>
          <w:szCs w:val="24"/>
        </w:rPr>
        <w:t xml:space="preserve">law, he consents to that </w:t>
      </w:r>
      <w:r w:rsidR="002F3D6E">
        <w:rPr>
          <w:rFonts w:ascii="Arial" w:hAnsi="Arial" w:cs="Arial"/>
          <w:sz w:val="24"/>
          <w:szCs w:val="24"/>
        </w:rPr>
        <w:t>corruption, and thus it is also his own sin.”</w:t>
      </w:r>
      <w:r>
        <w:rPr>
          <w:rFonts w:ascii="Arial" w:hAnsi="Arial" w:cs="Arial"/>
          <w:sz w:val="24"/>
          <w:szCs w:val="24"/>
        </w:rPr>
        <w:t xml:space="preserve"> </w:t>
      </w:r>
      <w:r w:rsidR="002F3D6E">
        <w:rPr>
          <w:rFonts w:ascii="Arial" w:hAnsi="Arial" w:cs="Arial"/>
          <w:sz w:val="24"/>
          <w:szCs w:val="24"/>
        </w:rPr>
        <w:t>(</w:t>
      </w:r>
      <w:r w:rsidR="002F3D6E" w:rsidRPr="008404BD">
        <w:rPr>
          <w:rFonts w:ascii="Arial" w:hAnsi="Arial" w:cs="Arial"/>
          <w:sz w:val="24"/>
          <w:szCs w:val="24"/>
        </w:rPr>
        <w:t>STAPFE</w:t>
      </w:r>
      <w:r w:rsidR="002F3D6E">
        <w:rPr>
          <w:rFonts w:ascii="Arial" w:hAnsi="Arial" w:cs="Arial"/>
          <w:sz w:val="24"/>
          <w:szCs w:val="24"/>
        </w:rPr>
        <w:t>R</w:t>
      </w:r>
      <w:r w:rsidR="002F3D6E" w:rsidRPr="008404BD">
        <w:rPr>
          <w:rFonts w:ascii="Arial" w:hAnsi="Arial" w:cs="Arial"/>
          <w:sz w:val="24"/>
          <w:szCs w:val="24"/>
        </w:rPr>
        <w:t xml:space="preserve">: </w:t>
      </w:r>
      <w:r w:rsidR="002F3D6E" w:rsidRPr="002F3D6E">
        <w:rPr>
          <w:rFonts w:ascii="Arial" w:hAnsi="Arial" w:cs="Arial"/>
          <w:i/>
          <w:iCs/>
          <w:sz w:val="24"/>
          <w:szCs w:val="24"/>
        </w:rPr>
        <w:t>Institutiones,</w:t>
      </w:r>
      <w:r w:rsidR="002F3D6E" w:rsidRPr="002F3D6E">
        <w:rPr>
          <w:rFonts w:ascii="Arial" w:hAnsi="Arial" w:cs="Arial"/>
          <w:sz w:val="24"/>
          <w:szCs w:val="24"/>
        </w:rPr>
        <w:t xml:space="preserve"> </w:t>
      </w:r>
      <w:r w:rsidR="002F3D6E" w:rsidRPr="008404BD">
        <w:rPr>
          <w:rFonts w:ascii="Arial" w:hAnsi="Arial" w:cs="Arial"/>
          <w:sz w:val="24"/>
          <w:szCs w:val="24"/>
        </w:rPr>
        <w:t>Cap. XVI. 58</w:t>
      </w:r>
      <w:r w:rsidR="002F3D6E">
        <w:rPr>
          <w:rFonts w:ascii="Arial" w:hAnsi="Arial" w:cs="Arial"/>
          <w:sz w:val="24"/>
          <w:szCs w:val="24"/>
        </w:rPr>
        <w:t>-</w:t>
      </w:r>
      <w:r w:rsidR="002F3D6E" w:rsidRPr="008404BD">
        <w:rPr>
          <w:rFonts w:ascii="Arial" w:hAnsi="Arial" w:cs="Arial"/>
          <w:sz w:val="24"/>
          <w:szCs w:val="24"/>
        </w:rPr>
        <w:t>59</w:t>
      </w:r>
      <w:r w:rsidR="002F3D6E">
        <w:rPr>
          <w:rFonts w:ascii="Arial" w:hAnsi="Arial" w:cs="Arial"/>
          <w:sz w:val="24"/>
          <w:szCs w:val="24"/>
        </w:rPr>
        <w:t>)</w:t>
      </w:r>
    </w:p>
    <w:p w:rsidR="0030728A" w:rsidRPr="008404BD" w:rsidRDefault="0030728A" w:rsidP="0030728A">
      <w:pPr>
        <w:spacing w:after="0" w:line="276" w:lineRule="auto"/>
        <w:jc w:val="both"/>
        <w:rPr>
          <w:rFonts w:ascii="Arial" w:hAnsi="Arial" w:cs="Arial"/>
          <w:sz w:val="24"/>
          <w:szCs w:val="24"/>
        </w:rPr>
      </w:pPr>
    </w:p>
    <w:p w:rsidR="00954D4D" w:rsidRPr="003D3B61" w:rsidRDefault="00954D4D" w:rsidP="00954D4D">
      <w:pPr>
        <w:spacing w:after="0" w:line="276" w:lineRule="auto"/>
        <w:jc w:val="both"/>
        <w:rPr>
          <w:rFonts w:ascii="Arial" w:hAnsi="Arial" w:cs="Arial"/>
          <w:b/>
          <w:bCs/>
          <w:sz w:val="24"/>
          <w:szCs w:val="24"/>
        </w:rPr>
      </w:pPr>
      <w:r w:rsidRPr="003D3B61">
        <w:rPr>
          <w:rFonts w:ascii="Arial" w:hAnsi="Arial" w:cs="Arial"/>
          <w:b/>
          <w:bCs/>
          <w:sz w:val="24"/>
          <w:szCs w:val="24"/>
        </w:rPr>
        <w:t xml:space="preserve">2. Lutheran-Calvinistic Theory of Regeneration. </w:t>
      </w:r>
    </w:p>
    <w:p w:rsidR="00954D4D" w:rsidRPr="008404BD" w:rsidRDefault="00954D4D" w:rsidP="00954D4D">
      <w:pPr>
        <w:spacing w:after="0" w:line="276" w:lineRule="auto"/>
        <w:jc w:val="both"/>
        <w:rPr>
          <w:rFonts w:ascii="Arial" w:hAnsi="Arial" w:cs="Arial"/>
          <w:sz w:val="24"/>
          <w:szCs w:val="24"/>
        </w:rPr>
      </w:pPr>
    </w:p>
    <w:p w:rsidR="00954D4D" w:rsidRDefault="00954D4D" w:rsidP="00954D4D">
      <w:pPr>
        <w:spacing w:after="0" w:line="276" w:lineRule="auto"/>
        <w:jc w:val="both"/>
        <w:rPr>
          <w:rFonts w:ascii="Arial" w:hAnsi="Arial" w:cs="Arial"/>
          <w:sz w:val="24"/>
          <w:szCs w:val="24"/>
        </w:rPr>
      </w:pPr>
      <w:r w:rsidRPr="008404BD">
        <w:rPr>
          <w:rFonts w:ascii="Arial" w:hAnsi="Arial" w:cs="Arial"/>
          <w:sz w:val="24"/>
          <w:szCs w:val="24"/>
        </w:rPr>
        <w:t xml:space="preserve">The leading </w:t>
      </w:r>
      <w:r>
        <w:rPr>
          <w:rFonts w:ascii="Arial" w:hAnsi="Arial" w:cs="Arial"/>
          <w:sz w:val="24"/>
          <w:szCs w:val="24"/>
        </w:rPr>
        <w:t>Protestant symbols adopt the Au</w:t>
      </w:r>
      <w:r w:rsidRPr="008404BD">
        <w:rPr>
          <w:rFonts w:ascii="Arial" w:hAnsi="Arial" w:cs="Arial"/>
          <w:sz w:val="24"/>
          <w:szCs w:val="24"/>
        </w:rPr>
        <w:t xml:space="preserve">gustinian view of regeneration, and particularly of the impotence to good of the apostate will. </w:t>
      </w:r>
    </w:p>
    <w:p w:rsidR="00954D4D" w:rsidRDefault="00954D4D" w:rsidP="00954D4D">
      <w:pPr>
        <w:spacing w:after="0" w:line="276" w:lineRule="auto"/>
        <w:jc w:val="both"/>
        <w:rPr>
          <w:rFonts w:ascii="Arial" w:hAnsi="Arial" w:cs="Arial"/>
          <w:sz w:val="24"/>
          <w:szCs w:val="24"/>
        </w:rPr>
      </w:pPr>
    </w:p>
    <w:p w:rsidR="0030728A" w:rsidRPr="008404BD" w:rsidRDefault="00954D4D" w:rsidP="0030728A">
      <w:pPr>
        <w:spacing w:after="0" w:line="276" w:lineRule="auto"/>
        <w:jc w:val="both"/>
        <w:rPr>
          <w:rFonts w:ascii="Arial" w:hAnsi="Arial" w:cs="Arial"/>
          <w:sz w:val="24"/>
          <w:szCs w:val="24"/>
        </w:rPr>
      </w:pPr>
      <w:r w:rsidRPr="008404BD">
        <w:rPr>
          <w:rFonts w:ascii="Arial" w:hAnsi="Arial" w:cs="Arial"/>
          <w:sz w:val="24"/>
          <w:szCs w:val="24"/>
        </w:rPr>
        <w:t xml:space="preserve">One of the most striking characteristics of the anthropology of the first Protestant theologians is the marked difference </w:t>
      </w:r>
      <w:r w:rsidR="00631BEE">
        <w:rPr>
          <w:rFonts w:ascii="Arial" w:hAnsi="Arial" w:cs="Arial"/>
          <w:sz w:val="24"/>
          <w:szCs w:val="24"/>
        </w:rPr>
        <w:t>which they find between the un-</w:t>
      </w:r>
      <w:r w:rsidR="0030728A" w:rsidRPr="008404BD">
        <w:rPr>
          <w:rFonts w:ascii="Arial" w:hAnsi="Arial" w:cs="Arial"/>
          <w:sz w:val="24"/>
          <w:szCs w:val="24"/>
        </w:rPr>
        <w:t>fallen and the fall</w:t>
      </w:r>
      <w:r w:rsidR="00631BEE">
        <w:rPr>
          <w:rFonts w:ascii="Arial" w:hAnsi="Arial" w:cs="Arial"/>
          <w:sz w:val="24"/>
          <w:szCs w:val="24"/>
        </w:rPr>
        <w:t>en Adam, or between man by cre</w:t>
      </w:r>
      <w:r w:rsidR="0030728A" w:rsidRPr="008404BD">
        <w:rPr>
          <w:rFonts w:ascii="Arial" w:hAnsi="Arial" w:cs="Arial"/>
          <w:sz w:val="24"/>
          <w:szCs w:val="24"/>
        </w:rPr>
        <w:t xml:space="preserve">ation and man by apostasy. Man as created has </w:t>
      </w:r>
    </w:p>
    <w:p w:rsidR="006D2DC0"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plenary power to </w:t>
      </w:r>
      <w:r w:rsidR="00631BEE">
        <w:rPr>
          <w:rFonts w:ascii="Arial" w:hAnsi="Arial" w:cs="Arial"/>
          <w:sz w:val="24"/>
          <w:szCs w:val="24"/>
        </w:rPr>
        <w:t>be perfectly holy. Man as apos</w:t>
      </w:r>
      <w:r w:rsidRPr="008404BD">
        <w:rPr>
          <w:rFonts w:ascii="Arial" w:hAnsi="Arial" w:cs="Arial"/>
          <w:sz w:val="24"/>
          <w:szCs w:val="24"/>
        </w:rPr>
        <w:t xml:space="preserve">tate is destitute of this power. According to Luther and Calvin, the loss of power to good is one of the inevitable effects of sin, so that sin might be defined to be an inability to holiness. Hence they refuse to attribute to fallen man those gifts and energies of unfallen humanity which they held to have been lost in and by the voluntary act of apostasy. After this act of self-will, </w:t>
      </w:r>
      <w:r w:rsidR="006D2DC0">
        <w:rPr>
          <w:rFonts w:ascii="Arial" w:hAnsi="Arial" w:cs="Arial"/>
          <w:sz w:val="24"/>
          <w:szCs w:val="24"/>
        </w:rPr>
        <w:t>which is subsequent to the cre</w:t>
      </w:r>
      <w:r w:rsidRPr="008404BD">
        <w:rPr>
          <w:rFonts w:ascii="Arial" w:hAnsi="Arial" w:cs="Arial"/>
          <w:sz w:val="24"/>
          <w:szCs w:val="24"/>
        </w:rPr>
        <w:t xml:space="preserve">ative act, they concede to man no power to become spiritually perfect and holy. The utmost to which he is competent, without renewing grace, is acts of external morality. </w:t>
      </w:r>
    </w:p>
    <w:p w:rsidR="006D2DC0" w:rsidRDefault="006D2DC0" w:rsidP="0030728A">
      <w:pPr>
        <w:spacing w:after="0" w:line="276" w:lineRule="auto"/>
        <w:jc w:val="both"/>
        <w:rPr>
          <w:rFonts w:ascii="Arial" w:hAnsi="Arial" w:cs="Arial"/>
          <w:sz w:val="24"/>
          <w:szCs w:val="24"/>
        </w:rPr>
      </w:pPr>
    </w:p>
    <w:p w:rsidR="00CF07F4" w:rsidRDefault="0030728A" w:rsidP="00CF07F4">
      <w:pPr>
        <w:spacing w:after="0" w:line="276" w:lineRule="auto"/>
        <w:ind w:left="288" w:right="288"/>
        <w:jc w:val="both"/>
        <w:rPr>
          <w:rFonts w:ascii="Arial" w:hAnsi="Arial" w:cs="Arial"/>
          <w:sz w:val="24"/>
          <w:szCs w:val="24"/>
        </w:rPr>
      </w:pPr>
      <w:r w:rsidRPr="008404BD">
        <w:rPr>
          <w:rFonts w:ascii="Arial" w:hAnsi="Arial" w:cs="Arial"/>
          <w:sz w:val="24"/>
          <w:szCs w:val="24"/>
        </w:rPr>
        <w:t>“The churches,” says the Augsburg Confession, “teach that the human will has a certain liberty sufficien</w:t>
      </w:r>
      <w:r w:rsidR="006D2DC0">
        <w:rPr>
          <w:rFonts w:ascii="Arial" w:hAnsi="Arial" w:cs="Arial"/>
          <w:sz w:val="24"/>
          <w:szCs w:val="24"/>
        </w:rPr>
        <w:t>t for attaining morality (</w:t>
      </w:r>
      <w:r w:rsidR="006D2DC0" w:rsidRPr="006D2DC0">
        <w:rPr>
          <w:rFonts w:ascii="Arial" w:hAnsi="Arial" w:cs="Arial"/>
          <w:i/>
          <w:iCs/>
          <w:sz w:val="24"/>
          <w:szCs w:val="24"/>
        </w:rPr>
        <w:t>civi</w:t>
      </w:r>
      <w:r w:rsidRPr="006D2DC0">
        <w:rPr>
          <w:rFonts w:ascii="Arial" w:hAnsi="Arial" w:cs="Arial"/>
          <w:i/>
          <w:iCs/>
          <w:sz w:val="24"/>
          <w:szCs w:val="24"/>
        </w:rPr>
        <w:t>lem justitiam</w:t>
      </w:r>
      <w:r w:rsidRPr="008404BD">
        <w:rPr>
          <w:rFonts w:ascii="Arial" w:hAnsi="Arial" w:cs="Arial"/>
          <w:sz w:val="24"/>
          <w:szCs w:val="24"/>
        </w:rPr>
        <w:t>), and c</w:t>
      </w:r>
      <w:r w:rsidR="006D2DC0">
        <w:rPr>
          <w:rFonts w:ascii="Arial" w:hAnsi="Arial" w:cs="Arial"/>
          <w:sz w:val="24"/>
          <w:szCs w:val="24"/>
        </w:rPr>
        <w:t>hoosing things that appear rea</w:t>
      </w:r>
      <w:r w:rsidRPr="008404BD">
        <w:rPr>
          <w:rFonts w:ascii="Arial" w:hAnsi="Arial" w:cs="Arial"/>
          <w:sz w:val="24"/>
          <w:szCs w:val="24"/>
        </w:rPr>
        <w:t>sonable. But it has not the power, without the Spirit of God, to attain ho</w:t>
      </w:r>
      <w:r w:rsidR="006D2DC0">
        <w:rPr>
          <w:rFonts w:ascii="Arial" w:hAnsi="Arial" w:cs="Arial"/>
          <w:sz w:val="24"/>
          <w:szCs w:val="24"/>
        </w:rPr>
        <w:t>liness or spiritual right</w:t>
      </w:r>
      <w:r w:rsidRPr="008404BD">
        <w:rPr>
          <w:rFonts w:ascii="Arial" w:hAnsi="Arial" w:cs="Arial"/>
          <w:sz w:val="24"/>
          <w:szCs w:val="24"/>
        </w:rPr>
        <w:t>eousness, because the</w:t>
      </w:r>
      <w:r w:rsidR="00CF07F4">
        <w:rPr>
          <w:rFonts w:ascii="Arial" w:hAnsi="Arial" w:cs="Arial"/>
          <w:sz w:val="24"/>
          <w:szCs w:val="24"/>
        </w:rPr>
        <w:t xml:space="preserve"> </w:t>
      </w:r>
      <w:r w:rsidR="006D2DC0">
        <w:rPr>
          <w:rFonts w:ascii="Arial" w:hAnsi="Arial" w:cs="Arial"/>
          <w:sz w:val="24"/>
          <w:szCs w:val="24"/>
        </w:rPr>
        <w:t xml:space="preserve">worldly </w:t>
      </w:r>
      <w:r w:rsidRPr="008404BD">
        <w:rPr>
          <w:rFonts w:ascii="Arial" w:hAnsi="Arial" w:cs="Arial"/>
          <w:sz w:val="24"/>
          <w:szCs w:val="24"/>
        </w:rPr>
        <w:t xml:space="preserve"> man cannot (o</w:t>
      </w:r>
      <w:r w:rsidR="006D2DC0">
        <w:rPr>
          <w:rFonts w:ascii="Arial" w:hAnsi="Arial" w:cs="Arial"/>
          <w:sz w:val="24"/>
          <w:szCs w:val="24"/>
        </w:rPr>
        <w:t>u</w:t>
      </w:r>
      <w:r w:rsidRPr="008404BD">
        <w:rPr>
          <w:rFonts w:ascii="Arial" w:hAnsi="Arial" w:cs="Arial"/>
          <w:sz w:val="24"/>
          <w:szCs w:val="24"/>
        </w:rPr>
        <w:t xml:space="preserve"> </w:t>
      </w:r>
      <w:r w:rsidR="006D2DC0">
        <w:rPr>
          <w:rFonts w:ascii="Arial" w:hAnsi="Arial" w:cs="Arial"/>
          <w:sz w:val="24"/>
          <w:szCs w:val="24"/>
        </w:rPr>
        <w:t>dunatai</w:t>
      </w:r>
      <w:r w:rsidRPr="008404BD">
        <w:rPr>
          <w:rFonts w:ascii="Arial" w:hAnsi="Arial" w:cs="Arial"/>
          <w:sz w:val="24"/>
          <w:szCs w:val="24"/>
        </w:rPr>
        <w:t>) know spiritual things</w:t>
      </w:r>
      <w:r w:rsidR="006D2DC0">
        <w:rPr>
          <w:rFonts w:ascii="Arial" w:hAnsi="Arial" w:cs="Arial"/>
          <w:sz w:val="24"/>
          <w:szCs w:val="24"/>
        </w:rPr>
        <w:t>”</w:t>
      </w:r>
      <w:r w:rsidRPr="008404BD">
        <w:rPr>
          <w:rFonts w:ascii="Arial" w:hAnsi="Arial" w:cs="Arial"/>
          <w:sz w:val="24"/>
          <w:szCs w:val="24"/>
        </w:rPr>
        <w:t xml:space="preserve"> (1 Cor. </w:t>
      </w:r>
      <w:r w:rsidR="006D2DC0">
        <w:rPr>
          <w:rFonts w:ascii="Arial" w:hAnsi="Arial" w:cs="Arial"/>
          <w:sz w:val="24"/>
          <w:szCs w:val="24"/>
        </w:rPr>
        <w:t>2:14). Augus</w:t>
      </w:r>
      <w:r w:rsidRPr="008404BD">
        <w:rPr>
          <w:rFonts w:ascii="Arial" w:hAnsi="Arial" w:cs="Arial"/>
          <w:sz w:val="24"/>
          <w:szCs w:val="24"/>
        </w:rPr>
        <w:t>tine says this in the same words (</w:t>
      </w:r>
      <w:r w:rsidRPr="00CF07F4">
        <w:rPr>
          <w:rFonts w:ascii="Arial" w:hAnsi="Arial" w:cs="Arial"/>
          <w:i/>
          <w:iCs/>
          <w:sz w:val="24"/>
          <w:szCs w:val="24"/>
        </w:rPr>
        <w:t>Hypognosticon</w:t>
      </w:r>
      <w:r w:rsidRPr="008404BD">
        <w:rPr>
          <w:rFonts w:ascii="Arial" w:hAnsi="Arial" w:cs="Arial"/>
          <w:sz w:val="24"/>
          <w:szCs w:val="24"/>
        </w:rPr>
        <w:t xml:space="preserve">, lib. iii.), We acknowledge that free will is in all men; that it has indeed a rational judgement by means of which it is </w:t>
      </w:r>
      <w:r w:rsidR="00CF07F4">
        <w:rPr>
          <w:rFonts w:ascii="Arial" w:hAnsi="Arial" w:cs="Arial"/>
          <w:sz w:val="24"/>
          <w:szCs w:val="24"/>
        </w:rPr>
        <w:t>able to begin and finish, with</w:t>
      </w:r>
      <w:r w:rsidRPr="008404BD">
        <w:rPr>
          <w:rFonts w:ascii="Arial" w:hAnsi="Arial" w:cs="Arial"/>
          <w:sz w:val="24"/>
          <w:szCs w:val="24"/>
        </w:rPr>
        <w:t xml:space="preserve">out God’s grace, not those things which pertain to God, but those works that relate to this present life, the good as well as the bad. The good, I say; meaning those which are in their place right and proper: e. g.: to choose to work in the field, to choose to eat and drink, to choose to have a friend, to choose to have clothes, to choose to build a house, to marry a wife, to learn an art, or whatever </w:t>
      </w:r>
      <w:r w:rsidRPr="008404BD">
        <w:rPr>
          <w:rFonts w:ascii="Arial" w:hAnsi="Arial" w:cs="Arial"/>
          <w:sz w:val="24"/>
          <w:szCs w:val="24"/>
        </w:rPr>
        <w:lastRenderedPageBreak/>
        <w:t>allowable and proper thing it may be that pertains to the present life. The churches also condemn the Pelagians and others who teach that without the Holy Spirit, b</w:t>
      </w:r>
      <w:r w:rsidR="00CF07F4">
        <w:rPr>
          <w:rFonts w:ascii="Arial" w:hAnsi="Arial" w:cs="Arial"/>
          <w:sz w:val="24"/>
          <w:szCs w:val="24"/>
        </w:rPr>
        <w:t>y natural powers (</w:t>
      </w:r>
      <w:r w:rsidR="00CF07F4" w:rsidRPr="00CF07F4">
        <w:rPr>
          <w:rFonts w:ascii="Arial" w:hAnsi="Arial" w:cs="Arial"/>
          <w:i/>
          <w:iCs/>
          <w:sz w:val="24"/>
          <w:szCs w:val="24"/>
        </w:rPr>
        <w:t>naturae viri</w:t>
      </w:r>
      <w:r w:rsidRPr="00CF07F4">
        <w:rPr>
          <w:rFonts w:ascii="Arial" w:hAnsi="Arial" w:cs="Arial"/>
          <w:i/>
          <w:iCs/>
          <w:sz w:val="24"/>
          <w:szCs w:val="24"/>
        </w:rPr>
        <w:t>bus</w:t>
      </w:r>
      <w:r w:rsidRPr="008404BD">
        <w:rPr>
          <w:rFonts w:ascii="Arial" w:hAnsi="Arial" w:cs="Arial"/>
          <w:sz w:val="24"/>
          <w:szCs w:val="24"/>
        </w:rPr>
        <w:t xml:space="preserve">) alone, we are able to love God supremely.” </w:t>
      </w:r>
    </w:p>
    <w:p w:rsidR="00CF07F4" w:rsidRDefault="00CF07F4" w:rsidP="0030728A">
      <w:pPr>
        <w:spacing w:after="0" w:line="276" w:lineRule="auto"/>
        <w:jc w:val="both"/>
        <w:rPr>
          <w:rFonts w:ascii="Arial" w:hAnsi="Arial" w:cs="Arial"/>
          <w:sz w:val="24"/>
          <w:szCs w:val="24"/>
        </w:rPr>
      </w:pPr>
    </w:p>
    <w:p w:rsidR="00CF07F4"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Consonant with these statements of the Augsburg Confession is the following from the </w:t>
      </w:r>
      <w:r w:rsidRPr="00CF07F4">
        <w:rPr>
          <w:rFonts w:ascii="Arial" w:hAnsi="Arial" w:cs="Arial"/>
          <w:i/>
          <w:iCs/>
          <w:sz w:val="24"/>
          <w:szCs w:val="24"/>
        </w:rPr>
        <w:t>Apology</w:t>
      </w:r>
      <w:r w:rsidRPr="008404BD">
        <w:rPr>
          <w:rFonts w:ascii="Arial" w:hAnsi="Arial" w:cs="Arial"/>
          <w:sz w:val="24"/>
          <w:szCs w:val="24"/>
        </w:rPr>
        <w:t xml:space="preserve">. </w:t>
      </w:r>
    </w:p>
    <w:p w:rsidR="00CF07F4" w:rsidRDefault="00CF07F4" w:rsidP="0030728A">
      <w:pPr>
        <w:spacing w:after="0" w:line="276" w:lineRule="auto"/>
        <w:jc w:val="both"/>
        <w:rPr>
          <w:rFonts w:ascii="Arial" w:hAnsi="Arial" w:cs="Arial"/>
          <w:sz w:val="24"/>
          <w:szCs w:val="24"/>
        </w:rPr>
      </w:pPr>
    </w:p>
    <w:p w:rsidR="0030728A" w:rsidRPr="008404BD" w:rsidRDefault="00CF07F4" w:rsidP="00CF07F4">
      <w:pPr>
        <w:spacing w:after="0" w:line="276" w:lineRule="auto"/>
        <w:ind w:left="288" w:right="288"/>
        <w:jc w:val="both"/>
        <w:rPr>
          <w:rFonts w:ascii="Arial" w:hAnsi="Arial" w:cs="Arial"/>
          <w:sz w:val="24"/>
          <w:szCs w:val="24"/>
        </w:rPr>
      </w:pPr>
      <w:r>
        <w:rPr>
          <w:rFonts w:ascii="Arial" w:hAnsi="Arial" w:cs="Arial"/>
          <w:sz w:val="24"/>
          <w:szCs w:val="24"/>
        </w:rPr>
        <w:t xml:space="preserve">“The </w:t>
      </w:r>
      <w:r w:rsidR="0030728A" w:rsidRPr="008404BD">
        <w:rPr>
          <w:rFonts w:ascii="Arial" w:hAnsi="Arial" w:cs="Arial"/>
          <w:sz w:val="24"/>
          <w:szCs w:val="24"/>
        </w:rPr>
        <w:t>human will is able, after a certain sort (</w:t>
      </w:r>
      <w:r w:rsidR="0030728A" w:rsidRPr="00CF07F4">
        <w:rPr>
          <w:rFonts w:ascii="Arial" w:hAnsi="Arial" w:cs="Arial"/>
          <w:i/>
          <w:iCs/>
          <w:sz w:val="24"/>
          <w:szCs w:val="24"/>
        </w:rPr>
        <w:t>aliquo modo</w:t>
      </w:r>
      <w:r w:rsidR="0030728A" w:rsidRPr="008404BD">
        <w:rPr>
          <w:rFonts w:ascii="Arial" w:hAnsi="Arial" w:cs="Arial"/>
          <w:sz w:val="24"/>
          <w:szCs w:val="24"/>
        </w:rPr>
        <w:t>), to attain civil righteousness, or the righteousness of works: It is able to converse about God, to render to God an external worship, to obey magistrates and parents in externa</w:t>
      </w:r>
      <w:r>
        <w:rPr>
          <w:rFonts w:ascii="Arial" w:hAnsi="Arial" w:cs="Arial"/>
          <w:sz w:val="24"/>
          <w:szCs w:val="24"/>
        </w:rPr>
        <w:t>ls, to keep the hands from mur</w:t>
      </w:r>
      <w:r w:rsidR="0030728A" w:rsidRPr="008404BD">
        <w:rPr>
          <w:rFonts w:ascii="Arial" w:hAnsi="Arial" w:cs="Arial"/>
          <w:sz w:val="24"/>
          <w:szCs w:val="24"/>
        </w:rPr>
        <w:t xml:space="preserve">der, adultery, and theft . . . We concede, therefore, to the will of man </w:t>
      </w:r>
      <w:r>
        <w:rPr>
          <w:rFonts w:ascii="Arial" w:hAnsi="Arial" w:cs="Arial"/>
          <w:sz w:val="24"/>
          <w:szCs w:val="24"/>
        </w:rPr>
        <w:t>the power to perform the exter</w:t>
      </w:r>
      <w:r w:rsidR="0030728A" w:rsidRPr="008404BD">
        <w:rPr>
          <w:rFonts w:ascii="Arial" w:hAnsi="Arial" w:cs="Arial"/>
          <w:sz w:val="24"/>
          <w:szCs w:val="24"/>
        </w:rPr>
        <w:t>nal works of the law,</w:t>
      </w:r>
      <w:r>
        <w:rPr>
          <w:rFonts w:ascii="Arial" w:hAnsi="Arial" w:cs="Arial"/>
          <w:sz w:val="24"/>
          <w:szCs w:val="24"/>
        </w:rPr>
        <w:t xml:space="preserve"> but not the inward and spirit</w:t>
      </w:r>
      <w:r w:rsidR="0030728A" w:rsidRPr="008404BD">
        <w:rPr>
          <w:rFonts w:ascii="Arial" w:hAnsi="Arial" w:cs="Arial"/>
          <w:sz w:val="24"/>
          <w:szCs w:val="24"/>
        </w:rPr>
        <w:t xml:space="preserve">ual works, as, for example, to truly revere God, to truly trust in God, to truly know and feel that God regards us with pity, hears our prayers, and pardons our sins, </w:t>
      </w:r>
      <w:r>
        <w:rPr>
          <w:rFonts w:ascii="Arial" w:hAnsi="Arial" w:cs="Arial"/>
          <w:sz w:val="24"/>
          <w:szCs w:val="24"/>
        </w:rPr>
        <w:t>etc</w:t>
      </w:r>
      <w:r w:rsidR="0030728A" w:rsidRPr="008404BD">
        <w:rPr>
          <w:rFonts w:ascii="Arial" w:hAnsi="Arial" w:cs="Arial"/>
          <w:sz w:val="24"/>
          <w:szCs w:val="24"/>
        </w:rPr>
        <w:t xml:space="preserve">. These are the genuine works of the first table of the law, which no human heart is able to perform without the Holy Spirit, as Paul says (2 </w:t>
      </w:r>
      <w:r>
        <w:rPr>
          <w:rFonts w:ascii="Arial" w:hAnsi="Arial" w:cs="Arial"/>
          <w:sz w:val="24"/>
          <w:szCs w:val="24"/>
        </w:rPr>
        <w:t>Cor. 2:</w:t>
      </w:r>
      <w:r w:rsidR="0030728A" w:rsidRPr="008404BD">
        <w:rPr>
          <w:rFonts w:ascii="Arial" w:hAnsi="Arial" w:cs="Arial"/>
          <w:sz w:val="24"/>
          <w:szCs w:val="24"/>
        </w:rPr>
        <w:t xml:space="preserve">14): ‘The natural man, that is man using </w:t>
      </w:r>
    </w:p>
    <w:p w:rsidR="00CF07F4" w:rsidRDefault="0030728A" w:rsidP="00CF07F4">
      <w:pPr>
        <w:spacing w:after="0" w:line="276" w:lineRule="auto"/>
        <w:ind w:left="288" w:right="288"/>
        <w:jc w:val="both"/>
        <w:rPr>
          <w:rFonts w:ascii="Arial" w:hAnsi="Arial" w:cs="Arial"/>
          <w:sz w:val="24"/>
          <w:szCs w:val="24"/>
        </w:rPr>
      </w:pPr>
      <w:r w:rsidRPr="008404BD">
        <w:rPr>
          <w:rFonts w:ascii="Arial" w:hAnsi="Arial" w:cs="Arial"/>
          <w:sz w:val="24"/>
          <w:szCs w:val="24"/>
        </w:rPr>
        <w:t>only his natural powers, perceiveth not the things of God.’</w:t>
      </w:r>
      <w:r w:rsidR="00CF07F4">
        <w:rPr>
          <w:rFonts w:ascii="Arial" w:hAnsi="Arial" w:cs="Arial"/>
          <w:sz w:val="24"/>
          <w:szCs w:val="24"/>
        </w:rPr>
        <w:t>”</w:t>
      </w:r>
      <w:r w:rsidRPr="008404BD">
        <w:rPr>
          <w:rFonts w:ascii="Arial" w:hAnsi="Arial" w:cs="Arial"/>
          <w:sz w:val="24"/>
          <w:szCs w:val="24"/>
        </w:rPr>
        <w:t xml:space="preserve"> </w:t>
      </w:r>
    </w:p>
    <w:p w:rsidR="00CF07F4" w:rsidRDefault="00CF07F4" w:rsidP="0030728A">
      <w:pPr>
        <w:spacing w:after="0" w:line="276" w:lineRule="auto"/>
        <w:jc w:val="both"/>
        <w:rPr>
          <w:rFonts w:ascii="Arial" w:hAnsi="Arial" w:cs="Arial"/>
          <w:sz w:val="24"/>
          <w:szCs w:val="24"/>
        </w:rPr>
      </w:pPr>
    </w:p>
    <w:p w:rsidR="00CF07F4"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w:t>
      </w:r>
      <w:r w:rsidR="00CF07F4">
        <w:rPr>
          <w:rFonts w:ascii="Arial" w:hAnsi="Arial" w:cs="Arial"/>
          <w:i/>
          <w:iCs/>
          <w:sz w:val="24"/>
          <w:szCs w:val="24"/>
        </w:rPr>
        <w:t>F</w:t>
      </w:r>
      <w:r w:rsidRPr="00CF07F4">
        <w:rPr>
          <w:rFonts w:ascii="Arial" w:hAnsi="Arial" w:cs="Arial"/>
          <w:i/>
          <w:iCs/>
          <w:sz w:val="24"/>
          <w:szCs w:val="24"/>
        </w:rPr>
        <w:t>ormula Concordiae</w:t>
      </w:r>
      <w:r w:rsidRPr="008404BD">
        <w:rPr>
          <w:rFonts w:ascii="Arial" w:hAnsi="Arial" w:cs="Arial"/>
          <w:sz w:val="24"/>
          <w:szCs w:val="24"/>
        </w:rPr>
        <w:t xml:space="preserve">, the symbol of High Lutheranism, teaches that </w:t>
      </w:r>
    </w:p>
    <w:p w:rsidR="00CF07F4" w:rsidRDefault="00CF07F4" w:rsidP="0030728A">
      <w:pPr>
        <w:spacing w:after="0" w:line="276" w:lineRule="auto"/>
        <w:jc w:val="both"/>
        <w:rPr>
          <w:rFonts w:ascii="Arial" w:hAnsi="Arial" w:cs="Arial"/>
          <w:sz w:val="24"/>
          <w:szCs w:val="24"/>
        </w:rPr>
      </w:pPr>
    </w:p>
    <w:p w:rsidR="00CF07F4" w:rsidRDefault="0030728A" w:rsidP="00CF07F4">
      <w:pPr>
        <w:spacing w:after="0" w:line="276" w:lineRule="auto"/>
        <w:ind w:left="288" w:right="288"/>
        <w:jc w:val="both"/>
        <w:rPr>
          <w:rFonts w:ascii="Arial" w:hAnsi="Arial" w:cs="Arial"/>
          <w:sz w:val="24"/>
          <w:szCs w:val="24"/>
        </w:rPr>
      </w:pPr>
      <w:r w:rsidRPr="008404BD">
        <w:rPr>
          <w:rFonts w:ascii="Arial" w:hAnsi="Arial" w:cs="Arial"/>
          <w:sz w:val="24"/>
          <w:szCs w:val="24"/>
        </w:rPr>
        <w:t>“</w:t>
      </w:r>
      <w:r w:rsidR="00CF07F4">
        <w:rPr>
          <w:rFonts w:ascii="Arial" w:hAnsi="Arial" w:cs="Arial"/>
          <w:sz w:val="24"/>
          <w:szCs w:val="24"/>
        </w:rPr>
        <w:t xml:space="preserve">… </w:t>
      </w:r>
      <w:r w:rsidRPr="008404BD">
        <w:rPr>
          <w:rFonts w:ascii="Arial" w:hAnsi="Arial" w:cs="Arial"/>
          <w:sz w:val="24"/>
          <w:szCs w:val="24"/>
        </w:rPr>
        <w:t xml:space="preserve">before man is illuminated, converted, regenerated, and drawn by the Holy Spirit, he can no more operate, co-operate, or even make a beginning towards his conversion or regeneration, with his own natural powers, than can a stone, a tree, or a piece of clay.” </w:t>
      </w:r>
    </w:p>
    <w:p w:rsidR="00CF07F4" w:rsidRDefault="00CF07F4"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Luther</w:t>
      </w:r>
      <w:r w:rsidR="00CF07F4">
        <w:rPr>
          <w:rFonts w:ascii="Arial" w:hAnsi="Arial" w:cs="Arial"/>
          <w:sz w:val="24"/>
          <w:szCs w:val="24"/>
        </w:rPr>
        <w:t>’s ex</w:t>
      </w:r>
      <w:r w:rsidRPr="008404BD">
        <w:rPr>
          <w:rFonts w:ascii="Arial" w:hAnsi="Arial" w:cs="Arial"/>
          <w:sz w:val="24"/>
          <w:szCs w:val="24"/>
        </w:rPr>
        <w:t xml:space="preserve">pressions respecting the impotence of the sinful will are marked by his usual decision and boldness. At the Leipsic Disputation, he compared man to a saw </w:t>
      </w:r>
    </w:p>
    <w:p w:rsidR="00CF07F4" w:rsidRDefault="0030728A" w:rsidP="0030728A">
      <w:pPr>
        <w:spacing w:after="0" w:line="276" w:lineRule="auto"/>
        <w:jc w:val="both"/>
        <w:rPr>
          <w:rFonts w:ascii="Arial" w:hAnsi="Arial" w:cs="Arial"/>
          <w:sz w:val="24"/>
          <w:szCs w:val="24"/>
        </w:rPr>
      </w:pPr>
      <w:r w:rsidRPr="008404BD">
        <w:rPr>
          <w:rFonts w:ascii="Arial" w:hAnsi="Arial" w:cs="Arial"/>
          <w:sz w:val="24"/>
          <w:szCs w:val="24"/>
        </w:rPr>
        <w:t>in the hand of th</w:t>
      </w:r>
      <w:r w:rsidR="00CF07F4">
        <w:rPr>
          <w:rFonts w:ascii="Arial" w:hAnsi="Arial" w:cs="Arial"/>
          <w:sz w:val="24"/>
          <w:szCs w:val="24"/>
        </w:rPr>
        <w:t>e workman; and in his commenta</w:t>
      </w:r>
      <w:r w:rsidRPr="008404BD">
        <w:rPr>
          <w:rFonts w:ascii="Arial" w:hAnsi="Arial" w:cs="Arial"/>
          <w:sz w:val="24"/>
          <w:szCs w:val="24"/>
        </w:rPr>
        <w:t xml:space="preserve">ry upon Genesis </w:t>
      </w:r>
      <w:r w:rsidR="00CF07F4">
        <w:rPr>
          <w:rFonts w:ascii="Arial" w:hAnsi="Arial" w:cs="Arial"/>
          <w:sz w:val="24"/>
          <w:szCs w:val="24"/>
        </w:rPr>
        <w:t>19,</w:t>
      </w:r>
      <w:r w:rsidRPr="008404BD">
        <w:rPr>
          <w:rFonts w:ascii="Arial" w:hAnsi="Arial" w:cs="Arial"/>
          <w:sz w:val="24"/>
          <w:szCs w:val="24"/>
        </w:rPr>
        <w:t xml:space="preserve"> he says: </w:t>
      </w:r>
    </w:p>
    <w:p w:rsidR="00CF07F4" w:rsidRDefault="00CF07F4" w:rsidP="0030728A">
      <w:pPr>
        <w:spacing w:after="0" w:line="276" w:lineRule="auto"/>
        <w:jc w:val="both"/>
        <w:rPr>
          <w:rFonts w:ascii="Arial" w:hAnsi="Arial" w:cs="Arial"/>
          <w:sz w:val="24"/>
          <w:szCs w:val="24"/>
        </w:rPr>
      </w:pPr>
    </w:p>
    <w:p w:rsidR="00CF07F4" w:rsidRDefault="0030728A" w:rsidP="00CF07F4">
      <w:pPr>
        <w:spacing w:after="0" w:line="276" w:lineRule="auto"/>
        <w:ind w:left="288" w:right="288"/>
        <w:jc w:val="both"/>
        <w:rPr>
          <w:rFonts w:ascii="Arial" w:hAnsi="Arial" w:cs="Arial"/>
          <w:sz w:val="24"/>
          <w:szCs w:val="24"/>
        </w:rPr>
      </w:pPr>
      <w:r w:rsidRPr="008404BD">
        <w:rPr>
          <w:rFonts w:ascii="Arial" w:hAnsi="Arial" w:cs="Arial"/>
          <w:sz w:val="24"/>
          <w:szCs w:val="24"/>
        </w:rPr>
        <w:t>“</w:t>
      </w:r>
      <w:r w:rsidRPr="00CF07F4">
        <w:rPr>
          <w:rFonts w:ascii="Arial" w:hAnsi="Arial" w:cs="Arial"/>
          <w:i/>
          <w:iCs/>
          <w:sz w:val="24"/>
          <w:szCs w:val="24"/>
        </w:rPr>
        <w:t>In spiritualibus et divinis rebus, quae ad animae salutem spectant, homo est instar sta</w:t>
      </w:r>
      <w:r w:rsidR="00CF07F4" w:rsidRPr="00CF07F4">
        <w:rPr>
          <w:rFonts w:ascii="Arial" w:hAnsi="Arial" w:cs="Arial"/>
          <w:i/>
          <w:iCs/>
          <w:sz w:val="24"/>
          <w:szCs w:val="24"/>
        </w:rPr>
        <w:t>tuae salis, in quam uxor patri</w:t>
      </w:r>
      <w:r w:rsidRPr="00CF07F4">
        <w:rPr>
          <w:rFonts w:ascii="Arial" w:hAnsi="Arial" w:cs="Arial"/>
          <w:i/>
          <w:iCs/>
          <w:sz w:val="24"/>
          <w:szCs w:val="24"/>
        </w:rPr>
        <w:t>archae Loth est conversa; imo est similis trunco et lapidi, statuae vita carenti, quae neque oculorum, oris, aut ullorurn sensuum cordis usum habet.</w:t>
      </w:r>
      <w:r w:rsidRPr="008404BD">
        <w:rPr>
          <w:rFonts w:ascii="Arial" w:hAnsi="Arial" w:cs="Arial"/>
          <w:sz w:val="24"/>
          <w:szCs w:val="24"/>
        </w:rPr>
        <w:t xml:space="preserve">’’ </w:t>
      </w:r>
    </w:p>
    <w:p w:rsidR="00CF07F4" w:rsidRDefault="00CF07F4"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In his work </w:t>
      </w:r>
      <w:r w:rsidRPr="00CF07F4">
        <w:rPr>
          <w:rFonts w:ascii="Arial" w:hAnsi="Arial" w:cs="Arial"/>
          <w:i/>
          <w:iCs/>
          <w:sz w:val="24"/>
          <w:szCs w:val="24"/>
        </w:rPr>
        <w:t>De servo arbitrio</w:t>
      </w:r>
      <w:r w:rsidR="00CF07F4">
        <w:rPr>
          <w:rFonts w:ascii="Arial" w:hAnsi="Arial" w:cs="Arial"/>
          <w:sz w:val="24"/>
          <w:szCs w:val="24"/>
        </w:rPr>
        <w:t>. written against Eras</w:t>
      </w:r>
      <w:r w:rsidRPr="008404BD">
        <w:rPr>
          <w:rFonts w:ascii="Arial" w:hAnsi="Arial" w:cs="Arial"/>
          <w:sz w:val="24"/>
          <w:szCs w:val="24"/>
        </w:rPr>
        <w:t>mus, he compares th</w:t>
      </w:r>
      <w:r w:rsidR="00CF07F4">
        <w:rPr>
          <w:rFonts w:ascii="Arial" w:hAnsi="Arial" w:cs="Arial"/>
          <w:sz w:val="24"/>
          <w:szCs w:val="24"/>
        </w:rPr>
        <w:t>e divine exhortations to obedi</w:t>
      </w:r>
      <w:r w:rsidRPr="008404BD">
        <w:rPr>
          <w:rFonts w:ascii="Arial" w:hAnsi="Arial" w:cs="Arial"/>
          <w:sz w:val="24"/>
          <w:szCs w:val="24"/>
        </w:rPr>
        <w:t>ence addressed to men, to the irony of a parent who says ‘Come</w:t>
      </w:r>
      <w:r w:rsidR="0070298F">
        <w:rPr>
          <w:rFonts w:ascii="Arial" w:hAnsi="Arial" w:cs="Arial"/>
          <w:sz w:val="24"/>
          <w:szCs w:val="24"/>
        </w:rPr>
        <w:t>,</w:t>
      </w:r>
      <w:r w:rsidRPr="008404BD">
        <w:rPr>
          <w:rFonts w:ascii="Arial" w:hAnsi="Arial" w:cs="Arial"/>
          <w:sz w:val="24"/>
          <w:szCs w:val="24"/>
        </w:rPr>
        <w:t xml:space="preserve"> now,’ to a little child, although he knows that he cannot come.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Reformed or C</w:t>
      </w:r>
      <w:r w:rsidR="0070298F">
        <w:rPr>
          <w:rFonts w:ascii="Arial" w:hAnsi="Arial" w:cs="Arial"/>
          <w:sz w:val="24"/>
          <w:szCs w:val="24"/>
        </w:rPr>
        <w:t>alvinistic division of the Pro</w:t>
      </w:r>
      <w:r w:rsidRPr="008404BD">
        <w:rPr>
          <w:rFonts w:ascii="Arial" w:hAnsi="Arial" w:cs="Arial"/>
          <w:sz w:val="24"/>
          <w:szCs w:val="24"/>
        </w:rPr>
        <w:t xml:space="preserve">testants were equally </w:t>
      </w:r>
      <w:r w:rsidR="0070298F">
        <w:rPr>
          <w:rFonts w:ascii="Arial" w:hAnsi="Arial" w:cs="Arial"/>
          <w:sz w:val="24"/>
          <w:szCs w:val="24"/>
        </w:rPr>
        <w:t>positive and clear, in their as</w:t>
      </w:r>
      <w:r w:rsidRPr="008404BD">
        <w:rPr>
          <w:rFonts w:ascii="Arial" w:hAnsi="Arial" w:cs="Arial"/>
          <w:sz w:val="24"/>
          <w:szCs w:val="24"/>
        </w:rPr>
        <w:t xml:space="preserve">sertion of the bondage of the apostate will, and of the monergistic theory of regeneration. </w:t>
      </w:r>
    </w:p>
    <w:p w:rsidR="0030728A" w:rsidRPr="008404BD" w:rsidRDefault="0030728A" w:rsidP="0030728A">
      <w:pPr>
        <w:spacing w:after="0" w:line="276" w:lineRule="auto"/>
        <w:jc w:val="both"/>
        <w:rPr>
          <w:rFonts w:ascii="Arial" w:hAnsi="Arial" w:cs="Arial"/>
          <w:sz w:val="24"/>
          <w:szCs w:val="24"/>
        </w:rPr>
      </w:pPr>
    </w:p>
    <w:p w:rsidR="0070298F"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The First Helvetic Confession, an important Calvinistic symbol drawn up under the influence of Bullinger, makes the following statement</w:t>
      </w:r>
      <w:r w:rsidR="0070298F">
        <w:rPr>
          <w:rFonts w:ascii="Arial" w:hAnsi="Arial" w:cs="Arial"/>
          <w:sz w:val="24"/>
          <w:szCs w:val="24"/>
        </w:rPr>
        <w:t>:</w:t>
      </w:r>
      <w:r w:rsidRPr="008404BD">
        <w:rPr>
          <w:rFonts w:ascii="Arial" w:hAnsi="Arial" w:cs="Arial"/>
          <w:sz w:val="24"/>
          <w:szCs w:val="24"/>
        </w:rPr>
        <w:t xml:space="preserve"> </w:t>
      </w:r>
    </w:p>
    <w:p w:rsidR="0070298F" w:rsidRDefault="0070298F" w:rsidP="0030728A">
      <w:pPr>
        <w:spacing w:after="0" w:line="276" w:lineRule="auto"/>
        <w:jc w:val="both"/>
        <w:rPr>
          <w:rFonts w:ascii="Arial" w:hAnsi="Arial" w:cs="Arial"/>
          <w:sz w:val="24"/>
          <w:szCs w:val="24"/>
        </w:rPr>
      </w:pPr>
    </w:p>
    <w:p w:rsidR="0070298F" w:rsidRDefault="0070298F" w:rsidP="0070298F">
      <w:pPr>
        <w:spacing w:after="0" w:line="276" w:lineRule="auto"/>
        <w:ind w:left="288" w:right="288"/>
        <w:jc w:val="both"/>
        <w:rPr>
          <w:rFonts w:ascii="Arial" w:hAnsi="Arial" w:cs="Arial"/>
          <w:sz w:val="24"/>
          <w:szCs w:val="24"/>
        </w:rPr>
      </w:pPr>
      <w:r>
        <w:rPr>
          <w:rFonts w:ascii="Arial" w:hAnsi="Arial" w:cs="Arial"/>
          <w:sz w:val="24"/>
          <w:szCs w:val="24"/>
        </w:rPr>
        <w:t>“We at</w:t>
      </w:r>
      <w:r w:rsidR="0030728A" w:rsidRPr="008404BD">
        <w:rPr>
          <w:rFonts w:ascii="Arial" w:hAnsi="Arial" w:cs="Arial"/>
          <w:sz w:val="24"/>
          <w:szCs w:val="24"/>
        </w:rPr>
        <w:t>tribute free will to man in this sense, that is: that when in the use of our faculties of understanding and will we attempt to perform good and evil actions, we are able to perform the evil of our own accord and by our own power, but to embrace and follow out the good, we are not able, unless illuminated by the grace of Christ, and impelled by his Spirit. For it is God who works in us to will and to do, according to his good pleasure; and</w:t>
      </w:r>
      <w:r>
        <w:rPr>
          <w:rFonts w:ascii="Arial" w:hAnsi="Arial" w:cs="Arial"/>
          <w:sz w:val="24"/>
          <w:szCs w:val="24"/>
        </w:rPr>
        <w:t>,</w:t>
      </w:r>
      <w:r w:rsidR="0030728A" w:rsidRPr="008404BD">
        <w:rPr>
          <w:rFonts w:ascii="Arial" w:hAnsi="Arial" w:cs="Arial"/>
          <w:sz w:val="24"/>
          <w:szCs w:val="24"/>
        </w:rPr>
        <w:t xml:space="preserve"> from God</w:t>
      </w:r>
      <w:r>
        <w:rPr>
          <w:rFonts w:ascii="Arial" w:hAnsi="Arial" w:cs="Arial"/>
          <w:sz w:val="24"/>
          <w:szCs w:val="24"/>
        </w:rPr>
        <w:t>,</w:t>
      </w:r>
      <w:r w:rsidR="0030728A" w:rsidRPr="008404BD">
        <w:rPr>
          <w:rFonts w:ascii="Arial" w:hAnsi="Arial" w:cs="Arial"/>
          <w:sz w:val="24"/>
          <w:szCs w:val="24"/>
        </w:rPr>
        <w:t xml:space="preserve"> is salvation, from ourselves perdition.” </w:t>
      </w:r>
    </w:p>
    <w:p w:rsidR="0070298F" w:rsidRDefault="0070298F" w:rsidP="0030728A">
      <w:pPr>
        <w:spacing w:after="0" w:line="276" w:lineRule="auto"/>
        <w:jc w:val="both"/>
        <w:rPr>
          <w:rFonts w:ascii="Arial" w:hAnsi="Arial" w:cs="Arial"/>
          <w:sz w:val="24"/>
          <w:szCs w:val="24"/>
        </w:rPr>
      </w:pPr>
    </w:p>
    <w:p w:rsidR="0070298F"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Second Helvetic Confession, drawn up entirely by </w:t>
      </w:r>
      <w:r w:rsidR="0070298F">
        <w:rPr>
          <w:rFonts w:ascii="Arial" w:hAnsi="Arial" w:cs="Arial"/>
          <w:sz w:val="24"/>
          <w:szCs w:val="24"/>
        </w:rPr>
        <w:t xml:space="preserve">Heinrich </w:t>
      </w:r>
      <w:r w:rsidRPr="008404BD">
        <w:rPr>
          <w:rFonts w:ascii="Arial" w:hAnsi="Arial" w:cs="Arial"/>
          <w:sz w:val="24"/>
          <w:szCs w:val="24"/>
        </w:rPr>
        <w:t>Bullinger, is yet more explicit and d</w:t>
      </w:r>
      <w:r w:rsidR="0070298F">
        <w:rPr>
          <w:rFonts w:ascii="Arial" w:hAnsi="Arial" w:cs="Arial"/>
          <w:sz w:val="24"/>
          <w:szCs w:val="24"/>
        </w:rPr>
        <w:t>etailed upon the subject of re</w:t>
      </w:r>
      <w:r w:rsidRPr="008404BD">
        <w:rPr>
          <w:rFonts w:ascii="Arial" w:hAnsi="Arial" w:cs="Arial"/>
          <w:sz w:val="24"/>
          <w:szCs w:val="24"/>
        </w:rPr>
        <w:t xml:space="preserve">generation, and the relations of the human will to it. It considers the state of man in three respects: first, his state before his fall; second, his state after his fall; third, the nature of his agency in regeneration. Its language is as follows: </w:t>
      </w:r>
    </w:p>
    <w:p w:rsidR="0070298F" w:rsidRDefault="0070298F" w:rsidP="0030728A">
      <w:pPr>
        <w:spacing w:after="0" w:line="276" w:lineRule="auto"/>
        <w:jc w:val="both"/>
        <w:rPr>
          <w:rFonts w:ascii="Arial" w:hAnsi="Arial" w:cs="Arial"/>
          <w:sz w:val="24"/>
          <w:szCs w:val="24"/>
        </w:rPr>
      </w:pPr>
    </w:p>
    <w:p w:rsidR="00CC2E75" w:rsidRDefault="0030728A" w:rsidP="00CC2E75">
      <w:pPr>
        <w:spacing w:after="0" w:line="276" w:lineRule="auto"/>
        <w:ind w:left="288" w:right="288"/>
        <w:jc w:val="both"/>
        <w:rPr>
          <w:rFonts w:ascii="Arial" w:hAnsi="Arial" w:cs="Arial"/>
          <w:sz w:val="24"/>
          <w:szCs w:val="24"/>
        </w:rPr>
      </w:pPr>
      <w:r w:rsidRPr="008404BD">
        <w:rPr>
          <w:rFonts w:ascii="Arial" w:hAnsi="Arial" w:cs="Arial"/>
          <w:sz w:val="24"/>
          <w:szCs w:val="24"/>
        </w:rPr>
        <w:t>“Man before the fall was upright (</w:t>
      </w:r>
      <w:r w:rsidRPr="0070298F">
        <w:rPr>
          <w:rFonts w:ascii="Arial" w:hAnsi="Arial" w:cs="Arial"/>
          <w:i/>
          <w:iCs/>
          <w:sz w:val="24"/>
          <w:szCs w:val="24"/>
        </w:rPr>
        <w:t>rectus</w:t>
      </w:r>
      <w:r w:rsidRPr="008404BD">
        <w:rPr>
          <w:rFonts w:ascii="Arial" w:hAnsi="Arial" w:cs="Arial"/>
          <w:sz w:val="24"/>
          <w:szCs w:val="24"/>
        </w:rPr>
        <w:t>) and free; he was able to remain holy, or to decline into evil. He declined to evil, and involved in sin and death both himself and the whole race of men. Next, we must consider the condition of man after the fall. The intellect of man was not taken away by the fall, neither was he robbed of his will and changed into a stock or stone; but his intellect and will were so changed and enfeebled (</w:t>
      </w:r>
      <w:r w:rsidRPr="0070298F">
        <w:rPr>
          <w:rFonts w:ascii="Arial" w:hAnsi="Arial" w:cs="Arial"/>
          <w:i/>
          <w:iCs/>
          <w:sz w:val="24"/>
          <w:szCs w:val="24"/>
        </w:rPr>
        <w:t>imminuta</w:t>
      </w:r>
      <w:r w:rsidRPr="008404BD">
        <w:rPr>
          <w:rFonts w:ascii="Arial" w:hAnsi="Arial" w:cs="Arial"/>
          <w:sz w:val="24"/>
          <w:szCs w:val="24"/>
        </w:rPr>
        <w:t>), that they cannot any longer perform what they could before the fall. .The intellect is darkened, and the will has been converted from a free into an enslaved faculty. For it is the servant of sin</w:t>
      </w:r>
      <w:r w:rsidR="0070298F">
        <w:rPr>
          <w:rFonts w:ascii="Arial" w:hAnsi="Arial" w:cs="Arial"/>
          <w:sz w:val="24"/>
          <w:szCs w:val="24"/>
        </w:rPr>
        <w:t>; not unwillingly, but willing</w:t>
      </w:r>
      <w:r w:rsidRPr="008404BD">
        <w:rPr>
          <w:rFonts w:ascii="Arial" w:hAnsi="Arial" w:cs="Arial"/>
          <w:sz w:val="24"/>
          <w:szCs w:val="24"/>
        </w:rPr>
        <w:t>ly. For it is still a will, and not a nill (</w:t>
      </w:r>
      <w:r w:rsidRPr="0070298F">
        <w:rPr>
          <w:rFonts w:ascii="Arial" w:hAnsi="Arial" w:cs="Arial"/>
          <w:i/>
          <w:iCs/>
          <w:sz w:val="24"/>
          <w:szCs w:val="24"/>
        </w:rPr>
        <w:t>voluntas, non noluntas dicitur</w:t>
      </w:r>
      <w:r w:rsidRPr="008404BD">
        <w:rPr>
          <w:rFonts w:ascii="Arial" w:hAnsi="Arial" w:cs="Arial"/>
          <w:sz w:val="24"/>
          <w:szCs w:val="24"/>
        </w:rPr>
        <w:t>). Hence, in respect to sin, man is not coerced either by God or by Satan, but does evil of his own voluntariness (</w:t>
      </w:r>
      <w:r w:rsidRPr="0070298F">
        <w:rPr>
          <w:rFonts w:ascii="Arial" w:hAnsi="Arial" w:cs="Arial"/>
          <w:i/>
          <w:iCs/>
          <w:sz w:val="24"/>
          <w:szCs w:val="24"/>
        </w:rPr>
        <w:t>sua sponte</w:t>
      </w:r>
      <w:r w:rsidRPr="008404BD">
        <w:rPr>
          <w:rFonts w:ascii="Arial" w:hAnsi="Arial" w:cs="Arial"/>
          <w:sz w:val="24"/>
          <w:szCs w:val="24"/>
        </w:rPr>
        <w:t>); and in this respect exercises the freest possible choice. But in respect to holiness, the intellect of man does not of itself rightly judge concerning divine things. The scripture require</w:t>
      </w:r>
      <w:r w:rsidR="0070298F">
        <w:rPr>
          <w:rFonts w:ascii="Arial" w:hAnsi="Arial" w:cs="Arial"/>
          <w:sz w:val="24"/>
          <w:szCs w:val="24"/>
        </w:rPr>
        <w:t>s regeneration in order to sal</w:t>
      </w:r>
      <w:r w:rsidRPr="008404BD">
        <w:rPr>
          <w:rFonts w:ascii="Arial" w:hAnsi="Arial" w:cs="Arial"/>
          <w:sz w:val="24"/>
          <w:szCs w:val="24"/>
        </w:rPr>
        <w:t>vation. Hence our</w:t>
      </w:r>
      <w:r w:rsidR="0070298F">
        <w:rPr>
          <w:rFonts w:ascii="Arial" w:hAnsi="Arial" w:cs="Arial"/>
          <w:sz w:val="24"/>
          <w:szCs w:val="24"/>
        </w:rPr>
        <w:t xml:space="preserve"> first birth from Adam contrib</w:t>
      </w:r>
      <w:r w:rsidRPr="008404BD">
        <w:rPr>
          <w:rFonts w:ascii="Arial" w:hAnsi="Arial" w:cs="Arial"/>
          <w:sz w:val="24"/>
          <w:szCs w:val="24"/>
        </w:rPr>
        <w:t xml:space="preserve">utes nothing to our </w:t>
      </w:r>
      <w:r w:rsidR="0070298F">
        <w:rPr>
          <w:rFonts w:ascii="Arial" w:hAnsi="Arial" w:cs="Arial"/>
          <w:sz w:val="24"/>
          <w:szCs w:val="24"/>
        </w:rPr>
        <w:t xml:space="preserve">salvation. </w:t>
      </w:r>
    </w:p>
    <w:p w:rsidR="00CC2E75" w:rsidRDefault="00CC2E75" w:rsidP="00CC2E75">
      <w:pPr>
        <w:spacing w:after="0" w:line="276" w:lineRule="auto"/>
        <w:ind w:left="288" w:right="288"/>
        <w:jc w:val="both"/>
        <w:rPr>
          <w:rFonts w:ascii="Arial" w:hAnsi="Arial" w:cs="Arial"/>
          <w:sz w:val="24"/>
          <w:szCs w:val="24"/>
        </w:rPr>
      </w:pPr>
    </w:p>
    <w:p w:rsidR="00CC2E75" w:rsidRDefault="00CC2E75" w:rsidP="00CC2E75">
      <w:pPr>
        <w:spacing w:after="0" w:line="276" w:lineRule="auto"/>
        <w:ind w:left="288" w:right="288"/>
        <w:jc w:val="both"/>
        <w:rPr>
          <w:rFonts w:ascii="Arial" w:hAnsi="Arial" w:cs="Arial"/>
          <w:sz w:val="24"/>
          <w:szCs w:val="24"/>
        </w:rPr>
      </w:pPr>
      <w:r>
        <w:rPr>
          <w:rFonts w:ascii="Arial" w:hAnsi="Arial" w:cs="Arial"/>
          <w:sz w:val="24"/>
          <w:szCs w:val="24"/>
        </w:rPr>
        <w:t>“</w:t>
      </w:r>
      <w:r w:rsidR="0070298F">
        <w:rPr>
          <w:rFonts w:ascii="Arial" w:hAnsi="Arial" w:cs="Arial"/>
          <w:sz w:val="24"/>
          <w:szCs w:val="24"/>
        </w:rPr>
        <w:t>Paul says, ‘The nat</w:t>
      </w:r>
      <w:r w:rsidR="0030728A" w:rsidRPr="008404BD">
        <w:rPr>
          <w:rFonts w:ascii="Arial" w:hAnsi="Arial" w:cs="Arial"/>
          <w:sz w:val="24"/>
          <w:szCs w:val="24"/>
        </w:rPr>
        <w:t>ural man perceiveth not the things of the Spirit of God, for they are foolishness unto him; neither can he know them, be</w:t>
      </w:r>
      <w:r w:rsidR="0070298F">
        <w:rPr>
          <w:rFonts w:ascii="Arial" w:hAnsi="Arial" w:cs="Arial"/>
          <w:sz w:val="24"/>
          <w:szCs w:val="24"/>
        </w:rPr>
        <w:t>cause they are spiritually dis</w:t>
      </w:r>
      <w:r w:rsidR="0030728A" w:rsidRPr="008404BD">
        <w:rPr>
          <w:rFonts w:ascii="Arial" w:hAnsi="Arial" w:cs="Arial"/>
          <w:sz w:val="24"/>
          <w:szCs w:val="24"/>
        </w:rPr>
        <w:t>cerned.’ The same apostle asserts, that ‘we are not sufficient of ourselves to think any good thing as of ourselves; but our sufficiency is of God.</w:t>
      </w:r>
      <w:r w:rsidR="0070298F">
        <w:rPr>
          <w:rFonts w:ascii="Arial" w:hAnsi="Arial" w:cs="Arial"/>
          <w:sz w:val="24"/>
          <w:szCs w:val="24"/>
        </w:rPr>
        <w:t>’</w:t>
      </w:r>
      <w:r w:rsidR="0030728A" w:rsidRPr="008404BD">
        <w:rPr>
          <w:rFonts w:ascii="Arial" w:hAnsi="Arial" w:cs="Arial"/>
          <w:sz w:val="24"/>
          <w:szCs w:val="24"/>
        </w:rPr>
        <w:t xml:space="preserve"> But it is evident that the mind or intellect is the guide and leader of the will; if therefore the guide is blind, it is easy to see how far the will also is affected. Wherefore, there is no free will to good </w:t>
      </w:r>
      <w:r w:rsidR="0070298F">
        <w:rPr>
          <w:rFonts w:ascii="Arial" w:hAnsi="Arial" w:cs="Arial"/>
          <w:sz w:val="24"/>
          <w:szCs w:val="24"/>
        </w:rPr>
        <w:t>in an un</w:t>
      </w:r>
      <w:r w:rsidR="0030728A" w:rsidRPr="008404BD">
        <w:rPr>
          <w:rFonts w:ascii="Arial" w:hAnsi="Arial" w:cs="Arial"/>
          <w:sz w:val="24"/>
          <w:szCs w:val="24"/>
        </w:rPr>
        <w:t xml:space="preserve">renewed man; no strength for acting holily. Our Lord, in the </w:t>
      </w:r>
      <w:r w:rsidR="0070298F">
        <w:rPr>
          <w:rFonts w:ascii="Arial" w:hAnsi="Arial" w:cs="Arial"/>
          <w:sz w:val="24"/>
          <w:szCs w:val="24"/>
        </w:rPr>
        <w:t>g</w:t>
      </w:r>
      <w:r w:rsidR="0030728A" w:rsidRPr="008404BD">
        <w:rPr>
          <w:rFonts w:ascii="Arial" w:hAnsi="Arial" w:cs="Arial"/>
          <w:sz w:val="24"/>
          <w:szCs w:val="24"/>
        </w:rPr>
        <w:t xml:space="preserve">ospel says: ‘Verily, verily, I say unto </w:t>
      </w:r>
      <w:r w:rsidR="0070298F">
        <w:rPr>
          <w:rFonts w:ascii="Arial" w:hAnsi="Arial" w:cs="Arial"/>
          <w:sz w:val="24"/>
          <w:szCs w:val="24"/>
        </w:rPr>
        <w:t>you, whosoever committeth</w:t>
      </w:r>
      <w:r w:rsidR="0030728A" w:rsidRPr="008404BD">
        <w:rPr>
          <w:rFonts w:ascii="Arial" w:hAnsi="Arial" w:cs="Arial"/>
          <w:sz w:val="24"/>
          <w:szCs w:val="24"/>
        </w:rPr>
        <w:t xml:space="preserve"> sin is the servant of sin.’ And the apos</w:t>
      </w:r>
      <w:r w:rsidR="0070298F">
        <w:rPr>
          <w:rFonts w:ascii="Arial" w:hAnsi="Arial" w:cs="Arial"/>
          <w:sz w:val="24"/>
          <w:szCs w:val="24"/>
        </w:rPr>
        <w:t>tle Paul asserts that ‘the car</w:t>
      </w:r>
      <w:r w:rsidR="0030728A" w:rsidRPr="008404BD">
        <w:rPr>
          <w:rFonts w:ascii="Arial" w:hAnsi="Arial" w:cs="Arial"/>
          <w:sz w:val="24"/>
          <w:szCs w:val="24"/>
        </w:rPr>
        <w:t xml:space="preserve">nal mind is enmity </w:t>
      </w:r>
      <w:r w:rsidR="0070298F">
        <w:rPr>
          <w:rFonts w:ascii="Arial" w:hAnsi="Arial" w:cs="Arial"/>
          <w:sz w:val="24"/>
          <w:szCs w:val="24"/>
        </w:rPr>
        <w:t>against God; for it is not sub</w:t>
      </w:r>
      <w:r w:rsidR="0030728A" w:rsidRPr="008404BD">
        <w:rPr>
          <w:rFonts w:ascii="Arial" w:hAnsi="Arial" w:cs="Arial"/>
          <w:sz w:val="24"/>
          <w:szCs w:val="24"/>
        </w:rPr>
        <w:t xml:space="preserve">ject to the law of God, neither indeed can be.’ </w:t>
      </w:r>
    </w:p>
    <w:p w:rsidR="0030728A" w:rsidRPr="008404BD" w:rsidRDefault="0030728A" w:rsidP="00CC2E75">
      <w:pPr>
        <w:spacing w:after="0" w:line="276" w:lineRule="auto"/>
        <w:ind w:left="288" w:right="288"/>
        <w:jc w:val="both"/>
        <w:rPr>
          <w:rFonts w:ascii="Arial" w:hAnsi="Arial" w:cs="Arial"/>
          <w:sz w:val="24"/>
          <w:szCs w:val="24"/>
        </w:rPr>
      </w:pPr>
      <w:r w:rsidRPr="008404BD">
        <w:rPr>
          <w:rFonts w:ascii="Arial" w:hAnsi="Arial" w:cs="Arial"/>
          <w:sz w:val="24"/>
          <w:szCs w:val="24"/>
        </w:rPr>
        <w:lastRenderedPageBreak/>
        <w:t xml:space="preserve">In the third place, we </w:t>
      </w:r>
      <w:r w:rsidR="0070298F">
        <w:rPr>
          <w:rFonts w:ascii="Arial" w:hAnsi="Arial" w:cs="Arial"/>
          <w:sz w:val="24"/>
          <w:szCs w:val="24"/>
        </w:rPr>
        <w:t>are to consider whether the re</w:t>
      </w:r>
      <w:r w:rsidRPr="008404BD">
        <w:rPr>
          <w:rFonts w:ascii="Arial" w:hAnsi="Arial" w:cs="Arial"/>
          <w:sz w:val="24"/>
          <w:szCs w:val="24"/>
        </w:rPr>
        <w:t>generate have free will, and how far (</w:t>
      </w:r>
      <w:r w:rsidR="0070298F">
        <w:rPr>
          <w:rFonts w:ascii="Arial" w:hAnsi="Arial" w:cs="Arial"/>
          <w:sz w:val="24"/>
          <w:szCs w:val="24"/>
        </w:rPr>
        <w:t>i</w:t>
      </w:r>
      <w:r w:rsidRPr="0070298F">
        <w:rPr>
          <w:rFonts w:ascii="Arial" w:hAnsi="Arial" w:cs="Arial"/>
          <w:i/>
          <w:iCs/>
          <w:sz w:val="24"/>
          <w:szCs w:val="24"/>
        </w:rPr>
        <w:t>n regenerati sint liberi arbitrii, et quatenus</w:t>
      </w:r>
      <w:r w:rsidRPr="008404BD">
        <w:rPr>
          <w:rFonts w:ascii="Arial" w:hAnsi="Arial" w:cs="Arial"/>
          <w:sz w:val="24"/>
          <w:szCs w:val="24"/>
        </w:rPr>
        <w:t>). In regeneration, the intellect is enlightened by the Holy Spirit, so that it apprehends the mysteries and will of God. And the will it</w:t>
      </w:r>
      <w:r w:rsidR="0070298F">
        <w:rPr>
          <w:rFonts w:ascii="Arial" w:hAnsi="Arial" w:cs="Arial"/>
          <w:sz w:val="24"/>
          <w:szCs w:val="24"/>
        </w:rPr>
        <w:t>self is not only changed (</w:t>
      </w:r>
      <w:r w:rsidR="0070298F" w:rsidRPr="0070298F">
        <w:rPr>
          <w:rFonts w:ascii="Arial" w:hAnsi="Arial" w:cs="Arial"/>
          <w:i/>
          <w:iCs/>
          <w:sz w:val="24"/>
          <w:szCs w:val="24"/>
        </w:rPr>
        <w:t>muta</w:t>
      </w:r>
      <w:r w:rsidRPr="0070298F">
        <w:rPr>
          <w:rFonts w:ascii="Arial" w:hAnsi="Arial" w:cs="Arial"/>
          <w:i/>
          <w:iCs/>
          <w:sz w:val="24"/>
          <w:szCs w:val="24"/>
        </w:rPr>
        <w:t>tur</w:t>
      </w:r>
      <w:r w:rsidRPr="008404BD">
        <w:rPr>
          <w:rFonts w:ascii="Arial" w:hAnsi="Arial" w:cs="Arial"/>
          <w:sz w:val="24"/>
          <w:szCs w:val="24"/>
        </w:rPr>
        <w:t>) by the Spirit,</w:t>
      </w:r>
      <w:r w:rsidR="0070298F">
        <w:rPr>
          <w:rFonts w:ascii="Arial" w:hAnsi="Arial" w:cs="Arial"/>
          <w:sz w:val="24"/>
          <w:szCs w:val="24"/>
        </w:rPr>
        <w:t xml:space="preserve"> but is strengthened in its en</w:t>
      </w:r>
      <w:r w:rsidRPr="008404BD">
        <w:rPr>
          <w:rFonts w:ascii="Arial" w:hAnsi="Arial" w:cs="Arial"/>
          <w:sz w:val="24"/>
          <w:szCs w:val="24"/>
        </w:rPr>
        <w:t>ergies (</w:t>
      </w:r>
      <w:r w:rsidRPr="0070298F">
        <w:rPr>
          <w:rFonts w:ascii="Arial" w:hAnsi="Arial" w:cs="Arial"/>
          <w:i/>
          <w:iCs/>
          <w:sz w:val="24"/>
          <w:szCs w:val="24"/>
        </w:rPr>
        <w:t>instruitur facultatibus</w:t>
      </w:r>
      <w:r w:rsidRPr="008404BD">
        <w:rPr>
          <w:rFonts w:ascii="Arial" w:hAnsi="Arial" w:cs="Arial"/>
          <w:sz w:val="24"/>
          <w:szCs w:val="24"/>
        </w:rPr>
        <w:t>), so that it s</w:t>
      </w:r>
      <w:r w:rsidR="0070298F">
        <w:rPr>
          <w:rFonts w:ascii="Arial" w:hAnsi="Arial" w:cs="Arial"/>
          <w:sz w:val="24"/>
          <w:szCs w:val="24"/>
        </w:rPr>
        <w:t>ponta</w:t>
      </w:r>
      <w:r w:rsidRPr="008404BD">
        <w:rPr>
          <w:rFonts w:ascii="Arial" w:hAnsi="Arial" w:cs="Arial"/>
          <w:sz w:val="24"/>
          <w:szCs w:val="24"/>
        </w:rPr>
        <w:t>neously wills and performs the good. Unless we concede this</w:t>
      </w:r>
      <w:r w:rsidR="0070298F">
        <w:rPr>
          <w:rFonts w:ascii="Arial" w:hAnsi="Arial" w:cs="Arial"/>
          <w:sz w:val="24"/>
          <w:szCs w:val="24"/>
        </w:rPr>
        <w:t>,</w:t>
      </w:r>
      <w:r w:rsidRPr="008404BD">
        <w:rPr>
          <w:rFonts w:ascii="Arial" w:hAnsi="Arial" w:cs="Arial"/>
          <w:sz w:val="24"/>
          <w:szCs w:val="24"/>
        </w:rPr>
        <w:t xml:space="preserve"> we deny Christian liberty, and bring in legal servitude. The prophet</w:t>
      </w:r>
      <w:r w:rsidR="0070298F">
        <w:rPr>
          <w:rFonts w:ascii="Arial" w:hAnsi="Arial" w:cs="Arial"/>
          <w:sz w:val="24"/>
          <w:szCs w:val="24"/>
        </w:rPr>
        <w:t>s</w:t>
      </w:r>
      <w:r w:rsidRPr="008404BD">
        <w:rPr>
          <w:rFonts w:ascii="Arial" w:hAnsi="Arial" w:cs="Arial"/>
          <w:sz w:val="24"/>
          <w:szCs w:val="24"/>
        </w:rPr>
        <w:t xml:space="preserve"> (Jer. </w:t>
      </w:r>
      <w:r w:rsidR="0070298F">
        <w:rPr>
          <w:rFonts w:ascii="Arial" w:hAnsi="Arial" w:cs="Arial"/>
          <w:sz w:val="24"/>
          <w:szCs w:val="24"/>
        </w:rPr>
        <w:t>31</w:t>
      </w:r>
      <w:r w:rsidRPr="008404BD">
        <w:rPr>
          <w:rFonts w:ascii="Arial" w:hAnsi="Arial" w:cs="Arial"/>
          <w:sz w:val="24"/>
          <w:szCs w:val="24"/>
        </w:rPr>
        <w:t xml:space="preserve">; Ezek. </w:t>
      </w:r>
      <w:r w:rsidR="0070298F">
        <w:rPr>
          <w:rFonts w:ascii="Arial" w:hAnsi="Arial" w:cs="Arial"/>
          <w:sz w:val="24"/>
          <w:szCs w:val="24"/>
        </w:rPr>
        <w:t>36</w:t>
      </w:r>
      <w:r w:rsidRPr="008404BD">
        <w:rPr>
          <w:rFonts w:ascii="Arial" w:hAnsi="Arial" w:cs="Arial"/>
          <w:sz w:val="24"/>
          <w:szCs w:val="24"/>
        </w:rPr>
        <w:t xml:space="preserve">) represents God as saying: ‘I will put my law in their inward parts, and write it in their hearts.’ Our Lord (John </w:t>
      </w:r>
      <w:r w:rsidR="0070298F">
        <w:rPr>
          <w:rFonts w:ascii="Arial" w:hAnsi="Arial" w:cs="Arial"/>
          <w:sz w:val="24"/>
          <w:szCs w:val="24"/>
        </w:rPr>
        <w:t>7</w:t>
      </w:r>
      <w:r w:rsidRPr="008404BD">
        <w:rPr>
          <w:rFonts w:ascii="Arial" w:hAnsi="Arial" w:cs="Arial"/>
          <w:sz w:val="24"/>
          <w:szCs w:val="24"/>
        </w:rPr>
        <w:t>) also says: ‘If the Son make you free, ye shall be free indeed.’ Paul, also, says to the Philippians (Phil.</w:t>
      </w:r>
      <w:r w:rsidR="00CC2E75">
        <w:rPr>
          <w:rFonts w:ascii="Arial" w:hAnsi="Arial" w:cs="Arial"/>
          <w:sz w:val="24"/>
          <w:szCs w:val="24"/>
        </w:rPr>
        <w:t>1:</w:t>
      </w:r>
      <w:r w:rsidRPr="008404BD">
        <w:rPr>
          <w:rFonts w:ascii="Arial" w:hAnsi="Arial" w:cs="Arial"/>
          <w:sz w:val="24"/>
          <w:szCs w:val="24"/>
        </w:rPr>
        <w:t>29): ‘Unto you it is given in the behalf of Christ, not only to believe on him, but also to suffer for his sake</w:t>
      </w:r>
      <w:r w:rsidR="00CC2E75">
        <w:rPr>
          <w:rFonts w:ascii="Arial" w:hAnsi="Arial" w:cs="Arial"/>
          <w:sz w:val="24"/>
          <w:szCs w:val="24"/>
        </w:rPr>
        <w:t>’;</w:t>
      </w:r>
      <w:r w:rsidRPr="008404BD">
        <w:rPr>
          <w:rFonts w:ascii="Arial" w:hAnsi="Arial" w:cs="Arial"/>
          <w:sz w:val="24"/>
          <w:szCs w:val="24"/>
        </w:rPr>
        <w:t xml:space="preserve"> and again (Phil</w:t>
      </w:r>
      <w:r w:rsidR="00CC2E75">
        <w:rPr>
          <w:rFonts w:ascii="Arial" w:hAnsi="Arial" w:cs="Arial"/>
          <w:sz w:val="24"/>
          <w:szCs w:val="24"/>
        </w:rPr>
        <w:t>. 1:</w:t>
      </w:r>
      <w:r w:rsidRPr="008404BD">
        <w:rPr>
          <w:rFonts w:ascii="Arial" w:hAnsi="Arial" w:cs="Arial"/>
          <w:sz w:val="24"/>
          <w:szCs w:val="24"/>
        </w:rPr>
        <w:t xml:space="preserve">6): </w:t>
      </w:r>
      <w:r w:rsidR="00CC2E75">
        <w:rPr>
          <w:rFonts w:ascii="Arial" w:hAnsi="Arial" w:cs="Arial"/>
          <w:sz w:val="24"/>
          <w:szCs w:val="24"/>
        </w:rPr>
        <w:t>‘</w:t>
      </w:r>
      <w:r w:rsidRPr="008404BD">
        <w:rPr>
          <w:rFonts w:ascii="Arial" w:hAnsi="Arial" w:cs="Arial"/>
          <w:sz w:val="24"/>
          <w:szCs w:val="24"/>
        </w:rPr>
        <w:t>I am confident that he which hath begun a good work in you, will perfect (</w:t>
      </w:r>
      <w:r w:rsidRPr="00CC2E75">
        <w:rPr>
          <w:rFonts w:ascii="Arial" w:hAnsi="Arial" w:cs="Arial"/>
          <w:i/>
          <w:iCs/>
          <w:sz w:val="24"/>
          <w:szCs w:val="24"/>
        </w:rPr>
        <w:t>e</w:t>
      </w:r>
      <w:r w:rsidR="00CC2E75" w:rsidRPr="00CC2E75">
        <w:rPr>
          <w:rFonts w:ascii="Arial" w:hAnsi="Arial" w:cs="Arial"/>
          <w:i/>
          <w:iCs/>
          <w:sz w:val="24"/>
          <w:szCs w:val="24"/>
        </w:rPr>
        <w:t>pitelesai</w:t>
      </w:r>
      <w:r w:rsidRPr="008404BD">
        <w:rPr>
          <w:rFonts w:ascii="Arial" w:hAnsi="Arial" w:cs="Arial"/>
          <w:sz w:val="24"/>
          <w:szCs w:val="24"/>
        </w:rPr>
        <w:t>) it until the day of Jesus Christ</w:t>
      </w:r>
      <w:r w:rsidR="00CC2E75">
        <w:rPr>
          <w:rFonts w:ascii="Arial" w:hAnsi="Arial" w:cs="Arial"/>
          <w:sz w:val="24"/>
          <w:szCs w:val="24"/>
        </w:rPr>
        <w:t>’</w:t>
      </w:r>
      <w:r w:rsidRPr="008404BD">
        <w:rPr>
          <w:rFonts w:ascii="Arial" w:hAnsi="Arial" w:cs="Arial"/>
          <w:sz w:val="24"/>
          <w:szCs w:val="24"/>
        </w:rPr>
        <w:t>; and again (Phil.</w:t>
      </w:r>
      <w:r w:rsidR="00CC2E75">
        <w:rPr>
          <w:rFonts w:ascii="Arial" w:hAnsi="Arial" w:cs="Arial"/>
          <w:sz w:val="24"/>
          <w:szCs w:val="24"/>
        </w:rPr>
        <w:t xml:space="preserve"> 2:</w:t>
      </w:r>
      <w:r w:rsidRPr="008404BD">
        <w:rPr>
          <w:rFonts w:ascii="Arial" w:hAnsi="Arial" w:cs="Arial"/>
          <w:sz w:val="24"/>
          <w:szCs w:val="24"/>
        </w:rPr>
        <w:t>13): ‘It is God which worketh in you, both to will and to do.’</w:t>
      </w:r>
      <w:r w:rsidR="00CC2E75">
        <w:rPr>
          <w:rFonts w:ascii="Arial" w:hAnsi="Arial" w:cs="Arial"/>
          <w:sz w:val="24"/>
          <w:szCs w:val="24"/>
        </w:rPr>
        <w:t>”</w:t>
      </w:r>
      <w:r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p>
    <w:p w:rsidR="00CC2E75"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Respecting man’s agency in regeneration, the Second Helvetic </w:t>
      </w:r>
      <w:r w:rsidR="00CC2E75">
        <w:rPr>
          <w:rFonts w:ascii="Arial" w:hAnsi="Arial" w:cs="Arial"/>
          <w:sz w:val="24"/>
          <w:szCs w:val="24"/>
        </w:rPr>
        <w:t>Confession teaches that the hu</w:t>
      </w:r>
      <w:r w:rsidRPr="008404BD">
        <w:rPr>
          <w:rFonts w:ascii="Arial" w:hAnsi="Arial" w:cs="Arial"/>
          <w:sz w:val="24"/>
          <w:szCs w:val="24"/>
        </w:rPr>
        <w:t xml:space="preserve">man activity is the effect of the Divine activity. </w:t>
      </w:r>
    </w:p>
    <w:p w:rsidR="00CC2E75" w:rsidRDefault="00CC2E75" w:rsidP="0030728A">
      <w:pPr>
        <w:spacing w:after="0" w:line="276" w:lineRule="auto"/>
        <w:jc w:val="both"/>
        <w:rPr>
          <w:rFonts w:ascii="Arial" w:hAnsi="Arial" w:cs="Arial"/>
          <w:sz w:val="24"/>
          <w:szCs w:val="24"/>
        </w:rPr>
      </w:pPr>
    </w:p>
    <w:p w:rsidR="0030728A" w:rsidRPr="008404BD" w:rsidRDefault="0030728A" w:rsidP="00CC2E75">
      <w:pPr>
        <w:spacing w:after="0" w:line="276" w:lineRule="auto"/>
        <w:ind w:left="288" w:right="288"/>
        <w:jc w:val="both"/>
        <w:rPr>
          <w:rFonts w:ascii="Arial" w:hAnsi="Arial" w:cs="Arial"/>
          <w:sz w:val="24"/>
          <w:szCs w:val="24"/>
        </w:rPr>
      </w:pPr>
      <w:r w:rsidRPr="008404BD">
        <w:rPr>
          <w:rFonts w:ascii="Arial" w:hAnsi="Arial" w:cs="Arial"/>
          <w:sz w:val="24"/>
          <w:szCs w:val="24"/>
        </w:rPr>
        <w:t>“The regenerate,” says this creed, “in the choice and working of that which is good, not only act passively, but actively also (</w:t>
      </w:r>
      <w:r w:rsidRPr="00CC2E75">
        <w:rPr>
          <w:rFonts w:ascii="Arial" w:hAnsi="Arial" w:cs="Arial"/>
          <w:i/>
          <w:iCs/>
          <w:sz w:val="24"/>
          <w:szCs w:val="24"/>
        </w:rPr>
        <w:t>regenerates in boni electione et operatione, non tantuin agere passive, sed active</w:t>
      </w:r>
      <w:r w:rsidRPr="008404BD">
        <w:rPr>
          <w:rFonts w:ascii="Arial" w:hAnsi="Arial" w:cs="Arial"/>
          <w:sz w:val="24"/>
          <w:szCs w:val="24"/>
        </w:rPr>
        <w:t>). For they are acted upon by God, that they themselves may act what they do act (</w:t>
      </w:r>
      <w:r w:rsidRPr="00CC2E75">
        <w:rPr>
          <w:rFonts w:ascii="Arial" w:hAnsi="Arial" w:cs="Arial"/>
          <w:i/>
          <w:iCs/>
          <w:sz w:val="24"/>
          <w:szCs w:val="24"/>
        </w:rPr>
        <w:t>aguntur enim a Deo, ut agant ipsi, quod agant</w:t>
      </w:r>
      <w:r w:rsidRPr="008404BD">
        <w:rPr>
          <w:rFonts w:ascii="Arial" w:hAnsi="Arial" w:cs="Arial"/>
          <w:sz w:val="24"/>
          <w:szCs w:val="24"/>
        </w:rPr>
        <w:t xml:space="preserve">). Rightly does Augustine adduce the fact that God is styled </w:t>
      </w:r>
    </w:p>
    <w:p w:rsidR="0030728A" w:rsidRPr="008404BD" w:rsidRDefault="0030728A" w:rsidP="00CC2E75">
      <w:pPr>
        <w:spacing w:after="0" w:line="276" w:lineRule="auto"/>
        <w:ind w:left="288" w:right="288"/>
        <w:jc w:val="both"/>
        <w:rPr>
          <w:rFonts w:ascii="Arial" w:hAnsi="Arial" w:cs="Arial"/>
          <w:sz w:val="24"/>
          <w:szCs w:val="24"/>
        </w:rPr>
      </w:pPr>
      <w:r w:rsidRPr="008404BD">
        <w:rPr>
          <w:rFonts w:ascii="Arial" w:hAnsi="Arial" w:cs="Arial"/>
          <w:sz w:val="24"/>
          <w:szCs w:val="24"/>
        </w:rPr>
        <w:t>our helper (adjutor). But no one can be helped, except as there is activity in him (</w:t>
      </w:r>
      <w:r w:rsidRPr="00CC2E75">
        <w:rPr>
          <w:rFonts w:ascii="Arial" w:hAnsi="Arial" w:cs="Arial"/>
          <w:i/>
          <w:iCs/>
          <w:sz w:val="24"/>
          <w:szCs w:val="24"/>
        </w:rPr>
        <w:t>nequit autem adjuvari, nisi is, qui aliquid agit</w:t>
      </w:r>
      <w:r w:rsidRPr="008404BD">
        <w:rPr>
          <w:rFonts w:ascii="Arial" w:hAnsi="Arial" w:cs="Arial"/>
          <w:sz w:val="24"/>
          <w:szCs w:val="24"/>
        </w:rPr>
        <w:t xml:space="preserve">). The Manichaeans despoil man of all activity, and make him as a stock or stone.”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By the above phrase “acting passively,” the formers of this creed appear to mean, that the sinful will, in relation to the strictly renewing agency of the Holy Spirit, is recipient, or is acted upon, while yet it is a will and n</w:t>
      </w:r>
      <w:r w:rsidR="00CC2E75">
        <w:rPr>
          <w:rFonts w:ascii="Arial" w:hAnsi="Arial" w:cs="Arial"/>
          <w:sz w:val="24"/>
          <w:szCs w:val="24"/>
        </w:rPr>
        <w:t>ot a stone; and by “ acting ac</w:t>
      </w:r>
      <w:r w:rsidRPr="008404BD">
        <w:rPr>
          <w:rFonts w:ascii="Arial" w:hAnsi="Arial" w:cs="Arial"/>
          <w:sz w:val="24"/>
          <w:szCs w:val="24"/>
        </w:rPr>
        <w:t>tively,” they mean that as a consequence of this passivity it become</w:t>
      </w:r>
      <w:r w:rsidR="00CC2E75">
        <w:rPr>
          <w:rFonts w:ascii="Arial" w:hAnsi="Arial" w:cs="Arial"/>
          <w:sz w:val="24"/>
          <w:szCs w:val="24"/>
        </w:rPr>
        <w:t>s spontaneously active in holi</w:t>
      </w:r>
      <w:r w:rsidRPr="008404BD">
        <w:rPr>
          <w:rFonts w:ascii="Arial" w:hAnsi="Arial" w:cs="Arial"/>
          <w:sz w:val="24"/>
          <w:szCs w:val="24"/>
        </w:rPr>
        <w:t xml:space="preserve">ness. The regenerating energy does not find or leave the human will inert and lifeless, like a stock or stone, but makes it willing and energetic to good, with the same energy and intensity with which it had been willing and energetic to evil. </w:t>
      </w:r>
    </w:p>
    <w:p w:rsidR="0030728A" w:rsidRPr="008404BD" w:rsidRDefault="0030728A" w:rsidP="0030728A">
      <w:pPr>
        <w:spacing w:after="0" w:line="276" w:lineRule="auto"/>
        <w:jc w:val="both"/>
        <w:rPr>
          <w:rFonts w:ascii="Arial" w:hAnsi="Arial" w:cs="Arial"/>
          <w:sz w:val="24"/>
          <w:szCs w:val="24"/>
        </w:rPr>
      </w:pPr>
    </w:p>
    <w:p w:rsidR="0030728A" w:rsidRPr="00CC2E75" w:rsidRDefault="0030728A" w:rsidP="0030728A">
      <w:pPr>
        <w:spacing w:after="0" w:line="276" w:lineRule="auto"/>
        <w:jc w:val="both"/>
        <w:rPr>
          <w:rFonts w:ascii="Arial" w:hAnsi="Arial" w:cs="Arial"/>
          <w:b/>
          <w:bCs/>
          <w:sz w:val="24"/>
          <w:szCs w:val="24"/>
        </w:rPr>
      </w:pPr>
      <w:r w:rsidRPr="00CC2E75">
        <w:rPr>
          <w:rFonts w:ascii="Arial" w:hAnsi="Arial" w:cs="Arial"/>
          <w:b/>
          <w:bCs/>
          <w:sz w:val="24"/>
          <w:szCs w:val="24"/>
        </w:rPr>
        <w:t>3. Melanchthon</w:t>
      </w:r>
      <w:r w:rsidR="00CC2E75" w:rsidRPr="00CC2E75">
        <w:rPr>
          <w:rFonts w:ascii="Arial" w:hAnsi="Arial" w:cs="Arial"/>
          <w:b/>
          <w:bCs/>
          <w:sz w:val="24"/>
          <w:szCs w:val="24"/>
        </w:rPr>
        <w:t>’s</w:t>
      </w:r>
      <w:r w:rsidRPr="00CC2E75">
        <w:rPr>
          <w:rFonts w:ascii="Arial" w:hAnsi="Arial" w:cs="Arial"/>
          <w:b/>
          <w:bCs/>
          <w:sz w:val="24"/>
          <w:szCs w:val="24"/>
        </w:rPr>
        <w:t xml:space="preserve"> Synergism. </w:t>
      </w:r>
    </w:p>
    <w:p w:rsidR="0030728A" w:rsidRPr="008404BD" w:rsidRDefault="0030728A" w:rsidP="0030728A">
      <w:pPr>
        <w:spacing w:after="0" w:line="276" w:lineRule="auto"/>
        <w:jc w:val="both"/>
        <w:rPr>
          <w:rFonts w:ascii="Arial" w:hAnsi="Arial" w:cs="Arial"/>
          <w:sz w:val="24"/>
          <w:szCs w:val="24"/>
        </w:rPr>
      </w:pPr>
    </w:p>
    <w:p w:rsidR="001A759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Melanchthon took </w:t>
      </w:r>
      <w:r w:rsidR="001A759D">
        <w:rPr>
          <w:rFonts w:ascii="Arial" w:hAnsi="Arial" w:cs="Arial"/>
          <w:sz w:val="24"/>
          <w:szCs w:val="24"/>
        </w:rPr>
        <w:t>a leading part in the con</w:t>
      </w:r>
      <w:r w:rsidRPr="008404BD">
        <w:rPr>
          <w:rFonts w:ascii="Arial" w:hAnsi="Arial" w:cs="Arial"/>
          <w:sz w:val="24"/>
          <w:szCs w:val="24"/>
        </w:rPr>
        <w:t>struction of the Au</w:t>
      </w:r>
      <w:r w:rsidR="001A759D">
        <w:rPr>
          <w:rFonts w:ascii="Arial" w:hAnsi="Arial" w:cs="Arial"/>
          <w:sz w:val="24"/>
          <w:szCs w:val="24"/>
        </w:rPr>
        <w:t>gsburg Confession and the Apol</w:t>
      </w:r>
      <w:r w:rsidRPr="008404BD">
        <w:rPr>
          <w:rFonts w:ascii="Arial" w:hAnsi="Arial" w:cs="Arial"/>
          <w:sz w:val="24"/>
          <w:szCs w:val="24"/>
        </w:rPr>
        <w:t>ogy; both of whic</w:t>
      </w:r>
      <w:r w:rsidR="001A759D">
        <w:rPr>
          <w:rFonts w:ascii="Arial" w:hAnsi="Arial" w:cs="Arial"/>
          <w:sz w:val="24"/>
          <w:szCs w:val="24"/>
        </w:rPr>
        <w:t>h asserted the Augustinian doc</w:t>
      </w:r>
      <w:r w:rsidRPr="008404BD">
        <w:rPr>
          <w:rFonts w:ascii="Arial" w:hAnsi="Arial" w:cs="Arial"/>
          <w:sz w:val="24"/>
          <w:szCs w:val="24"/>
        </w:rPr>
        <w:t>trine of original sin, and the monergistic theory of regeneration. Bu</w:t>
      </w:r>
      <w:r w:rsidR="001A759D">
        <w:rPr>
          <w:rFonts w:ascii="Arial" w:hAnsi="Arial" w:cs="Arial"/>
          <w:sz w:val="24"/>
          <w:szCs w:val="24"/>
        </w:rPr>
        <w:t>t when the difficult points in</w:t>
      </w:r>
      <w:r w:rsidRPr="008404BD">
        <w:rPr>
          <w:rFonts w:ascii="Arial" w:hAnsi="Arial" w:cs="Arial"/>
          <w:sz w:val="24"/>
          <w:szCs w:val="24"/>
        </w:rPr>
        <w:t>volved in the doctrine of grace and regeneration came to be discussed among the Protestants, and the Calvinistic division, in particular, asserted the helplessness of the human will with great energy, and emphasi</w:t>
      </w:r>
      <w:r w:rsidR="001A759D">
        <w:rPr>
          <w:rFonts w:ascii="Arial" w:hAnsi="Arial" w:cs="Arial"/>
          <w:sz w:val="24"/>
          <w:szCs w:val="24"/>
        </w:rPr>
        <w:t>s</w:t>
      </w:r>
      <w:r w:rsidRPr="008404BD">
        <w:rPr>
          <w:rFonts w:ascii="Arial" w:hAnsi="Arial" w:cs="Arial"/>
          <w:sz w:val="24"/>
          <w:szCs w:val="24"/>
        </w:rPr>
        <w:t>ed th</w:t>
      </w:r>
      <w:r w:rsidR="001A759D">
        <w:rPr>
          <w:rFonts w:ascii="Arial" w:hAnsi="Arial" w:cs="Arial"/>
          <w:sz w:val="24"/>
          <w:szCs w:val="24"/>
        </w:rPr>
        <w:t>e tenet of election and predes</w:t>
      </w:r>
      <w:r w:rsidRPr="008404BD">
        <w:rPr>
          <w:rFonts w:ascii="Arial" w:hAnsi="Arial" w:cs="Arial"/>
          <w:sz w:val="24"/>
          <w:szCs w:val="24"/>
        </w:rPr>
        <w:t xml:space="preserve">tination, Melanchthon receded somewhat from his earlier opinions, and adopted a species of synergism. He </w:t>
      </w:r>
      <w:r w:rsidRPr="008404BD">
        <w:rPr>
          <w:rFonts w:ascii="Arial" w:hAnsi="Arial" w:cs="Arial"/>
          <w:sz w:val="24"/>
          <w:szCs w:val="24"/>
        </w:rPr>
        <w:lastRenderedPageBreak/>
        <w:t xml:space="preserve">expressed his views in a revised form of the Augsburg Confession, which goes under the name of the </w:t>
      </w:r>
      <w:r w:rsidRPr="001A759D">
        <w:rPr>
          <w:rFonts w:ascii="Arial" w:hAnsi="Arial" w:cs="Arial"/>
          <w:i/>
          <w:iCs/>
          <w:sz w:val="24"/>
          <w:szCs w:val="24"/>
        </w:rPr>
        <w:t>Variata</w:t>
      </w:r>
      <w:r w:rsidRPr="008404BD">
        <w:rPr>
          <w:rFonts w:ascii="Arial" w:hAnsi="Arial" w:cs="Arial"/>
          <w:sz w:val="24"/>
          <w:szCs w:val="24"/>
        </w:rPr>
        <w:t>, and</w:t>
      </w:r>
      <w:r w:rsidR="001A759D">
        <w:rPr>
          <w:rFonts w:ascii="Arial" w:hAnsi="Arial" w:cs="Arial"/>
          <w:sz w:val="24"/>
          <w:szCs w:val="24"/>
        </w:rPr>
        <w:t>,</w:t>
      </w:r>
      <w:r w:rsidRPr="008404BD">
        <w:rPr>
          <w:rFonts w:ascii="Arial" w:hAnsi="Arial" w:cs="Arial"/>
          <w:sz w:val="24"/>
          <w:szCs w:val="24"/>
        </w:rPr>
        <w:t xml:space="preserve"> in his important theological manual, entitled </w:t>
      </w:r>
      <w:r w:rsidRPr="001A759D">
        <w:rPr>
          <w:rFonts w:ascii="Arial" w:hAnsi="Arial" w:cs="Arial"/>
          <w:i/>
          <w:iCs/>
          <w:sz w:val="24"/>
          <w:szCs w:val="24"/>
        </w:rPr>
        <w:t>Loci Communes</w:t>
      </w:r>
      <w:r w:rsidR="001A759D">
        <w:rPr>
          <w:rFonts w:ascii="Arial" w:hAnsi="Arial" w:cs="Arial"/>
          <w:sz w:val="24"/>
          <w:szCs w:val="24"/>
        </w:rPr>
        <w:t>. Instead of ex</w:t>
      </w:r>
      <w:r w:rsidRPr="008404BD">
        <w:rPr>
          <w:rFonts w:ascii="Arial" w:hAnsi="Arial" w:cs="Arial"/>
          <w:sz w:val="24"/>
          <w:szCs w:val="24"/>
        </w:rPr>
        <w:t xml:space="preserve">plaining regeneration as Luther and Calvin did, and as he himself did when the Augsburg Confession was drawn up, as the effect of the Divine efficiency simply and solely, he asserts that </w:t>
      </w:r>
      <w:r w:rsidR="001A759D">
        <w:rPr>
          <w:rFonts w:ascii="Arial" w:hAnsi="Arial" w:cs="Arial"/>
          <w:sz w:val="24"/>
          <w:szCs w:val="24"/>
        </w:rPr>
        <w:t>—</w:t>
      </w:r>
    </w:p>
    <w:p w:rsidR="001A759D" w:rsidRDefault="001A759D" w:rsidP="0030728A">
      <w:pPr>
        <w:spacing w:after="0" w:line="276" w:lineRule="auto"/>
        <w:jc w:val="both"/>
        <w:rPr>
          <w:rFonts w:ascii="Arial" w:hAnsi="Arial" w:cs="Arial"/>
          <w:sz w:val="24"/>
          <w:szCs w:val="24"/>
        </w:rPr>
      </w:pPr>
    </w:p>
    <w:p w:rsidR="001A759D" w:rsidRDefault="0030728A" w:rsidP="001A759D">
      <w:pPr>
        <w:spacing w:after="0" w:line="276" w:lineRule="auto"/>
        <w:ind w:left="288" w:right="288"/>
        <w:jc w:val="both"/>
        <w:rPr>
          <w:rFonts w:ascii="Arial" w:hAnsi="Arial" w:cs="Arial"/>
          <w:sz w:val="24"/>
          <w:szCs w:val="24"/>
        </w:rPr>
      </w:pPr>
      <w:r w:rsidRPr="008404BD">
        <w:rPr>
          <w:rFonts w:ascii="Arial" w:hAnsi="Arial" w:cs="Arial"/>
          <w:sz w:val="24"/>
          <w:szCs w:val="24"/>
        </w:rPr>
        <w:t>“</w:t>
      </w:r>
      <w:r w:rsidR="001A759D">
        <w:rPr>
          <w:rFonts w:ascii="Arial" w:hAnsi="Arial" w:cs="Arial"/>
          <w:sz w:val="24"/>
          <w:szCs w:val="24"/>
        </w:rPr>
        <w:t xml:space="preserve">… </w:t>
      </w:r>
      <w:r w:rsidRPr="008404BD">
        <w:rPr>
          <w:rFonts w:ascii="Arial" w:hAnsi="Arial" w:cs="Arial"/>
          <w:sz w:val="24"/>
          <w:szCs w:val="24"/>
        </w:rPr>
        <w:t>concurrunt tres causae bonae actionis, verbum Dei, Spiritus Sanctus, et humana voluntas assentiens ne</w:t>
      </w:r>
      <w:r w:rsidR="001A759D">
        <w:rPr>
          <w:rFonts w:ascii="Arial" w:hAnsi="Arial" w:cs="Arial"/>
          <w:sz w:val="24"/>
          <w:szCs w:val="24"/>
        </w:rPr>
        <w:t>c</w:t>
      </w:r>
      <w:r w:rsidRPr="008404BD">
        <w:rPr>
          <w:rFonts w:ascii="Arial" w:hAnsi="Arial" w:cs="Arial"/>
          <w:sz w:val="24"/>
          <w:szCs w:val="24"/>
        </w:rPr>
        <w:t xml:space="preserve"> repugnans verbo Dei.” </w:t>
      </w:r>
    </w:p>
    <w:p w:rsidR="001A759D" w:rsidRDefault="001A759D" w:rsidP="0030728A">
      <w:pPr>
        <w:spacing w:after="0" w:line="276" w:lineRule="auto"/>
        <w:jc w:val="both"/>
        <w:rPr>
          <w:rFonts w:ascii="Arial" w:hAnsi="Arial" w:cs="Arial"/>
          <w:sz w:val="24"/>
          <w:szCs w:val="24"/>
        </w:rPr>
      </w:pPr>
    </w:p>
    <w:p w:rsidR="001A759D" w:rsidRDefault="0030728A" w:rsidP="0030728A">
      <w:pPr>
        <w:spacing w:after="0" w:line="276" w:lineRule="auto"/>
        <w:jc w:val="both"/>
        <w:rPr>
          <w:rFonts w:ascii="Arial" w:hAnsi="Arial" w:cs="Arial"/>
          <w:sz w:val="24"/>
          <w:szCs w:val="24"/>
        </w:rPr>
      </w:pPr>
      <w:r w:rsidRPr="008404BD">
        <w:rPr>
          <w:rFonts w:ascii="Arial" w:hAnsi="Arial" w:cs="Arial"/>
          <w:sz w:val="24"/>
          <w:szCs w:val="24"/>
        </w:rPr>
        <w:t>The human soul, according to Melanchthon, though apostate, yet retains an appetency</w:t>
      </w:r>
      <w:r w:rsidR="001A759D">
        <w:rPr>
          <w:rFonts w:ascii="Arial" w:hAnsi="Arial" w:cs="Arial"/>
          <w:sz w:val="24"/>
          <w:szCs w:val="24"/>
        </w:rPr>
        <w:t xml:space="preserve"> (longing or desire)</w:t>
      </w:r>
      <w:r w:rsidRPr="008404BD">
        <w:rPr>
          <w:rFonts w:ascii="Arial" w:hAnsi="Arial" w:cs="Arial"/>
          <w:sz w:val="24"/>
          <w:szCs w:val="24"/>
        </w:rPr>
        <w:t xml:space="preserve"> faint and ineffect</w:t>
      </w:r>
      <w:r w:rsidR="001A759D">
        <w:rPr>
          <w:rFonts w:ascii="Arial" w:hAnsi="Arial" w:cs="Arial"/>
          <w:sz w:val="24"/>
          <w:szCs w:val="24"/>
        </w:rPr>
        <w:t>ive</w:t>
      </w:r>
      <w:r w:rsidRPr="008404BD">
        <w:rPr>
          <w:rFonts w:ascii="Arial" w:hAnsi="Arial" w:cs="Arial"/>
          <w:sz w:val="24"/>
          <w:szCs w:val="24"/>
        </w:rPr>
        <w:t>, yet real and inalienable, towards the spiritual and the holy. Into this seeking, or faint striving (</w:t>
      </w:r>
      <w:r w:rsidRPr="001A759D">
        <w:rPr>
          <w:rFonts w:ascii="Arial" w:hAnsi="Arial" w:cs="Arial"/>
          <w:i/>
          <w:iCs/>
          <w:sz w:val="24"/>
          <w:szCs w:val="24"/>
        </w:rPr>
        <w:t>clinamen</w:t>
      </w:r>
      <w:r w:rsidRPr="008404BD">
        <w:rPr>
          <w:rFonts w:ascii="Arial" w:hAnsi="Arial" w:cs="Arial"/>
          <w:sz w:val="24"/>
          <w:szCs w:val="24"/>
        </w:rPr>
        <w:t xml:space="preserve">) in the right direction, the grace of God enters, and brings it to a result. This form of synergism, though the nearest to monergism of any, because it reduces down the human factor to a minimum is, yet, not the monergism of Luther and Calvin. </w:t>
      </w:r>
      <w:r w:rsidR="001A759D">
        <w:rPr>
          <w:rFonts w:ascii="Arial" w:hAnsi="Arial" w:cs="Arial"/>
          <w:sz w:val="24"/>
          <w:szCs w:val="24"/>
        </w:rPr>
        <w:t xml:space="preserve">Karl </w:t>
      </w:r>
      <w:r w:rsidRPr="008404BD">
        <w:rPr>
          <w:rFonts w:ascii="Arial" w:hAnsi="Arial" w:cs="Arial"/>
          <w:sz w:val="24"/>
          <w:szCs w:val="24"/>
        </w:rPr>
        <w:t>Hase, who is certainly not biassed in favo</w:t>
      </w:r>
      <w:r w:rsidR="001A759D">
        <w:rPr>
          <w:rFonts w:ascii="Arial" w:hAnsi="Arial" w:cs="Arial"/>
          <w:sz w:val="24"/>
          <w:szCs w:val="24"/>
        </w:rPr>
        <w:t>u</w:t>
      </w:r>
      <w:r w:rsidRPr="008404BD">
        <w:rPr>
          <w:rFonts w:ascii="Arial" w:hAnsi="Arial" w:cs="Arial"/>
          <w:sz w:val="24"/>
          <w:szCs w:val="24"/>
        </w:rPr>
        <w:t xml:space="preserve">r of monergism, remarks that </w:t>
      </w:r>
      <w:r w:rsidR="001A759D">
        <w:rPr>
          <w:rFonts w:ascii="Arial" w:hAnsi="Arial" w:cs="Arial"/>
          <w:sz w:val="24"/>
          <w:szCs w:val="24"/>
        </w:rPr>
        <w:t>—</w:t>
      </w:r>
    </w:p>
    <w:p w:rsidR="001A759D" w:rsidRDefault="001A759D"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w:t>
      </w:r>
      <w:r w:rsidR="001A759D">
        <w:rPr>
          <w:rFonts w:ascii="Arial" w:hAnsi="Arial" w:cs="Arial"/>
          <w:sz w:val="24"/>
          <w:szCs w:val="24"/>
        </w:rPr>
        <w:t>… the synergism ema</w:t>
      </w:r>
      <w:r w:rsidRPr="008404BD">
        <w:rPr>
          <w:rFonts w:ascii="Arial" w:hAnsi="Arial" w:cs="Arial"/>
          <w:sz w:val="24"/>
          <w:szCs w:val="24"/>
        </w:rPr>
        <w:t>nating from Melan</w:t>
      </w:r>
      <w:r w:rsidR="001A759D">
        <w:rPr>
          <w:rFonts w:ascii="Arial" w:hAnsi="Arial" w:cs="Arial"/>
          <w:sz w:val="24"/>
          <w:szCs w:val="24"/>
        </w:rPr>
        <w:t>chthon may be regarded as a re</w:t>
      </w:r>
      <w:r w:rsidRPr="008404BD">
        <w:rPr>
          <w:rFonts w:ascii="Arial" w:hAnsi="Arial" w:cs="Arial"/>
          <w:sz w:val="24"/>
          <w:szCs w:val="24"/>
        </w:rPr>
        <w:t>mote tendency to Pelagianism; first, i</w:t>
      </w:r>
      <w:r w:rsidR="001A759D">
        <w:rPr>
          <w:rFonts w:ascii="Arial" w:hAnsi="Arial" w:cs="Arial"/>
          <w:sz w:val="24"/>
          <w:szCs w:val="24"/>
        </w:rPr>
        <w:t>n that the co</w:t>
      </w:r>
      <w:r w:rsidRPr="008404BD">
        <w:rPr>
          <w:rFonts w:ascii="Arial" w:hAnsi="Arial" w:cs="Arial"/>
          <w:sz w:val="24"/>
          <w:szCs w:val="24"/>
        </w:rPr>
        <w:t>operation of man t</w:t>
      </w:r>
      <w:r w:rsidR="001A759D">
        <w:rPr>
          <w:rFonts w:ascii="Arial" w:hAnsi="Arial" w:cs="Arial"/>
          <w:sz w:val="24"/>
          <w:szCs w:val="24"/>
        </w:rPr>
        <w:t>oward his own change of charac</w:t>
      </w:r>
      <w:r w:rsidRPr="008404BD">
        <w:rPr>
          <w:rFonts w:ascii="Arial" w:hAnsi="Arial" w:cs="Arial"/>
          <w:sz w:val="24"/>
          <w:szCs w:val="24"/>
        </w:rPr>
        <w:t>ter (</w:t>
      </w:r>
      <w:r w:rsidRPr="001A759D">
        <w:rPr>
          <w:rFonts w:ascii="Arial" w:hAnsi="Arial" w:cs="Arial"/>
          <w:i/>
          <w:iCs/>
          <w:sz w:val="24"/>
          <w:szCs w:val="24"/>
        </w:rPr>
        <w:t>Bessrung</w:t>
      </w:r>
      <w:r w:rsidRPr="008404BD">
        <w:rPr>
          <w:rFonts w:ascii="Arial" w:hAnsi="Arial" w:cs="Arial"/>
          <w:sz w:val="24"/>
          <w:szCs w:val="24"/>
        </w:rPr>
        <w:t xml:space="preserve">) appears to be founded upon natural endeavors, and not upon the inward operation of the Holy Spirit; and secondly, in that the non-resistance of the sinner at the commencement of the change of heart is represented as a positive active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concurrence of wil</w:t>
      </w:r>
      <w:r w:rsidR="001A759D">
        <w:rPr>
          <w:rFonts w:ascii="Arial" w:hAnsi="Arial" w:cs="Arial"/>
          <w:sz w:val="24"/>
          <w:szCs w:val="24"/>
        </w:rPr>
        <w:t>l.</w:t>
      </w:r>
      <w:r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p>
    <w:p w:rsidR="0030728A" w:rsidRPr="001A759D" w:rsidRDefault="0030728A" w:rsidP="0030728A">
      <w:pPr>
        <w:spacing w:after="0" w:line="276" w:lineRule="auto"/>
        <w:jc w:val="both"/>
        <w:rPr>
          <w:rFonts w:ascii="Arial" w:hAnsi="Arial" w:cs="Arial"/>
          <w:b/>
          <w:bCs/>
          <w:sz w:val="24"/>
          <w:szCs w:val="24"/>
        </w:rPr>
      </w:pPr>
      <w:r w:rsidRPr="001A759D">
        <w:rPr>
          <w:rFonts w:ascii="Arial" w:hAnsi="Arial" w:cs="Arial"/>
          <w:b/>
          <w:bCs/>
          <w:sz w:val="24"/>
          <w:szCs w:val="24"/>
        </w:rPr>
        <w:t>4. Z</w:t>
      </w:r>
      <w:r w:rsidR="001A759D" w:rsidRPr="001A759D">
        <w:rPr>
          <w:rFonts w:ascii="Arial" w:hAnsi="Arial" w:cs="Arial"/>
          <w:b/>
          <w:bCs/>
          <w:sz w:val="24"/>
          <w:szCs w:val="24"/>
        </w:rPr>
        <w:t>w</w:t>
      </w:r>
      <w:r w:rsidRPr="001A759D">
        <w:rPr>
          <w:rFonts w:ascii="Arial" w:hAnsi="Arial" w:cs="Arial"/>
          <w:b/>
          <w:bCs/>
          <w:sz w:val="24"/>
          <w:szCs w:val="24"/>
        </w:rPr>
        <w:t>ingl</w:t>
      </w:r>
      <w:r w:rsidR="001A759D" w:rsidRPr="001A759D">
        <w:rPr>
          <w:rFonts w:ascii="Arial" w:hAnsi="Arial" w:cs="Arial"/>
          <w:b/>
          <w:bCs/>
          <w:sz w:val="24"/>
          <w:szCs w:val="24"/>
        </w:rPr>
        <w:t>i’s</w:t>
      </w:r>
      <w:r w:rsidRPr="001A759D">
        <w:rPr>
          <w:rFonts w:ascii="Arial" w:hAnsi="Arial" w:cs="Arial"/>
          <w:b/>
          <w:bCs/>
          <w:sz w:val="24"/>
          <w:szCs w:val="24"/>
        </w:rPr>
        <w:t xml:space="preserve"> Doctrine of Original Sin.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only one of the leaders of the Protestant Reformation who did not accept the Augustinian doctrine of original sin was Z</w:t>
      </w:r>
      <w:r w:rsidR="001A759D">
        <w:rPr>
          <w:rFonts w:ascii="Arial" w:hAnsi="Arial" w:cs="Arial"/>
          <w:sz w:val="24"/>
          <w:szCs w:val="24"/>
        </w:rPr>
        <w:t>w</w:t>
      </w:r>
      <w:r w:rsidRPr="008404BD">
        <w:rPr>
          <w:rFonts w:ascii="Arial" w:hAnsi="Arial" w:cs="Arial"/>
          <w:sz w:val="24"/>
          <w:szCs w:val="24"/>
        </w:rPr>
        <w:t>ingl</w:t>
      </w:r>
      <w:r w:rsidR="001A759D">
        <w:rPr>
          <w:rFonts w:ascii="Arial" w:hAnsi="Arial" w:cs="Arial"/>
          <w:sz w:val="24"/>
          <w:szCs w:val="24"/>
        </w:rPr>
        <w:t>i</w:t>
      </w:r>
      <w:r w:rsidRPr="008404BD">
        <w:rPr>
          <w:rFonts w:ascii="Arial" w:hAnsi="Arial" w:cs="Arial"/>
          <w:sz w:val="24"/>
          <w:szCs w:val="24"/>
        </w:rPr>
        <w:t>. This active and energetic mind seems to have inclined to that theory, prevalent in the second and third centuries, which we have designated by the general name of the Greek anthropology, and which reappeared in Semi-Pelagianism. But the opinions of Z</w:t>
      </w:r>
      <w:r w:rsidR="001A759D">
        <w:rPr>
          <w:rFonts w:ascii="Arial" w:hAnsi="Arial" w:cs="Arial"/>
          <w:sz w:val="24"/>
          <w:szCs w:val="24"/>
        </w:rPr>
        <w:t>w</w:t>
      </w:r>
      <w:r w:rsidRPr="008404BD">
        <w:rPr>
          <w:rFonts w:ascii="Arial" w:hAnsi="Arial" w:cs="Arial"/>
          <w:sz w:val="24"/>
          <w:szCs w:val="24"/>
        </w:rPr>
        <w:t>ingl</w:t>
      </w:r>
      <w:r w:rsidR="001A759D">
        <w:rPr>
          <w:rFonts w:ascii="Arial" w:hAnsi="Arial" w:cs="Arial"/>
          <w:sz w:val="24"/>
          <w:szCs w:val="24"/>
        </w:rPr>
        <w:t>i</w:t>
      </w:r>
      <w:r w:rsidRPr="008404BD">
        <w:rPr>
          <w:rFonts w:ascii="Arial" w:hAnsi="Arial" w:cs="Arial"/>
          <w:sz w:val="24"/>
          <w:szCs w:val="24"/>
        </w:rPr>
        <w:t xml:space="preserve"> upon original sin were confined to the circle of his own personal influence, and did not spread like those of Luther and Calvin through the Protestant churches. They were not adopted into any symbol, and did not constitute</w:t>
      </w:r>
      <w:r w:rsidR="001A759D">
        <w:rPr>
          <w:rFonts w:ascii="Arial" w:hAnsi="Arial" w:cs="Arial"/>
          <w:sz w:val="24"/>
          <w:szCs w:val="24"/>
        </w:rPr>
        <w:t xml:space="preserve"> the foundation of any ecclesi</w:t>
      </w:r>
      <w:r w:rsidRPr="008404BD">
        <w:rPr>
          <w:rFonts w:ascii="Arial" w:hAnsi="Arial" w:cs="Arial"/>
          <w:sz w:val="24"/>
          <w:szCs w:val="24"/>
        </w:rPr>
        <w:t xml:space="preserve">astical body. </w:t>
      </w:r>
    </w:p>
    <w:p w:rsidR="0030728A" w:rsidRPr="008404BD" w:rsidRDefault="0030728A" w:rsidP="0030728A">
      <w:pPr>
        <w:spacing w:after="0" w:line="276" w:lineRule="auto"/>
        <w:jc w:val="both"/>
        <w:rPr>
          <w:rFonts w:ascii="Arial" w:hAnsi="Arial" w:cs="Arial"/>
          <w:sz w:val="24"/>
          <w:szCs w:val="24"/>
        </w:rPr>
      </w:pPr>
    </w:p>
    <w:p w:rsidR="005102AD" w:rsidRDefault="001A759D" w:rsidP="0030728A">
      <w:pPr>
        <w:spacing w:after="0" w:line="276" w:lineRule="auto"/>
        <w:jc w:val="both"/>
        <w:rPr>
          <w:rFonts w:ascii="Arial" w:hAnsi="Arial" w:cs="Arial"/>
          <w:sz w:val="24"/>
          <w:szCs w:val="24"/>
        </w:rPr>
      </w:pPr>
      <w:r>
        <w:rPr>
          <w:rFonts w:ascii="Arial" w:hAnsi="Arial" w:cs="Arial"/>
          <w:sz w:val="24"/>
          <w:szCs w:val="24"/>
        </w:rPr>
        <w:t>Swingli</w:t>
      </w:r>
      <w:r w:rsidR="0030728A" w:rsidRPr="008404BD">
        <w:rPr>
          <w:rFonts w:ascii="Arial" w:hAnsi="Arial" w:cs="Arial"/>
          <w:sz w:val="24"/>
          <w:szCs w:val="24"/>
        </w:rPr>
        <w:t xml:space="preserve"> sent a stat</w:t>
      </w:r>
      <w:r w:rsidR="005102AD">
        <w:rPr>
          <w:rFonts w:ascii="Arial" w:hAnsi="Arial" w:cs="Arial"/>
          <w:sz w:val="24"/>
          <w:szCs w:val="24"/>
        </w:rPr>
        <w:t>ement of his theological senti</w:t>
      </w:r>
      <w:r w:rsidR="0030728A" w:rsidRPr="008404BD">
        <w:rPr>
          <w:rFonts w:ascii="Arial" w:hAnsi="Arial" w:cs="Arial"/>
          <w:sz w:val="24"/>
          <w:szCs w:val="24"/>
        </w:rPr>
        <w:t xml:space="preserve">ments to the diet at Augsburg in 1530, where so many religious parties were represented. It is entitled </w:t>
      </w:r>
      <w:r>
        <w:rPr>
          <w:rFonts w:ascii="Arial" w:hAnsi="Arial" w:cs="Arial"/>
          <w:sz w:val="24"/>
          <w:szCs w:val="24"/>
        </w:rPr>
        <w:t>Swingli</w:t>
      </w:r>
      <w:r w:rsidR="0030728A" w:rsidRPr="008404BD">
        <w:rPr>
          <w:rFonts w:ascii="Arial" w:hAnsi="Arial" w:cs="Arial"/>
          <w:sz w:val="24"/>
          <w:szCs w:val="24"/>
        </w:rPr>
        <w:t xml:space="preserve">’s </w:t>
      </w:r>
      <w:r w:rsidR="0030728A" w:rsidRPr="005102AD">
        <w:rPr>
          <w:rFonts w:ascii="Arial" w:hAnsi="Arial" w:cs="Arial"/>
          <w:i/>
          <w:iCs/>
          <w:sz w:val="24"/>
          <w:szCs w:val="24"/>
        </w:rPr>
        <w:t>Fidei Ratio</w:t>
      </w:r>
      <w:r w:rsidR="0030728A" w:rsidRPr="008404BD">
        <w:rPr>
          <w:rFonts w:ascii="Arial" w:hAnsi="Arial" w:cs="Arial"/>
          <w:sz w:val="24"/>
          <w:szCs w:val="24"/>
        </w:rPr>
        <w:t>, and</w:t>
      </w:r>
      <w:r w:rsidR="005102AD">
        <w:rPr>
          <w:rFonts w:ascii="Arial" w:hAnsi="Arial" w:cs="Arial"/>
          <w:sz w:val="24"/>
          <w:szCs w:val="24"/>
        </w:rPr>
        <w:t>,</w:t>
      </w:r>
      <w:r w:rsidR="0030728A" w:rsidRPr="008404BD">
        <w:rPr>
          <w:rFonts w:ascii="Arial" w:hAnsi="Arial" w:cs="Arial"/>
          <w:sz w:val="24"/>
          <w:szCs w:val="24"/>
        </w:rPr>
        <w:t xml:space="preserve"> from it</w:t>
      </w:r>
      <w:r w:rsidR="005102AD">
        <w:rPr>
          <w:rFonts w:ascii="Arial" w:hAnsi="Arial" w:cs="Arial"/>
          <w:sz w:val="24"/>
          <w:szCs w:val="24"/>
        </w:rPr>
        <w:t>,</w:t>
      </w:r>
      <w:r w:rsidR="0030728A" w:rsidRPr="008404BD">
        <w:rPr>
          <w:rFonts w:ascii="Arial" w:hAnsi="Arial" w:cs="Arial"/>
          <w:sz w:val="24"/>
          <w:szCs w:val="24"/>
        </w:rPr>
        <w:t xml:space="preserve"> we extract the following representation of his views of original sin. </w:t>
      </w:r>
    </w:p>
    <w:p w:rsidR="005102AD" w:rsidRDefault="005102AD" w:rsidP="0030728A">
      <w:pPr>
        <w:spacing w:after="0" w:line="276" w:lineRule="auto"/>
        <w:jc w:val="both"/>
        <w:rPr>
          <w:rFonts w:ascii="Arial" w:hAnsi="Arial" w:cs="Arial"/>
          <w:sz w:val="24"/>
          <w:szCs w:val="24"/>
        </w:rPr>
      </w:pPr>
    </w:p>
    <w:p w:rsidR="0030728A" w:rsidRPr="008404BD" w:rsidRDefault="0030728A" w:rsidP="005102AD">
      <w:pPr>
        <w:spacing w:after="0" w:line="276" w:lineRule="auto"/>
        <w:ind w:left="288" w:right="288"/>
        <w:jc w:val="both"/>
        <w:rPr>
          <w:rFonts w:ascii="Arial" w:hAnsi="Arial" w:cs="Arial"/>
          <w:sz w:val="24"/>
          <w:szCs w:val="24"/>
        </w:rPr>
      </w:pPr>
      <w:r w:rsidRPr="008404BD">
        <w:rPr>
          <w:rFonts w:ascii="Arial" w:hAnsi="Arial" w:cs="Arial"/>
          <w:sz w:val="24"/>
          <w:szCs w:val="24"/>
        </w:rPr>
        <w:t>“I think this in regard to original sin. That is properly sin which is transgression of the law; for where no law is there is no transgression; and where there is no transgression there is no sin properly so called, that is to say, so far as by sin is meant wickedness, crime,</w:t>
      </w:r>
      <w:r w:rsidR="005102AD">
        <w:rPr>
          <w:rFonts w:ascii="Arial" w:hAnsi="Arial" w:cs="Arial"/>
          <w:sz w:val="24"/>
          <w:szCs w:val="24"/>
        </w:rPr>
        <w:t xml:space="preserve"> villainy, or guilt. I acknowl</w:t>
      </w:r>
      <w:r w:rsidRPr="008404BD">
        <w:rPr>
          <w:rFonts w:ascii="Arial" w:hAnsi="Arial" w:cs="Arial"/>
          <w:sz w:val="24"/>
          <w:szCs w:val="24"/>
        </w:rPr>
        <w:t>edge, therefore, that our first father sinned a sin that is truly sin, that is, wickedness, crime, and turpitude</w:t>
      </w:r>
      <w:r w:rsidR="005102AD">
        <w:rPr>
          <w:rFonts w:ascii="Arial" w:hAnsi="Arial" w:cs="Arial"/>
          <w:sz w:val="24"/>
          <w:szCs w:val="24"/>
        </w:rPr>
        <w:t xml:space="preserve"> </w:t>
      </w:r>
      <w:r w:rsidR="005102AD">
        <w:rPr>
          <w:rFonts w:ascii="Arial" w:hAnsi="Arial" w:cs="Arial"/>
          <w:sz w:val="24"/>
          <w:szCs w:val="24"/>
        </w:rPr>
        <w:lastRenderedPageBreak/>
        <w:t>(depraved in character)</w:t>
      </w:r>
      <w:r w:rsidRPr="008404BD">
        <w:rPr>
          <w:rFonts w:ascii="Arial" w:hAnsi="Arial" w:cs="Arial"/>
          <w:sz w:val="24"/>
          <w:szCs w:val="24"/>
        </w:rPr>
        <w:t>. But those who are generated from that person did not sin in this manner, for what one of us bit with his tee</w:t>
      </w:r>
      <w:r w:rsidR="005102AD">
        <w:rPr>
          <w:rFonts w:ascii="Arial" w:hAnsi="Arial" w:cs="Arial"/>
          <w:sz w:val="24"/>
          <w:szCs w:val="24"/>
        </w:rPr>
        <w:t>th the forbidden apple in Para</w:t>
      </w:r>
      <w:r w:rsidRPr="008404BD">
        <w:rPr>
          <w:rFonts w:ascii="Arial" w:hAnsi="Arial" w:cs="Arial"/>
          <w:sz w:val="24"/>
          <w:szCs w:val="24"/>
        </w:rPr>
        <w:t>dise? Hence, whe</w:t>
      </w:r>
      <w:r w:rsidR="005102AD">
        <w:rPr>
          <w:rFonts w:ascii="Arial" w:hAnsi="Arial" w:cs="Arial"/>
          <w:sz w:val="24"/>
          <w:szCs w:val="24"/>
        </w:rPr>
        <w:t>ther we will or no, we are com</w:t>
      </w:r>
      <w:r w:rsidRPr="008404BD">
        <w:rPr>
          <w:rFonts w:ascii="Arial" w:hAnsi="Arial" w:cs="Arial"/>
          <w:sz w:val="24"/>
          <w:szCs w:val="24"/>
        </w:rPr>
        <w:t>pelled to admit that ori</w:t>
      </w:r>
      <w:r w:rsidR="005102AD">
        <w:rPr>
          <w:rFonts w:ascii="Arial" w:hAnsi="Arial" w:cs="Arial"/>
          <w:sz w:val="24"/>
          <w:szCs w:val="24"/>
        </w:rPr>
        <w:t>ginal sin, as it is in the pos</w:t>
      </w:r>
      <w:r w:rsidRPr="008404BD">
        <w:rPr>
          <w:rFonts w:ascii="Arial" w:hAnsi="Arial" w:cs="Arial"/>
          <w:sz w:val="24"/>
          <w:szCs w:val="24"/>
        </w:rPr>
        <w:t>terity of Adam, is not</w:t>
      </w:r>
      <w:r w:rsidR="005102AD">
        <w:rPr>
          <w:rFonts w:ascii="Arial" w:hAnsi="Arial" w:cs="Arial"/>
          <w:sz w:val="24"/>
          <w:szCs w:val="24"/>
        </w:rPr>
        <w:t xml:space="preserve"> truly sin, in the sense alrea</w:t>
      </w:r>
      <w:r w:rsidRPr="008404BD">
        <w:rPr>
          <w:rFonts w:ascii="Arial" w:hAnsi="Arial" w:cs="Arial"/>
          <w:sz w:val="24"/>
          <w:szCs w:val="24"/>
        </w:rPr>
        <w:t>dy spoken of; for it is not a crime committed against law. Consequently, it is properly speaking a disease and condition. A disease, because as Adam fell from love of himself, so also do we fall. A condition, because as he became a slave, and obnoxious to death, so also we are born slaves and children of wrath, and ob</w:t>
      </w:r>
      <w:r w:rsidR="00CA3739">
        <w:rPr>
          <w:rFonts w:ascii="Arial" w:hAnsi="Arial" w:cs="Arial"/>
          <w:sz w:val="24"/>
          <w:szCs w:val="24"/>
        </w:rPr>
        <w:t>viously spiritually dead</w:t>
      </w:r>
      <w:r w:rsidRPr="008404BD">
        <w:rPr>
          <w:rFonts w:ascii="Arial" w:hAnsi="Arial" w:cs="Arial"/>
          <w:sz w:val="24"/>
          <w:szCs w:val="24"/>
        </w:rPr>
        <w:t xml:space="preserve"> . . . Adam died, on account of sin, and being thus dead, </w:t>
      </w:r>
    </w:p>
    <w:p w:rsidR="0030728A" w:rsidRPr="008404BD" w:rsidRDefault="0030728A" w:rsidP="005102AD">
      <w:pPr>
        <w:spacing w:after="0" w:line="276" w:lineRule="auto"/>
        <w:ind w:left="288" w:right="288"/>
        <w:jc w:val="both"/>
        <w:rPr>
          <w:rFonts w:ascii="Arial" w:hAnsi="Arial" w:cs="Arial"/>
          <w:sz w:val="24"/>
          <w:szCs w:val="24"/>
        </w:rPr>
      </w:pPr>
      <w:r w:rsidRPr="008404BD">
        <w:rPr>
          <w:rFonts w:ascii="Arial" w:hAnsi="Arial" w:cs="Arial"/>
          <w:sz w:val="24"/>
          <w:szCs w:val="24"/>
        </w:rPr>
        <w:t xml:space="preserve">that is sentenced to death, in this condition [status] he generated us. Therefore we also die, so far as he is concerned, by his fault and culpability; but so far as we are concerned, by our condition and disease, or, if you prefer, ‘sin,’ but sin improperly so called. Let us illustrate by an example. A man is taken captive in war. Upon the ground of his own personal hostility to his captors, and treachery </w:t>
      </w:r>
    </w:p>
    <w:p w:rsidR="0030728A" w:rsidRPr="008404BD" w:rsidRDefault="0030728A" w:rsidP="005102AD">
      <w:pPr>
        <w:spacing w:after="0" w:line="276" w:lineRule="auto"/>
        <w:ind w:left="288" w:right="288"/>
        <w:jc w:val="both"/>
        <w:rPr>
          <w:rFonts w:ascii="Arial" w:hAnsi="Arial" w:cs="Arial"/>
          <w:sz w:val="24"/>
          <w:szCs w:val="24"/>
        </w:rPr>
      </w:pPr>
      <w:r w:rsidRPr="008404BD">
        <w:rPr>
          <w:rFonts w:ascii="Arial" w:hAnsi="Arial" w:cs="Arial"/>
          <w:sz w:val="24"/>
          <w:szCs w:val="24"/>
        </w:rPr>
        <w:t>towards them, he deserves to be made a slave, and is so held. Now they who are born of him in this condition are slaves, not by virtue of their own fault, guilt, or crime, but by virtue of their co</w:t>
      </w:r>
      <w:r w:rsidR="00CA3739">
        <w:rPr>
          <w:rFonts w:ascii="Arial" w:hAnsi="Arial" w:cs="Arial"/>
          <w:sz w:val="24"/>
          <w:szCs w:val="24"/>
        </w:rPr>
        <w:t>ndi</w:t>
      </w:r>
      <w:r w:rsidRPr="008404BD">
        <w:rPr>
          <w:rFonts w:ascii="Arial" w:hAnsi="Arial" w:cs="Arial"/>
          <w:sz w:val="24"/>
          <w:szCs w:val="24"/>
        </w:rPr>
        <w:t xml:space="preserve">tion [status], which condition is the consequence of the guilt of their father, who had deserved to come into it by his individual fault. The children in this instance are not laden with crime itself, but with the punishment, fine, loss, or damage of crime: that is, with a wretched condition of servitude.”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difference between this view, and that of the Lutheran and Calvinistic symbols from which we have quoted, is pl</w:t>
      </w:r>
      <w:r w:rsidR="00CA3739">
        <w:rPr>
          <w:rFonts w:ascii="Arial" w:hAnsi="Arial" w:cs="Arial"/>
          <w:sz w:val="24"/>
          <w:szCs w:val="24"/>
        </w:rPr>
        <w:t>ain. So far as the will is con</w:t>
      </w:r>
      <w:r w:rsidRPr="008404BD">
        <w:rPr>
          <w:rFonts w:ascii="Arial" w:hAnsi="Arial" w:cs="Arial"/>
          <w:sz w:val="24"/>
          <w:szCs w:val="24"/>
        </w:rPr>
        <w:t xml:space="preserve">cerned, </w:t>
      </w:r>
      <w:r w:rsidR="001A759D">
        <w:rPr>
          <w:rFonts w:ascii="Arial" w:hAnsi="Arial" w:cs="Arial"/>
          <w:sz w:val="24"/>
          <w:szCs w:val="24"/>
        </w:rPr>
        <w:t>Swingli</w:t>
      </w:r>
      <w:r w:rsidRPr="008404BD">
        <w:rPr>
          <w:rFonts w:ascii="Arial" w:hAnsi="Arial" w:cs="Arial"/>
          <w:sz w:val="24"/>
          <w:szCs w:val="24"/>
        </w:rPr>
        <w:t xml:space="preserve"> does not hold the doctrine of the Adamic unity, and hence he cannot concede from his position the doctrine of a common apostasy and guilt. The Adamic transgression, according to the Z</w:t>
      </w:r>
      <w:r w:rsidR="00CA3739">
        <w:rPr>
          <w:rFonts w:ascii="Arial" w:hAnsi="Arial" w:cs="Arial"/>
          <w:sz w:val="24"/>
          <w:szCs w:val="24"/>
        </w:rPr>
        <w:t>w</w:t>
      </w:r>
      <w:r w:rsidRPr="008404BD">
        <w:rPr>
          <w:rFonts w:ascii="Arial" w:hAnsi="Arial" w:cs="Arial"/>
          <w:sz w:val="24"/>
          <w:szCs w:val="24"/>
        </w:rPr>
        <w:t>inglian theory, was only nominally</w:t>
      </w:r>
      <w:r w:rsidR="00CA3739">
        <w:rPr>
          <w:rFonts w:ascii="Arial" w:hAnsi="Arial" w:cs="Arial"/>
          <w:sz w:val="24"/>
          <w:szCs w:val="24"/>
        </w:rPr>
        <w:t>,</w:t>
      </w:r>
      <w:r w:rsidRPr="008404BD">
        <w:rPr>
          <w:rFonts w:ascii="Arial" w:hAnsi="Arial" w:cs="Arial"/>
          <w:sz w:val="24"/>
          <w:szCs w:val="24"/>
        </w:rPr>
        <w:t xml:space="preserve"> and</w:t>
      </w:r>
      <w:r w:rsidR="00CA3739">
        <w:rPr>
          <w:rFonts w:ascii="Arial" w:hAnsi="Arial" w:cs="Arial"/>
          <w:sz w:val="24"/>
          <w:szCs w:val="24"/>
        </w:rPr>
        <w:t>,</w:t>
      </w:r>
      <w:r w:rsidRPr="008404BD">
        <w:rPr>
          <w:rFonts w:ascii="Arial" w:hAnsi="Arial" w:cs="Arial"/>
          <w:sz w:val="24"/>
          <w:szCs w:val="24"/>
        </w:rPr>
        <w:t xml:space="preserve"> by a mental fiction</w:t>
      </w:r>
      <w:r w:rsidR="00CA3739">
        <w:rPr>
          <w:rFonts w:ascii="Arial" w:hAnsi="Arial" w:cs="Arial"/>
          <w:sz w:val="24"/>
          <w:szCs w:val="24"/>
        </w:rPr>
        <w:t>,</w:t>
      </w:r>
      <w:r w:rsidRPr="008404BD">
        <w:rPr>
          <w:rFonts w:ascii="Arial" w:hAnsi="Arial" w:cs="Arial"/>
          <w:sz w:val="24"/>
          <w:szCs w:val="24"/>
        </w:rPr>
        <w:t xml:space="preserve"> the transgression of the posterity, and hence the sinfulness of it when attributed to the posterity, is only nominal. </w:t>
      </w:r>
      <w:r w:rsidR="00CA3739">
        <w:rPr>
          <w:rFonts w:ascii="Arial" w:hAnsi="Arial" w:cs="Arial"/>
          <w:sz w:val="24"/>
          <w:szCs w:val="24"/>
        </w:rPr>
        <w:t>At the same time, he left unan</w:t>
      </w:r>
      <w:r w:rsidRPr="008404BD">
        <w:rPr>
          <w:rFonts w:ascii="Arial" w:hAnsi="Arial" w:cs="Arial"/>
          <w:sz w:val="24"/>
          <w:szCs w:val="24"/>
        </w:rPr>
        <w:t>swered that que</w:t>
      </w:r>
      <w:r w:rsidR="00CA3739">
        <w:rPr>
          <w:rFonts w:ascii="Arial" w:hAnsi="Arial" w:cs="Arial"/>
          <w:sz w:val="24"/>
          <w:szCs w:val="24"/>
        </w:rPr>
        <w:t>stion which drove Augustine to</w:t>
      </w:r>
      <w:r w:rsidRPr="008404BD">
        <w:rPr>
          <w:rFonts w:ascii="Arial" w:hAnsi="Arial" w:cs="Arial"/>
          <w:sz w:val="24"/>
          <w:szCs w:val="24"/>
        </w:rPr>
        <w:t>wards the theory of Traducianism, that is: Why are the posterity of Adam, who by the supposition are entirely innocent of Adam’s act of apostasy, visited with all the dread</w:t>
      </w:r>
      <w:r w:rsidR="00CA3739">
        <w:rPr>
          <w:rFonts w:ascii="Arial" w:hAnsi="Arial" w:cs="Arial"/>
          <w:sz w:val="24"/>
          <w:szCs w:val="24"/>
        </w:rPr>
        <w:t>ful temporal and eternal conse</w:t>
      </w:r>
      <w:r w:rsidRPr="008404BD">
        <w:rPr>
          <w:rFonts w:ascii="Arial" w:hAnsi="Arial" w:cs="Arial"/>
          <w:sz w:val="24"/>
          <w:szCs w:val="24"/>
        </w:rPr>
        <w:t xml:space="preserve">quences of that act? For </w:t>
      </w:r>
      <w:r w:rsidR="001A759D">
        <w:rPr>
          <w:rFonts w:ascii="Arial" w:hAnsi="Arial" w:cs="Arial"/>
          <w:sz w:val="24"/>
          <w:szCs w:val="24"/>
        </w:rPr>
        <w:t>Swingli</w:t>
      </w:r>
      <w:r w:rsidRPr="008404BD">
        <w:rPr>
          <w:rFonts w:ascii="Arial" w:hAnsi="Arial" w:cs="Arial"/>
          <w:sz w:val="24"/>
          <w:szCs w:val="24"/>
        </w:rPr>
        <w:t xml:space="preserve"> expressly says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that the posterity, though guiltless of the primitive act of apostasy, are “born slaves, and children of wrath, and </w:t>
      </w:r>
      <w:r w:rsidR="00CA3739">
        <w:rPr>
          <w:rFonts w:ascii="Arial" w:hAnsi="Arial" w:cs="Arial"/>
          <w:sz w:val="24"/>
          <w:szCs w:val="24"/>
        </w:rPr>
        <w:t>spiritually dead</w:t>
      </w:r>
      <w:r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CA3739" w:rsidRDefault="00CA3739" w:rsidP="0030728A">
      <w:pPr>
        <w:spacing w:after="0" w:line="276" w:lineRule="auto"/>
        <w:jc w:val="both"/>
        <w:rPr>
          <w:rFonts w:ascii="Arial" w:hAnsi="Arial" w:cs="Arial"/>
          <w:sz w:val="24"/>
          <w:szCs w:val="24"/>
        </w:rPr>
      </w:pPr>
    </w:p>
    <w:p w:rsidR="00B55DB7" w:rsidRDefault="00B55DB7" w:rsidP="00CA3739">
      <w:pPr>
        <w:spacing w:after="0" w:line="276" w:lineRule="auto"/>
        <w:jc w:val="center"/>
        <w:rPr>
          <w:rFonts w:ascii="Arial" w:hAnsi="Arial" w:cs="Arial"/>
          <w:b/>
          <w:bCs/>
          <w:sz w:val="28"/>
          <w:szCs w:val="28"/>
        </w:rPr>
      </w:pPr>
    </w:p>
    <w:p w:rsidR="00B55DB7" w:rsidRDefault="00B55DB7" w:rsidP="00CA3739">
      <w:pPr>
        <w:spacing w:after="0" w:line="276" w:lineRule="auto"/>
        <w:jc w:val="center"/>
        <w:rPr>
          <w:rFonts w:ascii="Arial" w:hAnsi="Arial" w:cs="Arial"/>
          <w:b/>
          <w:bCs/>
          <w:sz w:val="28"/>
          <w:szCs w:val="28"/>
        </w:rPr>
      </w:pPr>
    </w:p>
    <w:p w:rsidR="00B55DB7" w:rsidRDefault="00B55DB7" w:rsidP="00CA3739">
      <w:pPr>
        <w:spacing w:after="0" w:line="276" w:lineRule="auto"/>
        <w:jc w:val="center"/>
        <w:rPr>
          <w:rFonts w:ascii="Arial" w:hAnsi="Arial" w:cs="Arial"/>
          <w:b/>
          <w:bCs/>
          <w:sz w:val="28"/>
          <w:szCs w:val="28"/>
        </w:rPr>
      </w:pPr>
    </w:p>
    <w:p w:rsidR="00B55DB7" w:rsidRDefault="00B55DB7" w:rsidP="00CA3739">
      <w:pPr>
        <w:spacing w:after="0" w:line="276" w:lineRule="auto"/>
        <w:jc w:val="center"/>
        <w:rPr>
          <w:rFonts w:ascii="Arial" w:hAnsi="Arial" w:cs="Arial"/>
          <w:b/>
          <w:bCs/>
          <w:sz w:val="28"/>
          <w:szCs w:val="28"/>
        </w:rPr>
      </w:pPr>
    </w:p>
    <w:p w:rsidR="0030728A" w:rsidRPr="00CA3739" w:rsidRDefault="0030728A" w:rsidP="00CA3739">
      <w:pPr>
        <w:spacing w:after="0" w:line="276" w:lineRule="auto"/>
        <w:jc w:val="center"/>
        <w:rPr>
          <w:rFonts w:ascii="Arial" w:hAnsi="Arial" w:cs="Arial"/>
          <w:b/>
          <w:bCs/>
          <w:sz w:val="28"/>
          <w:szCs w:val="28"/>
        </w:rPr>
      </w:pPr>
      <w:r w:rsidRPr="00CA3739">
        <w:rPr>
          <w:rFonts w:ascii="Arial" w:hAnsi="Arial" w:cs="Arial"/>
          <w:b/>
          <w:bCs/>
          <w:sz w:val="28"/>
          <w:szCs w:val="28"/>
        </w:rPr>
        <w:lastRenderedPageBreak/>
        <w:t>CHAPTE</w:t>
      </w:r>
      <w:r w:rsidR="00CA3739" w:rsidRPr="00CA3739">
        <w:rPr>
          <w:rFonts w:ascii="Arial" w:hAnsi="Arial" w:cs="Arial"/>
          <w:b/>
          <w:bCs/>
          <w:sz w:val="28"/>
          <w:szCs w:val="28"/>
        </w:rPr>
        <w:t>R</w:t>
      </w:r>
      <w:r w:rsidRPr="00CA3739">
        <w:rPr>
          <w:rFonts w:ascii="Arial" w:hAnsi="Arial" w:cs="Arial"/>
          <w:b/>
          <w:bCs/>
          <w:sz w:val="28"/>
          <w:szCs w:val="28"/>
        </w:rPr>
        <w:t xml:space="preserve"> VIII.</w:t>
      </w:r>
    </w:p>
    <w:p w:rsidR="0030728A" w:rsidRPr="00CA3739" w:rsidRDefault="0030728A" w:rsidP="00CA3739">
      <w:pPr>
        <w:spacing w:after="0" w:line="276" w:lineRule="auto"/>
        <w:jc w:val="center"/>
        <w:rPr>
          <w:rFonts w:ascii="Arial" w:hAnsi="Arial" w:cs="Arial"/>
          <w:b/>
          <w:bCs/>
          <w:sz w:val="28"/>
          <w:szCs w:val="28"/>
        </w:rPr>
      </w:pPr>
    </w:p>
    <w:p w:rsidR="0030728A" w:rsidRPr="00CA3739" w:rsidRDefault="0030728A" w:rsidP="00CA3739">
      <w:pPr>
        <w:spacing w:after="0" w:line="276" w:lineRule="auto"/>
        <w:jc w:val="center"/>
        <w:rPr>
          <w:rFonts w:ascii="Arial" w:hAnsi="Arial" w:cs="Arial"/>
          <w:b/>
          <w:bCs/>
          <w:sz w:val="28"/>
          <w:szCs w:val="28"/>
        </w:rPr>
      </w:pPr>
      <w:r w:rsidRPr="00CA3739">
        <w:rPr>
          <w:rFonts w:ascii="Arial" w:hAnsi="Arial" w:cs="Arial"/>
          <w:b/>
          <w:bCs/>
          <w:sz w:val="28"/>
          <w:szCs w:val="28"/>
        </w:rPr>
        <w:t>THE ARMINIAN ANTHROPOLOGY.</w:t>
      </w:r>
    </w:p>
    <w:p w:rsidR="0030728A" w:rsidRPr="008404BD" w:rsidRDefault="0030728A" w:rsidP="0030728A">
      <w:pPr>
        <w:spacing w:after="0" w:line="276" w:lineRule="auto"/>
        <w:jc w:val="both"/>
        <w:rPr>
          <w:rFonts w:ascii="Arial" w:hAnsi="Arial" w:cs="Arial"/>
          <w:sz w:val="24"/>
          <w:szCs w:val="24"/>
        </w:rPr>
      </w:pPr>
    </w:p>
    <w:p w:rsidR="009E4975" w:rsidRDefault="009E4975" w:rsidP="00CA3739">
      <w:pPr>
        <w:spacing w:after="0" w:line="276" w:lineRule="auto"/>
        <w:jc w:val="both"/>
        <w:rPr>
          <w:rFonts w:ascii="Arial" w:hAnsi="Arial" w:cs="Arial"/>
          <w:sz w:val="24"/>
          <w:szCs w:val="24"/>
        </w:rPr>
      </w:pPr>
    </w:p>
    <w:p w:rsidR="00CA3739" w:rsidRDefault="00CA3739" w:rsidP="00CA3739">
      <w:pPr>
        <w:spacing w:after="0" w:line="276" w:lineRule="auto"/>
        <w:jc w:val="both"/>
        <w:rPr>
          <w:rFonts w:ascii="Arial" w:hAnsi="Arial" w:cs="Arial"/>
          <w:sz w:val="24"/>
          <w:szCs w:val="24"/>
        </w:rPr>
      </w:pPr>
      <w:r w:rsidRPr="008404BD">
        <w:rPr>
          <w:rFonts w:ascii="Arial" w:hAnsi="Arial" w:cs="Arial"/>
          <w:sz w:val="24"/>
          <w:szCs w:val="24"/>
        </w:rPr>
        <w:t xml:space="preserve">For sources see: </w:t>
      </w:r>
    </w:p>
    <w:p w:rsidR="00CA3739" w:rsidRDefault="00CA3739" w:rsidP="00CA3739">
      <w:pPr>
        <w:spacing w:after="0" w:line="276" w:lineRule="auto"/>
        <w:jc w:val="both"/>
        <w:rPr>
          <w:rFonts w:ascii="Arial" w:hAnsi="Arial" w:cs="Arial"/>
          <w:sz w:val="24"/>
          <w:szCs w:val="24"/>
        </w:rPr>
      </w:pPr>
    </w:p>
    <w:p w:rsidR="00CA3739" w:rsidRDefault="00CA3739" w:rsidP="00CA3739">
      <w:pPr>
        <w:spacing w:after="0" w:line="276" w:lineRule="auto"/>
        <w:jc w:val="both"/>
        <w:rPr>
          <w:rFonts w:ascii="Arial" w:hAnsi="Arial" w:cs="Arial"/>
          <w:sz w:val="24"/>
          <w:szCs w:val="24"/>
        </w:rPr>
      </w:pPr>
      <w:r w:rsidRPr="008404BD">
        <w:rPr>
          <w:rFonts w:ascii="Arial" w:hAnsi="Arial" w:cs="Arial"/>
          <w:sz w:val="24"/>
          <w:szCs w:val="24"/>
        </w:rPr>
        <w:t>A</w:t>
      </w:r>
      <w:r>
        <w:rPr>
          <w:rFonts w:ascii="Arial" w:hAnsi="Arial" w:cs="Arial"/>
          <w:sz w:val="24"/>
          <w:szCs w:val="24"/>
        </w:rPr>
        <w:t>R</w:t>
      </w:r>
      <w:r w:rsidRPr="008404BD">
        <w:rPr>
          <w:rFonts w:ascii="Arial" w:hAnsi="Arial" w:cs="Arial"/>
          <w:sz w:val="24"/>
          <w:szCs w:val="24"/>
        </w:rPr>
        <w:t>MINIUS: Opera (translated by Nichols);</w:t>
      </w:r>
    </w:p>
    <w:p w:rsidR="00CA3739" w:rsidRDefault="00CA3739" w:rsidP="00CA3739">
      <w:pPr>
        <w:spacing w:after="0" w:line="276" w:lineRule="auto"/>
        <w:jc w:val="both"/>
        <w:rPr>
          <w:rFonts w:ascii="Arial" w:hAnsi="Arial" w:cs="Arial"/>
          <w:sz w:val="24"/>
          <w:szCs w:val="24"/>
        </w:rPr>
      </w:pPr>
    </w:p>
    <w:p w:rsidR="00CA3739" w:rsidRDefault="00CA3739" w:rsidP="00CA3739">
      <w:pPr>
        <w:spacing w:after="0" w:line="276" w:lineRule="auto"/>
        <w:jc w:val="both"/>
        <w:rPr>
          <w:rFonts w:ascii="Arial" w:hAnsi="Arial" w:cs="Arial"/>
          <w:sz w:val="24"/>
          <w:szCs w:val="24"/>
        </w:rPr>
      </w:pPr>
      <w:r w:rsidRPr="008404BD">
        <w:rPr>
          <w:rFonts w:ascii="Arial" w:hAnsi="Arial" w:cs="Arial"/>
          <w:sz w:val="24"/>
          <w:szCs w:val="24"/>
        </w:rPr>
        <w:t>EPISCOPIUS: Opera, Ed.</w:t>
      </w:r>
      <w:r>
        <w:rPr>
          <w:rFonts w:ascii="Arial" w:hAnsi="Arial" w:cs="Arial"/>
          <w:sz w:val="24"/>
          <w:szCs w:val="24"/>
        </w:rPr>
        <w:t xml:space="preserve"> Rotterdam, 1665;</w:t>
      </w:r>
    </w:p>
    <w:p w:rsidR="00CA3739" w:rsidRDefault="00CA3739" w:rsidP="00CA3739">
      <w:pPr>
        <w:spacing w:after="0" w:line="276" w:lineRule="auto"/>
        <w:jc w:val="both"/>
        <w:rPr>
          <w:rFonts w:ascii="Arial" w:hAnsi="Arial" w:cs="Arial"/>
          <w:sz w:val="24"/>
          <w:szCs w:val="24"/>
        </w:rPr>
      </w:pPr>
    </w:p>
    <w:p w:rsidR="00CA3739" w:rsidRDefault="00CA3739" w:rsidP="00CA3739">
      <w:pPr>
        <w:spacing w:after="0" w:line="276" w:lineRule="auto"/>
        <w:jc w:val="both"/>
        <w:rPr>
          <w:rFonts w:ascii="Arial" w:hAnsi="Arial" w:cs="Arial"/>
          <w:sz w:val="24"/>
          <w:szCs w:val="24"/>
        </w:rPr>
      </w:pPr>
      <w:r w:rsidRPr="008404BD">
        <w:rPr>
          <w:rFonts w:ascii="Arial" w:hAnsi="Arial" w:cs="Arial"/>
          <w:sz w:val="24"/>
          <w:szCs w:val="24"/>
        </w:rPr>
        <w:t>LIMBO</w:t>
      </w:r>
      <w:r>
        <w:rPr>
          <w:rFonts w:ascii="Arial" w:hAnsi="Arial" w:cs="Arial"/>
          <w:sz w:val="24"/>
          <w:szCs w:val="24"/>
        </w:rPr>
        <w:t>R</w:t>
      </w:r>
      <w:r w:rsidRPr="008404BD">
        <w:rPr>
          <w:rFonts w:ascii="Arial" w:hAnsi="Arial" w:cs="Arial"/>
          <w:sz w:val="24"/>
          <w:szCs w:val="24"/>
        </w:rPr>
        <w:t>CHUS:</w:t>
      </w:r>
      <w:r>
        <w:rPr>
          <w:rFonts w:ascii="Arial" w:hAnsi="Arial" w:cs="Arial"/>
          <w:sz w:val="24"/>
          <w:szCs w:val="24"/>
        </w:rPr>
        <w:t xml:space="preserve"> Theologia Christiana;</w:t>
      </w:r>
    </w:p>
    <w:p w:rsidR="00CA3739" w:rsidRDefault="00CA3739" w:rsidP="00CA3739">
      <w:pPr>
        <w:spacing w:after="0" w:line="276" w:lineRule="auto"/>
        <w:jc w:val="both"/>
        <w:rPr>
          <w:rFonts w:ascii="Arial" w:hAnsi="Arial" w:cs="Arial"/>
          <w:sz w:val="24"/>
          <w:szCs w:val="24"/>
        </w:rPr>
      </w:pPr>
    </w:p>
    <w:p w:rsidR="00CA3739" w:rsidRDefault="00CA3739" w:rsidP="00CA3739">
      <w:pPr>
        <w:spacing w:after="0" w:line="276" w:lineRule="auto"/>
        <w:jc w:val="both"/>
        <w:rPr>
          <w:rFonts w:ascii="Arial" w:hAnsi="Arial" w:cs="Arial"/>
          <w:sz w:val="24"/>
          <w:szCs w:val="24"/>
        </w:rPr>
      </w:pPr>
      <w:r w:rsidRPr="008404BD">
        <w:rPr>
          <w:rFonts w:ascii="Arial" w:hAnsi="Arial" w:cs="Arial"/>
          <w:sz w:val="24"/>
          <w:szCs w:val="24"/>
        </w:rPr>
        <w:t>BRANDT: History</w:t>
      </w:r>
      <w:r>
        <w:rPr>
          <w:rFonts w:ascii="Arial" w:hAnsi="Arial" w:cs="Arial"/>
          <w:sz w:val="24"/>
          <w:szCs w:val="24"/>
        </w:rPr>
        <w:t>of the Reformation</w:t>
      </w:r>
      <w:r w:rsidR="009E4975">
        <w:rPr>
          <w:rFonts w:ascii="Arial" w:hAnsi="Arial" w:cs="Arial"/>
          <w:sz w:val="24"/>
          <w:szCs w:val="24"/>
        </w:rPr>
        <w:t xml:space="preserve"> in the Law Countries Vol. III)</w:t>
      </w:r>
    </w:p>
    <w:p w:rsidR="00CA3739" w:rsidRDefault="00CA3739" w:rsidP="00CA3739">
      <w:pPr>
        <w:spacing w:after="0" w:line="276" w:lineRule="auto"/>
        <w:jc w:val="both"/>
        <w:rPr>
          <w:rFonts w:ascii="Arial" w:hAnsi="Arial" w:cs="Arial"/>
          <w:sz w:val="24"/>
          <w:szCs w:val="24"/>
        </w:rPr>
      </w:pPr>
    </w:p>
    <w:p w:rsidR="009E4975" w:rsidRDefault="009E4975" w:rsidP="009E4975">
      <w:pPr>
        <w:spacing w:after="0" w:line="276" w:lineRule="auto"/>
        <w:jc w:val="both"/>
        <w:rPr>
          <w:rFonts w:ascii="Arial" w:hAnsi="Arial" w:cs="Arial"/>
          <w:sz w:val="24"/>
          <w:szCs w:val="24"/>
        </w:rPr>
      </w:pPr>
      <w:r w:rsidRPr="008404BD">
        <w:rPr>
          <w:rFonts w:ascii="Arial" w:hAnsi="Arial" w:cs="Arial"/>
          <w:sz w:val="24"/>
          <w:szCs w:val="24"/>
        </w:rPr>
        <w:t>JEREMY TA</w:t>
      </w:r>
      <w:r>
        <w:rPr>
          <w:rFonts w:ascii="Arial" w:hAnsi="Arial" w:cs="Arial"/>
          <w:sz w:val="24"/>
          <w:szCs w:val="24"/>
        </w:rPr>
        <w:t>YLOR: On Original Sin;</w:t>
      </w:r>
    </w:p>
    <w:p w:rsidR="009E4975" w:rsidRDefault="009E4975" w:rsidP="009E4975">
      <w:pPr>
        <w:spacing w:after="0" w:line="276" w:lineRule="auto"/>
        <w:jc w:val="both"/>
        <w:rPr>
          <w:rFonts w:ascii="Arial" w:hAnsi="Arial" w:cs="Arial"/>
          <w:sz w:val="24"/>
          <w:szCs w:val="24"/>
        </w:rPr>
      </w:pPr>
    </w:p>
    <w:p w:rsidR="009E4975" w:rsidRDefault="009E4975" w:rsidP="009E4975">
      <w:pPr>
        <w:spacing w:after="0" w:line="276" w:lineRule="auto"/>
        <w:jc w:val="both"/>
        <w:rPr>
          <w:rFonts w:ascii="Arial" w:hAnsi="Arial" w:cs="Arial"/>
          <w:sz w:val="24"/>
          <w:szCs w:val="24"/>
        </w:rPr>
      </w:pPr>
      <w:r w:rsidRPr="008404BD">
        <w:rPr>
          <w:rFonts w:ascii="Arial" w:hAnsi="Arial" w:cs="Arial"/>
          <w:sz w:val="24"/>
          <w:szCs w:val="24"/>
        </w:rPr>
        <w:t xml:space="preserve"> </w:t>
      </w:r>
      <w:r>
        <w:rPr>
          <w:rFonts w:ascii="Arial" w:hAnsi="Arial" w:cs="Arial"/>
          <w:sz w:val="24"/>
          <w:szCs w:val="24"/>
        </w:rPr>
        <w:t>WHITBY: In Original Sin;</w:t>
      </w:r>
    </w:p>
    <w:p w:rsidR="009E4975" w:rsidRDefault="009E4975" w:rsidP="009E4975">
      <w:pPr>
        <w:spacing w:after="0" w:line="276" w:lineRule="auto"/>
        <w:jc w:val="both"/>
        <w:rPr>
          <w:rFonts w:ascii="Arial" w:hAnsi="Arial" w:cs="Arial"/>
          <w:sz w:val="24"/>
          <w:szCs w:val="24"/>
        </w:rPr>
      </w:pPr>
    </w:p>
    <w:p w:rsidR="009E4975" w:rsidRDefault="009E4975" w:rsidP="009E4975">
      <w:pPr>
        <w:spacing w:after="0" w:line="276" w:lineRule="auto"/>
        <w:jc w:val="both"/>
        <w:rPr>
          <w:rFonts w:ascii="Arial" w:hAnsi="Arial" w:cs="Arial"/>
          <w:sz w:val="24"/>
          <w:szCs w:val="24"/>
        </w:rPr>
      </w:pPr>
      <w:r>
        <w:rPr>
          <w:rFonts w:ascii="Arial" w:hAnsi="Arial" w:cs="Arial"/>
          <w:sz w:val="24"/>
          <w:szCs w:val="24"/>
        </w:rPr>
        <w:t>OWEN: A Display of Arminianism;</w:t>
      </w:r>
    </w:p>
    <w:p w:rsidR="009E4975" w:rsidRDefault="009E4975" w:rsidP="009E4975">
      <w:pPr>
        <w:spacing w:after="0" w:line="276" w:lineRule="auto"/>
        <w:jc w:val="both"/>
        <w:rPr>
          <w:rFonts w:ascii="Arial" w:hAnsi="Arial" w:cs="Arial"/>
          <w:sz w:val="24"/>
          <w:szCs w:val="24"/>
        </w:rPr>
      </w:pPr>
    </w:p>
    <w:p w:rsidR="009E4975" w:rsidRPr="008404BD" w:rsidRDefault="009E4975" w:rsidP="009E4975">
      <w:pPr>
        <w:spacing w:after="0" w:line="276" w:lineRule="auto"/>
        <w:jc w:val="both"/>
        <w:rPr>
          <w:rFonts w:ascii="Arial" w:hAnsi="Arial" w:cs="Arial"/>
          <w:sz w:val="24"/>
          <w:szCs w:val="24"/>
        </w:rPr>
      </w:pPr>
      <w:r>
        <w:rPr>
          <w:rFonts w:ascii="Arial" w:hAnsi="Arial" w:cs="Arial"/>
          <w:sz w:val="24"/>
          <w:szCs w:val="24"/>
        </w:rPr>
        <w:t xml:space="preserve">EDWARDS: </w:t>
      </w:r>
      <w:r w:rsidRPr="008404BD">
        <w:rPr>
          <w:rFonts w:ascii="Arial" w:hAnsi="Arial" w:cs="Arial"/>
          <w:sz w:val="24"/>
          <w:szCs w:val="24"/>
        </w:rPr>
        <w:t>On Original Sin;</w:t>
      </w:r>
    </w:p>
    <w:p w:rsidR="009E4975" w:rsidRDefault="009E4975" w:rsidP="00CA3739">
      <w:pPr>
        <w:spacing w:after="0" w:line="276" w:lineRule="auto"/>
        <w:jc w:val="both"/>
        <w:rPr>
          <w:rFonts w:ascii="Arial" w:hAnsi="Arial" w:cs="Arial"/>
          <w:sz w:val="24"/>
          <w:szCs w:val="24"/>
        </w:rPr>
      </w:pPr>
    </w:p>
    <w:p w:rsidR="009E4975" w:rsidRPr="008404BD" w:rsidRDefault="009E4975" w:rsidP="009E4975">
      <w:pPr>
        <w:spacing w:after="0" w:line="276" w:lineRule="auto"/>
        <w:rPr>
          <w:rFonts w:ascii="Arial" w:hAnsi="Arial" w:cs="Arial"/>
          <w:sz w:val="24"/>
          <w:szCs w:val="24"/>
        </w:rPr>
      </w:pPr>
      <w:r w:rsidRPr="008404BD">
        <w:rPr>
          <w:rFonts w:ascii="Arial" w:hAnsi="Arial" w:cs="Arial"/>
          <w:sz w:val="24"/>
          <w:szCs w:val="24"/>
        </w:rPr>
        <w:t>HALLAM:</w:t>
      </w:r>
      <w:r>
        <w:rPr>
          <w:rFonts w:ascii="Arial" w:hAnsi="Arial" w:cs="Arial"/>
          <w:sz w:val="24"/>
          <w:szCs w:val="24"/>
        </w:rPr>
        <w:t xml:space="preserve"> Literature of Europe, Vol II.</w:t>
      </w:r>
    </w:p>
    <w:p w:rsidR="009E4975" w:rsidRDefault="009E4975" w:rsidP="00CA3739">
      <w:pPr>
        <w:spacing w:after="0" w:line="276" w:lineRule="auto"/>
        <w:jc w:val="both"/>
        <w:rPr>
          <w:rFonts w:ascii="Arial" w:hAnsi="Arial" w:cs="Arial"/>
          <w:sz w:val="24"/>
          <w:szCs w:val="24"/>
        </w:rPr>
      </w:pPr>
    </w:p>
    <w:p w:rsidR="009E4975" w:rsidRDefault="009E4975" w:rsidP="00CA3739">
      <w:pPr>
        <w:spacing w:after="0" w:line="276" w:lineRule="auto"/>
        <w:jc w:val="both"/>
        <w:rPr>
          <w:rFonts w:ascii="Arial" w:hAnsi="Arial" w:cs="Arial"/>
          <w:sz w:val="24"/>
          <w:szCs w:val="24"/>
        </w:rPr>
      </w:pPr>
    </w:p>
    <w:p w:rsidR="0030728A" w:rsidRPr="009E4975" w:rsidRDefault="00CA3739" w:rsidP="0030728A">
      <w:pPr>
        <w:spacing w:after="0" w:line="276" w:lineRule="auto"/>
        <w:jc w:val="both"/>
        <w:rPr>
          <w:rFonts w:ascii="Arial" w:hAnsi="Arial" w:cs="Arial"/>
          <w:sz w:val="24"/>
          <w:szCs w:val="24"/>
        </w:rPr>
      </w:pPr>
      <w:r w:rsidRPr="008404BD">
        <w:rPr>
          <w:rFonts w:ascii="Arial" w:hAnsi="Arial" w:cs="Arial"/>
          <w:sz w:val="24"/>
          <w:szCs w:val="24"/>
        </w:rPr>
        <w:t xml:space="preserve"> </w:t>
      </w:r>
      <w:r w:rsidR="0030728A" w:rsidRPr="00CA3739">
        <w:rPr>
          <w:rFonts w:ascii="Arial" w:hAnsi="Arial" w:cs="Arial"/>
          <w:b/>
          <w:bCs/>
          <w:sz w:val="24"/>
          <w:szCs w:val="24"/>
        </w:rPr>
        <w:t xml:space="preserve">1. Arminian theory of Original Sin.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Protestant Reformation re</w:t>
      </w:r>
      <w:r w:rsidR="009E4975">
        <w:rPr>
          <w:rFonts w:ascii="Arial" w:hAnsi="Arial" w:cs="Arial"/>
          <w:sz w:val="24"/>
          <w:szCs w:val="24"/>
        </w:rPr>
        <w:t>-</w:t>
      </w:r>
      <w:r w:rsidRPr="008404BD">
        <w:rPr>
          <w:rFonts w:ascii="Arial" w:hAnsi="Arial" w:cs="Arial"/>
          <w:sz w:val="24"/>
          <w:szCs w:val="24"/>
        </w:rPr>
        <w:t>instated, we have seen, the Augusti</w:t>
      </w:r>
      <w:r w:rsidR="00CA3739">
        <w:rPr>
          <w:rFonts w:ascii="Arial" w:hAnsi="Arial" w:cs="Arial"/>
          <w:sz w:val="24"/>
          <w:szCs w:val="24"/>
        </w:rPr>
        <w:t>nian anthropology. Both the Lu</w:t>
      </w:r>
      <w:r w:rsidRPr="008404BD">
        <w:rPr>
          <w:rFonts w:ascii="Arial" w:hAnsi="Arial" w:cs="Arial"/>
          <w:sz w:val="24"/>
          <w:szCs w:val="24"/>
        </w:rPr>
        <w:t xml:space="preserve">theran and Calvinistic creeds teach the doctrines of the Adamic unity, both as to soul and body, of the imputation of the original act of apostasy to all men and the guilt of original sin, and of monergism in regeneration.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Arminians were a Protestant party who receded from this dog</w:t>
      </w:r>
      <w:r w:rsidR="00CA3739">
        <w:rPr>
          <w:rFonts w:ascii="Arial" w:hAnsi="Arial" w:cs="Arial"/>
          <w:sz w:val="24"/>
          <w:szCs w:val="24"/>
        </w:rPr>
        <w:t>matic position of the first Re</w:t>
      </w:r>
      <w:r w:rsidRPr="008404BD">
        <w:rPr>
          <w:rFonts w:ascii="Arial" w:hAnsi="Arial" w:cs="Arial"/>
          <w:sz w:val="24"/>
          <w:szCs w:val="24"/>
        </w:rPr>
        <w:t>formers, and made some modifications of the doctri</w:t>
      </w:r>
      <w:r w:rsidR="009E4975">
        <w:rPr>
          <w:rFonts w:ascii="Arial" w:hAnsi="Arial" w:cs="Arial"/>
          <w:sz w:val="24"/>
          <w:szCs w:val="24"/>
        </w:rPr>
        <w:t>n</w:t>
      </w:r>
      <w:r w:rsidRPr="008404BD">
        <w:rPr>
          <w:rFonts w:ascii="Arial" w:hAnsi="Arial" w:cs="Arial"/>
          <w:sz w:val="24"/>
          <w:szCs w:val="24"/>
        </w:rPr>
        <w:t>es of sin and grace which were in the direction of the Greek anthropology and the Sem</w:t>
      </w:r>
      <w:r w:rsidR="009E4975">
        <w:rPr>
          <w:rFonts w:ascii="Arial" w:hAnsi="Arial" w:cs="Arial"/>
          <w:sz w:val="24"/>
          <w:szCs w:val="24"/>
        </w:rPr>
        <w:t>i-Pelagian</w:t>
      </w:r>
      <w:r w:rsidRPr="008404BD">
        <w:rPr>
          <w:rFonts w:ascii="Arial" w:hAnsi="Arial" w:cs="Arial"/>
          <w:sz w:val="24"/>
          <w:szCs w:val="24"/>
        </w:rPr>
        <w:t>is</w:t>
      </w:r>
      <w:r w:rsidR="009E4975">
        <w:rPr>
          <w:rFonts w:ascii="Arial" w:hAnsi="Arial" w:cs="Arial"/>
          <w:sz w:val="24"/>
          <w:szCs w:val="24"/>
        </w:rPr>
        <w:t>m</w:t>
      </w:r>
      <w:r w:rsidRPr="008404BD">
        <w:rPr>
          <w:rFonts w:ascii="Arial" w:hAnsi="Arial" w:cs="Arial"/>
          <w:sz w:val="24"/>
          <w:szCs w:val="24"/>
        </w:rPr>
        <w:t xml:space="preserve"> of the Ancient Church, though not identical in every respect.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clearest and most particular statement of the Ar</w:t>
      </w:r>
      <w:r w:rsidR="009E4975">
        <w:rPr>
          <w:rFonts w:ascii="Arial" w:hAnsi="Arial" w:cs="Arial"/>
          <w:sz w:val="24"/>
          <w:szCs w:val="24"/>
        </w:rPr>
        <w:t>m</w:t>
      </w:r>
      <w:r w:rsidRPr="008404BD">
        <w:rPr>
          <w:rFonts w:ascii="Arial" w:hAnsi="Arial" w:cs="Arial"/>
          <w:sz w:val="24"/>
          <w:szCs w:val="24"/>
        </w:rPr>
        <w:t xml:space="preserve">inian system, in its first form, is found in the </w:t>
      </w:r>
      <w:r w:rsidRPr="009E4975">
        <w:rPr>
          <w:rFonts w:ascii="Arial" w:hAnsi="Arial" w:cs="Arial"/>
          <w:i/>
          <w:iCs/>
          <w:sz w:val="24"/>
          <w:szCs w:val="24"/>
        </w:rPr>
        <w:t xml:space="preserve">Confession </w:t>
      </w:r>
      <w:r w:rsidRPr="008404BD">
        <w:rPr>
          <w:rFonts w:ascii="Arial" w:hAnsi="Arial" w:cs="Arial"/>
          <w:sz w:val="24"/>
          <w:szCs w:val="24"/>
        </w:rPr>
        <w:t xml:space="preserve">or </w:t>
      </w:r>
      <w:r w:rsidRPr="009E4975">
        <w:rPr>
          <w:rFonts w:ascii="Arial" w:hAnsi="Arial" w:cs="Arial"/>
          <w:i/>
          <w:iCs/>
          <w:sz w:val="24"/>
          <w:szCs w:val="24"/>
        </w:rPr>
        <w:t>Declaration</w:t>
      </w:r>
      <w:r w:rsidR="009E4975">
        <w:rPr>
          <w:rFonts w:ascii="Arial" w:hAnsi="Arial" w:cs="Arial"/>
          <w:sz w:val="24"/>
          <w:szCs w:val="24"/>
        </w:rPr>
        <w:t>.</w:t>
      </w:r>
      <w:r w:rsidRPr="008404BD">
        <w:rPr>
          <w:rFonts w:ascii="Arial" w:hAnsi="Arial" w:cs="Arial"/>
          <w:sz w:val="24"/>
          <w:szCs w:val="24"/>
        </w:rPr>
        <w:t xml:space="preserve"> drawn up by Episcopius, and in the </w:t>
      </w:r>
      <w:r w:rsidRPr="009E4975">
        <w:rPr>
          <w:rFonts w:ascii="Arial" w:hAnsi="Arial" w:cs="Arial"/>
          <w:i/>
          <w:iCs/>
          <w:sz w:val="24"/>
          <w:szCs w:val="24"/>
        </w:rPr>
        <w:t>Apolog</w:t>
      </w:r>
      <w:r w:rsidR="009E4975" w:rsidRPr="009E4975">
        <w:rPr>
          <w:rFonts w:ascii="Arial" w:hAnsi="Arial" w:cs="Arial"/>
          <w:i/>
          <w:iCs/>
          <w:sz w:val="24"/>
          <w:szCs w:val="24"/>
        </w:rPr>
        <w:t>y</w:t>
      </w:r>
      <w:r w:rsidR="009E4975">
        <w:rPr>
          <w:rFonts w:ascii="Arial" w:hAnsi="Arial" w:cs="Arial"/>
          <w:sz w:val="24"/>
          <w:szCs w:val="24"/>
        </w:rPr>
        <w:t xml:space="preserve"> which he subsequently compos</w:t>
      </w:r>
      <w:r w:rsidRPr="008404BD">
        <w:rPr>
          <w:rFonts w:ascii="Arial" w:hAnsi="Arial" w:cs="Arial"/>
          <w:sz w:val="24"/>
          <w:szCs w:val="24"/>
        </w:rPr>
        <w:t>ed in explanation and defence of it. The writings of Arminius, althou</w:t>
      </w:r>
      <w:r w:rsidR="009E4975">
        <w:rPr>
          <w:rFonts w:ascii="Arial" w:hAnsi="Arial" w:cs="Arial"/>
          <w:sz w:val="24"/>
          <w:szCs w:val="24"/>
        </w:rPr>
        <w:t>gh they do not furnish any for</w:t>
      </w:r>
      <w:r w:rsidRPr="008404BD">
        <w:rPr>
          <w:rFonts w:ascii="Arial" w:hAnsi="Arial" w:cs="Arial"/>
          <w:sz w:val="24"/>
          <w:szCs w:val="24"/>
        </w:rPr>
        <w:t xml:space="preserve">mal creed-statement, nevertheless throw </w:t>
      </w:r>
      <w:r w:rsidRPr="008404BD">
        <w:rPr>
          <w:rFonts w:ascii="Arial" w:hAnsi="Arial" w:cs="Arial"/>
          <w:sz w:val="24"/>
          <w:szCs w:val="24"/>
        </w:rPr>
        <w:lastRenderedPageBreak/>
        <w:t>much light upon the process</w:t>
      </w:r>
      <w:r w:rsidR="009E4975">
        <w:rPr>
          <w:rFonts w:ascii="Arial" w:hAnsi="Arial" w:cs="Arial"/>
          <w:sz w:val="24"/>
          <w:szCs w:val="24"/>
        </w:rPr>
        <w:t xml:space="preserve"> by which Arminianism was grad</w:t>
      </w:r>
      <w:r w:rsidRPr="008404BD">
        <w:rPr>
          <w:rFonts w:ascii="Arial" w:hAnsi="Arial" w:cs="Arial"/>
          <w:sz w:val="24"/>
          <w:szCs w:val="24"/>
        </w:rPr>
        <w:t xml:space="preserve">ually formed by a mind that had been trained up under Beza, and had reacted from his supra-lapsarianism. </w:t>
      </w:r>
    </w:p>
    <w:p w:rsidR="0030728A" w:rsidRPr="008404BD" w:rsidRDefault="0030728A" w:rsidP="0030728A">
      <w:pPr>
        <w:spacing w:after="0" w:line="276" w:lineRule="auto"/>
        <w:jc w:val="both"/>
        <w:rPr>
          <w:rFonts w:ascii="Arial" w:hAnsi="Arial" w:cs="Arial"/>
          <w:sz w:val="24"/>
          <w:szCs w:val="24"/>
        </w:rPr>
      </w:pPr>
    </w:p>
    <w:p w:rsidR="009E4975" w:rsidRDefault="0030728A" w:rsidP="0030728A">
      <w:pPr>
        <w:spacing w:after="0" w:line="276" w:lineRule="auto"/>
        <w:jc w:val="both"/>
        <w:rPr>
          <w:rFonts w:ascii="Arial" w:hAnsi="Arial" w:cs="Arial"/>
          <w:sz w:val="24"/>
          <w:szCs w:val="24"/>
        </w:rPr>
      </w:pPr>
      <w:r w:rsidRPr="008404BD">
        <w:rPr>
          <w:rFonts w:ascii="Arial" w:hAnsi="Arial" w:cs="Arial"/>
          <w:sz w:val="24"/>
          <w:szCs w:val="24"/>
        </w:rPr>
        <w:t>The Arminian anthropology accepts the doctrine of the Ada</w:t>
      </w:r>
      <w:r w:rsidR="009E4975">
        <w:rPr>
          <w:rFonts w:ascii="Arial" w:hAnsi="Arial" w:cs="Arial"/>
          <w:sz w:val="24"/>
          <w:szCs w:val="24"/>
        </w:rPr>
        <w:t>m</w:t>
      </w:r>
      <w:r w:rsidRPr="008404BD">
        <w:rPr>
          <w:rFonts w:ascii="Arial" w:hAnsi="Arial" w:cs="Arial"/>
          <w:sz w:val="24"/>
          <w:szCs w:val="24"/>
        </w:rPr>
        <w:t>ic unity, and states it in substantially the same phrase</w:t>
      </w:r>
      <w:r w:rsidR="009E4975">
        <w:rPr>
          <w:rFonts w:ascii="Arial" w:hAnsi="Arial" w:cs="Arial"/>
          <w:sz w:val="24"/>
          <w:szCs w:val="24"/>
        </w:rPr>
        <w:t>ology with the Lutheran and Cal</w:t>
      </w:r>
      <w:r w:rsidRPr="008404BD">
        <w:rPr>
          <w:rFonts w:ascii="Arial" w:hAnsi="Arial" w:cs="Arial"/>
          <w:sz w:val="24"/>
          <w:szCs w:val="24"/>
        </w:rPr>
        <w:t xml:space="preserve">vinistic symbols; but it explains the phraseology very differently from them. The language of the </w:t>
      </w:r>
      <w:r w:rsidRPr="009E4975">
        <w:rPr>
          <w:rFonts w:ascii="Arial" w:hAnsi="Arial" w:cs="Arial"/>
          <w:i/>
          <w:iCs/>
          <w:sz w:val="24"/>
          <w:szCs w:val="24"/>
        </w:rPr>
        <w:t xml:space="preserve">Confession </w:t>
      </w:r>
      <w:r w:rsidRPr="008404BD">
        <w:rPr>
          <w:rFonts w:ascii="Arial" w:hAnsi="Arial" w:cs="Arial"/>
          <w:sz w:val="24"/>
          <w:szCs w:val="24"/>
        </w:rPr>
        <w:t xml:space="preserve">or </w:t>
      </w:r>
      <w:r w:rsidRPr="009E4975">
        <w:rPr>
          <w:rFonts w:ascii="Arial" w:hAnsi="Arial" w:cs="Arial"/>
          <w:i/>
          <w:iCs/>
          <w:sz w:val="24"/>
          <w:szCs w:val="24"/>
        </w:rPr>
        <w:t>Declaration</w:t>
      </w:r>
      <w:r w:rsidRPr="008404BD">
        <w:rPr>
          <w:rFonts w:ascii="Arial" w:hAnsi="Arial" w:cs="Arial"/>
          <w:sz w:val="24"/>
          <w:szCs w:val="24"/>
        </w:rPr>
        <w:t xml:space="preserve"> upon this subject, is the following. </w:t>
      </w:r>
    </w:p>
    <w:p w:rsidR="009E4975" w:rsidRDefault="009E4975" w:rsidP="0030728A">
      <w:pPr>
        <w:spacing w:after="0" w:line="276" w:lineRule="auto"/>
        <w:jc w:val="both"/>
        <w:rPr>
          <w:rFonts w:ascii="Arial" w:hAnsi="Arial" w:cs="Arial"/>
          <w:sz w:val="24"/>
          <w:szCs w:val="24"/>
        </w:rPr>
      </w:pPr>
    </w:p>
    <w:p w:rsidR="0030728A" w:rsidRPr="008404BD" w:rsidRDefault="0030728A" w:rsidP="00C817FA">
      <w:pPr>
        <w:spacing w:after="0" w:line="276" w:lineRule="auto"/>
        <w:ind w:left="288" w:right="288"/>
        <w:jc w:val="both"/>
        <w:rPr>
          <w:rFonts w:ascii="Arial" w:hAnsi="Arial" w:cs="Arial"/>
          <w:sz w:val="24"/>
          <w:szCs w:val="24"/>
        </w:rPr>
      </w:pPr>
      <w:r w:rsidRPr="008404BD">
        <w:rPr>
          <w:rFonts w:ascii="Arial" w:hAnsi="Arial" w:cs="Arial"/>
          <w:sz w:val="24"/>
          <w:szCs w:val="24"/>
        </w:rPr>
        <w:t xml:space="preserve">“Adam together with Eve transgressed the law of God. By </w:t>
      </w:r>
      <w:r w:rsidR="00C817FA">
        <w:rPr>
          <w:rFonts w:ascii="Arial" w:hAnsi="Arial" w:cs="Arial"/>
          <w:sz w:val="24"/>
          <w:szCs w:val="24"/>
        </w:rPr>
        <w:t>this transgression, man, in ac</w:t>
      </w:r>
      <w:r w:rsidRPr="008404BD">
        <w:rPr>
          <w:rFonts w:ascii="Arial" w:hAnsi="Arial" w:cs="Arial"/>
          <w:sz w:val="24"/>
          <w:szCs w:val="24"/>
        </w:rPr>
        <w:t>cordance with the di</w:t>
      </w:r>
      <w:r w:rsidR="00C817FA">
        <w:rPr>
          <w:rFonts w:ascii="Arial" w:hAnsi="Arial" w:cs="Arial"/>
          <w:sz w:val="24"/>
          <w:szCs w:val="24"/>
        </w:rPr>
        <w:t>vine threatening, was made lia</w:t>
      </w:r>
      <w:r w:rsidRPr="008404BD">
        <w:rPr>
          <w:rFonts w:ascii="Arial" w:hAnsi="Arial" w:cs="Arial"/>
          <w:sz w:val="24"/>
          <w:szCs w:val="24"/>
        </w:rPr>
        <w:t>ble to eternal death and manifold miseries, and was deprived of that prim</w:t>
      </w:r>
      <w:r w:rsidR="00C817FA">
        <w:rPr>
          <w:rFonts w:ascii="Arial" w:hAnsi="Arial" w:cs="Arial"/>
          <w:sz w:val="24"/>
          <w:szCs w:val="24"/>
        </w:rPr>
        <w:t>itive felicity which he had re</w:t>
      </w:r>
      <w:r w:rsidRPr="008404BD">
        <w:rPr>
          <w:rFonts w:ascii="Arial" w:hAnsi="Arial" w:cs="Arial"/>
          <w:sz w:val="24"/>
          <w:szCs w:val="24"/>
        </w:rPr>
        <w:t xml:space="preserve">ceived in creation . . . But since Adam was the stem and root of </w:t>
      </w:r>
      <w:r w:rsidR="00C817FA">
        <w:rPr>
          <w:rFonts w:ascii="Arial" w:hAnsi="Arial" w:cs="Arial"/>
          <w:sz w:val="24"/>
          <w:szCs w:val="24"/>
        </w:rPr>
        <w:t>the whole human race ... he in</w:t>
      </w:r>
      <w:r w:rsidRPr="008404BD">
        <w:rPr>
          <w:rFonts w:ascii="Arial" w:hAnsi="Arial" w:cs="Arial"/>
          <w:sz w:val="24"/>
          <w:szCs w:val="24"/>
        </w:rPr>
        <w:t>volved all his posterity who, as it were (quasi), had been shut up in his loins and were to issue from him by natural generat</w:t>
      </w:r>
      <w:r w:rsidR="00C817FA">
        <w:rPr>
          <w:rFonts w:ascii="Arial" w:hAnsi="Arial" w:cs="Arial"/>
          <w:sz w:val="24"/>
          <w:szCs w:val="24"/>
        </w:rPr>
        <w:t>ion, in the same death and mis</w:t>
      </w:r>
      <w:r w:rsidRPr="008404BD">
        <w:rPr>
          <w:rFonts w:ascii="Arial" w:hAnsi="Arial" w:cs="Arial"/>
          <w:sz w:val="24"/>
          <w:szCs w:val="24"/>
        </w:rPr>
        <w:t>ery, and implicated them with himself, so that all men, indiscriminately, the Lord Jesus Christ alone being excepted, through this one single sin of Adam (</w:t>
      </w:r>
      <w:r w:rsidRPr="00C817FA">
        <w:rPr>
          <w:rFonts w:ascii="Arial" w:hAnsi="Arial" w:cs="Arial"/>
          <w:i/>
          <w:iCs/>
          <w:sz w:val="24"/>
          <w:szCs w:val="24"/>
        </w:rPr>
        <w:t>per hoc unicum Adami peccatum</w:t>
      </w:r>
      <w:r w:rsidR="00C817FA">
        <w:rPr>
          <w:rFonts w:ascii="Arial" w:hAnsi="Arial" w:cs="Arial"/>
          <w:sz w:val="24"/>
          <w:szCs w:val="24"/>
        </w:rPr>
        <w:t>) have been de</w:t>
      </w:r>
      <w:r w:rsidRPr="008404BD">
        <w:rPr>
          <w:rFonts w:ascii="Arial" w:hAnsi="Arial" w:cs="Arial"/>
          <w:sz w:val="24"/>
          <w:szCs w:val="24"/>
        </w:rPr>
        <w:t xml:space="preserve">prived of that primitive felicity, and have lost that true righteousness which is necessary in order to eternal life, and thus are born even now exposed to that death which </w:t>
      </w:r>
      <w:r w:rsidR="00C817FA">
        <w:rPr>
          <w:rFonts w:ascii="Arial" w:hAnsi="Arial" w:cs="Arial"/>
          <w:sz w:val="24"/>
          <w:szCs w:val="24"/>
        </w:rPr>
        <w:t>we have mentioned, and to mani</w:t>
      </w:r>
      <w:r w:rsidRPr="008404BD">
        <w:rPr>
          <w:rFonts w:ascii="Arial" w:hAnsi="Arial" w:cs="Arial"/>
          <w:sz w:val="24"/>
          <w:szCs w:val="24"/>
        </w:rPr>
        <w:t>fold miseries. And this is commonly denominated original sin. In respect to which, nevertheless, the doctrine must be held, that the most benevolent God has provided for all a remedy for that general evil which was derived</w:t>
      </w:r>
      <w:r w:rsidR="00C817FA">
        <w:rPr>
          <w:rFonts w:ascii="Arial" w:hAnsi="Arial" w:cs="Arial"/>
          <w:sz w:val="24"/>
          <w:szCs w:val="24"/>
        </w:rPr>
        <w:t xml:space="preserve"> to us from Adam, free and gra</w:t>
      </w:r>
      <w:r w:rsidRPr="008404BD">
        <w:rPr>
          <w:rFonts w:ascii="Arial" w:hAnsi="Arial" w:cs="Arial"/>
          <w:sz w:val="24"/>
          <w:szCs w:val="24"/>
        </w:rPr>
        <w:t>tuitous in his beloved Son Jesus Christ, as it were a new and another Adam. So that the h</w:t>
      </w:r>
      <w:r w:rsidR="00C817FA">
        <w:rPr>
          <w:rFonts w:ascii="Arial" w:hAnsi="Arial" w:cs="Arial"/>
          <w:sz w:val="24"/>
          <w:szCs w:val="24"/>
        </w:rPr>
        <w:t>armful</w:t>
      </w:r>
      <w:r w:rsidRPr="008404BD">
        <w:rPr>
          <w:rFonts w:ascii="Arial" w:hAnsi="Arial" w:cs="Arial"/>
          <w:sz w:val="24"/>
          <w:szCs w:val="24"/>
        </w:rPr>
        <w:t xml:space="preserve"> error of those is plainly apparent, who are accustomed to found upon that [original] sin the decree of absolute reprobation, invented by themselves.”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doctrine of Redemption seems to be brought to view in the above statement, in such a connection as to imply, that the evil which has come upon the posterity of Adam is of the nature of a misfortune, and not of a fault. It is not a sin that intrinsically merits eternal reprobation, so that God would have been just had he provided no redemption from it. Mankind are indeed s</w:t>
      </w:r>
      <w:r w:rsidR="00C817FA">
        <w:rPr>
          <w:rFonts w:ascii="Arial" w:hAnsi="Arial" w:cs="Arial"/>
          <w:sz w:val="24"/>
          <w:szCs w:val="24"/>
        </w:rPr>
        <w:t>ubject to loss by their connec</w:t>
      </w:r>
      <w:r w:rsidRPr="008404BD">
        <w:rPr>
          <w:rFonts w:ascii="Arial" w:hAnsi="Arial" w:cs="Arial"/>
          <w:sz w:val="24"/>
          <w:szCs w:val="24"/>
        </w:rPr>
        <w:t>tion with the progenitor, but the Divine compassion has granted a compe</w:t>
      </w:r>
      <w:r w:rsidR="00C817FA">
        <w:rPr>
          <w:rFonts w:ascii="Arial" w:hAnsi="Arial" w:cs="Arial"/>
          <w:sz w:val="24"/>
          <w:szCs w:val="24"/>
        </w:rPr>
        <w:t>nsation in the method of salva</w:t>
      </w:r>
      <w:r w:rsidRPr="008404BD">
        <w:rPr>
          <w:rFonts w:ascii="Arial" w:hAnsi="Arial" w:cs="Arial"/>
          <w:sz w:val="24"/>
          <w:szCs w:val="24"/>
        </w:rPr>
        <w:t xml:space="preserve">tion. </w:t>
      </w:r>
    </w:p>
    <w:p w:rsidR="0030728A" w:rsidRPr="008404BD" w:rsidRDefault="0030728A" w:rsidP="0030728A">
      <w:pPr>
        <w:spacing w:after="0" w:line="276" w:lineRule="auto"/>
        <w:jc w:val="both"/>
        <w:rPr>
          <w:rFonts w:ascii="Arial" w:hAnsi="Arial" w:cs="Arial"/>
          <w:sz w:val="24"/>
          <w:szCs w:val="24"/>
        </w:rPr>
      </w:pPr>
    </w:p>
    <w:p w:rsidR="00C817FA"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Hence, when this phraseology respecting the Adamic connection and sin comes to be interpreted in the </w:t>
      </w:r>
      <w:r w:rsidRPr="00C817FA">
        <w:rPr>
          <w:rFonts w:ascii="Arial" w:hAnsi="Arial" w:cs="Arial"/>
          <w:i/>
          <w:iCs/>
          <w:sz w:val="24"/>
          <w:szCs w:val="24"/>
        </w:rPr>
        <w:t>Apology</w:t>
      </w:r>
      <w:r w:rsidRPr="008404BD">
        <w:rPr>
          <w:rFonts w:ascii="Arial" w:hAnsi="Arial" w:cs="Arial"/>
          <w:sz w:val="24"/>
          <w:szCs w:val="24"/>
        </w:rPr>
        <w:t>, we</w:t>
      </w:r>
      <w:r w:rsidR="00C817FA">
        <w:rPr>
          <w:rFonts w:ascii="Arial" w:hAnsi="Arial" w:cs="Arial"/>
          <w:sz w:val="24"/>
          <w:szCs w:val="24"/>
        </w:rPr>
        <w:t xml:space="preserve"> find that the Arminian theolo</w:t>
      </w:r>
      <w:r w:rsidRPr="008404BD">
        <w:rPr>
          <w:rFonts w:ascii="Arial" w:hAnsi="Arial" w:cs="Arial"/>
          <w:sz w:val="24"/>
          <w:szCs w:val="24"/>
        </w:rPr>
        <w:t>gians hold original sin to be original evil only, and not guilt. The following extracts from the careful explanation given by Episcopius show this</w:t>
      </w:r>
      <w:r w:rsidR="00C817FA">
        <w:rPr>
          <w:rFonts w:ascii="Arial" w:hAnsi="Arial" w:cs="Arial"/>
          <w:sz w:val="24"/>
          <w:szCs w:val="24"/>
        </w:rPr>
        <w:t>:</w:t>
      </w:r>
      <w:r w:rsidRPr="008404BD">
        <w:rPr>
          <w:rFonts w:ascii="Arial" w:hAnsi="Arial" w:cs="Arial"/>
          <w:sz w:val="24"/>
          <w:szCs w:val="24"/>
        </w:rPr>
        <w:t xml:space="preserve"> </w:t>
      </w:r>
    </w:p>
    <w:p w:rsidR="00C817FA" w:rsidRDefault="00C817F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Remonstrants do not r</w:t>
      </w:r>
      <w:r w:rsidR="00C817FA">
        <w:rPr>
          <w:rFonts w:ascii="Arial" w:hAnsi="Arial" w:cs="Arial"/>
          <w:sz w:val="24"/>
          <w:szCs w:val="24"/>
        </w:rPr>
        <w:t>egard original sin as sin prop</w:t>
      </w:r>
      <w:r w:rsidRPr="008404BD">
        <w:rPr>
          <w:rFonts w:ascii="Arial" w:hAnsi="Arial" w:cs="Arial"/>
          <w:sz w:val="24"/>
          <w:szCs w:val="24"/>
        </w:rPr>
        <w:t>erly so called, which renders the posterity of Adam deserving of the hatred of God; nor as an evil which by the method of punishment properly so called (</w:t>
      </w:r>
      <w:r w:rsidRPr="00C817FA">
        <w:rPr>
          <w:rFonts w:ascii="Arial" w:hAnsi="Arial" w:cs="Arial"/>
          <w:i/>
          <w:iCs/>
          <w:sz w:val="24"/>
          <w:szCs w:val="24"/>
        </w:rPr>
        <w:t>per modum proprie dictae poenae</w:t>
      </w:r>
      <w:r w:rsidRPr="008404BD">
        <w:rPr>
          <w:rFonts w:ascii="Arial" w:hAnsi="Arial" w:cs="Arial"/>
          <w:sz w:val="24"/>
          <w:szCs w:val="24"/>
        </w:rPr>
        <w:t>) passes from Adam to his posterity; but as an evil, infirmity, injury (</w:t>
      </w:r>
      <w:r w:rsidRPr="00C817FA">
        <w:rPr>
          <w:rFonts w:ascii="Arial" w:hAnsi="Arial" w:cs="Arial"/>
          <w:i/>
          <w:iCs/>
          <w:sz w:val="24"/>
          <w:szCs w:val="24"/>
        </w:rPr>
        <w:t>infirmitas, vitium</w:t>
      </w:r>
      <w:r w:rsidRPr="008404BD">
        <w:rPr>
          <w:rFonts w:ascii="Arial" w:hAnsi="Arial" w:cs="Arial"/>
          <w:sz w:val="24"/>
          <w:szCs w:val="24"/>
        </w:rPr>
        <w:t xml:space="preserve">), or by </w:t>
      </w:r>
      <w:r w:rsidRPr="008404BD">
        <w:rPr>
          <w:rFonts w:ascii="Arial" w:hAnsi="Arial" w:cs="Arial"/>
          <w:sz w:val="24"/>
          <w:szCs w:val="24"/>
        </w:rPr>
        <w:lastRenderedPageBreak/>
        <w:t xml:space="preserve">whatever other name it may be called, which is propagated to his posterity by Adam devoid of original righteousness. </w:t>
      </w:r>
    </w:p>
    <w:p w:rsidR="0030728A" w:rsidRPr="008404BD" w:rsidRDefault="0030728A" w:rsidP="0030728A">
      <w:pPr>
        <w:spacing w:after="0" w:line="276" w:lineRule="auto"/>
        <w:jc w:val="both"/>
        <w:rPr>
          <w:rFonts w:ascii="Arial" w:hAnsi="Arial" w:cs="Arial"/>
          <w:sz w:val="24"/>
          <w:szCs w:val="24"/>
        </w:rPr>
      </w:pPr>
    </w:p>
    <w:p w:rsidR="0030728A" w:rsidRPr="008404BD" w:rsidRDefault="00C817FA" w:rsidP="00D15CB7">
      <w:pPr>
        <w:spacing w:after="0" w:line="276" w:lineRule="auto"/>
        <w:ind w:left="288" w:right="288"/>
        <w:jc w:val="both"/>
        <w:rPr>
          <w:rFonts w:ascii="Arial" w:hAnsi="Arial" w:cs="Arial"/>
          <w:sz w:val="24"/>
          <w:szCs w:val="24"/>
        </w:rPr>
      </w:pPr>
      <w:r>
        <w:rPr>
          <w:rFonts w:ascii="Arial" w:hAnsi="Arial" w:cs="Arial"/>
          <w:sz w:val="24"/>
          <w:szCs w:val="24"/>
        </w:rPr>
        <w:t>“</w:t>
      </w:r>
      <w:r w:rsidR="0030728A" w:rsidRPr="008404BD">
        <w:rPr>
          <w:rFonts w:ascii="Arial" w:hAnsi="Arial" w:cs="Arial"/>
          <w:sz w:val="24"/>
          <w:szCs w:val="24"/>
        </w:rPr>
        <w:t>Whence it results, that all the posterity of Adam, destitute of the same righteousness, are wholly unfit for, and incapable of attaining eternal life, either to return of themselves into favo</w:t>
      </w:r>
      <w:r>
        <w:rPr>
          <w:rFonts w:ascii="Arial" w:hAnsi="Arial" w:cs="Arial"/>
          <w:sz w:val="24"/>
          <w:szCs w:val="24"/>
        </w:rPr>
        <w:t>u</w:t>
      </w:r>
      <w:r w:rsidR="0030728A" w:rsidRPr="008404BD">
        <w:rPr>
          <w:rFonts w:ascii="Arial" w:hAnsi="Arial" w:cs="Arial"/>
          <w:sz w:val="24"/>
          <w:szCs w:val="24"/>
        </w:rPr>
        <w:t>r with God, or to discover a way whereby they may return, except God by his new grace go before them, and restore as well as supply (</w:t>
      </w:r>
      <w:r w:rsidR="0030728A" w:rsidRPr="00C817FA">
        <w:rPr>
          <w:rFonts w:ascii="Arial" w:hAnsi="Arial" w:cs="Arial"/>
          <w:i/>
          <w:iCs/>
          <w:sz w:val="24"/>
          <w:szCs w:val="24"/>
        </w:rPr>
        <w:t>restituat ac sufficiat</w:t>
      </w:r>
      <w:r w:rsidR="0030728A" w:rsidRPr="008404BD">
        <w:rPr>
          <w:rFonts w:ascii="Arial" w:hAnsi="Arial" w:cs="Arial"/>
          <w:sz w:val="24"/>
          <w:szCs w:val="24"/>
        </w:rPr>
        <w:t>) new strength by which they ca</w:t>
      </w:r>
      <w:r>
        <w:rPr>
          <w:rFonts w:ascii="Arial" w:hAnsi="Arial" w:cs="Arial"/>
          <w:sz w:val="24"/>
          <w:szCs w:val="24"/>
        </w:rPr>
        <w:t>n attain it. And this the Remon</w:t>
      </w:r>
      <w:r w:rsidR="0030728A" w:rsidRPr="008404BD">
        <w:rPr>
          <w:rFonts w:ascii="Arial" w:hAnsi="Arial" w:cs="Arial"/>
          <w:sz w:val="24"/>
          <w:szCs w:val="24"/>
        </w:rPr>
        <w:t>strants believe to ha</w:t>
      </w:r>
      <w:r>
        <w:rPr>
          <w:rFonts w:ascii="Arial" w:hAnsi="Arial" w:cs="Arial"/>
          <w:sz w:val="24"/>
          <w:szCs w:val="24"/>
        </w:rPr>
        <w:t>ve been signified by the expul</w:t>
      </w:r>
      <w:r w:rsidR="0030728A" w:rsidRPr="008404BD">
        <w:rPr>
          <w:rFonts w:ascii="Arial" w:hAnsi="Arial" w:cs="Arial"/>
          <w:sz w:val="24"/>
          <w:szCs w:val="24"/>
        </w:rPr>
        <w:t>sion of Adam from paradise, the type of heaven. For this calamity (</w:t>
      </w:r>
      <w:r w:rsidR="0030728A" w:rsidRPr="00C817FA">
        <w:rPr>
          <w:rFonts w:ascii="Arial" w:hAnsi="Arial" w:cs="Arial"/>
          <w:i/>
          <w:iCs/>
          <w:sz w:val="24"/>
          <w:szCs w:val="24"/>
        </w:rPr>
        <w:t>calamitas</w:t>
      </w:r>
      <w:r w:rsidR="0030728A" w:rsidRPr="008404BD">
        <w:rPr>
          <w:rFonts w:ascii="Arial" w:hAnsi="Arial" w:cs="Arial"/>
          <w:sz w:val="24"/>
          <w:szCs w:val="24"/>
        </w:rPr>
        <w:t xml:space="preserve">) happened not only to Adam, but was </w:t>
      </w:r>
      <w:r>
        <w:rPr>
          <w:rFonts w:ascii="Arial" w:hAnsi="Arial" w:cs="Arial"/>
          <w:sz w:val="24"/>
          <w:szCs w:val="24"/>
        </w:rPr>
        <w:t>common with him to all the pos</w:t>
      </w:r>
      <w:r w:rsidR="0030728A" w:rsidRPr="008404BD">
        <w:rPr>
          <w:rFonts w:ascii="Arial" w:hAnsi="Arial" w:cs="Arial"/>
          <w:sz w:val="24"/>
          <w:szCs w:val="24"/>
        </w:rPr>
        <w:t>terity of Adam. But that original sin (</w:t>
      </w:r>
      <w:r w:rsidR="0030728A" w:rsidRPr="00C817FA">
        <w:rPr>
          <w:rFonts w:ascii="Arial" w:hAnsi="Arial" w:cs="Arial"/>
          <w:i/>
          <w:iCs/>
          <w:sz w:val="24"/>
          <w:szCs w:val="24"/>
        </w:rPr>
        <w:t>peccatum originis</w:t>
      </w:r>
      <w:r w:rsidR="0030728A" w:rsidRPr="008404BD">
        <w:rPr>
          <w:rFonts w:ascii="Arial" w:hAnsi="Arial" w:cs="Arial"/>
          <w:sz w:val="24"/>
          <w:szCs w:val="24"/>
        </w:rPr>
        <w:t>) is not evil in any other sense than this, that it is not evil in the sense of implying guilt and desert of punishment (</w:t>
      </w:r>
      <w:r w:rsidR="0030728A" w:rsidRPr="00C817FA">
        <w:rPr>
          <w:rFonts w:ascii="Arial" w:hAnsi="Arial" w:cs="Arial"/>
          <w:i/>
          <w:iCs/>
          <w:sz w:val="24"/>
          <w:szCs w:val="24"/>
        </w:rPr>
        <w:t>malum culpae, aut malum poenae</w:t>
      </w:r>
      <w:r w:rsidR="0030728A" w:rsidRPr="008404BD">
        <w:rPr>
          <w:rFonts w:ascii="Arial" w:hAnsi="Arial" w:cs="Arial"/>
          <w:sz w:val="24"/>
          <w:szCs w:val="24"/>
        </w:rPr>
        <w:t>), is plain. It is not evil in the sense of implying guilt, because to be born is confessedly an involuntary thing, and, therefore, it is an involuntary thing to be born with this or that stain (</w:t>
      </w:r>
      <w:r w:rsidR="0030728A" w:rsidRPr="00C817FA">
        <w:rPr>
          <w:rFonts w:ascii="Arial" w:hAnsi="Arial" w:cs="Arial"/>
          <w:i/>
          <w:iCs/>
          <w:sz w:val="24"/>
          <w:szCs w:val="24"/>
        </w:rPr>
        <w:t>labes</w:t>
      </w:r>
      <w:r>
        <w:rPr>
          <w:rFonts w:ascii="Arial" w:hAnsi="Arial" w:cs="Arial"/>
          <w:sz w:val="24"/>
          <w:szCs w:val="24"/>
        </w:rPr>
        <w:t>), in</w:t>
      </w:r>
      <w:r w:rsidR="0030728A" w:rsidRPr="008404BD">
        <w:rPr>
          <w:rFonts w:ascii="Arial" w:hAnsi="Arial" w:cs="Arial"/>
          <w:sz w:val="24"/>
          <w:szCs w:val="24"/>
        </w:rPr>
        <w:t xml:space="preserve">firmity, injury, or evil. But if it is not an evil in </w:t>
      </w:r>
    </w:p>
    <w:p w:rsidR="0030728A" w:rsidRPr="008404BD" w:rsidRDefault="0030728A" w:rsidP="00D15CB7">
      <w:pPr>
        <w:spacing w:after="0" w:line="276" w:lineRule="auto"/>
        <w:ind w:left="288" w:right="288"/>
        <w:jc w:val="both"/>
        <w:rPr>
          <w:rFonts w:ascii="Arial" w:hAnsi="Arial" w:cs="Arial"/>
          <w:sz w:val="24"/>
          <w:szCs w:val="24"/>
        </w:rPr>
      </w:pPr>
      <w:r w:rsidRPr="008404BD">
        <w:rPr>
          <w:rFonts w:ascii="Arial" w:hAnsi="Arial" w:cs="Arial"/>
          <w:sz w:val="24"/>
          <w:szCs w:val="24"/>
        </w:rPr>
        <w:t>the sense of implying guilt, then it cannot be an evil in the sense of desert of punishment; because guilt and punishment ar</w:t>
      </w:r>
      <w:r w:rsidR="00C817FA">
        <w:rPr>
          <w:rFonts w:ascii="Arial" w:hAnsi="Arial" w:cs="Arial"/>
          <w:sz w:val="24"/>
          <w:szCs w:val="24"/>
        </w:rPr>
        <w:t>e correlated ... So far, there</w:t>
      </w:r>
      <w:r w:rsidRPr="008404BD">
        <w:rPr>
          <w:rFonts w:ascii="Arial" w:hAnsi="Arial" w:cs="Arial"/>
          <w:sz w:val="24"/>
          <w:szCs w:val="24"/>
        </w:rPr>
        <w:t>fore, as original sin is an evil, it must be in the sense in which the Remonstrants define the term; and is called original sin by a misuse of the word ‘sin</w:t>
      </w:r>
      <w:r w:rsidR="00C817FA">
        <w:rPr>
          <w:rFonts w:ascii="Arial" w:hAnsi="Arial" w:cs="Arial"/>
          <w:sz w:val="24"/>
          <w:szCs w:val="24"/>
        </w:rPr>
        <w:t xml:space="preserve">’ </w:t>
      </w:r>
      <w:r w:rsidRPr="008404BD">
        <w:rPr>
          <w:rFonts w:ascii="Arial" w:hAnsi="Arial" w:cs="Arial"/>
          <w:sz w:val="24"/>
          <w:szCs w:val="24"/>
        </w:rPr>
        <w:t>(</w:t>
      </w:r>
      <w:r w:rsidR="00C817FA">
        <w:rPr>
          <w:rFonts w:ascii="Arial" w:hAnsi="Arial" w:cs="Arial"/>
          <w:sz w:val="24"/>
          <w:szCs w:val="24"/>
        </w:rPr>
        <w:t>katachrestikos)</w:t>
      </w:r>
      <w:r w:rsidRPr="008404BD">
        <w:rPr>
          <w:rFonts w:ascii="Arial" w:hAnsi="Arial" w:cs="Arial"/>
          <w:sz w:val="24"/>
          <w:szCs w:val="24"/>
        </w:rPr>
        <w:t xml:space="preserve">. And this was the very sentiment of </w:t>
      </w:r>
      <w:r w:rsidR="001A759D">
        <w:rPr>
          <w:rFonts w:ascii="Arial" w:hAnsi="Arial" w:cs="Arial"/>
          <w:sz w:val="24"/>
          <w:szCs w:val="24"/>
        </w:rPr>
        <w:t>Swingli</w:t>
      </w:r>
      <w:r w:rsidRPr="008404BD">
        <w:rPr>
          <w:rFonts w:ascii="Arial" w:hAnsi="Arial" w:cs="Arial"/>
          <w:sz w:val="24"/>
          <w:szCs w:val="24"/>
        </w:rPr>
        <w:t xml:space="preserve">, at least that which he at first asserted, and defended; whether he afterwards retracted it, is not certain.”  </w:t>
      </w:r>
    </w:p>
    <w:p w:rsidR="0030728A" w:rsidRPr="008404BD" w:rsidRDefault="0030728A" w:rsidP="0030728A">
      <w:pPr>
        <w:spacing w:after="0" w:line="276" w:lineRule="auto"/>
        <w:jc w:val="both"/>
        <w:rPr>
          <w:rFonts w:ascii="Arial" w:hAnsi="Arial" w:cs="Arial"/>
          <w:sz w:val="24"/>
          <w:szCs w:val="24"/>
        </w:rPr>
      </w:pPr>
    </w:p>
    <w:p w:rsidR="00D15CB7"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In defining the </w:t>
      </w:r>
      <w:r w:rsidR="00D15CB7">
        <w:rPr>
          <w:rFonts w:ascii="Arial" w:hAnsi="Arial" w:cs="Arial"/>
          <w:sz w:val="24"/>
          <w:szCs w:val="24"/>
        </w:rPr>
        <w:t>doctrine of imputation, the au</w:t>
      </w:r>
      <w:r w:rsidRPr="008404BD">
        <w:rPr>
          <w:rFonts w:ascii="Arial" w:hAnsi="Arial" w:cs="Arial"/>
          <w:sz w:val="24"/>
          <w:szCs w:val="24"/>
        </w:rPr>
        <w:t xml:space="preserve">thor of the </w:t>
      </w:r>
      <w:r w:rsidRPr="00D15CB7">
        <w:rPr>
          <w:rFonts w:ascii="Arial" w:hAnsi="Arial" w:cs="Arial"/>
          <w:i/>
          <w:iCs/>
          <w:sz w:val="24"/>
          <w:szCs w:val="24"/>
        </w:rPr>
        <w:t xml:space="preserve">Apology </w:t>
      </w:r>
      <w:r w:rsidRPr="008404BD">
        <w:rPr>
          <w:rFonts w:ascii="Arial" w:hAnsi="Arial" w:cs="Arial"/>
          <w:sz w:val="24"/>
          <w:szCs w:val="24"/>
        </w:rPr>
        <w:t xml:space="preserve">denies that the posterity were one with Adam in the primal act of apostasy, and, consequently, affirms that the Adamic transgression cannot be imputed to the posterity as truly and properly their sin. </w:t>
      </w:r>
    </w:p>
    <w:p w:rsidR="00D15CB7" w:rsidRDefault="00D15CB7" w:rsidP="0030728A">
      <w:pPr>
        <w:spacing w:after="0" w:line="276" w:lineRule="auto"/>
        <w:jc w:val="both"/>
        <w:rPr>
          <w:rFonts w:ascii="Arial" w:hAnsi="Arial" w:cs="Arial"/>
          <w:sz w:val="24"/>
          <w:szCs w:val="24"/>
        </w:rPr>
      </w:pPr>
    </w:p>
    <w:p w:rsidR="0030728A" w:rsidRPr="008404BD" w:rsidRDefault="00D15CB7" w:rsidP="00D15CB7">
      <w:pPr>
        <w:spacing w:after="0" w:line="276" w:lineRule="auto"/>
        <w:ind w:left="288" w:right="288"/>
        <w:jc w:val="both"/>
        <w:rPr>
          <w:rFonts w:ascii="Arial" w:hAnsi="Arial" w:cs="Arial"/>
          <w:sz w:val="24"/>
          <w:szCs w:val="24"/>
        </w:rPr>
      </w:pPr>
      <w:r>
        <w:rPr>
          <w:rFonts w:ascii="Arial" w:hAnsi="Arial" w:cs="Arial"/>
          <w:sz w:val="24"/>
          <w:szCs w:val="24"/>
        </w:rPr>
        <w:t>“The Remonstrants acknowl</w:t>
      </w:r>
      <w:r w:rsidR="0030728A" w:rsidRPr="008404BD">
        <w:rPr>
          <w:rFonts w:ascii="Arial" w:hAnsi="Arial" w:cs="Arial"/>
          <w:sz w:val="24"/>
          <w:szCs w:val="24"/>
        </w:rPr>
        <w:t>edge that the sin of Adam may be said to be imputed to his posterity, so far forth as God has willed that the posterity of Adam should be born subject to the same evil to which Adam subjected himself by his sin, or, so far forth as God has permitted the evil, which had been inflicted upon Adam as a punishment, should</w:t>
      </w:r>
      <w:r>
        <w:rPr>
          <w:rFonts w:ascii="Arial" w:hAnsi="Arial" w:cs="Arial"/>
          <w:sz w:val="24"/>
          <w:szCs w:val="24"/>
        </w:rPr>
        <w:t xml:space="preserve"> flow and pass over to his pos</w:t>
      </w:r>
      <w:r w:rsidR="0030728A" w:rsidRPr="008404BD">
        <w:rPr>
          <w:rFonts w:ascii="Arial" w:hAnsi="Arial" w:cs="Arial"/>
          <w:sz w:val="24"/>
          <w:szCs w:val="24"/>
        </w:rPr>
        <w:t>terity [not as punishment, but as propagated evil]. But there is no ground for the assertion, that the sin of Adam was imputed to his posterity in the sense that God actually judged the posterity of Adam to be guilty of, and chargeable with (</w:t>
      </w:r>
      <w:r w:rsidR="0030728A" w:rsidRPr="00D15CB7">
        <w:rPr>
          <w:rFonts w:ascii="Arial" w:hAnsi="Arial" w:cs="Arial"/>
          <w:i/>
          <w:iCs/>
          <w:sz w:val="24"/>
          <w:szCs w:val="24"/>
        </w:rPr>
        <w:t>reos</w:t>
      </w:r>
      <w:r w:rsidR="0030728A" w:rsidRPr="008404BD">
        <w:rPr>
          <w:rFonts w:ascii="Arial" w:hAnsi="Arial" w:cs="Arial"/>
          <w:sz w:val="24"/>
          <w:szCs w:val="24"/>
        </w:rPr>
        <w:t>), the same sin and crime (</w:t>
      </w:r>
      <w:r w:rsidR="0030728A" w:rsidRPr="00D15CB7">
        <w:rPr>
          <w:rFonts w:ascii="Arial" w:hAnsi="Arial" w:cs="Arial"/>
          <w:i/>
          <w:iCs/>
          <w:sz w:val="24"/>
          <w:szCs w:val="24"/>
        </w:rPr>
        <w:t>culpa</w:t>
      </w:r>
      <w:r w:rsidR="0030728A" w:rsidRPr="008404BD">
        <w:rPr>
          <w:rFonts w:ascii="Arial" w:hAnsi="Arial" w:cs="Arial"/>
          <w:sz w:val="24"/>
          <w:szCs w:val="24"/>
        </w:rPr>
        <w:t xml:space="preserve">) which Adam had committed. Neither scripture, nor truth, nor wisdom, nor divine benevolence, nor the nature of sin, nor the idea of justice and equity, allow that they should say that the sin of Adain was thus imputed to his posterity. Scripture testifies that God threatened punishment to Adam alone, and inflicted it upon Adam alone; the Divine benevolence, veracity, and wisdom, do </w:t>
      </w:r>
    </w:p>
    <w:p w:rsidR="00D15CB7" w:rsidRPr="008404BD" w:rsidRDefault="0030728A" w:rsidP="00B55DB7">
      <w:pPr>
        <w:spacing w:after="0" w:line="276" w:lineRule="auto"/>
        <w:ind w:left="288" w:right="288"/>
        <w:jc w:val="both"/>
        <w:rPr>
          <w:rFonts w:ascii="Arial" w:hAnsi="Arial" w:cs="Arial"/>
          <w:sz w:val="24"/>
          <w:szCs w:val="24"/>
        </w:rPr>
      </w:pPr>
      <w:r w:rsidRPr="008404BD">
        <w:rPr>
          <w:rFonts w:ascii="Arial" w:hAnsi="Arial" w:cs="Arial"/>
          <w:sz w:val="24"/>
          <w:szCs w:val="24"/>
        </w:rPr>
        <w:t>not permit that one person’s sin should be imputed, strictly and literally</w:t>
      </w:r>
      <w:r w:rsidR="00D15CB7">
        <w:rPr>
          <w:rFonts w:ascii="Arial" w:hAnsi="Arial" w:cs="Arial"/>
          <w:sz w:val="24"/>
          <w:szCs w:val="24"/>
        </w:rPr>
        <w:t>, to another person; it is con</w:t>
      </w:r>
      <w:r w:rsidRPr="008404BD">
        <w:rPr>
          <w:rFonts w:ascii="Arial" w:hAnsi="Arial" w:cs="Arial"/>
          <w:sz w:val="24"/>
          <w:szCs w:val="24"/>
        </w:rPr>
        <w:t>trary to the nature of sin, that th</w:t>
      </w:r>
      <w:r w:rsidR="00D15CB7">
        <w:rPr>
          <w:rFonts w:ascii="Arial" w:hAnsi="Arial" w:cs="Arial"/>
          <w:sz w:val="24"/>
          <w:szCs w:val="24"/>
        </w:rPr>
        <w:t>at should be re</w:t>
      </w:r>
      <w:r w:rsidRPr="008404BD">
        <w:rPr>
          <w:rFonts w:ascii="Arial" w:hAnsi="Arial" w:cs="Arial"/>
          <w:sz w:val="24"/>
          <w:szCs w:val="24"/>
        </w:rPr>
        <w:t>garded as sin, and be properly imputed as sin, which was not com</w:t>
      </w:r>
      <w:r w:rsidR="00D15CB7">
        <w:rPr>
          <w:rFonts w:ascii="Arial" w:hAnsi="Arial" w:cs="Arial"/>
          <w:sz w:val="24"/>
          <w:szCs w:val="24"/>
        </w:rPr>
        <w:t xml:space="preserve">mitted by individual will </w:t>
      </w:r>
      <w:r w:rsidR="00D15CB7">
        <w:rPr>
          <w:rFonts w:ascii="Arial" w:hAnsi="Arial" w:cs="Arial"/>
          <w:sz w:val="24"/>
          <w:szCs w:val="24"/>
        </w:rPr>
        <w:lastRenderedPageBreak/>
        <w:t>(</w:t>
      </w:r>
      <w:r w:rsidR="00D15CB7" w:rsidRPr="00D15CB7">
        <w:rPr>
          <w:rFonts w:ascii="Arial" w:hAnsi="Arial" w:cs="Arial"/>
          <w:i/>
          <w:iCs/>
          <w:sz w:val="24"/>
          <w:szCs w:val="24"/>
        </w:rPr>
        <w:t>pro</w:t>
      </w:r>
      <w:r w:rsidRPr="00D15CB7">
        <w:rPr>
          <w:rFonts w:ascii="Arial" w:hAnsi="Arial" w:cs="Arial"/>
          <w:i/>
          <w:iCs/>
          <w:sz w:val="24"/>
          <w:szCs w:val="24"/>
        </w:rPr>
        <w:t>pria voluntate</w:t>
      </w:r>
      <w:r w:rsidRPr="008404BD">
        <w:rPr>
          <w:rFonts w:ascii="Arial" w:hAnsi="Arial" w:cs="Arial"/>
          <w:sz w:val="24"/>
          <w:szCs w:val="24"/>
        </w:rPr>
        <w:t>); it is contrary to justice and equity, that any one should be charged as guilty, for a sin that is not his own, or that he should be judged to be really guilty who</w:t>
      </w:r>
      <w:r w:rsidR="00D15CB7">
        <w:rPr>
          <w:rFonts w:ascii="Arial" w:hAnsi="Arial" w:cs="Arial"/>
          <w:sz w:val="24"/>
          <w:szCs w:val="24"/>
        </w:rPr>
        <w:t xml:space="preserve"> in respect to his own individ</w:t>
      </w:r>
      <w:r w:rsidRPr="008404BD">
        <w:rPr>
          <w:rFonts w:ascii="Arial" w:hAnsi="Arial" w:cs="Arial"/>
          <w:sz w:val="24"/>
          <w:szCs w:val="24"/>
        </w:rPr>
        <w:t>ual voluntariness is innocent, or, rather, not guilty. And the injustice is the greater, in proportion as the punishment which follows the imputation is severer. Consequently, it is the height of injustice, when the pen</w:t>
      </w:r>
      <w:r w:rsidR="00D15CB7">
        <w:rPr>
          <w:rFonts w:ascii="Arial" w:hAnsi="Arial" w:cs="Arial"/>
          <w:sz w:val="24"/>
          <w:szCs w:val="24"/>
        </w:rPr>
        <w:t>alty is an eternal suffering.” (</w:t>
      </w:r>
      <w:r w:rsidR="00D15CB7" w:rsidRPr="00D15CB7">
        <w:rPr>
          <w:rFonts w:ascii="Arial" w:hAnsi="Arial" w:cs="Arial"/>
          <w:i/>
          <w:iCs/>
          <w:sz w:val="24"/>
          <w:szCs w:val="24"/>
        </w:rPr>
        <w:t>Apologia pro Confessione Demonstrantium</w:t>
      </w:r>
      <w:r w:rsidR="00D15CB7" w:rsidRPr="008404BD">
        <w:rPr>
          <w:rFonts w:ascii="Arial" w:hAnsi="Arial" w:cs="Arial"/>
          <w:sz w:val="24"/>
          <w:szCs w:val="24"/>
        </w:rPr>
        <w:t>, Cap. VII</w:t>
      </w:r>
      <w:r w:rsidR="00D15CB7">
        <w:rPr>
          <w:rFonts w:ascii="Arial" w:hAnsi="Arial" w:cs="Arial"/>
          <w:sz w:val="24"/>
          <w:szCs w:val="24"/>
        </w:rPr>
        <w:t>)</w:t>
      </w:r>
      <w:r w:rsidR="00D15CB7" w:rsidRPr="008404BD">
        <w:rPr>
          <w:rFonts w:ascii="Arial" w:hAnsi="Arial" w:cs="Arial"/>
          <w:sz w:val="24"/>
          <w:szCs w:val="24"/>
        </w:rPr>
        <w:t xml:space="preserve"> </w:t>
      </w:r>
    </w:p>
    <w:p w:rsidR="00D15CB7" w:rsidRDefault="00D15CB7" w:rsidP="00D15CB7">
      <w:pPr>
        <w:spacing w:after="0" w:line="276" w:lineRule="auto"/>
        <w:ind w:left="288" w:right="288"/>
        <w:jc w:val="both"/>
        <w:rPr>
          <w:rFonts w:ascii="Arial" w:hAnsi="Arial" w:cs="Arial"/>
          <w:sz w:val="24"/>
          <w:szCs w:val="24"/>
        </w:rPr>
      </w:pPr>
    </w:p>
    <w:p w:rsidR="00D15CB7"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Arminius, also, in his </w:t>
      </w:r>
      <w:r w:rsidRPr="00D15CB7">
        <w:rPr>
          <w:rFonts w:ascii="Arial" w:hAnsi="Arial" w:cs="Arial"/>
          <w:i/>
          <w:iCs/>
          <w:sz w:val="24"/>
          <w:szCs w:val="24"/>
        </w:rPr>
        <w:t xml:space="preserve">Apology </w:t>
      </w:r>
      <w:r w:rsidRPr="008404BD">
        <w:rPr>
          <w:rFonts w:ascii="Arial" w:hAnsi="Arial" w:cs="Arial"/>
          <w:sz w:val="24"/>
          <w:szCs w:val="24"/>
        </w:rPr>
        <w:t xml:space="preserve">or </w:t>
      </w:r>
      <w:r w:rsidRPr="00D15CB7">
        <w:rPr>
          <w:rFonts w:ascii="Arial" w:hAnsi="Arial" w:cs="Arial"/>
          <w:i/>
          <w:iCs/>
          <w:sz w:val="24"/>
          <w:szCs w:val="24"/>
        </w:rPr>
        <w:t>Defence</w:t>
      </w:r>
      <w:r w:rsidRPr="008404BD">
        <w:rPr>
          <w:rFonts w:ascii="Arial" w:hAnsi="Arial" w:cs="Arial"/>
          <w:sz w:val="24"/>
          <w:szCs w:val="24"/>
        </w:rPr>
        <w:t xml:space="preserve">, remarks: </w:t>
      </w:r>
    </w:p>
    <w:p w:rsidR="00D15CB7" w:rsidRDefault="00D15CB7" w:rsidP="0030728A">
      <w:pPr>
        <w:spacing w:after="0" w:line="276" w:lineRule="auto"/>
        <w:jc w:val="both"/>
        <w:rPr>
          <w:rFonts w:ascii="Arial" w:hAnsi="Arial" w:cs="Arial"/>
          <w:sz w:val="24"/>
          <w:szCs w:val="24"/>
        </w:rPr>
      </w:pPr>
    </w:p>
    <w:p w:rsidR="00D15CB7" w:rsidRDefault="0030728A" w:rsidP="00D15CB7">
      <w:pPr>
        <w:spacing w:after="0" w:line="276" w:lineRule="auto"/>
        <w:ind w:left="288" w:right="288"/>
        <w:jc w:val="both"/>
        <w:rPr>
          <w:rFonts w:ascii="Arial" w:hAnsi="Arial" w:cs="Arial"/>
          <w:sz w:val="24"/>
          <w:szCs w:val="24"/>
        </w:rPr>
      </w:pPr>
      <w:r w:rsidRPr="008404BD">
        <w:rPr>
          <w:rFonts w:ascii="Arial" w:hAnsi="Arial" w:cs="Arial"/>
          <w:sz w:val="24"/>
          <w:szCs w:val="24"/>
        </w:rPr>
        <w:t>“It may admit of discussion, wh</w:t>
      </w:r>
      <w:r w:rsidR="00D15CB7">
        <w:rPr>
          <w:rFonts w:ascii="Arial" w:hAnsi="Arial" w:cs="Arial"/>
          <w:sz w:val="24"/>
          <w:szCs w:val="24"/>
        </w:rPr>
        <w:t>ether God could be angry on ac</w:t>
      </w:r>
      <w:r w:rsidRPr="008404BD">
        <w:rPr>
          <w:rFonts w:ascii="Arial" w:hAnsi="Arial" w:cs="Arial"/>
          <w:sz w:val="24"/>
          <w:szCs w:val="24"/>
        </w:rPr>
        <w:t>count of original sin which was born with us, since it seems to be inflic</w:t>
      </w:r>
      <w:r w:rsidR="00D15CB7">
        <w:rPr>
          <w:rFonts w:ascii="Arial" w:hAnsi="Arial" w:cs="Arial"/>
          <w:sz w:val="24"/>
          <w:szCs w:val="24"/>
        </w:rPr>
        <w:t>ted upon us by God as a punish</w:t>
      </w:r>
      <w:r w:rsidRPr="008404BD">
        <w:rPr>
          <w:rFonts w:ascii="Arial" w:hAnsi="Arial" w:cs="Arial"/>
          <w:sz w:val="24"/>
          <w:szCs w:val="24"/>
        </w:rPr>
        <w:t xml:space="preserve">ment of the actual sin which had been committed by Adam, and by us in him [putatively or nominally, i. e.] ... I do not deny that it is sin, but it is not actual sin . . . </w:t>
      </w:r>
      <w:r w:rsidR="00D15CB7">
        <w:rPr>
          <w:rFonts w:ascii="Arial" w:hAnsi="Arial" w:cs="Arial"/>
          <w:sz w:val="24"/>
          <w:szCs w:val="24"/>
        </w:rPr>
        <w:t>We must distinguish between ac</w:t>
      </w:r>
      <w:r w:rsidRPr="008404BD">
        <w:rPr>
          <w:rFonts w:ascii="Arial" w:hAnsi="Arial" w:cs="Arial"/>
          <w:sz w:val="24"/>
          <w:szCs w:val="24"/>
        </w:rPr>
        <w:t>tual sin and that which is the cause of other sins, and which</w:t>
      </w:r>
      <w:r w:rsidR="00D15CB7">
        <w:rPr>
          <w:rFonts w:ascii="Arial" w:hAnsi="Arial" w:cs="Arial"/>
          <w:sz w:val="24"/>
          <w:szCs w:val="24"/>
        </w:rPr>
        <w:t>,</w:t>
      </w:r>
      <w:r w:rsidRPr="008404BD">
        <w:rPr>
          <w:rFonts w:ascii="Arial" w:hAnsi="Arial" w:cs="Arial"/>
          <w:sz w:val="24"/>
          <w:szCs w:val="24"/>
        </w:rPr>
        <w:t xml:space="preserve"> on this very account</w:t>
      </w:r>
      <w:r w:rsidR="00D15CB7">
        <w:rPr>
          <w:rFonts w:ascii="Arial" w:hAnsi="Arial" w:cs="Arial"/>
          <w:sz w:val="24"/>
          <w:szCs w:val="24"/>
        </w:rPr>
        <w:t>,</w:t>
      </w:r>
      <w:r w:rsidRPr="008404BD">
        <w:rPr>
          <w:rFonts w:ascii="Arial" w:hAnsi="Arial" w:cs="Arial"/>
          <w:sz w:val="24"/>
          <w:szCs w:val="24"/>
        </w:rPr>
        <w:t xml:space="preserve"> may be denominated ‘ sin.’ </w:t>
      </w:r>
    </w:p>
    <w:p w:rsidR="00D15CB7" w:rsidRDefault="00D15CB7" w:rsidP="0030728A">
      <w:pPr>
        <w:spacing w:after="0" w:line="276" w:lineRule="auto"/>
        <w:jc w:val="both"/>
        <w:rPr>
          <w:rFonts w:ascii="Arial" w:hAnsi="Arial" w:cs="Arial"/>
          <w:sz w:val="24"/>
          <w:szCs w:val="24"/>
        </w:rPr>
      </w:pPr>
    </w:p>
    <w:p w:rsidR="00643F94" w:rsidRDefault="0030728A" w:rsidP="0030728A">
      <w:pPr>
        <w:spacing w:after="0" w:line="276" w:lineRule="auto"/>
        <w:jc w:val="both"/>
        <w:rPr>
          <w:rFonts w:ascii="Arial" w:hAnsi="Arial" w:cs="Arial"/>
          <w:sz w:val="24"/>
          <w:szCs w:val="24"/>
        </w:rPr>
      </w:pPr>
      <w:r w:rsidRPr="008404BD">
        <w:rPr>
          <w:rFonts w:ascii="Arial" w:hAnsi="Arial" w:cs="Arial"/>
          <w:sz w:val="24"/>
          <w:szCs w:val="24"/>
        </w:rPr>
        <w:t>In further proof of the position, that the hereditary evil which is transmitted by propagation does not render th</w:t>
      </w:r>
      <w:r w:rsidR="00643F94">
        <w:rPr>
          <w:rFonts w:ascii="Arial" w:hAnsi="Arial" w:cs="Arial"/>
          <w:sz w:val="24"/>
          <w:szCs w:val="24"/>
        </w:rPr>
        <w:t>e soul worthy of eternal damna</w:t>
      </w:r>
      <w:r w:rsidRPr="008404BD">
        <w:rPr>
          <w:rFonts w:ascii="Arial" w:hAnsi="Arial" w:cs="Arial"/>
          <w:sz w:val="24"/>
          <w:szCs w:val="24"/>
        </w:rPr>
        <w:t xml:space="preserve">tion, as it would if it were really and properly sin, the </w:t>
      </w:r>
      <w:r w:rsidRPr="00643F94">
        <w:rPr>
          <w:rFonts w:ascii="Arial" w:hAnsi="Arial" w:cs="Arial"/>
          <w:i/>
          <w:iCs/>
          <w:sz w:val="24"/>
          <w:szCs w:val="24"/>
        </w:rPr>
        <w:t>Apology</w:t>
      </w:r>
      <w:r w:rsidRPr="008404BD">
        <w:rPr>
          <w:rFonts w:ascii="Arial" w:hAnsi="Arial" w:cs="Arial"/>
          <w:sz w:val="24"/>
          <w:szCs w:val="24"/>
        </w:rPr>
        <w:t xml:space="preserve"> makes t</w:t>
      </w:r>
      <w:r w:rsidR="00643F94">
        <w:rPr>
          <w:rFonts w:ascii="Arial" w:hAnsi="Arial" w:cs="Arial"/>
          <w:sz w:val="24"/>
          <w:szCs w:val="24"/>
        </w:rPr>
        <w:t>he following statement respect</w:t>
      </w:r>
      <w:r w:rsidRPr="008404BD">
        <w:rPr>
          <w:rFonts w:ascii="Arial" w:hAnsi="Arial" w:cs="Arial"/>
          <w:sz w:val="24"/>
          <w:szCs w:val="24"/>
        </w:rPr>
        <w:t xml:space="preserve">ing the character of infants: </w:t>
      </w:r>
    </w:p>
    <w:p w:rsidR="00643F94" w:rsidRDefault="00643F94" w:rsidP="0030728A">
      <w:pPr>
        <w:spacing w:after="0" w:line="276" w:lineRule="auto"/>
        <w:jc w:val="both"/>
        <w:rPr>
          <w:rFonts w:ascii="Arial" w:hAnsi="Arial" w:cs="Arial"/>
          <w:sz w:val="24"/>
          <w:szCs w:val="24"/>
        </w:rPr>
      </w:pPr>
    </w:p>
    <w:p w:rsidR="0030728A" w:rsidRPr="008404BD" w:rsidRDefault="0030728A" w:rsidP="00643F94">
      <w:pPr>
        <w:spacing w:after="0" w:line="276" w:lineRule="auto"/>
        <w:ind w:left="288" w:right="288"/>
        <w:jc w:val="both"/>
        <w:rPr>
          <w:rFonts w:ascii="Arial" w:hAnsi="Arial" w:cs="Arial"/>
          <w:sz w:val="24"/>
          <w:szCs w:val="24"/>
        </w:rPr>
      </w:pPr>
      <w:r w:rsidRPr="008404BD">
        <w:rPr>
          <w:rFonts w:ascii="Arial" w:hAnsi="Arial" w:cs="Arial"/>
          <w:sz w:val="24"/>
          <w:szCs w:val="24"/>
        </w:rPr>
        <w:t>“The Remonstrants decide with confidence, that God neither will, nor justly can, destine to eternal torment any infants who die without actual and individual sins, upon the gr</w:t>
      </w:r>
      <w:r w:rsidR="00643F94">
        <w:rPr>
          <w:rFonts w:ascii="Arial" w:hAnsi="Arial" w:cs="Arial"/>
          <w:sz w:val="24"/>
          <w:szCs w:val="24"/>
        </w:rPr>
        <w:t>ound of a sin which is called ‘</w:t>
      </w:r>
      <w:r w:rsidRPr="008404BD">
        <w:rPr>
          <w:rFonts w:ascii="Arial" w:hAnsi="Arial" w:cs="Arial"/>
          <w:sz w:val="24"/>
          <w:szCs w:val="24"/>
        </w:rPr>
        <w:t>original,’ which is said to be contracted by infants by no individual fault of theirs, but by the fault of another person, and which is believed</w:t>
      </w:r>
      <w:r w:rsidR="00643F94">
        <w:rPr>
          <w:rFonts w:ascii="Arial" w:hAnsi="Arial" w:cs="Arial"/>
          <w:sz w:val="24"/>
          <w:szCs w:val="24"/>
        </w:rPr>
        <w:t xml:space="preserve"> to be theirs for no other rea</w:t>
      </w:r>
      <w:r w:rsidRPr="008404BD">
        <w:rPr>
          <w:rFonts w:ascii="Arial" w:hAnsi="Arial" w:cs="Arial"/>
          <w:sz w:val="24"/>
          <w:szCs w:val="24"/>
        </w:rPr>
        <w:t>son than that God wills arbitrarily to impute it to them. This opinio</w:t>
      </w:r>
      <w:r w:rsidR="00643F94">
        <w:rPr>
          <w:rFonts w:ascii="Arial" w:hAnsi="Arial" w:cs="Arial"/>
          <w:sz w:val="24"/>
          <w:szCs w:val="24"/>
        </w:rPr>
        <w:t>n is contrary to the Divine be</w:t>
      </w:r>
      <w:r w:rsidRPr="008404BD">
        <w:rPr>
          <w:rFonts w:ascii="Arial" w:hAnsi="Arial" w:cs="Arial"/>
          <w:sz w:val="24"/>
          <w:szCs w:val="24"/>
        </w:rPr>
        <w:t xml:space="preserve">nevolence, and to right reason; </w:t>
      </w:r>
      <w:r w:rsidR="00643F94">
        <w:rPr>
          <w:rFonts w:ascii="Arial" w:hAnsi="Arial" w:cs="Arial"/>
          <w:sz w:val="24"/>
          <w:szCs w:val="24"/>
        </w:rPr>
        <w:t>indeed,</w:t>
      </w:r>
      <w:r w:rsidRPr="008404BD">
        <w:rPr>
          <w:rFonts w:ascii="Arial" w:hAnsi="Arial" w:cs="Arial"/>
          <w:sz w:val="24"/>
          <w:szCs w:val="24"/>
        </w:rPr>
        <w:t xml:space="preserve"> it is uncertain which is greater, its absurdity or its cruelty.”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These extracts are sufficient to prove that the Arminian theologians did not believe that the unity between Adam an</w:t>
      </w:r>
      <w:r w:rsidR="00EB4A90">
        <w:rPr>
          <w:rFonts w:ascii="Arial" w:hAnsi="Arial" w:cs="Arial"/>
          <w:sz w:val="24"/>
          <w:szCs w:val="24"/>
        </w:rPr>
        <w:t>d his posterity, which they as</w:t>
      </w:r>
      <w:r w:rsidRPr="008404BD">
        <w:rPr>
          <w:rFonts w:ascii="Arial" w:hAnsi="Arial" w:cs="Arial"/>
          <w:sz w:val="24"/>
          <w:szCs w:val="24"/>
        </w:rPr>
        <w:t xml:space="preserve">serted in their </w:t>
      </w:r>
      <w:r w:rsidRPr="00EB4A90">
        <w:rPr>
          <w:rFonts w:ascii="Arial" w:hAnsi="Arial" w:cs="Arial"/>
          <w:i/>
          <w:iCs/>
          <w:sz w:val="24"/>
          <w:szCs w:val="24"/>
        </w:rPr>
        <w:t>Confession</w:t>
      </w:r>
      <w:r w:rsidRPr="008404BD">
        <w:rPr>
          <w:rFonts w:ascii="Arial" w:hAnsi="Arial" w:cs="Arial"/>
          <w:sz w:val="24"/>
          <w:szCs w:val="24"/>
        </w:rPr>
        <w:t xml:space="preserve"> or </w:t>
      </w:r>
      <w:r w:rsidRPr="00EB4A90">
        <w:rPr>
          <w:rFonts w:ascii="Arial" w:hAnsi="Arial" w:cs="Arial"/>
          <w:i/>
          <w:iCs/>
          <w:sz w:val="24"/>
          <w:szCs w:val="24"/>
        </w:rPr>
        <w:t>Declaration</w:t>
      </w:r>
      <w:r w:rsidRPr="008404BD">
        <w:rPr>
          <w:rFonts w:ascii="Arial" w:hAnsi="Arial" w:cs="Arial"/>
          <w:sz w:val="24"/>
          <w:szCs w:val="24"/>
        </w:rPr>
        <w:t xml:space="preserve">, was of such a nature as to make the first sinful act of Adam a common act of mankind, and thereby justify the imputation of original sin as truly and properly sin.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Though employing the Augustinian phraseology respecting the Ada</w:t>
      </w:r>
      <w:r w:rsidR="00EB4A90">
        <w:rPr>
          <w:rFonts w:ascii="Arial" w:hAnsi="Arial" w:cs="Arial"/>
          <w:sz w:val="24"/>
          <w:szCs w:val="24"/>
        </w:rPr>
        <w:t>mic connection, they put a dif</w:t>
      </w:r>
      <w:r w:rsidRPr="008404BD">
        <w:rPr>
          <w:rFonts w:ascii="Arial" w:hAnsi="Arial" w:cs="Arial"/>
          <w:sz w:val="24"/>
          <w:szCs w:val="24"/>
        </w:rPr>
        <w:t xml:space="preserve">ferent interpretation upon it from that which is found in both Lutheran and Calvinistic symbols. Their objection to the doctrine that original sin is guilt, proceeds upon the assumption that Adam’s act of apostasy was purely individual, and that the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posterity were not in the progenitor in any such real sense as the phraseology of their own doctrinal statements, if taken in its strict and literal accepta</w:t>
      </w:r>
      <w:r w:rsidR="00EB4A90">
        <w:rPr>
          <w:rFonts w:ascii="Arial" w:hAnsi="Arial" w:cs="Arial"/>
          <w:sz w:val="24"/>
          <w:szCs w:val="24"/>
        </w:rPr>
        <w:t>nce</w:t>
      </w:r>
      <w:r w:rsidRPr="008404BD">
        <w:rPr>
          <w:rFonts w:ascii="Arial" w:hAnsi="Arial" w:cs="Arial"/>
          <w:sz w:val="24"/>
          <w:szCs w:val="24"/>
        </w:rPr>
        <w:t xml:space="preserve">, would imply. </w:t>
      </w:r>
    </w:p>
    <w:p w:rsidR="0030728A" w:rsidRPr="008404BD" w:rsidRDefault="0030728A" w:rsidP="0030728A">
      <w:pPr>
        <w:spacing w:after="0" w:line="276" w:lineRule="auto"/>
        <w:jc w:val="both"/>
        <w:rPr>
          <w:rFonts w:ascii="Arial" w:hAnsi="Arial" w:cs="Arial"/>
          <w:sz w:val="24"/>
          <w:szCs w:val="24"/>
        </w:rPr>
      </w:pPr>
    </w:p>
    <w:p w:rsidR="00EB4A90" w:rsidRDefault="00EB4A90" w:rsidP="0030728A">
      <w:pPr>
        <w:spacing w:after="0" w:line="276" w:lineRule="auto"/>
        <w:jc w:val="both"/>
        <w:rPr>
          <w:rFonts w:ascii="Arial" w:hAnsi="Arial" w:cs="Arial"/>
          <w:b/>
          <w:bCs/>
          <w:sz w:val="24"/>
          <w:szCs w:val="24"/>
        </w:rPr>
      </w:pPr>
    </w:p>
    <w:p w:rsidR="0030728A" w:rsidRPr="00EB4A90" w:rsidRDefault="0030728A" w:rsidP="0030728A">
      <w:pPr>
        <w:spacing w:after="0" w:line="276" w:lineRule="auto"/>
        <w:jc w:val="both"/>
        <w:rPr>
          <w:rFonts w:ascii="Arial" w:hAnsi="Arial" w:cs="Arial"/>
          <w:b/>
          <w:bCs/>
          <w:sz w:val="24"/>
          <w:szCs w:val="24"/>
        </w:rPr>
      </w:pPr>
      <w:r w:rsidRPr="00EB4A90">
        <w:rPr>
          <w:rFonts w:ascii="Arial" w:hAnsi="Arial" w:cs="Arial"/>
          <w:b/>
          <w:bCs/>
          <w:sz w:val="24"/>
          <w:szCs w:val="24"/>
        </w:rPr>
        <w:lastRenderedPageBreak/>
        <w:t>2. Arminian T</w:t>
      </w:r>
      <w:r w:rsidR="00EB4A90" w:rsidRPr="00EB4A90">
        <w:rPr>
          <w:rFonts w:ascii="Arial" w:hAnsi="Arial" w:cs="Arial"/>
          <w:b/>
          <w:bCs/>
          <w:sz w:val="24"/>
          <w:szCs w:val="24"/>
        </w:rPr>
        <w:t>h</w:t>
      </w:r>
      <w:r w:rsidRPr="00EB4A90">
        <w:rPr>
          <w:rFonts w:ascii="Arial" w:hAnsi="Arial" w:cs="Arial"/>
          <w:b/>
          <w:bCs/>
          <w:sz w:val="24"/>
          <w:szCs w:val="24"/>
        </w:rPr>
        <w:t xml:space="preserve">eory of Regeneration.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Arminian anthropology also accepts</w:t>
      </w:r>
      <w:r w:rsidR="008F59E1">
        <w:rPr>
          <w:rFonts w:ascii="Arial" w:hAnsi="Arial" w:cs="Arial"/>
          <w:sz w:val="24"/>
          <w:szCs w:val="24"/>
        </w:rPr>
        <w:t xml:space="preserve"> the doc</w:t>
      </w:r>
      <w:r w:rsidRPr="008404BD">
        <w:rPr>
          <w:rFonts w:ascii="Arial" w:hAnsi="Arial" w:cs="Arial"/>
          <w:sz w:val="24"/>
          <w:szCs w:val="24"/>
        </w:rPr>
        <w:t xml:space="preserve">trine of the impotence to good of the apostate will, and states it in substantially the same phraseology with that of the Lutheran and Calvinistic symbols; but it makes explanations and modifications that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bring it into conflict with some fun</w:t>
      </w:r>
      <w:r w:rsidR="008F59E1">
        <w:rPr>
          <w:rFonts w:ascii="Arial" w:hAnsi="Arial" w:cs="Arial"/>
          <w:sz w:val="24"/>
          <w:szCs w:val="24"/>
        </w:rPr>
        <w:t>damental posi</w:t>
      </w:r>
      <w:r w:rsidRPr="008404BD">
        <w:rPr>
          <w:rFonts w:ascii="Arial" w:hAnsi="Arial" w:cs="Arial"/>
          <w:sz w:val="24"/>
          <w:szCs w:val="24"/>
        </w:rPr>
        <w:t xml:space="preserve">tions of the Reformers upon this subject. </w:t>
      </w:r>
    </w:p>
    <w:p w:rsidR="0030728A" w:rsidRPr="008404BD" w:rsidRDefault="0030728A" w:rsidP="0030728A">
      <w:pPr>
        <w:spacing w:after="0" w:line="276" w:lineRule="auto"/>
        <w:jc w:val="both"/>
        <w:rPr>
          <w:rFonts w:ascii="Arial" w:hAnsi="Arial" w:cs="Arial"/>
          <w:sz w:val="24"/>
          <w:szCs w:val="24"/>
        </w:rPr>
      </w:pPr>
    </w:p>
    <w:p w:rsidR="00EB4A90" w:rsidRDefault="0030728A" w:rsidP="0030728A">
      <w:pPr>
        <w:spacing w:after="0" w:line="276" w:lineRule="auto"/>
        <w:jc w:val="both"/>
        <w:rPr>
          <w:rFonts w:ascii="Arial" w:hAnsi="Arial" w:cs="Arial"/>
          <w:sz w:val="24"/>
          <w:szCs w:val="24"/>
        </w:rPr>
      </w:pPr>
      <w:r w:rsidRPr="008404BD">
        <w:rPr>
          <w:rFonts w:ascii="Arial" w:hAnsi="Arial" w:cs="Arial"/>
          <w:sz w:val="24"/>
          <w:szCs w:val="24"/>
        </w:rPr>
        <w:t>The Confessi</w:t>
      </w:r>
      <w:r w:rsidR="008F59E1">
        <w:rPr>
          <w:rFonts w:ascii="Arial" w:hAnsi="Arial" w:cs="Arial"/>
          <w:sz w:val="24"/>
          <w:szCs w:val="24"/>
        </w:rPr>
        <w:t>on or Declaration of the Remon</w:t>
      </w:r>
      <w:r w:rsidRPr="008404BD">
        <w:rPr>
          <w:rFonts w:ascii="Arial" w:hAnsi="Arial" w:cs="Arial"/>
          <w:sz w:val="24"/>
          <w:szCs w:val="24"/>
        </w:rPr>
        <w:t xml:space="preserve">strants makes the following statement: </w:t>
      </w:r>
    </w:p>
    <w:p w:rsidR="00EB4A90" w:rsidRDefault="00EB4A90" w:rsidP="0030728A">
      <w:pPr>
        <w:spacing w:after="0" w:line="276" w:lineRule="auto"/>
        <w:jc w:val="both"/>
        <w:rPr>
          <w:rFonts w:ascii="Arial" w:hAnsi="Arial" w:cs="Arial"/>
          <w:sz w:val="24"/>
          <w:szCs w:val="24"/>
        </w:rPr>
      </w:pPr>
    </w:p>
    <w:p w:rsidR="0030728A" w:rsidRPr="008404BD" w:rsidRDefault="00EB4A90" w:rsidP="00EB4A90">
      <w:pPr>
        <w:spacing w:after="0" w:line="276" w:lineRule="auto"/>
        <w:ind w:left="288" w:right="288"/>
        <w:jc w:val="both"/>
        <w:rPr>
          <w:rFonts w:ascii="Arial" w:hAnsi="Arial" w:cs="Arial"/>
          <w:sz w:val="24"/>
          <w:szCs w:val="24"/>
        </w:rPr>
      </w:pPr>
      <w:r>
        <w:rPr>
          <w:rFonts w:ascii="Arial" w:hAnsi="Arial" w:cs="Arial"/>
          <w:sz w:val="24"/>
          <w:szCs w:val="24"/>
        </w:rPr>
        <w:t>“</w:t>
      </w:r>
      <w:r w:rsidR="0030728A" w:rsidRPr="008404BD">
        <w:rPr>
          <w:rFonts w:ascii="Arial" w:hAnsi="Arial" w:cs="Arial"/>
          <w:sz w:val="24"/>
          <w:szCs w:val="24"/>
        </w:rPr>
        <w:t>Man has not saving faith fro</w:t>
      </w:r>
      <w:r w:rsidR="00DA6260">
        <w:rPr>
          <w:rFonts w:ascii="Arial" w:hAnsi="Arial" w:cs="Arial"/>
          <w:sz w:val="24"/>
          <w:szCs w:val="24"/>
        </w:rPr>
        <w:t>m himself, neither is he regen</w:t>
      </w:r>
      <w:r w:rsidR="0030728A" w:rsidRPr="008404BD">
        <w:rPr>
          <w:rFonts w:ascii="Arial" w:hAnsi="Arial" w:cs="Arial"/>
          <w:sz w:val="24"/>
          <w:szCs w:val="24"/>
        </w:rPr>
        <w:t xml:space="preserve">erated or converted by the force of his own free will; since, in the state of sin, he is not able, of and </w:t>
      </w:r>
    </w:p>
    <w:p w:rsidR="00EB4A90" w:rsidRDefault="0030728A" w:rsidP="00EB4A90">
      <w:pPr>
        <w:spacing w:after="0" w:line="276" w:lineRule="auto"/>
        <w:ind w:left="288" w:right="288"/>
        <w:jc w:val="both"/>
        <w:rPr>
          <w:rFonts w:ascii="Arial" w:hAnsi="Arial" w:cs="Arial"/>
          <w:sz w:val="24"/>
          <w:szCs w:val="24"/>
        </w:rPr>
      </w:pPr>
      <w:r w:rsidRPr="008404BD">
        <w:rPr>
          <w:rFonts w:ascii="Arial" w:hAnsi="Arial" w:cs="Arial"/>
          <w:sz w:val="24"/>
          <w:szCs w:val="24"/>
        </w:rPr>
        <w:t>by himself, to think, will, or do any good thing, any good thing that i</w:t>
      </w:r>
      <w:r w:rsidR="00DA6260">
        <w:rPr>
          <w:rFonts w:ascii="Arial" w:hAnsi="Arial" w:cs="Arial"/>
          <w:sz w:val="24"/>
          <w:szCs w:val="24"/>
        </w:rPr>
        <w:t>s saving in its nature, partic</w:t>
      </w:r>
      <w:r w:rsidRPr="008404BD">
        <w:rPr>
          <w:rFonts w:ascii="Arial" w:hAnsi="Arial" w:cs="Arial"/>
          <w:sz w:val="24"/>
          <w:szCs w:val="24"/>
        </w:rPr>
        <w:t>ularly conversion and</w:t>
      </w:r>
      <w:r w:rsidR="00DA6260">
        <w:rPr>
          <w:rFonts w:ascii="Arial" w:hAnsi="Arial" w:cs="Arial"/>
          <w:sz w:val="24"/>
          <w:szCs w:val="24"/>
        </w:rPr>
        <w:t xml:space="preserve"> saving faith. But it is neces</w:t>
      </w:r>
      <w:r w:rsidRPr="008404BD">
        <w:rPr>
          <w:rFonts w:ascii="Arial" w:hAnsi="Arial" w:cs="Arial"/>
          <w:sz w:val="24"/>
          <w:szCs w:val="24"/>
        </w:rPr>
        <w:t>sary that he be regenerated, and wholly renewed, by God in Christ, through the truth of the gospel and the added energ</w:t>
      </w:r>
      <w:r w:rsidR="00DA6260">
        <w:rPr>
          <w:rFonts w:ascii="Arial" w:hAnsi="Arial" w:cs="Arial"/>
          <w:sz w:val="24"/>
          <w:szCs w:val="24"/>
        </w:rPr>
        <w:t>y of the Holy Spirit, in intel</w:t>
      </w:r>
      <w:r w:rsidRPr="008404BD">
        <w:rPr>
          <w:rFonts w:ascii="Arial" w:hAnsi="Arial" w:cs="Arial"/>
          <w:sz w:val="24"/>
          <w:szCs w:val="24"/>
        </w:rPr>
        <w:t>lect, affections, will, and all his faculties, so that he may be able (</w:t>
      </w:r>
      <w:r w:rsidRPr="00EB4A90">
        <w:rPr>
          <w:rFonts w:ascii="Arial" w:hAnsi="Arial" w:cs="Arial"/>
          <w:i/>
          <w:iCs/>
          <w:sz w:val="24"/>
          <w:szCs w:val="24"/>
        </w:rPr>
        <w:t>possit</w:t>
      </w:r>
      <w:r w:rsidRPr="008404BD">
        <w:rPr>
          <w:rFonts w:ascii="Arial" w:hAnsi="Arial" w:cs="Arial"/>
          <w:sz w:val="24"/>
          <w:szCs w:val="24"/>
        </w:rPr>
        <w:t xml:space="preserve">) rightly to perceive, meditate upon, will, and accomplish that which is a saving good.” </w:t>
      </w:r>
    </w:p>
    <w:p w:rsidR="00EB4A90" w:rsidRDefault="00EB4A90"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This</w:t>
      </w:r>
      <w:r w:rsidR="00EB4A90">
        <w:rPr>
          <w:rFonts w:ascii="Arial" w:hAnsi="Arial" w:cs="Arial"/>
          <w:sz w:val="24"/>
          <w:szCs w:val="24"/>
        </w:rPr>
        <w:t>,</w:t>
      </w:r>
      <w:r w:rsidRPr="008404BD">
        <w:rPr>
          <w:rFonts w:ascii="Arial" w:hAnsi="Arial" w:cs="Arial"/>
          <w:sz w:val="24"/>
          <w:szCs w:val="24"/>
        </w:rPr>
        <w:t xml:space="preserve"> taken by itself, and understood in its literal obvious sense, would express the monergism of Augustine, Anselm, and the Reform</w:t>
      </w:r>
      <w:r w:rsidR="00DA6260">
        <w:rPr>
          <w:rFonts w:ascii="Arial" w:hAnsi="Arial" w:cs="Arial"/>
          <w:sz w:val="24"/>
          <w:szCs w:val="24"/>
        </w:rPr>
        <w:t>ers; but a the</w:t>
      </w:r>
      <w:r w:rsidRPr="008404BD">
        <w:rPr>
          <w:rFonts w:ascii="Arial" w:hAnsi="Arial" w:cs="Arial"/>
          <w:sz w:val="24"/>
          <w:szCs w:val="24"/>
        </w:rPr>
        <w:t>ory of grace is associa</w:t>
      </w:r>
      <w:r w:rsidR="00DA6260">
        <w:rPr>
          <w:rFonts w:ascii="Arial" w:hAnsi="Arial" w:cs="Arial"/>
          <w:sz w:val="24"/>
          <w:szCs w:val="24"/>
        </w:rPr>
        <w:t>ted with it that differs essen</w:t>
      </w:r>
      <w:r w:rsidRPr="008404BD">
        <w:rPr>
          <w:rFonts w:ascii="Arial" w:hAnsi="Arial" w:cs="Arial"/>
          <w:sz w:val="24"/>
          <w:szCs w:val="24"/>
        </w:rPr>
        <w:t xml:space="preserve">tially from theirs. This theory is presented in the </w:t>
      </w:r>
    </w:p>
    <w:p w:rsidR="00EB4A90"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following extract from the Confession: </w:t>
      </w:r>
    </w:p>
    <w:p w:rsidR="00EB4A90" w:rsidRDefault="00EB4A90" w:rsidP="0030728A">
      <w:pPr>
        <w:spacing w:after="0" w:line="276" w:lineRule="auto"/>
        <w:jc w:val="both"/>
        <w:rPr>
          <w:rFonts w:ascii="Arial" w:hAnsi="Arial" w:cs="Arial"/>
          <w:sz w:val="24"/>
          <w:szCs w:val="24"/>
        </w:rPr>
      </w:pPr>
    </w:p>
    <w:p w:rsidR="0030728A" w:rsidRPr="008404BD" w:rsidRDefault="0030728A" w:rsidP="00EB4A90">
      <w:pPr>
        <w:spacing w:after="0" w:line="276" w:lineRule="auto"/>
        <w:ind w:left="288" w:right="288"/>
        <w:jc w:val="both"/>
        <w:rPr>
          <w:rFonts w:ascii="Arial" w:hAnsi="Arial" w:cs="Arial"/>
          <w:sz w:val="24"/>
          <w:szCs w:val="24"/>
        </w:rPr>
      </w:pPr>
      <w:r w:rsidRPr="008404BD">
        <w:rPr>
          <w:rFonts w:ascii="Arial" w:hAnsi="Arial" w:cs="Arial"/>
          <w:sz w:val="24"/>
          <w:szCs w:val="24"/>
        </w:rPr>
        <w:t xml:space="preserve">“Although there is the greatest diversity in the degrees in which grace is bestowed in accordance with the Divine will, yet the Holy Spirit confers, or at least is ready to confer, upon all and each to whom the word of faith is ordinarily preached, as much grace as is sufficient for generating faith and carrying forward </w:t>
      </w:r>
    </w:p>
    <w:p w:rsidR="00EB4A90" w:rsidRDefault="0030728A" w:rsidP="00EB4A90">
      <w:pPr>
        <w:spacing w:after="0" w:line="276" w:lineRule="auto"/>
        <w:ind w:left="288" w:right="288"/>
        <w:jc w:val="both"/>
        <w:rPr>
          <w:rFonts w:ascii="Arial" w:hAnsi="Arial" w:cs="Arial"/>
          <w:sz w:val="24"/>
          <w:szCs w:val="24"/>
        </w:rPr>
      </w:pPr>
      <w:r w:rsidRPr="008404BD">
        <w:rPr>
          <w:rFonts w:ascii="Arial" w:hAnsi="Arial" w:cs="Arial"/>
          <w:sz w:val="24"/>
          <w:szCs w:val="24"/>
        </w:rPr>
        <w:t>their conversion in it</w:t>
      </w:r>
      <w:r w:rsidR="00DA6260">
        <w:rPr>
          <w:rFonts w:ascii="Arial" w:hAnsi="Arial" w:cs="Arial"/>
          <w:sz w:val="24"/>
          <w:szCs w:val="24"/>
        </w:rPr>
        <w:t>s successive stages. Thus, suf</w:t>
      </w:r>
      <w:r w:rsidRPr="008404BD">
        <w:rPr>
          <w:rFonts w:ascii="Arial" w:hAnsi="Arial" w:cs="Arial"/>
          <w:sz w:val="24"/>
          <w:szCs w:val="24"/>
        </w:rPr>
        <w:t>ficient grace for faith and conversion is allotted not only to those who ac</w:t>
      </w:r>
      <w:r w:rsidR="00DA6260">
        <w:rPr>
          <w:rFonts w:ascii="Arial" w:hAnsi="Arial" w:cs="Arial"/>
          <w:sz w:val="24"/>
          <w:szCs w:val="24"/>
        </w:rPr>
        <w:t>tually believe and are convert</w:t>
      </w:r>
      <w:r w:rsidRPr="008404BD">
        <w:rPr>
          <w:rFonts w:ascii="Arial" w:hAnsi="Arial" w:cs="Arial"/>
          <w:sz w:val="24"/>
          <w:szCs w:val="24"/>
        </w:rPr>
        <w:t xml:space="preserve">ed, but also to those who do not actually believe, and are not in fact converted ... So that there is no decree of absolute reprobation.” </w:t>
      </w:r>
    </w:p>
    <w:p w:rsidR="00EB4A90" w:rsidRDefault="00EB4A90"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This view of grace is synergistic. Ever</w:t>
      </w:r>
      <w:r w:rsidR="00DA6260">
        <w:rPr>
          <w:rFonts w:ascii="Arial" w:hAnsi="Arial" w:cs="Arial"/>
          <w:sz w:val="24"/>
          <w:szCs w:val="24"/>
        </w:rPr>
        <w:t>y man that hears the gospel re</w:t>
      </w:r>
      <w:r w:rsidRPr="008404BD">
        <w:rPr>
          <w:rFonts w:ascii="Arial" w:hAnsi="Arial" w:cs="Arial"/>
          <w:sz w:val="24"/>
          <w:szCs w:val="24"/>
        </w:rPr>
        <w:t>ceives a degree of grace</w:t>
      </w:r>
      <w:r w:rsidR="00DA6260">
        <w:rPr>
          <w:rFonts w:ascii="Arial" w:hAnsi="Arial" w:cs="Arial"/>
          <w:sz w:val="24"/>
          <w:szCs w:val="24"/>
        </w:rPr>
        <w:t xml:space="preserve"> that is sufficient for regene</w:t>
      </w:r>
      <w:r w:rsidRPr="008404BD">
        <w:rPr>
          <w:rFonts w:ascii="Arial" w:hAnsi="Arial" w:cs="Arial"/>
          <w:sz w:val="24"/>
          <w:szCs w:val="24"/>
        </w:rPr>
        <w:t xml:space="preserve">ration. If, therefore, he is not regenerated it must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be from the want of some human efficie</w:t>
      </w:r>
      <w:r w:rsidR="00DA6260">
        <w:rPr>
          <w:rFonts w:ascii="Arial" w:hAnsi="Arial" w:cs="Arial"/>
          <w:sz w:val="24"/>
          <w:szCs w:val="24"/>
        </w:rPr>
        <w:t>ncy to co</w:t>
      </w:r>
      <w:r w:rsidRPr="008404BD">
        <w:rPr>
          <w:rFonts w:ascii="Arial" w:hAnsi="Arial" w:cs="Arial"/>
          <w:sz w:val="24"/>
          <w:szCs w:val="24"/>
        </w:rPr>
        <w:t>operate with the Divi</w:t>
      </w:r>
      <w:r w:rsidR="00DA6260">
        <w:rPr>
          <w:rFonts w:ascii="Arial" w:hAnsi="Arial" w:cs="Arial"/>
          <w:sz w:val="24"/>
          <w:szCs w:val="24"/>
        </w:rPr>
        <w:t>ne; and, therefore, the differ</w:t>
      </w:r>
      <w:r w:rsidRPr="008404BD">
        <w:rPr>
          <w:rFonts w:ascii="Arial" w:hAnsi="Arial" w:cs="Arial"/>
          <w:sz w:val="24"/>
          <w:szCs w:val="24"/>
        </w:rPr>
        <w:t xml:space="preserve">ence between the saved and the lost, the elect and the non-elect, is ultimately referable to the human will. So far as the divine influence is concerned, </w:t>
      </w:r>
    </w:p>
    <w:p w:rsidR="00EB4A90" w:rsidRDefault="0030728A" w:rsidP="0030728A">
      <w:pPr>
        <w:spacing w:after="0" w:line="276" w:lineRule="auto"/>
        <w:jc w:val="both"/>
        <w:rPr>
          <w:rFonts w:ascii="Arial" w:hAnsi="Arial" w:cs="Arial"/>
          <w:sz w:val="24"/>
          <w:szCs w:val="24"/>
        </w:rPr>
      </w:pPr>
      <w:r w:rsidRPr="008404BD">
        <w:rPr>
          <w:rFonts w:ascii="Arial" w:hAnsi="Arial" w:cs="Arial"/>
          <w:sz w:val="24"/>
          <w:szCs w:val="24"/>
        </w:rPr>
        <w:t>the saved and lost stand upon the same position, and receive a degree of grace that is sufficient to save. But the former makes the grace effect</w:t>
      </w:r>
      <w:r w:rsidR="00DA6260">
        <w:rPr>
          <w:rFonts w:ascii="Arial" w:hAnsi="Arial" w:cs="Arial"/>
          <w:sz w:val="24"/>
          <w:szCs w:val="24"/>
        </w:rPr>
        <w:t>ive</w:t>
      </w:r>
      <w:r w:rsidRPr="008404BD">
        <w:rPr>
          <w:rFonts w:ascii="Arial" w:hAnsi="Arial" w:cs="Arial"/>
          <w:sz w:val="24"/>
          <w:szCs w:val="24"/>
        </w:rPr>
        <w:t xml:space="preserve"> by an act of his own will; while the latter nullifies it by the same method. According to the monergistic theory, on the contrary, no man receives a grace that is sufficient for regeneration who does not receive such a degree of Divine influence as overcomes his hostile will; so that regeneration is not conditioned upon any human efficiency, but is the result of a </w:t>
      </w:r>
      <w:r w:rsidRPr="008404BD">
        <w:rPr>
          <w:rFonts w:ascii="Arial" w:hAnsi="Arial" w:cs="Arial"/>
          <w:sz w:val="24"/>
          <w:szCs w:val="24"/>
        </w:rPr>
        <w:lastRenderedPageBreak/>
        <w:t>sovereign and irresistible energy. The dependence upon grace, in regene</w:t>
      </w:r>
      <w:r w:rsidR="00DA6260">
        <w:rPr>
          <w:rFonts w:ascii="Arial" w:hAnsi="Arial" w:cs="Arial"/>
          <w:sz w:val="24"/>
          <w:szCs w:val="24"/>
        </w:rPr>
        <w:t>ration, in the Arminian anthro</w:t>
      </w:r>
      <w:r w:rsidRPr="008404BD">
        <w:rPr>
          <w:rFonts w:ascii="Arial" w:hAnsi="Arial" w:cs="Arial"/>
          <w:sz w:val="24"/>
          <w:szCs w:val="24"/>
        </w:rPr>
        <w:t xml:space="preserve">pology, is partial; in the Calvinistic anthropology, </w:t>
      </w:r>
      <w:r w:rsidR="00EB4A90">
        <w:rPr>
          <w:rFonts w:ascii="Arial" w:hAnsi="Arial" w:cs="Arial"/>
          <w:sz w:val="24"/>
          <w:szCs w:val="24"/>
        </w:rPr>
        <w:t xml:space="preserve">is total. </w:t>
      </w:r>
    </w:p>
    <w:p w:rsidR="00EB4A90" w:rsidRDefault="00EB4A90" w:rsidP="0030728A">
      <w:pPr>
        <w:spacing w:after="0" w:line="276" w:lineRule="auto"/>
        <w:jc w:val="both"/>
        <w:rPr>
          <w:rFonts w:ascii="Arial" w:hAnsi="Arial" w:cs="Arial"/>
          <w:sz w:val="24"/>
          <w:szCs w:val="24"/>
        </w:rPr>
      </w:pPr>
    </w:p>
    <w:p w:rsidR="00EB4A90" w:rsidRDefault="00EB4A90" w:rsidP="00EB4A90">
      <w:pPr>
        <w:spacing w:after="0" w:line="276" w:lineRule="auto"/>
        <w:ind w:left="288" w:right="288"/>
        <w:jc w:val="both"/>
        <w:rPr>
          <w:rFonts w:ascii="Arial" w:hAnsi="Arial" w:cs="Arial"/>
          <w:sz w:val="24"/>
          <w:szCs w:val="24"/>
        </w:rPr>
      </w:pPr>
      <w:r>
        <w:rPr>
          <w:rFonts w:ascii="Arial" w:hAnsi="Arial" w:cs="Arial"/>
          <w:sz w:val="24"/>
          <w:szCs w:val="24"/>
        </w:rPr>
        <w:t>“</w:t>
      </w:r>
      <w:r w:rsidR="0030728A" w:rsidRPr="008404BD">
        <w:rPr>
          <w:rFonts w:ascii="Arial" w:hAnsi="Arial" w:cs="Arial"/>
          <w:sz w:val="24"/>
          <w:szCs w:val="24"/>
        </w:rPr>
        <w:t xml:space="preserve">Grace,” says </w:t>
      </w:r>
      <w:r>
        <w:rPr>
          <w:rFonts w:ascii="Arial" w:hAnsi="Arial" w:cs="Arial"/>
          <w:sz w:val="24"/>
          <w:szCs w:val="24"/>
        </w:rPr>
        <w:t xml:space="preserve">Philippus van </w:t>
      </w:r>
      <w:r w:rsidR="0030728A" w:rsidRPr="008404BD">
        <w:rPr>
          <w:rFonts w:ascii="Arial" w:hAnsi="Arial" w:cs="Arial"/>
          <w:sz w:val="24"/>
          <w:szCs w:val="24"/>
        </w:rPr>
        <w:t>Limborch</w:t>
      </w:r>
      <w:r>
        <w:rPr>
          <w:rFonts w:ascii="Arial" w:hAnsi="Arial" w:cs="Arial"/>
          <w:sz w:val="24"/>
          <w:szCs w:val="24"/>
        </w:rPr>
        <w:t xml:space="preserve"> (</w:t>
      </w:r>
      <w:r w:rsidRPr="00EB4A90">
        <w:rPr>
          <w:rFonts w:ascii="Arial" w:hAnsi="Arial" w:cs="Arial"/>
          <w:i/>
          <w:iCs/>
          <w:sz w:val="24"/>
          <w:szCs w:val="24"/>
        </w:rPr>
        <w:t>Theologia Christiana</w:t>
      </w:r>
      <w:r w:rsidRPr="008404BD">
        <w:rPr>
          <w:rFonts w:ascii="Arial" w:hAnsi="Arial" w:cs="Arial"/>
          <w:sz w:val="24"/>
          <w:szCs w:val="24"/>
        </w:rPr>
        <w:t>, Lib. IV. cap. xiv. 21</w:t>
      </w:r>
      <w:r>
        <w:rPr>
          <w:rFonts w:ascii="Arial" w:hAnsi="Arial" w:cs="Arial"/>
          <w:sz w:val="24"/>
          <w:szCs w:val="24"/>
        </w:rPr>
        <w:t>)</w:t>
      </w:r>
      <w:r w:rsidRPr="008404BD">
        <w:rPr>
          <w:rFonts w:ascii="Arial" w:hAnsi="Arial" w:cs="Arial"/>
          <w:sz w:val="24"/>
          <w:szCs w:val="24"/>
        </w:rPr>
        <w:t xml:space="preserve"> </w:t>
      </w:r>
      <w:r w:rsidR="0030728A" w:rsidRPr="008404BD">
        <w:rPr>
          <w:rFonts w:ascii="Arial" w:hAnsi="Arial" w:cs="Arial"/>
          <w:sz w:val="24"/>
          <w:szCs w:val="24"/>
        </w:rPr>
        <w:t>“is not the</w:t>
      </w:r>
      <w:r>
        <w:rPr>
          <w:rFonts w:ascii="Arial" w:hAnsi="Arial" w:cs="Arial"/>
          <w:sz w:val="24"/>
          <w:szCs w:val="24"/>
        </w:rPr>
        <w:t xml:space="preserve"> soli</w:t>
      </w:r>
      <w:r w:rsidR="0030728A" w:rsidRPr="008404BD">
        <w:rPr>
          <w:rFonts w:ascii="Arial" w:hAnsi="Arial" w:cs="Arial"/>
          <w:sz w:val="24"/>
          <w:szCs w:val="24"/>
        </w:rPr>
        <w:t xml:space="preserve">tary, yet it is the primary cause of salvation; for the co-operation of free will is due to grace as a primary cause; for unless the free will had been excited (excitatum) by prevenient grace, it would not be able to co-operate with grace.” </w:t>
      </w:r>
    </w:p>
    <w:p w:rsidR="00EB4A90" w:rsidRDefault="00EB4A90"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Here</w:t>
      </w:r>
      <w:r w:rsidR="00EB4A90">
        <w:rPr>
          <w:rFonts w:ascii="Arial" w:hAnsi="Arial" w:cs="Arial"/>
          <w:sz w:val="24"/>
          <w:szCs w:val="24"/>
        </w:rPr>
        <w:t>,</w:t>
      </w:r>
      <w:r w:rsidRPr="008404BD">
        <w:rPr>
          <w:rFonts w:ascii="Arial" w:hAnsi="Arial" w:cs="Arial"/>
          <w:sz w:val="24"/>
          <w:szCs w:val="24"/>
        </w:rPr>
        <w:t xml:space="preserve"> the influence of grace upon the will is that of excitation or stimulation, and not of renovation. Hence</w:t>
      </w:r>
      <w:r w:rsidR="00EB4A90">
        <w:rPr>
          <w:rFonts w:ascii="Arial" w:hAnsi="Arial" w:cs="Arial"/>
          <w:sz w:val="24"/>
          <w:szCs w:val="24"/>
        </w:rPr>
        <w:t>,</w:t>
      </w:r>
      <w:r w:rsidRPr="008404BD">
        <w:rPr>
          <w:rFonts w:ascii="Arial" w:hAnsi="Arial" w:cs="Arial"/>
          <w:sz w:val="24"/>
          <w:szCs w:val="24"/>
        </w:rPr>
        <w:t xml:space="preserve"> Limborch can properly denominate the will’s activity, co-operation. The faculty is inert and sluggish, as distinguished from averse and hostile, and hence it can co-work in its own regeneration.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doctrine of human inability and divine grace is still further modified by the Arminian </w:t>
      </w:r>
    </w:p>
    <w:p w:rsidR="00DA6260" w:rsidRDefault="0030728A" w:rsidP="0030728A">
      <w:pPr>
        <w:spacing w:after="0" w:line="276" w:lineRule="auto"/>
        <w:jc w:val="both"/>
        <w:rPr>
          <w:rFonts w:ascii="Arial" w:hAnsi="Arial" w:cs="Arial"/>
          <w:sz w:val="24"/>
          <w:szCs w:val="24"/>
        </w:rPr>
      </w:pPr>
      <w:r w:rsidRPr="008404BD">
        <w:rPr>
          <w:rFonts w:ascii="Arial" w:hAnsi="Arial" w:cs="Arial"/>
          <w:sz w:val="24"/>
          <w:szCs w:val="24"/>
        </w:rPr>
        <w:t>theologians, by the position that God cannot demand faith irrespective of the bestowment of grace. This is very explicitly a</w:t>
      </w:r>
      <w:r w:rsidR="00DA6260">
        <w:rPr>
          <w:rFonts w:ascii="Arial" w:hAnsi="Arial" w:cs="Arial"/>
          <w:sz w:val="24"/>
          <w:szCs w:val="24"/>
        </w:rPr>
        <w:t>sserted by Arminius, in his an</w:t>
      </w:r>
      <w:r w:rsidRPr="008404BD">
        <w:rPr>
          <w:rFonts w:ascii="Arial" w:hAnsi="Arial" w:cs="Arial"/>
          <w:sz w:val="24"/>
          <w:szCs w:val="24"/>
        </w:rPr>
        <w:t xml:space="preserve">swer to the question: </w:t>
      </w:r>
    </w:p>
    <w:p w:rsidR="00DA6260" w:rsidRDefault="00DA6260" w:rsidP="00DA6260">
      <w:pPr>
        <w:spacing w:after="0" w:line="276" w:lineRule="auto"/>
        <w:ind w:left="288" w:right="288"/>
        <w:jc w:val="both"/>
        <w:rPr>
          <w:rFonts w:ascii="Arial" w:hAnsi="Arial" w:cs="Arial"/>
          <w:sz w:val="24"/>
          <w:szCs w:val="24"/>
        </w:rPr>
      </w:pPr>
    </w:p>
    <w:p w:rsidR="00DA6260" w:rsidRDefault="00DA6260" w:rsidP="00DA6260">
      <w:pPr>
        <w:spacing w:after="0" w:line="276" w:lineRule="auto"/>
        <w:ind w:left="288" w:right="288"/>
        <w:jc w:val="both"/>
        <w:rPr>
          <w:rFonts w:ascii="Arial" w:hAnsi="Arial" w:cs="Arial"/>
          <w:sz w:val="24"/>
          <w:szCs w:val="24"/>
        </w:rPr>
      </w:pPr>
      <w:r>
        <w:rPr>
          <w:rFonts w:ascii="Arial" w:hAnsi="Arial" w:cs="Arial"/>
          <w:sz w:val="24"/>
          <w:szCs w:val="24"/>
        </w:rPr>
        <w:t>“</w:t>
      </w:r>
      <w:r w:rsidR="0030728A" w:rsidRPr="008404BD">
        <w:rPr>
          <w:rFonts w:ascii="Arial" w:hAnsi="Arial" w:cs="Arial"/>
          <w:sz w:val="24"/>
          <w:szCs w:val="24"/>
        </w:rPr>
        <w:t>Can God, now, in his own right, require from fallen man faith in Christ, which he cannot have of himself? Or does God bestow on all and everyone</w:t>
      </w:r>
      <w:r>
        <w:rPr>
          <w:rFonts w:ascii="Arial" w:hAnsi="Arial" w:cs="Arial"/>
          <w:sz w:val="24"/>
          <w:szCs w:val="24"/>
        </w:rPr>
        <w:t>, to whom the gospel is preach</w:t>
      </w:r>
      <w:r w:rsidR="0030728A" w:rsidRPr="008404BD">
        <w:rPr>
          <w:rFonts w:ascii="Arial" w:hAnsi="Arial" w:cs="Arial"/>
          <w:sz w:val="24"/>
          <w:szCs w:val="24"/>
        </w:rPr>
        <w:t>ed, sufficient grace by which they may believe if they will?</w:t>
      </w:r>
      <w:r>
        <w:rPr>
          <w:rFonts w:ascii="Arial" w:hAnsi="Arial" w:cs="Arial"/>
          <w:sz w:val="24"/>
          <w:szCs w:val="24"/>
        </w:rPr>
        <w:t>”</w:t>
      </w:r>
    </w:p>
    <w:p w:rsidR="00DA6260" w:rsidRDefault="00DA6260" w:rsidP="0030728A">
      <w:pPr>
        <w:spacing w:after="0" w:line="276" w:lineRule="auto"/>
        <w:jc w:val="both"/>
        <w:rPr>
          <w:rFonts w:ascii="Arial" w:hAnsi="Arial" w:cs="Arial"/>
          <w:sz w:val="24"/>
          <w:szCs w:val="24"/>
        </w:rPr>
      </w:pPr>
    </w:p>
    <w:p w:rsidR="00EB4A90"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 This was one of </w:t>
      </w:r>
      <w:r w:rsidR="00DA6260">
        <w:rPr>
          <w:rFonts w:ascii="Arial" w:hAnsi="Arial" w:cs="Arial"/>
          <w:sz w:val="24"/>
          <w:szCs w:val="24"/>
        </w:rPr>
        <w:t>“</w:t>
      </w:r>
      <w:r w:rsidRPr="008404BD">
        <w:rPr>
          <w:rFonts w:ascii="Arial" w:hAnsi="Arial" w:cs="Arial"/>
          <w:sz w:val="24"/>
          <w:szCs w:val="24"/>
        </w:rPr>
        <w:t>Nine Questions</w:t>
      </w:r>
      <w:r w:rsidR="00DA6260">
        <w:rPr>
          <w:rFonts w:ascii="Arial" w:hAnsi="Arial" w:cs="Arial"/>
          <w:sz w:val="24"/>
          <w:szCs w:val="24"/>
        </w:rPr>
        <w:t>”</w:t>
      </w:r>
      <w:r w:rsidRPr="008404BD">
        <w:rPr>
          <w:rFonts w:ascii="Arial" w:hAnsi="Arial" w:cs="Arial"/>
          <w:sz w:val="24"/>
          <w:szCs w:val="24"/>
        </w:rPr>
        <w:t xml:space="preserve"> that were presented to the professors of divinity in the university of Leyden, for the purpose of obtaining their views; and to it Arminius gave the following reply: </w:t>
      </w:r>
    </w:p>
    <w:p w:rsidR="00EB4A90" w:rsidRDefault="00EB4A90" w:rsidP="0030728A">
      <w:pPr>
        <w:spacing w:after="0" w:line="276" w:lineRule="auto"/>
        <w:jc w:val="both"/>
        <w:rPr>
          <w:rFonts w:ascii="Arial" w:hAnsi="Arial" w:cs="Arial"/>
          <w:sz w:val="24"/>
          <w:szCs w:val="24"/>
        </w:rPr>
      </w:pPr>
    </w:p>
    <w:p w:rsidR="0030728A" w:rsidRPr="008404BD" w:rsidRDefault="0030728A" w:rsidP="00EB4A90">
      <w:pPr>
        <w:spacing w:after="0" w:line="276" w:lineRule="auto"/>
        <w:ind w:left="288" w:right="288"/>
        <w:jc w:val="both"/>
        <w:rPr>
          <w:rFonts w:ascii="Arial" w:hAnsi="Arial" w:cs="Arial"/>
          <w:sz w:val="24"/>
          <w:szCs w:val="24"/>
        </w:rPr>
      </w:pPr>
      <w:r w:rsidRPr="008404BD">
        <w:rPr>
          <w:rFonts w:ascii="Arial" w:hAnsi="Arial" w:cs="Arial"/>
          <w:sz w:val="24"/>
          <w:szCs w:val="24"/>
        </w:rPr>
        <w:t>“The parts of this question are not opposed to each other; on the contrary they are in perfect agreement. So tha</w:t>
      </w:r>
      <w:r w:rsidR="00DA6260">
        <w:rPr>
          <w:rFonts w:ascii="Arial" w:hAnsi="Arial" w:cs="Arial"/>
          <w:sz w:val="24"/>
          <w:szCs w:val="24"/>
        </w:rPr>
        <w:t>t the latter clause may be con</w:t>
      </w:r>
      <w:r w:rsidRPr="008404BD">
        <w:rPr>
          <w:rFonts w:ascii="Arial" w:hAnsi="Arial" w:cs="Arial"/>
          <w:sz w:val="24"/>
          <w:szCs w:val="24"/>
        </w:rPr>
        <w:t xml:space="preserve">sidered as giving the reason, why God may require from fallen man faith in Christ which he cannot </w:t>
      </w:r>
    </w:p>
    <w:p w:rsidR="0030728A" w:rsidRPr="008404BD" w:rsidRDefault="0030728A" w:rsidP="00EB4A90">
      <w:pPr>
        <w:spacing w:after="0" w:line="276" w:lineRule="auto"/>
        <w:ind w:left="288" w:right="288"/>
        <w:jc w:val="both"/>
        <w:rPr>
          <w:rFonts w:ascii="Arial" w:hAnsi="Arial" w:cs="Arial"/>
          <w:sz w:val="24"/>
          <w:szCs w:val="24"/>
        </w:rPr>
      </w:pPr>
      <w:r w:rsidRPr="008404BD">
        <w:rPr>
          <w:rFonts w:ascii="Arial" w:hAnsi="Arial" w:cs="Arial"/>
          <w:sz w:val="24"/>
          <w:szCs w:val="24"/>
        </w:rPr>
        <w:t xml:space="preserve">have of himself. For God may require this, since he </w:t>
      </w:r>
      <w:r w:rsidR="00DA6260">
        <w:rPr>
          <w:rFonts w:ascii="Arial" w:hAnsi="Arial" w:cs="Arial"/>
          <w:sz w:val="24"/>
          <w:szCs w:val="24"/>
        </w:rPr>
        <w:t>h</w:t>
      </w:r>
      <w:r w:rsidRPr="008404BD">
        <w:rPr>
          <w:rFonts w:ascii="Arial" w:hAnsi="Arial" w:cs="Arial"/>
          <w:sz w:val="24"/>
          <w:szCs w:val="24"/>
        </w:rPr>
        <w:t xml:space="preserve">as determined to bestow on man sufficient grace by which he may believe. Perhaps, therefore, the question may be thus stated: </w:t>
      </w:r>
      <w:r w:rsidR="00EB4A90">
        <w:rPr>
          <w:rFonts w:ascii="Arial" w:hAnsi="Arial" w:cs="Arial"/>
          <w:sz w:val="24"/>
          <w:szCs w:val="24"/>
        </w:rPr>
        <w:t>‘</w:t>
      </w:r>
      <w:r w:rsidRPr="008404BD">
        <w:rPr>
          <w:rFonts w:ascii="Arial" w:hAnsi="Arial" w:cs="Arial"/>
          <w:sz w:val="24"/>
          <w:szCs w:val="24"/>
        </w:rPr>
        <w:t>Can God, now, in his own right, demand from fallen man faith in Christ which he cannot have of himself, though God neither best</w:t>
      </w:r>
      <w:r w:rsidR="00DA6260">
        <w:rPr>
          <w:rFonts w:ascii="Arial" w:hAnsi="Arial" w:cs="Arial"/>
          <w:sz w:val="24"/>
          <w:szCs w:val="24"/>
        </w:rPr>
        <w:t>ows on him, nor is ready to be</w:t>
      </w:r>
      <w:r w:rsidRPr="008404BD">
        <w:rPr>
          <w:rFonts w:ascii="Arial" w:hAnsi="Arial" w:cs="Arial"/>
          <w:sz w:val="24"/>
          <w:szCs w:val="24"/>
        </w:rPr>
        <w:t xml:space="preserve">stow, sufficient grace by which he may believe?’ This question must be answered by a direct negative. God cannot by any right demand from fallen man faith in Christ which he cannot have of himself, except God has either bestowed, or is ready to bestow, sufficient grace by which he may believe </w:t>
      </w:r>
      <w:r w:rsidR="00EB4A90">
        <w:rPr>
          <w:rFonts w:ascii="Arial" w:hAnsi="Arial" w:cs="Arial"/>
          <w:sz w:val="24"/>
          <w:szCs w:val="24"/>
        </w:rPr>
        <w:t>if he will.”</w:t>
      </w:r>
      <w:r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p>
    <w:p w:rsidR="00147B89" w:rsidRDefault="0030728A" w:rsidP="0030728A">
      <w:pPr>
        <w:spacing w:after="0" w:line="276" w:lineRule="auto"/>
        <w:jc w:val="both"/>
        <w:rPr>
          <w:rFonts w:ascii="Arial" w:hAnsi="Arial" w:cs="Arial"/>
          <w:sz w:val="24"/>
          <w:szCs w:val="24"/>
        </w:rPr>
      </w:pPr>
      <w:r w:rsidRPr="008404BD">
        <w:rPr>
          <w:rFonts w:ascii="Arial" w:hAnsi="Arial" w:cs="Arial"/>
          <w:sz w:val="24"/>
          <w:szCs w:val="24"/>
        </w:rPr>
        <w:t>This doctrine that the obligation to faith does not rest upon fallen man irrespective of the aids of the Holy Spirit grew logically out of the Arminian definition of original sin. The inherited corruption has indeed brought man into such a condition that he cannot renew</w:t>
      </w:r>
      <w:r w:rsidR="00DA6260">
        <w:rPr>
          <w:rFonts w:ascii="Arial" w:hAnsi="Arial" w:cs="Arial"/>
          <w:sz w:val="24"/>
          <w:szCs w:val="24"/>
        </w:rPr>
        <w:t xml:space="preserve"> and save himself; but his cor</w:t>
      </w:r>
      <w:r w:rsidRPr="008404BD">
        <w:rPr>
          <w:rFonts w:ascii="Arial" w:hAnsi="Arial" w:cs="Arial"/>
          <w:sz w:val="24"/>
          <w:szCs w:val="24"/>
        </w:rPr>
        <w:t xml:space="preserve">ruption is an ‘infirmity’ or ‘injury’ and not a sin and </w:t>
      </w:r>
      <w:r w:rsidRPr="008404BD">
        <w:rPr>
          <w:rFonts w:ascii="Arial" w:hAnsi="Arial" w:cs="Arial"/>
          <w:sz w:val="24"/>
          <w:szCs w:val="24"/>
        </w:rPr>
        <w:lastRenderedPageBreak/>
        <w:t xml:space="preserve">fault. It is physical evil, and not culpable </w:t>
      </w:r>
      <w:r w:rsidR="00DA6260">
        <w:rPr>
          <w:rFonts w:ascii="Arial" w:hAnsi="Arial" w:cs="Arial"/>
          <w:sz w:val="24"/>
          <w:szCs w:val="24"/>
        </w:rPr>
        <w:t xml:space="preserve">[guilty] </w:t>
      </w:r>
      <w:r w:rsidRPr="008404BD">
        <w:rPr>
          <w:rFonts w:ascii="Arial" w:hAnsi="Arial" w:cs="Arial"/>
          <w:sz w:val="24"/>
          <w:szCs w:val="24"/>
        </w:rPr>
        <w:t>transgression. It is the result of Adam’s individual act of apostasy, and not of an agency common to him and his posterity. The disability, therefore, under which man labo</w:t>
      </w:r>
      <w:r w:rsidR="008F59E1">
        <w:rPr>
          <w:rFonts w:ascii="Arial" w:hAnsi="Arial" w:cs="Arial"/>
          <w:sz w:val="24"/>
          <w:szCs w:val="24"/>
        </w:rPr>
        <w:t>u</w:t>
      </w:r>
      <w:r w:rsidRPr="008404BD">
        <w:rPr>
          <w:rFonts w:ascii="Arial" w:hAnsi="Arial" w:cs="Arial"/>
          <w:sz w:val="24"/>
          <w:szCs w:val="24"/>
        </w:rPr>
        <w:t>rs at birth is a misfortune, and not a crime. Origina</w:t>
      </w:r>
      <w:r w:rsidR="00DA6260">
        <w:rPr>
          <w:rFonts w:ascii="Arial" w:hAnsi="Arial" w:cs="Arial"/>
          <w:sz w:val="24"/>
          <w:szCs w:val="24"/>
        </w:rPr>
        <w:t>l sin is not guilt. As a conse</w:t>
      </w:r>
      <w:r w:rsidRPr="008404BD">
        <w:rPr>
          <w:rFonts w:ascii="Arial" w:hAnsi="Arial" w:cs="Arial"/>
          <w:sz w:val="24"/>
          <w:szCs w:val="24"/>
        </w:rPr>
        <w:t>quence, it is no more than equitable, that God should furnish a grace</w:t>
      </w:r>
      <w:r w:rsidR="00DA6260">
        <w:rPr>
          <w:rFonts w:ascii="Arial" w:hAnsi="Arial" w:cs="Arial"/>
          <w:sz w:val="24"/>
          <w:szCs w:val="24"/>
        </w:rPr>
        <w:t xml:space="preserve"> that shall be a sufficient as</w:t>
      </w:r>
      <w:r w:rsidRPr="008404BD">
        <w:rPr>
          <w:rFonts w:ascii="Arial" w:hAnsi="Arial" w:cs="Arial"/>
          <w:sz w:val="24"/>
          <w:szCs w:val="24"/>
        </w:rPr>
        <w:t>sistance to overcome</w:t>
      </w:r>
      <w:r w:rsidR="00DA6260">
        <w:rPr>
          <w:rFonts w:ascii="Arial" w:hAnsi="Arial" w:cs="Arial"/>
          <w:sz w:val="24"/>
          <w:szCs w:val="24"/>
        </w:rPr>
        <w:t xml:space="preserve"> the inherited evil. In accord</w:t>
      </w:r>
      <w:r w:rsidRPr="008404BD">
        <w:rPr>
          <w:rFonts w:ascii="Arial" w:hAnsi="Arial" w:cs="Arial"/>
          <w:sz w:val="24"/>
          <w:szCs w:val="24"/>
        </w:rPr>
        <w:t xml:space="preserve">ance with this </w:t>
      </w:r>
      <w:r w:rsidR="00DA6260">
        <w:rPr>
          <w:rFonts w:ascii="Arial" w:hAnsi="Arial" w:cs="Arial"/>
          <w:sz w:val="24"/>
          <w:szCs w:val="24"/>
        </w:rPr>
        <w:t>view, the Apology of the Remon</w:t>
      </w:r>
      <w:r w:rsidRPr="008404BD">
        <w:rPr>
          <w:rFonts w:ascii="Arial" w:hAnsi="Arial" w:cs="Arial"/>
          <w:sz w:val="24"/>
          <w:szCs w:val="24"/>
        </w:rPr>
        <w:t>strants teaches that God grants a common grace to the heathen, which</w:t>
      </w:r>
      <w:r w:rsidR="00DA6260">
        <w:rPr>
          <w:rFonts w:ascii="Arial" w:hAnsi="Arial" w:cs="Arial"/>
          <w:sz w:val="24"/>
          <w:szCs w:val="24"/>
        </w:rPr>
        <w:t>,</w:t>
      </w:r>
      <w:r w:rsidRPr="008404BD">
        <w:rPr>
          <w:rFonts w:ascii="Arial" w:hAnsi="Arial" w:cs="Arial"/>
          <w:sz w:val="24"/>
          <w:szCs w:val="24"/>
        </w:rPr>
        <w:t xml:space="preserve"> if rightly used</w:t>
      </w:r>
      <w:r w:rsidR="00DA6260">
        <w:rPr>
          <w:rFonts w:ascii="Arial" w:hAnsi="Arial" w:cs="Arial"/>
          <w:sz w:val="24"/>
          <w:szCs w:val="24"/>
        </w:rPr>
        <w:t>,</w:t>
      </w:r>
      <w:r w:rsidRPr="008404BD">
        <w:rPr>
          <w:rFonts w:ascii="Arial" w:hAnsi="Arial" w:cs="Arial"/>
          <w:sz w:val="24"/>
          <w:szCs w:val="24"/>
        </w:rPr>
        <w:t xml:space="preserve"> is sufficient to secure moral virtue and salvation. The argument is as follows: </w:t>
      </w:r>
    </w:p>
    <w:p w:rsidR="00147B89" w:rsidRDefault="00147B89"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“In order that an act may be morally good, it is sufficient if it accords with right reason, </w:t>
      </w:r>
    </w:p>
    <w:p w:rsidR="00147B89" w:rsidRDefault="0030728A" w:rsidP="0030728A">
      <w:pPr>
        <w:spacing w:after="0" w:line="276" w:lineRule="auto"/>
        <w:jc w:val="both"/>
        <w:rPr>
          <w:rFonts w:ascii="Arial" w:hAnsi="Arial" w:cs="Arial"/>
          <w:sz w:val="24"/>
          <w:szCs w:val="24"/>
        </w:rPr>
      </w:pPr>
      <w:r w:rsidRPr="008404BD">
        <w:rPr>
          <w:rFonts w:ascii="Arial" w:hAnsi="Arial" w:cs="Arial"/>
          <w:sz w:val="24"/>
          <w:szCs w:val="24"/>
        </w:rPr>
        <w:t>i. e., if it proceeds from a rnind which, though it be ignorant of the written law and the gospel, is really actuated by a desire for virtue, honesty, and probity, and does</w:t>
      </w:r>
      <w:r w:rsidR="00DA6260">
        <w:rPr>
          <w:rFonts w:ascii="Arial" w:hAnsi="Arial" w:cs="Arial"/>
          <w:sz w:val="24"/>
          <w:szCs w:val="24"/>
        </w:rPr>
        <w:t xml:space="preserve"> not intend to do anything con</w:t>
      </w:r>
      <w:r w:rsidRPr="008404BD">
        <w:rPr>
          <w:rFonts w:ascii="Arial" w:hAnsi="Arial" w:cs="Arial"/>
          <w:sz w:val="24"/>
          <w:szCs w:val="24"/>
        </w:rPr>
        <w:t>trary to the divine will, and is not influenced by vain glory and self-love. For that a morally good act does not necessarily include the distinct intention to do only tha</w:t>
      </w:r>
      <w:r w:rsidR="00DA6260">
        <w:rPr>
          <w:rFonts w:ascii="Arial" w:hAnsi="Arial" w:cs="Arial"/>
          <w:sz w:val="24"/>
          <w:szCs w:val="24"/>
        </w:rPr>
        <w:t>t which the written law or gos</w:t>
      </w:r>
      <w:r w:rsidRPr="008404BD">
        <w:rPr>
          <w:rFonts w:ascii="Arial" w:hAnsi="Arial" w:cs="Arial"/>
          <w:sz w:val="24"/>
          <w:szCs w:val="24"/>
        </w:rPr>
        <w:t>pel commands, that is: the positive desire to promote the divine glory, and faith in Christ, is evident from the nature of the case; for there have been many in every age, and still are to this day, who never even heard of the written law and gospel, who, nevertheless, no one would venture to deny, were and are morally good and virtuous (</w:t>
      </w:r>
      <w:r w:rsidRPr="00147B89">
        <w:rPr>
          <w:rFonts w:ascii="Arial" w:hAnsi="Arial" w:cs="Arial"/>
          <w:i/>
          <w:iCs/>
          <w:sz w:val="24"/>
          <w:szCs w:val="24"/>
        </w:rPr>
        <w:t>quos tamen moraliter bonos ac virtuosos esse aut fuisse, nemo facile negaverit</w:t>
      </w:r>
      <w:r w:rsidRPr="008404BD">
        <w:rPr>
          <w:rFonts w:ascii="Arial" w:hAnsi="Arial" w:cs="Arial"/>
          <w:sz w:val="24"/>
          <w:szCs w:val="24"/>
        </w:rPr>
        <w:t xml:space="preserve">).” </w:t>
      </w:r>
    </w:p>
    <w:p w:rsidR="00147B89" w:rsidRDefault="00147B89" w:rsidP="0030728A">
      <w:pPr>
        <w:spacing w:after="0" w:line="276" w:lineRule="auto"/>
        <w:jc w:val="both"/>
        <w:rPr>
          <w:rFonts w:ascii="Arial" w:hAnsi="Arial" w:cs="Arial"/>
          <w:sz w:val="24"/>
          <w:szCs w:val="24"/>
        </w:rPr>
      </w:pPr>
    </w:p>
    <w:p w:rsidR="0030728A" w:rsidRPr="008404BD" w:rsidRDefault="00147B89" w:rsidP="0030728A">
      <w:pPr>
        <w:spacing w:after="0" w:line="276" w:lineRule="auto"/>
        <w:jc w:val="both"/>
        <w:rPr>
          <w:rFonts w:ascii="Arial" w:hAnsi="Arial" w:cs="Arial"/>
          <w:sz w:val="24"/>
          <w:szCs w:val="24"/>
        </w:rPr>
      </w:pPr>
      <w:r>
        <w:rPr>
          <w:rFonts w:ascii="Arial" w:hAnsi="Arial" w:cs="Arial"/>
          <w:sz w:val="24"/>
          <w:szCs w:val="24"/>
        </w:rPr>
        <w:t>In answer to the objec</w:t>
      </w:r>
      <w:r w:rsidR="0030728A" w:rsidRPr="008404BD">
        <w:rPr>
          <w:rFonts w:ascii="Arial" w:hAnsi="Arial" w:cs="Arial"/>
          <w:sz w:val="24"/>
          <w:szCs w:val="24"/>
        </w:rPr>
        <w:t>tion drawn from the</w:t>
      </w:r>
      <w:r w:rsidR="00DA6260">
        <w:rPr>
          <w:rFonts w:ascii="Arial" w:hAnsi="Arial" w:cs="Arial"/>
          <w:sz w:val="24"/>
          <w:szCs w:val="24"/>
        </w:rPr>
        <w:t xml:space="preserve"> text: “Without faith it is im</w:t>
      </w:r>
      <w:r w:rsidR="0030728A" w:rsidRPr="008404BD">
        <w:rPr>
          <w:rFonts w:ascii="Arial" w:hAnsi="Arial" w:cs="Arial"/>
          <w:sz w:val="24"/>
          <w:szCs w:val="24"/>
        </w:rPr>
        <w:t xml:space="preserve">possible to please God,” the </w:t>
      </w:r>
      <w:r w:rsidR="0030728A" w:rsidRPr="00147B89">
        <w:rPr>
          <w:rFonts w:ascii="Arial" w:hAnsi="Arial" w:cs="Arial"/>
          <w:i/>
          <w:iCs/>
          <w:sz w:val="24"/>
          <w:szCs w:val="24"/>
        </w:rPr>
        <w:t xml:space="preserve">Apology </w:t>
      </w:r>
      <w:r w:rsidR="0030728A" w:rsidRPr="008404BD">
        <w:rPr>
          <w:rFonts w:ascii="Arial" w:hAnsi="Arial" w:cs="Arial"/>
          <w:sz w:val="24"/>
          <w:szCs w:val="24"/>
        </w:rPr>
        <w:t xml:space="preserve">explains this to refer to a special divine approbation, such as was </w:t>
      </w:r>
    </w:p>
    <w:p w:rsidR="00147B89" w:rsidRDefault="0030728A" w:rsidP="0030728A">
      <w:pPr>
        <w:spacing w:after="0" w:line="276" w:lineRule="auto"/>
        <w:jc w:val="both"/>
        <w:rPr>
          <w:rFonts w:ascii="Arial" w:hAnsi="Arial" w:cs="Arial"/>
          <w:sz w:val="24"/>
          <w:szCs w:val="24"/>
        </w:rPr>
      </w:pPr>
      <w:r w:rsidRPr="008404BD">
        <w:rPr>
          <w:rFonts w:ascii="Arial" w:hAnsi="Arial" w:cs="Arial"/>
          <w:sz w:val="24"/>
          <w:szCs w:val="24"/>
        </w:rPr>
        <w:t>shown to Enoch in</w:t>
      </w:r>
      <w:r w:rsidR="00DA6260">
        <w:rPr>
          <w:rFonts w:ascii="Arial" w:hAnsi="Arial" w:cs="Arial"/>
          <w:sz w:val="24"/>
          <w:szCs w:val="24"/>
        </w:rPr>
        <w:t xml:space="preserve"> his translation. It has no gen</w:t>
      </w:r>
      <w:r w:rsidRPr="008404BD">
        <w:rPr>
          <w:rFonts w:ascii="Arial" w:hAnsi="Arial" w:cs="Arial"/>
          <w:sz w:val="24"/>
          <w:szCs w:val="24"/>
        </w:rPr>
        <w:t>eral reference. Again, the text: “Whatsoever is not of faith is sin,” does not refer to justifying faith, but to sincerity and confidence in the mind. With this, accords the following statement of Limborch, who ranks with Episcopius as authority in the estimation of the Dutch Arminians. The question is asked: Are all those who are destitute of the knowledge of the gospel to be numbered among the lost, upon the ground that they have no means whereby they can attai</w:t>
      </w:r>
      <w:r w:rsidR="00DA6260">
        <w:rPr>
          <w:rFonts w:ascii="Arial" w:hAnsi="Arial" w:cs="Arial"/>
          <w:sz w:val="24"/>
          <w:szCs w:val="24"/>
        </w:rPr>
        <w:t>n to eternal life? To this Lim</w:t>
      </w:r>
      <w:r w:rsidRPr="008404BD">
        <w:rPr>
          <w:rFonts w:ascii="Arial" w:hAnsi="Arial" w:cs="Arial"/>
          <w:sz w:val="24"/>
          <w:szCs w:val="24"/>
        </w:rPr>
        <w:t xml:space="preserve">borch answers: </w:t>
      </w:r>
    </w:p>
    <w:p w:rsidR="00147B89" w:rsidRDefault="00147B89" w:rsidP="0030728A">
      <w:pPr>
        <w:spacing w:after="0" w:line="276" w:lineRule="auto"/>
        <w:jc w:val="both"/>
        <w:rPr>
          <w:rFonts w:ascii="Arial" w:hAnsi="Arial" w:cs="Arial"/>
          <w:sz w:val="24"/>
          <w:szCs w:val="24"/>
        </w:rPr>
      </w:pPr>
    </w:p>
    <w:p w:rsidR="0030728A" w:rsidRPr="008404BD" w:rsidRDefault="0030728A" w:rsidP="00147B89">
      <w:pPr>
        <w:spacing w:after="0" w:line="276" w:lineRule="auto"/>
        <w:ind w:left="288" w:right="288"/>
        <w:jc w:val="both"/>
        <w:rPr>
          <w:rFonts w:ascii="Arial" w:hAnsi="Arial" w:cs="Arial"/>
          <w:sz w:val="24"/>
          <w:szCs w:val="24"/>
        </w:rPr>
      </w:pPr>
      <w:r w:rsidRPr="008404BD">
        <w:rPr>
          <w:rFonts w:ascii="Arial" w:hAnsi="Arial" w:cs="Arial"/>
          <w:sz w:val="24"/>
          <w:szCs w:val="24"/>
        </w:rPr>
        <w:t>“T</w:t>
      </w:r>
      <w:r w:rsidR="00147B89">
        <w:rPr>
          <w:rFonts w:ascii="Arial" w:hAnsi="Arial" w:cs="Arial"/>
          <w:sz w:val="24"/>
          <w:szCs w:val="24"/>
        </w:rPr>
        <w:t>his does not appear at all con</w:t>
      </w:r>
      <w:r w:rsidRPr="008404BD">
        <w:rPr>
          <w:rFonts w:ascii="Arial" w:hAnsi="Arial" w:cs="Arial"/>
          <w:sz w:val="24"/>
          <w:szCs w:val="24"/>
        </w:rPr>
        <w:t>formable to truth ... On the contrary, if certain [pagans], in proportion to the measure of strength granted to them t</w:t>
      </w:r>
      <w:r w:rsidR="00147B89">
        <w:rPr>
          <w:rFonts w:ascii="Arial" w:hAnsi="Arial" w:cs="Arial"/>
          <w:sz w:val="24"/>
          <w:szCs w:val="24"/>
        </w:rPr>
        <w:t>hrough that grace which is com</w:t>
      </w:r>
      <w:r w:rsidRPr="008404BD">
        <w:rPr>
          <w:rFonts w:ascii="Arial" w:hAnsi="Arial" w:cs="Arial"/>
          <w:sz w:val="24"/>
          <w:szCs w:val="24"/>
        </w:rPr>
        <w:t>mon to all men, strive after natural uprightness (</w:t>
      </w:r>
      <w:r w:rsidRPr="00DA6260">
        <w:rPr>
          <w:rFonts w:ascii="Arial" w:hAnsi="Arial" w:cs="Arial"/>
          <w:i/>
          <w:iCs/>
          <w:sz w:val="24"/>
          <w:szCs w:val="24"/>
        </w:rPr>
        <w:t>honestati naturali operam dent</w:t>
      </w:r>
      <w:r w:rsidRPr="008404BD">
        <w:rPr>
          <w:rFonts w:ascii="Arial" w:hAnsi="Arial" w:cs="Arial"/>
          <w:sz w:val="24"/>
          <w:szCs w:val="24"/>
        </w:rPr>
        <w:t>), we believe that they also are pleasing to God (</w:t>
      </w:r>
      <w:r w:rsidRPr="00147B89">
        <w:rPr>
          <w:rFonts w:ascii="Arial" w:hAnsi="Arial" w:cs="Arial"/>
          <w:i/>
          <w:iCs/>
          <w:sz w:val="24"/>
          <w:szCs w:val="24"/>
        </w:rPr>
        <w:t>Deo gratos esse</w:t>
      </w:r>
      <w:r w:rsidRPr="008404BD">
        <w:rPr>
          <w:rFonts w:ascii="Arial" w:hAnsi="Arial" w:cs="Arial"/>
          <w:sz w:val="24"/>
          <w:szCs w:val="24"/>
        </w:rPr>
        <w:t xml:space="preserve">), in proportion to the kind </w:t>
      </w:r>
      <w:r w:rsidR="00DA6260">
        <w:rPr>
          <w:rFonts w:ascii="Arial" w:hAnsi="Arial" w:cs="Arial"/>
          <w:sz w:val="24"/>
          <w:szCs w:val="24"/>
        </w:rPr>
        <w:t>of life they lead, nor are cer</w:t>
      </w:r>
      <w:r w:rsidRPr="008404BD">
        <w:rPr>
          <w:rFonts w:ascii="Arial" w:hAnsi="Arial" w:cs="Arial"/>
          <w:sz w:val="24"/>
          <w:szCs w:val="24"/>
        </w:rPr>
        <w:t xml:space="preserve">tainly excluded from salvation, and at the very least are not to be adjudged to eternal fire.”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Such being the Ar</w:t>
      </w:r>
      <w:r w:rsidR="00147B89">
        <w:rPr>
          <w:rFonts w:ascii="Arial" w:hAnsi="Arial" w:cs="Arial"/>
          <w:sz w:val="24"/>
          <w:szCs w:val="24"/>
        </w:rPr>
        <w:t>m</w:t>
      </w:r>
      <w:r w:rsidRPr="008404BD">
        <w:rPr>
          <w:rFonts w:ascii="Arial" w:hAnsi="Arial" w:cs="Arial"/>
          <w:sz w:val="24"/>
          <w:szCs w:val="24"/>
        </w:rPr>
        <w:t>inian theory of original sin and regeneration, it was natural and logical that the Arminian st</w:t>
      </w:r>
      <w:r w:rsidR="00CC6C41">
        <w:rPr>
          <w:rFonts w:ascii="Arial" w:hAnsi="Arial" w:cs="Arial"/>
          <w:sz w:val="24"/>
          <w:szCs w:val="24"/>
        </w:rPr>
        <w:t>atement of the doctrine of pre</w:t>
      </w:r>
      <w:r w:rsidRPr="008404BD">
        <w:rPr>
          <w:rFonts w:ascii="Arial" w:hAnsi="Arial" w:cs="Arial"/>
          <w:sz w:val="24"/>
          <w:szCs w:val="24"/>
        </w:rPr>
        <w:t xml:space="preserve">destination and election should also differ from that of Augustine and Calvin in a very marked degree. Arminius’s first doubts in respect to the Calvinism in which he had been educated took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their origin in this par</w:t>
      </w:r>
      <w:r w:rsidR="00CC6C41">
        <w:rPr>
          <w:rFonts w:ascii="Arial" w:hAnsi="Arial" w:cs="Arial"/>
          <w:sz w:val="24"/>
          <w:szCs w:val="24"/>
        </w:rPr>
        <w:t xml:space="preserve">t of the system. Beza, under whom he had studied theology, had adopted the </w:t>
      </w:r>
      <w:r w:rsidRPr="008404BD">
        <w:rPr>
          <w:rFonts w:ascii="Arial" w:hAnsi="Arial" w:cs="Arial"/>
          <w:sz w:val="24"/>
          <w:szCs w:val="24"/>
        </w:rPr>
        <w:t>supra</w:t>
      </w:r>
      <w:r w:rsidR="00CC6C41">
        <w:rPr>
          <w:rFonts w:ascii="Arial" w:hAnsi="Arial" w:cs="Arial"/>
          <w:sz w:val="24"/>
          <w:szCs w:val="24"/>
        </w:rPr>
        <w:t>-</w:t>
      </w:r>
      <w:r w:rsidRPr="008404BD">
        <w:rPr>
          <w:rFonts w:ascii="Arial" w:hAnsi="Arial" w:cs="Arial"/>
          <w:sz w:val="24"/>
          <w:szCs w:val="24"/>
        </w:rPr>
        <w:t>lapsarian st</w:t>
      </w:r>
      <w:r w:rsidR="00CC6C41">
        <w:rPr>
          <w:rFonts w:ascii="Arial" w:hAnsi="Arial" w:cs="Arial"/>
          <w:sz w:val="24"/>
          <w:szCs w:val="24"/>
        </w:rPr>
        <w:t>atement of the doctrine of pre</w:t>
      </w:r>
      <w:r w:rsidRPr="008404BD">
        <w:rPr>
          <w:rFonts w:ascii="Arial" w:hAnsi="Arial" w:cs="Arial"/>
          <w:sz w:val="24"/>
          <w:szCs w:val="24"/>
        </w:rPr>
        <w:t xml:space="preserve">destination, which renders </w:t>
      </w:r>
      <w:r w:rsidRPr="008404BD">
        <w:rPr>
          <w:rFonts w:ascii="Arial" w:hAnsi="Arial" w:cs="Arial"/>
          <w:sz w:val="24"/>
          <w:szCs w:val="24"/>
        </w:rPr>
        <w:lastRenderedPageBreak/>
        <w:t xml:space="preserve">the doctrine more, austere and repelling than the </w:t>
      </w:r>
      <w:r w:rsidR="00147B89">
        <w:rPr>
          <w:rFonts w:ascii="Arial" w:hAnsi="Arial" w:cs="Arial"/>
          <w:sz w:val="24"/>
          <w:szCs w:val="24"/>
        </w:rPr>
        <w:t>supra</w:t>
      </w:r>
      <w:r w:rsidRPr="008404BD">
        <w:rPr>
          <w:rFonts w:ascii="Arial" w:hAnsi="Arial" w:cs="Arial"/>
          <w:sz w:val="24"/>
          <w:szCs w:val="24"/>
        </w:rPr>
        <w:t>-lapsarian rep</w:t>
      </w:r>
      <w:r w:rsidR="00F1252F">
        <w:rPr>
          <w:rFonts w:ascii="Arial" w:hAnsi="Arial" w:cs="Arial"/>
          <w:sz w:val="24"/>
          <w:szCs w:val="24"/>
        </w:rPr>
        <w:t>resenta</w:t>
      </w:r>
      <w:r w:rsidRPr="008404BD">
        <w:rPr>
          <w:rFonts w:ascii="Arial" w:hAnsi="Arial" w:cs="Arial"/>
          <w:sz w:val="24"/>
          <w:szCs w:val="24"/>
        </w:rPr>
        <w:t>tion. In his reaction, he, and his followers after him, adopted a the</w:t>
      </w:r>
      <w:r w:rsidR="00F1252F">
        <w:rPr>
          <w:rFonts w:ascii="Arial" w:hAnsi="Arial" w:cs="Arial"/>
          <w:sz w:val="24"/>
          <w:szCs w:val="24"/>
        </w:rPr>
        <w:t>ory of election and predestina</w:t>
      </w:r>
      <w:r w:rsidRPr="008404BD">
        <w:rPr>
          <w:rFonts w:ascii="Arial" w:hAnsi="Arial" w:cs="Arial"/>
          <w:sz w:val="24"/>
          <w:szCs w:val="24"/>
        </w:rPr>
        <w:t>tion which differs e</w:t>
      </w:r>
      <w:r w:rsidR="00F1252F">
        <w:rPr>
          <w:rFonts w:ascii="Arial" w:hAnsi="Arial" w:cs="Arial"/>
          <w:sz w:val="24"/>
          <w:szCs w:val="24"/>
        </w:rPr>
        <w:t>ssentially from that of the Re</w:t>
      </w:r>
      <w:r w:rsidRPr="008404BD">
        <w:rPr>
          <w:rFonts w:ascii="Arial" w:hAnsi="Arial" w:cs="Arial"/>
          <w:sz w:val="24"/>
          <w:szCs w:val="24"/>
        </w:rPr>
        <w:t xml:space="preserve">formers, and from the Augustinian. It is the theory of conditional election; or of election upon the ground of a foreseen faith. </w:t>
      </w:r>
    </w:p>
    <w:p w:rsidR="0030728A" w:rsidRPr="008404BD" w:rsidRDefault="0030728A" w:rsidP="0030728A">
      <w:pPr>
        <w:spacing w:after="0" w:line="276" w:lineRule="auto"/>
        <w:jc w:val="both"/>
        <w:rPr>
          <w:rFonts w:ascii="Arial" w:hAnsi="Arial" w:cs="Arial"/>
          <w:sz w:val="24"/>
          <w:szCs w:val="24"/>
        </w:rPr>
      </w:pPr>
    </w:p>
    <w:p w:rsidR="00147B89" w:rsidRDefault="0030728A" w:rsidP="0030728A">
      <w:pPr>
        <w:spacing w:after="0" w:line="276" w:lineRule="auto"/>
        <w:jc w:val="both"/>
        <w:rPr>
          <w:rFonts w:ascii="Arial" w:hAnsi="Arial" w:cs="Arial"/>
          <w:sz w:val="24"/>
          <w:szCs w:val="24"/>
        </w:rPr>
      </w:pPr>
      <w:r w:rsidRPr="008404BD">
        <w:rPr>
          <w:rFonts w:ascii="Arial" w:hAnsi="Arial" w:cs="Arial"/>
          <w:sz w:val="24"/>
          <w:szCs w:val="24"/>
        </w:rPr>
        <w:t>Arminius’s view</w:t>
      </w:r>
      <w:r w:rsidR="00F1252F">
        <w:rPr>
          <w:rFonts w:ascii="Arial" w:hAnsi="Arial" w:cs="Arial"/>
          <w:sz w:val="24"/>
          <w:szCs w:val="24"/>
        </w:rPr>
        <w:t>s are explicitly stated by him</w:t>
      </w:r>
      <w:r w:rsidRPr="008404BD">
        <w:rPr>
          <w:rFonts w:ascii="Arial" w:hAnsi="Arial" w:cs="Arial"/>
          <w:sz w:val="24"/>
          <w:szCs w:val="24"/>
        </w:rPr>
        <w:t>self, in his Declarat</w:t>
      </w:r>
      <w:r w:rsidR="00F1252F">
        <w:rPr>
          <w:rFonts w:ascii="Arial" w:hAnsi="Arial" w:cs="Arial"/>
          <w:sz w:val="24"/>
          <w:szCs w:val="24"/>
        </w:rPr>
        <w:t>ion of Sentiments, which he de</w:t>
      </w:r>
      <w:r w:rsidRPr="008404BD">
        <w:rPr>
          <w:rFonts w:ascii="Arial" w:hAnsi="Arial" w:cs="Arial"/>
          <w:sz w:val="24"/>
          <w:szCs w:val="24"/>
        </w:rPr>
        <w:t xml:space="preserve">livered before the States of Holland in 1608, and are as follows: </w:t>
      </w:r>
    </w:p>
    <w:p w:rsidR="00147B89" w:rsidRDefault="00147B89" w:rsidP="0030728A">
      <w:pPr>
        <w:spacing w:after="0" w:line="276" w:lineRule="auto"/>
        <w:jc w:val="both"/>
        <w:rPr>
          <w:rFonts w:ascii="Arial" w:hAnsi="Arial" w:cs="Arial"/>
          <w:sz w:val="24"/>
          <w:szCs w:val="24"/>
        </w:rPr>
      </w:pPr>
    </w:p>
    <w:p w:rsidR="0030728A" w:rsidRPr="008404BD" w:rsidRDefault="0030728A" w:rsidP="00F1252F">
      <w:pPr>
        <w:spacing w:after="0" w:line="276" w:lineRule="auto"/>
        <w:ind w:left="288" w:right="288"/>
        <w:jc w:val="both"/>
        <w:rPr>
          <w:rFonts w:ascii="Arial" w:hAnsi="Arial" w:cs="Arial"/>
          <w:sz w:val="24"/>
          <w:szCs w:val="24"/>
        </w:rPr>
      </w:pPr>
      <w:r w:rsidRPr="008404BD">
        <w:rPr>
          <w:rFonts w:ascii="Arial" w:hAnsi="Arial" w:cs="Arial"/>
          <w:sz w:val="24"/>
          <w:szCs w:val="24"/>
        </w:rPr>
        <w:t>“The first decree of God concerning the salvation of man is that by which he decreed to, appoint his Son, Jesus Christ, for a Mediator. The second decree of God is that by which he decreed to receive into favo</w:t>
      </w:r>
      <w:r w:rsidR="00F1252F">
        <w:rPr>
          <w:rFonts w:ascii="Arial" w:hAnsi="Arial" w:cs="Arial"/>
          <w:sz w:val="24"/>
          <w:szCs w:val="24"/>
        </w:rPr>
        <w:t>u</w:t>
      </w:r>
      <w:r w:rsidRPr="008404BD">
        <w:rPr>
          <w:rFonts w:ascii="Arial" w:hAnsi="Arial" w:cs="Arial"/>
          <w:sz w:val="24"/>
          <w:szCs w:val="24"/>
        </w:rPr>
        <w:t>r those who repent and be</w:t>
      </w:r>
      <w:r w:rsidR="00147B89">
        <w:rPr>
          <w:rFonts w:ascii="Arial" w:hAnsi="Arial" w:cs="Arial"/>
          <w:sz w:val="24"/>
          <w:szCs w:val="24"/>
        </w:rPr>
        <w:t>li</w:t>
      </w:r>
      <w:r w:rsidRPr="008404BD">
        <w:rPr>
          <w:rFonts w:ascii="Arial" w:hAnsi="Arial" w:cs="Arial"/>
          <w:sz w:val="24"/>
          <w:szCs w:val="24"/>
        </w:rPr>
        <w:t>eve . . . but to leave in sin, and under wrath, all impenitent persons and unbelieve</w:t>
      </w:r>
      <w:r w:rsidR="00147B89">
        <w:rPr>
          <w:rFonts w:ascii="Arial" w:hAnsi="Arial" w:cs="Arial"/>
          <w:sz w:val="24"/>
          <w:szCs w:val="24"/>
        </w:rPr>
        <w:t xml:space="preserve">rs. The third divine </w:t>
      </w:r>
      <w:r w:rsidRPr="008404BD">
        <w:rPr>
          <w:rFonts w:ascii="Arial" w:hAnsi="Arial" w:cs="Arial"/>
          <w:sz w:val="24"/>
          <w:szCs w:val="24"/>
        </w:rPr>
        <w:t xml:space="preserve"> decree is that by which God decreed to administer, </w:t>
      </w:r>
    </w:p>
    <w:p w:rsidR="0030728A" w:rsidRPr="008404BD" w:rsidRDefault="0030728A" w:rsidP="00F1252F">
      <w:pPr>
        <w:spacing w:after="0" w:line="276" w:lineRule="auto"/>
        <w:ind w:left="288" w:right="288"/>
        <w:jc w:val="both"/>
        <w:rPr>
          <w:rFonts w:ascii="Arial" w:hAnsi="Arial" w:cs="Arial"/>
          <w:sz w:val="24"/>
          <w:szCs w:val="24"/>
        </w:rPr>
      </w:pPr>
      <w:r w:rsidRPr="008404BD">
        <w:rPr>
          <w:rFonts w:ascii="Arial" w:hAnsi="Arial" w:cs="Arial"/>
          <w:sz w:val="24"/>
          <w:szCs w:val="24"/>
        </w:rPr>
        <w:t xml:space="preserve">in a sufficient and efficacious manner, the means </w:t>
      </w:r>
      <w:r w:rsidR="00147B89">
        <w:rPr>
          <w:rFonts w:ascii="Arial" w:hAnsi="Arial" w:cs="Arial"/>
          <w:sz w:val="24"/>
          <w:szCs w:val="24"/>
        </w:rPr>
        <w:t>by</w:t>
      </w:r>
      <w:r w:rsidRPr="008404BD">
        <w:rPr>
          <w:rFonts w:ascii="Arial" w:hAnsi="Arial" w:cs="Arial"/>
          <w:sz w:val="24"/>
          <w:szCs w:val="24"/>
        </w:rPr>
        <w:t xml:space="preserve"> which were necessary for repentance and faith. The fourth divine decree is that by which God decreed to save and damn certain particular persons. This decree has its foundation in the foreknowledge of God, by which he kn</w:t>
      </w:r>
      <w:r w:rsidR="00F1252F">
        <w:rPr>
          <w:rFonts w:ascii="Arial" w:hAnsi="Arial" w:cs="Arial"/>
          <w:sz w:val="24"/>
          <w:szCs w:val="24"/>
        </w:rPr>
        <w:t>ew from all eternity those indi</w:t>
      </w:r>
      <w:r w:rsidRPr="008404BD">
        <w:rPr>
          <w:rFonts w:ascii="Arial" w:hAnsi="Arial" w:cs="Arial"/>
          <w:sz w:val="24"/>
          <w:szCs w:val="24"/>
        </w:rPr>
        <w:t xml:space="preserve">viduals who would believe through his preventing grace, and through his subsequent grace would </w:t>
      </w:r>
      <w:r w:rsidR="00147B89">
        <w:rPr>
          <w:rFonts w:ascii="Arial" w:hAnsi="Arial" w:cs="Arial"/>
          <w:sz w:val="24"/>
          <w:szCs w:val="24"/>
        </w:rPr>
        <w:t>ap</w:t>
      </w:r>
      <w:r w:rsidRPr="008404BD">
        <w:rPr>
          <w:rFonts w:ascii="Arial" w:hAnsi="Arial" w:cs="Arial"/>
          <w:sz w:val="24"/>
          <w:szCs w:val="24"/>
        </w:rPr>
        <w:t>pe</w:t>
      </w:r>
      <w:r w:rsidR="00147B89">
        <w:rPr>
          <w:rFonts w:ascii="Arial" w:hAnsi="Arial" w:cs="Arial"/>
          <w:sz w:val="24"/>
          <w:szCs w:val="24"/>
        </w:rPr>
        <w:t>ar</w:t>
      </w:r>
      <w:r w:rsidRPr="008404BD">
        <w:rPr>
          <w:rFonts w:ascii="Arial" w:hAnsi="Arial" w:cs="Arial"/>
          <w:sz w:val="24"/>
          <w:szCs w:val="24"/>
        </w:rPr>
        <w:t xml:space="preserve"> severe . . . and b</w:t>
      </w:r>
      <w:r w:rsidR="00F1252F">
        <w:rPr>
          <w:rFonts w:ascii="Arial" w:hAnsi="Arial" w:cs="Arial"/>
          <w:sz w:val="24"/>
          <w:szCs w:val="24"/>
        </w:rPr>
        <w:t>y which foreknowledge, he like</w:t>
      </w:r>
      <w:r w:rsidRPr="008404BD">
        <w:rPr>
          <w:rFonts w:ascii="Arial" w:hAnsi="Arial" w:cs="Arial"/>
          <w:sz w:val="24"/>
          <w:szCs w:val="24"/>
        </w:rPr>
        <w:t>wise knew those w</w:t>
      </w:r>
      <w:r w:rsidR="00F1252F">
        <w:rPr>
          <w:rFonts w:ascii="Arial" w:hAnsi="Arial" w:cs="Arial"/>
          <w:sz w:val="24"/>
          <w:szCs w:val="24"/>
        </w:rPr>
        <w:t>ho would not believe and perse</w:t>
      </w:r>
      <w:r w:rsidRPr="008404BD">
        <w:rPr>
          <w:rFonts w:ascii="Arial" w:hAnsi="Arial" w:cs="Arial"/>
          <w:sz w:val="24"/>
          <w:szCs w:val="24"/>
        </w:rPr>
        <w:t xml:space="preserve">vere.”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Upon examining this phraseology it will be found to teach that the decree of election is not a decree to originate faith in the sinner, but to reward faith in him. So far as the production of faith itself is concerned, the electing decree only furnishes the “means</w:t>
      </w:r>
      <w:r w:rsidR="00147B89">
        <w:rPr>
          <w:rFonts w:ascii="Arial" w:hAnsi="Arial" w:cs="Arial"/>
          <w:sz w:val="24"/>
          <w:szCs w:val="24"/>
        </w:rPr>
        <w:t>”</w:t>
      </w:r>
      <w:r w:rsidRPr="008404BD">
        <w:rPr>
          <w:rFonts w:ascii="Arial" w:hAnsi="Arial" w:cs="Arial"/>
          <w:sz w:val="24"/>
          <w:szCs w:val="24"/>
        </w:rPr>
        <w:t xml:space="preserve"> which are necessary for repentance and faith. The efficiency that is to use these means is partly the energy of the Holy Spirit, implied in the administration of the means “in a sufficient and efficacious manner,” and partly the energy of the human will. By this last, the decree of election is conditioned. God decrees to bestow salvation </w:t>
      </w:r>
      <w:r w:rsidR="00F1252F">
        <w:rPr>
          <w:rFonts w:ascii="Arial" w:hAnsi="Arial" w:cs="Arial"/>
          <w:sz w:val="24"/>
          <w:szCs w:val="24"/>
        </w:rPr>
        <w:t>upon those who make the “</w:t>
      </w:r>
      <w:r w:rsidRPr="008404BD">
        <w:rPr>
          <w:rFonts w:ascii="Arial" w:hAnsi="Arial" w:cs="Arial"/>
          <w:sz w:val="24"/>
          <w:szCs w:val="24"/>
        </w:rPr>
        <w:t>means</w:t>
      </w:r>
      <w:r w:rsidR="00F1252F">
        <w:rPr>
          <w:rFonts w:ascii="Arial" w:hAnsi="Arial" w:cs="Arial"/>
          <w:sz w:val="24"/>
          <w:szCs w:val="24"/>
        </w:rPr>
        <w:t>”</w:t>
      </w:r>
      <w:r w:rsidRPr="008404BD">
        <w:rPr>
          <w:rFonts w:ascii="Arial" w:hAnsi="Arial" w:cs="Arial"/>
          <w:sz w:val="24"/>
          <w:szCs w:val="24"/>
        </w:rPr>
        <w:t xml:space="preserve"> </w:t>
      </w:r>
      <w:r w:rsidR="00F1252F">
        <w:rPr>
          <w:rFonts w:ascii="Arial" w:hAnsi="Arial" w:cs="Arial"/>
          <w:sz w:val="24"/>
          <w:szCs w:val="24"/>
        </w:rPr>
        <w:t>which he be</w:t>
      </w:r>
      <w:r w:rsidRPr="008404BD">
        <w:rPr>
          <w:rFonts w:ascii="Arial" w:hAnsi="Arial" w:cs="Arial"/>
          <w:sz w:val="24"/>
          <w:szCs w:val="24"/>
        </w:rPr>
        <w:t>stows, and the degree of divine influence which he grants, actually effi</w:t>
      </w:r>
      <w:r w:rsidR="00F1252F">
        <w:rPr>
          <w:rFonts w:ascii="Arial" w:hAnsi="Arial" w:cs="Arial"/>
          <w:sz w:val="24"/>
          <w:szCs w:val="24"/>
        </w:rPr>
        <w:t>cacious by their own self-deci</w:t>
      </w:r>
      <w:r w:rsidRPr="008404BD">
        <w:rPr>
          <w:rFonts w:ascii="Arial" w:hAnsi="Arial" w:cs="Arial"/>
          <w:sz w:val="24"/>
          <w:szCs w:val="24"/>
        </w:rPr>
        <w:t xml:space="preserve">sion. </w:t>
      </w:r>
    </w:p>
    <w:p w:rsidR="0030728A" w:rsidRPr="008404BD" w:rsidRDefault="0030728A" w:rsidP="0030728A">
      <w:pPr>
        <w:spacing w:after="0" w:line="276" w:lineRule="auto"/>
        <w:jc w:val="both"/>
        <w:rPr>
          <w:rFonts w:ascii="Arial" w:hAnsi="Arial" w:cs="Arial"/>
          <w:sz w:val="24"/>
          <w:szCs w:val="24"/>
        </w:rPr>
      </w:pPr>
    </w:p>
    <w:p w:rsidR="0030728A" w:rsidRPr="00147B89" w:rsidRDefault="0030728A" w:rsidP="0030728A">
      <w:pPr>
        <w:spacing w:after="0" w:line="276" w:lineRule="auto"/>
        <w:jc w:val="both"/>
        <w:rPr>
          <w:rFonts w:ascii="Arial" w:hAnsi="Arial" w:cs="Arial"/>
          <w:b/>
          <w:bCs/>
          <w:sz w:val="24"/>
          <w:szCs w:val="24"/>
        </w:rPr>
      </w:pPr>
      <w:r w:rsidRPr="00147B89">
        <w:rPr>
          <w:rFonts w:ascii="Arial" w:hAnsi="Arial" w:cs="Arial"/>
          <w:b/>
          <w:bCs/>
          <w:sz w:val="24"/>
          <w:szCs w:val="24"/>
        </w:rPr>
        <w:t xml:space="preserve">3. Recapitulation.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A recapitulation of the principal characteristics of the Arminian anthropology, as derived from the original sources, gives the following particulars: </w:t>
      </w:r>
    </w:p>
    <w:p w:rsidR="0030728A" w:rsidRPr="008404BD" w:rsidRDefault="0030728A" w:rsidP="0030728A">
      <w:pPr>
        <w:spacing w:after="0" w:line="276" w:lineRule="auto"/>
        <w:jc w:val="both"/>
        <w:rPr>
          <w:rFonts w:ascii="Arial" w:hAnsi="Arial" w:cs="Arial"/>
          <w:sz w:val="24"/>
          <w:szCs w:val="24"/>
        </w:rPr>
      </w:pPr>
    </w:p>
    <w:p w:rsidR="00147B89"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1. The Arminians, in the controversy with the Calvinists, asserted that original sin is not guilt; and that a decree of reprobation to eternal punishment could not be founded upon it. </w:t>
      </w:r>
    </w:p>
    <w:p w:rsidR="00147B89" w:rsidRDefault="00147B89" w:rsidP="0030728A">
      <w:pPr>
        <w:spacing w:after="0" w:line="276" w:lineRule="auto"/>
        <w:jc w:val="both"/>
        <w:rPr>
          <w:rFonts w:ascii="Arial" w:hAnsi="Arial" w:cs="Arial"/>
          <w:sz w:val="24"/>
          <w:szCs w:val="24"/>
        </w:rPr>
      </w:pPr>
    </w:p>
    <w:p w:rsidR="00147B89" w:rsidRDefault="0030728A" w:rsidP="0030728A">
      <w:pPr>
        <w:spacing w:after="0" w:line="276" w:lineRule="auto"/>
        <w:jc w:val="both"/>
        <w:rPr>
          <w:rFonts w:ascii="Arial" w:hAnsi="Arial" w:cs="Arial"/>
          <w:sz w:val="24"/>
          <w:szCs w:val="24"/>
        </w:rPr>
      </w:pPr>
      <w:r w:rsidRPr="008404BD">
        <w:rPr>
          <w:rFonts w:ascii="Arial" w:hAnsi="Arial" w:cs="Arial"/>
          <w:sz w:val="24"/>
          <w:szCs w:val="24"/>
        </w:rPr>
        <w:t>2. The Arminians held that original sin d</w:t>
      </w:r>
      <w:r w:rsidR="00F1252F">
        <w:rPr>
          <w:rFonts w:ascii="Arial" w:hAnsi="Arial" w:cs="Arial"/>
          <w:sz w:val="24"/>
          <w:szCs w:val="24"/>
        </w:rPr>
        <w:t>oes not include a sinful incli</w:t>
      </w:r>
      <w:r w:rsidRPr="008404BD">
        <w:rPr>
          <w:rFonts w:ascii="Arial" w:hAnsi="Arial" w:cs="Arial"/>
          <w:sz w:val="24"/>
          <w:szCs w:val="24"/>
        </w:rPr>
        <w:t xml:space="preserve">nation of the will; it is an inherited corruption whose seat is the physical and intellectual parts, but not the voluntary.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 xml:space="preserve">3. The Arminians asserted that by reason of original sin, man of himself is unable to </w:t>
      </w:r>
    </w:p>
    <w:p w:rsidR="00147B89"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be morally perfect and holy; but inasmuch as the inherited corruption </w:t>
      </w:r>
      <w:r w:rsidR="008F59E1">
        <w:rPr>
          <w:rFonts w:ascii="Arial" w:hAnsi="Arial" w:cs="Arial"/>
          <w:sz w:val="24"/>
          <w:szCs w:val="24"/>
        </w:rPr>
        <w:t>which is the cause of this ina</w:t>
      </w:r>
      <w:r w:rsidRPr="008404BD">
        <w:rPr>
          <w:rFonts w:ascii="Arial" w:hAnsi="Arial" w:cs="Arial"/>
          <w:sz w:val="24"/>
          <w:szCs w:val="24"/>
        </w:rPr>
        <w:t xml:space="preserve">bility is involuntary, the inability is a misfortune and not a fault, and, therefore, man is not obligated to be morally perfect without the renewing grace of the gospel. </w:t>
      </w:r>
    </w:p>
    <w:p w:rsidR="00147B89" w:rsidRDefault="00147B89"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4. A</w:t>
      </w:r>
      <w:r w:rsidR="008F59E1">
        <w:rPr>
          <w:rFonts w:ascii="Arial" w:hAnsi="Arial" w:cs="Arial"/>
          <w:sz w:val="24"/>
          <w:szCs w:val="24"/>
        </w:rPr>
        <w:t>dam’s act of apostasy was pure</w:t>
      </w:r>
      <w:r w:rsidRPr="008404BD">
        <w:rPr>
          <w:rFonts w:ascii="Arial" w:hAnsi="Arial" w:cs="Arial"/>
          <w:sz w:val="24"/>
          <w:szCs w:val="24"/>
        </w:rPr>
        <w:t xml:space="preserve">ly individual, and, therefore, cannot be imputed to </w:t>
      </w:r>
    </w:p>
    <w:p w:rsidR="00147B89"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his posterity as guilt. </w:t>
      </w:r>
    </w:p>
    <w:p w:rsidR="00147B89" w:rsidRDefault="00147B89" w:rsidP="0030728A">
      <w:pPr>
        <w:spacing w:after="0" w:line="276" w:lineRule="auto"/>
        <w:jc w:val="both"/>
        <w:rPr>
          <w:rFonts w:ascii="Arial" w:hAnsi="Arial" w:cs="Arial"/>
          <w:sz w:val="24"/>
          <w:szCs w:val="24"/>
        </w:rPr>
      </w:pPr>
    </w:p>
    <w:p w:rsidR="00147B89"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5. The will of man, though not competent to perfectly obey the law of God without the assisting influence of the Holy Spirit, is competent to co-operate with that assistance. </w:t>
      </w:r>
    </w:p>
    <w:p w:rsidR="00147B89" w:rsidRDefault="00147B89"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6. The influence of the Holy Spirit is granted upon condition that the human will concurs and co-works.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success of the divine influence depends upon the use which ma</w:t>
      </w:r>
      <w:r w:rsidR="008F59E1">
        <w:rPr>
          <w:rFonts w:ascii="Arial" w:hAnsi="Arial" w:cs="Arial"/>
          <w:sz w:val="24"/>
          <w:szCs w:val="24"/>
        </w:rPr>
        <w:t>n makes of his own will; conse</w:t>
      </w:r>
      <w:r w:rsidRPr="008404BD">
        <w:rPr>
          <w:rFonts w:ascii="Arial" w:hAnsi="Arial" w:cs="Arial"/>
          <w:sz w:val="24"/>
          <w:szCs w:val="24"/>
        </w:rPr>
        <w:t xml:space="preserve">quently, election is conditional upon a foresight that a particular man will co-operate with the Holy Spirit.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147B89" w:rsidRDefault="00147B89" w:rsidP="0030728A">
      <w:pPr>
        <w:spacing w:after="0" w:line="276" w:lineRule="auto"/>
        <w:jc w:val="both"/>
        <w:rPr>
          <w:rFonts w:ascii="Arial" w:hAnsi="Arial" w:cs="Arial"/>
          <w:sz w:val="24"/>
          <w:szCs w:val="24"/>
        </w:rPr>
      </w:pPr>
    </w:p>
    <w:p w:rsidR="00147B89" w:rsidRDefault="00147B89" w:rsidP="0030728A">
      <w:pPr>
        <w:spacing w:after="0" w:line="276" w:lineRule="auto"/>
        <w:jc w:val="both"/>
        <w:rPr>
          <w:rFonts w:ascii="Arial" w:hAnsi="Arial" w:cs="Arial"/>
          <w:sz w:val="24"/>
          <w:szCs w:val="24"/>
        </w:rPr>
      </w:pPr>
    </w:p>
    <w:p w:rsidR="00147B89" w:rsidRDefault="00147B89" w:rsidP="0030728A">
      <w:pPr>
        <w:spacing w:after="0" w:line="276" w:lineRule="auto"/>
        <w:jc w:val="both"/>
        <w:rPr>
          <w:rFonts w:ascii="Arial" w:hAnsi="Arial" w:cs="Arial"/>
          <w:sz w:val="24"/>
          <w:szCs w:val="24"/>
        </w:rPr>
      </w:pPr>
    </w:p>
    <w:p w:rsidR="00147B89" w:rsidRDefault="00147B89" w:rsidP="0030728A">
      <w:pPr>
        <w:spacing w:after="0" w:line="276" w:lineRule="auto"/>
        <w:jc w:val="both"/>
        <w:rPr>
          <w:rFonts w:ascii="Arial" w:hAnsi="Arial" w:cs="Arial"/>
          <w:sz w:val="24"/>
          <w:szCs w:val="24"/>
        </w:rPr>
      </w:pPr>
    </w:p>
    <w:p w:rsidR="00147B89" w:rsidRDefault="00147B89" w:rsidP="0030728A">
      <w:pPr>
        <w:spacing w:after="0" w:line="276" w:lineRule="auto"/>
        <w:jc w:val="both"/>
        <w:rPr>
          <w:rFonts w:ascii="Arial" w:hAnsi="Arial" w:cs="Arial"/>
          <w:sz w:val="24"/>
          <w:szCs w:val="24"/>
        </w:rPr>
      </w:pPr>
    </w:p>
    <w:p w:rsidR="00147B89" w:rsidRDefault="00147B89" w:rsidP="0030728A">
      <w:pPr>
        <w:spacing w:after="0" w:line="276" w:lineRule="auto"/>
        <w:jc w:val="both"/>
        <w:rPr>
          <w:rFonts w:ascii="Arial" w:hAnsi="Arial" w:cs="Arial"/>
          <w:sz w:val="24"/>
          <w:szCs w:val="24"/>
        </w:rPr>
      </w:pPr>
    </w:p>
    <w:p w:rsidR="00147B89" w:rsidRDefault="00147B89" w:rsidP="0030728A">
      <w:pPr>
        <w:spacing w:after="0" w:line="276" w:lineRule="auto"/>
        <w:jc w:val="both"/>
        <w:rPr>
          <w:rFonts w:ascii="Arial" w:hAnsi="Arial" w:cs="Arial"/>
          <w:sz w:val="24"/>
          <w:szCs w:val="24"/>
        </w:rPr>
      </w:pPr>
    </w:p>
    <w:p w:rsidR="00147B89" w:rsidRDefault="00147B89" w:rsidP="0030728A">
      <w:pPr>
        <w:spacing w:after="0" w:line="276" w:lineRule="auto"/>
        <w:jc w:val="both"/>
        <w:rPr>
          <w:rFonts w:ascii="Arial" w:hAnsi="Arial" w:cs="Arial"/>
          <w:sz w:val="24"/>
          <w:szCs w:val="24"/>
        </w:rPr>
      </w:pPr>
    </w:p>
    <w:p w:rsidR="00147B89" w:rsidRDefault="00147B89" w:rsidP="0030728A">
      <w:pPr>
        <w:spacing w:after="0" w:line="276" w:lineRule="auto"/>
        <w:jc w:val="both"/>
        <w:rPr>
          <w:rFonts w:ascii="Arial" w:hAnsi="Arial" w:cs="Arial"/>
          <w:sz w:val="24"/>
          <w:szCs w:val="24"/>
        </w:rPr>
      </w:pPr>
    </w:p>
    <w:p w:rsidR="00147B89" w:rsidRDefault="00147B89" w:rsidP="0030728A">
      <w:pPr>
        <w:spacing w:after="0" w:line="276" w:lineRule="auto"/>
        <w:jc w:val="both"/>
        <w:rPr>
          <w:rFonts w:ascii="Arial" w:hAnsi="Arial" w:cs="Arial"/>
          <w:sz w:val="24"/>
          <w:szCs w:val="24"/>
        </w:rPr>
      </w:pPr>
    </w:p>
    <w:p w:rsidR="00147B89" w:rsidRDefault="00147B89" w:rsidP="0030728A">
      <w:pPr>
        <w:spacing w:after="0" w:line="276" w:lineRule="auto"/>
        <w:jc w:val="both"/>
        <w:rPr>
          <w:rFonts w:ascii="Arial" w:hAnsi="Arial" w:cs="Arial"/>
          <w:sz w:val="24"/>
          <w:szCs w:val="24"/>
        </w:rPr>
      </w:pPr>
    </w:p>
    <w:p w:rsidR="00147B89" w:rsidRDefault="00147B89" w:rsidP="0030728A">
      <w:pPr>
        <w:spacing w:after="0" w:line="276" w:lineRule="auto"/>
        <w:jc w:val="both"/>
        <w:rPr>
          <w:rFonts w:ascii="Arial" w:hAnsi="Arial" w:cs="Arial"/>
          <w:sz w:val="24"/>
          <w:szCs w:val="24"/>
        </w:rPr>
      </w:pPr>
    </w:p>
    <w:p w:rsidR="00147B89" w:rsidRDefault="00147B89" w:rsidP="0030728A">
      <w:pPr>
        <w:spacing w:after="0" w:line="276" w:lineRule="auto"/>
        <w:jc w:val="both"/>
        <w:rPr>
          <w:rFonts w:ascii="Arial" w:hAnsi="Arial" w:cs="Arial"/>
          <w:sz w:val="24"/>
          <w:szCs w:val="24"/>
        </w:rPr>
      </w:pPr>
    </w:p>
    <w:p w:rsidR="00147B89" w:rsidRDefault="00147B89" w:rsidP="0030728A">
      <w:pPr>
        <w:spacing w:after="0" w:line="276" w:lineRule="auto"/>
        <w:jc w:val="both"/>
        <w:rPr>
          <w:rFonts w:ascii="Arial" w:hAnsi="Arial" w:cs="Arial"/>
          <w:sz w:val="24"/>
          <w:szCs w:val="24"/>
        </w:rPr>
      </w:pPr>
    </w:p>
    <w:p w:rsidR="00147B89" w:rsidRDefault="00147B89" w:rsidP="0030728A">
      <w:pPr>
        <w:spacing w:after="0" w:line="276" w:lineRule="auto"/>
        <w:jc w:val="both"/>
        <w:rPr>
          <w:rFonts w:ascii="Arial" w:hAnsi="Arial" w:cs="Arial"/>
          <w:sz w:val="24"/>
          <w:szCs w:val="24"/>
        </w:rPr>
      </w:pPr>
    </w:p>
    <w:p w:rsidR="008F59E1" w:rsidRDefault="008F59E1" w:rsidP="00147B89">
      <w:pPr>
        <w:spacing w:after="0" w:line="276" w:lineRule="auto"/>
        <w:jc w:val="center"/>
        <w:rPr>
          <w:rFonts w:ascii="Arial" w:hAnsi="Arial" w:cs="Arial"/>
          <w:b/>
          <w:bCs/>
          <w:sz w:val="28"/>
          <w:szCs w:val="28"/>
        </w:rPr>
      </w:pPr>
    </w:p>
    <w:p w:rsidR="008F59E1" w:rsidRDefault="008F59E1" w:rsidP="00147B89">
      <w:pPr>
        <w:spacing w:after="0" w:line="276" w:lineRule="auto"/>
        <w:jc w:val="center"/>
        <w:rPr>
          <w:rFonts w:ascii="Arial" w:hAnsi="Arial" w:cs="Arial"/>
          <w:b/>
          <w:bCs/>
          <w:sz w:val="28"/>
          <w:szCs w:val="28"/>
        </w:rPr>
      </w:pPr>
    </w:p>
    <w:p w:rsidR="008F59E1" w:rsidRDefault="008F59E1" w:rsidP="00147B89">
      <w:pPr>
        <w:spacing w:after="0" w:line="276" w:lineRule="auto"/>
        <w:jc w:val="center"/>
        <w:rPr>
          <w:rFonts w:ascii="Arial" w:hAnsi="Arial" w:cs="Arial"/>
          <w:b/>
          <w:bCs/>
          <w:sz w:val="28"/>
          <w:szCs w:val="28"/>
        </w:rPr>
      </w:pPr>
    </w:p>
    <w:p w:rsidR="008F59E1" w:rsidRDefault="008F59E1" w:rsidP="00147B89">
      <w:pPr>
        <w:spacing w:after="0" w:line="276" w:lineRule="auto"/>
        <w:jc w:val="center"/>
        <w:rPr>
          <w:rFonts w:ascii="Arial" w:hAnsi="Arial" w:cs="Arial"/>
          <w:b/>
          <w:bCs/>
          <w:sz w:val="28"/>
          <w:szCs w:val="28"/>
        </w:rPr>
      </w:pPr>
    </w:p>
    <w:p w:rsidR="008F59E1" w:rsidRDefault="008F59E1" w:rsidP="00147B89">
      <w:pPr>
        <w:spacing w:after="0" w:line="276" w:lineRule="auto"/>
        <w:jc w:val="center"/>
        <w:rPr>
          <w:rFonts w:ascii="Arial" w:hAnsi="Arial" w:cs="Arial"/>
          <w:b/>
          <w:bCs/>
          <w:sz w:val="28"/>
          <w:szCs w:val="28"/>
        </w:rPr>
      </w:pPr>
    </w:p>
    <w:p w:rsidR="008F59E1" w:rsidRDefault="008F59E1" w:rsidP="00147B89">
      <w:pPr>
        <w:spacing w:after="0" w:line="276" w:lineRule="auto"/>
        <w:jc w:val="center"/>
        <w:rPr>
          <w:rFonts w:ascii="Arial" w:hAnsi="Arial" w:cs="Arial"/>
          <w:b/>
          <w:bCs/>
          <w:sz w:val="28"/>
          <w:szCs w:val="28"/>
        </w:rPr>
      </w:pPr>
    </w:p>
    <w:p w:rsidR="0030728A" w:rsidRPr="00147B89" w:rsidRDefault="0030728A" w:rsidP="00147B89">
      <w:pPr>
        <w:spacing w:after="0" w:line="276" w:lineRule="auto"/>
        <w:jc w:val="center"/>
        <w:rPr>
          <w:rFonts w:ascii="Arial" w:hAnsi="Arial" w:cs="Arial"/>
          <w:b/>
          <w:bCs/>
          <w:sz w:val="28"/>
          <w:szCs w:val="28"/>
        </w:rPr>
      </w:pPr>
      <w:r w:rsidRPr="00147B89">
        <w:rPr>
          <w:rFonts w:ascii="Arial" w:hAnsi="Arial" w:cs="Arial"/>
          <w:b/>
          <w:bCs/>
          <w:sz w:val="28"/>
          <w:szCs w:val="28"/>
        </w:rPr>
        <w:lastRenderedPageBreak/>
        <w:t>CHAPTER IX.</w:t>
      </w:r>
    </w:p>
    <w:p w:rsidR="0030728A" w:rsidRPr="00147B89" w:rsidRDefault="0030728A" w:rsidP="00147B89">
      <w:pPr>
        <w:spacing w:after="0" w:line="276" w:lineRule="auto"/>
        <w:jc w:val="center"/>
        <w:rPr>
          <w:rFonts w:ascii="Arial" w:hAnsi="Arial" w:cs="Arial"/>
          <w:b/>
          <w:bCs/>
          <w:sz w:val="28"/>
          <w:szCs w:val="28"/>
        </w:rPr>
      </w:pPr>
    </w:p>
    <w:p w:rsidR="0030728A" w:rsidRPr="00147B89" w:rsidRDefault="0030728A" w:rsidP="00147B89">
      <w:pPr>
        <w:spacing w:after="0" w:line="276" w:lineRule="auto"/>
        <w:jc w:val="center"/>
        <w:rPr>
          <w:rFonts w:ascii="Arial" w:hAnsi="Arial" w:cs="Arial"/>
          <w:b/>
          <w:bCs/>
          <w:sz w:val="28"/>
          <w:szCs w:val="28"/>
        </w:rPr>
      </w:pPr>
      <w:r w:rsidRPr="00147B89">
        <w:rPr>
          <w:rFonts w:ascii="Arial" w:hAnsi="Arial" w:cs="Arial"/>
          <w:b/>
          <w:bCs/>
          <w:sz w:val="28"/>
          <w:szCs w:val="28"/>
        </w:rPr>
        <w:t>TOTAL SURVEY OF THE HISTORY OF ANTHROPOLOGY.</w:t>
      </w:r>
    </w:p>
    <w:p w:rsidR="0030728A" w:rsidRPr="008404BD" w:rsidRDefault="0030728A" w:rsidP="0030728A">
      <w:pPr>
        <w:spacing w:after="0" w:line="276" w:lineRule="auto"/>
        <w:jc w:val="both"/>
        <w:rPr>
          <w:rFonts w:ascii="Arial" w:hAnsi="Arial" w:cs="Arial"/>
          <w:sz w:val="24"/>
          <w:szCs w:val="24"/>
        </w:rPr>
      </w:pPr>
    </w:p>
    <w:p w:rsidR="00147B89" w:rsidRDefault="00147B89"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A </w:t>
      </w:r>
      <w:r w:rsidR="00147B89">
        <w:rPr>
          <w:rFonts w:ascii="Arial" w:hAnsi="Arial" w:cs="Arial"/>
          <w:sz w:val="24"/>
          <w:szCs w:val="24"/>
        </w:rPr>
        <w:t>REVIEW</w:t>
      </w:r>
      <w:r w:rsidRPr="008404BD">
        <w:rPr>
          <w:rFonts w:ascii="Arial" w:hAnsi="Arial" w:cs="Arial"/>
          <w:sz w:val="24"/>
          <w:szCs w:val="24"/>
        </w:rPr>
        <w:t xml:space="preserve"> of the ground we have gone over in Anthropology will help to generali</w:t>
      </w:r>
      <w:r w:rsidR="00147B89">
        <w:rPr>
          <w:rFonts w:ascii="Arial" w:hAnsi="Arial" w:cs="Arial"/>
          <w:sz w:val="24"/>
          <w:szCs w:val="24"/>
        </w:rPr>
        <w:t>s</w:t>
      </w:r>
      <w:r w:rsidRPr="008404BD">
        <w:rPr>
          <w:rFonts w:ascii="Arial" w:hAnsi="Arial" w:cs="Arial"/>
          <w:sz w:val="24"/>
          <w:szCs w:val="24"/>
        </w:rPr>
        <w:t xml:space="preserve">e, and classify, the materials which we have thus collected from the various sources and authorities. </w:t>
      </w:r>
    </w:p>
    <w:p w:rsidR="0030728A" w:rsidRPr="008404BD" w:rsidRDefault="0030728A" w:rsidP="0030728A">
      <w:pPr>
        <w:spacing w:after="0" w:line="276" w:lineRule="auto"/>
        <w:jc w:val="both"/>
        <w:rPr>
          <w:rFonts w:ascii="Arial" w:hAnsi="Arial" w:cs="Arial"/>
          <w:sz w:val="24"/>
          <w:szCs w:val="24"/>
        </w:rPr>
      </w:pPr>
    </w:p>
    <w:p w:rsidR="004B7451" w:rsidRDefault="0030728A" w:rsidP="0030728A">
      <w:pPr>
        <w:spacing w:after="0" w:line="276" w:lineRule="auto"/>
        <w:jc w:val="both"/>
        <w:rPr>
          <w:rFonts w:ascii="Arial" w:hAnsi="Arial" w:cs="Arial"/>
          <w:sz w:val="24"/>
          <w:szCs w:val="24"/>
        </w:rPr>
      </w:pPr>
      <w:r w:rsidRPr="008404BD">
        <w:rPr>
          <w:rFonts w:ascii="Arial" w:hAnsi="Arial" w:cs="Arial"/>
          <w:sz w:val="24"/>
          <w:szCs w:val="24"/>
        </w:rPr>
        <w:t>In the first place, the doctrines of sin</w:t>
      </w:r>
      <w:r w:rsidR="004B7451">
        <w:rPr>
          <w:rFonts w:ascii="Arial" w:hAnsi="Arial" w:cs="Arial"/>
          <w:sz w:val="24"/>
          <w:szCs w:val="24"/>
        </w:rPr>
        <w:t>,</w:t>
      </w:r>
      <w:r w:rsidRPr="008404BD">
        <w:rPr>
          <w:rFonts w:ascii="Arial" w:hAnsi="Arial" w:cs="Arial"/>
          <w:sz w:val="24"/>
          <w:szCs w:val="24"/>
        </w:rPr>
        <w:t xml:space="preserve"> and in their more difficult and scientific aspects, did not seriously engage the attention of the Church during the first three centuries after the closing of the New Testament Canon. No controversy arose respecting original sin and rege</w:t>
      </w:r>
      <w:r w:rsidR="004B7451">
        <w:rPr>
          <w:rFonts w:ascii="Arial" w:hAnsi="Arial" w:cs="Arial"/>
          <w:sz w:val="24"/>
          <w:szCs w:val="24"/>
        </w:rPr>
        <w:t>nerating grace, until the open</w:t>
      </w:r>
      <w:r w:rsidRPr="008404BD">
        <w:rPr>
          <w:rFonts w:ascii="Arial" w:hAnsi="Arial" w:cs="Arial"/>
          <w:sz w:val="24"/>
          <w:szCs w:val="24"/>
        </w:rPr>
        <w:t>ing of the 5th century. The Church, both East and West, generally held the doctrine of an inherited</w:t>
      </w:r>
      <w:r w:rsidR="004B7451">
        <w:rPr>
          <w:rFonts w:ascii="Arial" w:hAnsi="Arial" w:cs="Arial"/>
          <w:sz w:val="24"/>
          <w:szCs w:val="24"/>
        </w:rPr>
        <w:t xml:space="preserve"> </w:t>
      </w:r>
      <w:r w:rsidRPr="008404BD">
        <w:rPr>
          <w:rFonts w:ascii="Arial" w:hAnsi="Arial" w:cs="Arial"/>
          <w:sz w:val="24"/>
          <w:szCs w:val="24"/>
        </w:rPr>
        <w:t>corruption as distinguished from an inherited guilt, the doctrine of syner</w:t>
      </w:r>
      <w:r w:rsidR="004B7451">
        <w:rPr>
          <w:rFonts w:ascii="Arial" w:hAnsi="Arial" w:cs="Arial"/>
          <w:sz w:val="24"/>
          <w:szCs w:val="24"/>
        </w:rPr>
        <w:t>gistic regeneration, and was si</w:t>
      </w:r>
      <w:r w:rsidRPr="008404BD">
        <w:rPr>
          <w:rFonts w:ascii="Arial" w:hAnsi="Arial" w:cs="Arial"/>
          <w:sz w:val="24"/>
          <w:szCs w:val="24"/>
        </w:rPr>
        <w:t>lent upon the doctrine of election and predestination.</w:t>
      </w:r>
    </w:p>
    <w:p w:rsidR="004B7451" w:rsidRDefault="004B7451"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Secondly. At the same time, in these first centuries, previous to the Pelagian controversy, there were two tendencies at work, that had reference to the doctrine of original sin. One was, to convert the doctrine of inherited corruption or evil, into that of </w:t>
      </w:r>
    </w:p>
    <w:p w:rsidR="004B7451" w:rsidRDefault="0030728A" w:rsidP="0030728A">
      <w:pPr>
        <w:spacing w:after="0" w:line="276" w:lineRule="auto"/>
        <w:jc w:val="both"/>
        <w:rPr>
          <w:rFonts w:ascii="Arial" w:hAnsi="Arial" w:cs="Arial"/>
          <w:sz w:val="24"/>
          <w:szCs w:val="24"/>
        </w:rPr>
      </w:pPr>
      <w:r w:rsidRPr="008404BD">
        <w:rPr>
          <w:rFonts w:ascii="Arial" w:hAnsi="Arial" w:cs="Arial"/>
          <w:sz w:val="24"/>
          <w:szCs w:val="24"/>
        </w:rPr>
        <w:t>inherited guilt. The</w:t>
      </w:r>
      <w:r w:rsidR="004B7451">
        <w:rPr>
          <w:rFonts w:ascii="Arial" w:hAnsi="Arial" w:cs="Arial"/>
          <w:sz w:val="24"/>
          <w:szCs w:val="24"/>
        </w:rPr>
        <w:t xml:space="preserve"> other was, to abolish the doc</w:t>
      </w:r>
      <w:r w:rsidRPr="008404BD">
        <w:rPr>
          <w:rFonts w:ascii="Arial" w:hAnsi="Arial" w:cs="Arial"/>
          <w:sz w:val="24"/>
          <w:szCs w:val="24"/>
        </w:rPr>
        <w:t xml:space="preserve">trine of inherited corruption altogether. The first tendency reached its terminus in Augustinianism; the second in Pelagianism. </w:t>
      </w:r>
    </w:p>
    <w:p w:rsidR="004B7451" w:rsidRDefault="004B7451"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Thirdly. The theory of Pelagius, which rejected the doctrine of original sin in any definition of it, was condemned by the whole Church, East and West. This left within the Church two main cu</w:t>
      </w:r>
      <w:r w:rsidR="004B7451">
        <w:rPr>
          <w:rFonts w:ascii="Arial" w:hAnsi="Arial" w:cs="Arial"/>
          <w:sz w:val="24"/>
          <w:szCs w:val="24"/>
        </w:rPr>
        <w:t>rrents of opinion in anthropol</w:t>
      </w:r>
      <w:r w:rsidRPr="008404BD">
        <w:rPr>
          <w:rFonts w:ascii="Arial" w:hAnsi="Arial" w:cs="Arial"/>
          <w:sz w:val="24"/>
          <w:szCs w:val="24"/>
        </w:rPr>
        <w:t>ogy, that of the 2</w:t>
      </w:r>
      <w:r w:rsidR="00F1252F">
        <w:rPr>
          <w:rFonts w:ascii="Arial" w:hAnsi="Arial" w:cs="Arial"/>
          <w:sz w:val="24"/>
          <w:szCs w:val="24"/>
        </w:rPr>
        <w:t>n</w:t>
      </w:r>
      <w:r w:rsidRPr="008404BD">
        <w:rPr>
          <w:rFonts w:ascii="Arial" w:hAnsi="Arial" w:cs="Arial"/>
          <w:sz w:val="24"/>
          <w:szCs w:val="24"/>
        </w:rPr>
        <w:t>d and 3</w:t>
      </w:r>
      <w:r w:rsidR="00F1252F">
        <w:rPr>
          <w:rFonts w:ascii="Arial" w:hAnsi="Arial" w:cs="Arial"/>
          <w:sz w:val="24"/>
          <w:szCs w:val="24"/>
        </w:rPr>
        <w:t>r</w:t>
      </w:r>
      <w:r w:rsidRPr="008404BD">
        <w:rPr>
          <w:rFonts w:ascii="Arial" w:hAnsi="Arial" w:cs="Arial"/>
          <w:sz w:val="24"/>
          <w:szCs w:val="24"/>
        </w:rPr>
        <w:t xml:space="preserve">d centuries, and that of Augustine; or, the Greek and Latin Anthropologies. The first was the doctrine of inherited evil but not inherited guilt, with its logical corollaries. The last </w:t>
      </w:r>
    </w:p>
    <w:p w:rsidR="004B7451"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was the doctrine of inherited guilt, with its logical results. </w:t>
      </w:r>
    </w:p>
    <w:p w:rsidR="004B7451" w:rsidRDefault="004B7451" w:rsidP="0030728A">
      <w:pPr>
        <w:spacing w:after="0" w:line="276" w:lineRule="auto"/>
        <w:jc w:val="both"/>
        <w:rPr>
          <w:rFonts w:ascii="Arial" w:hAnsi="Arial" w:cs="Arial"/>
          <w:sz w:val="24"/>
          <w:szCs w:val="24"/>
        </w:rPr>
      </w:pPr>
    </w:p>
    <w:p w:rsidR="004B7451" w:rsidRDefault="0030728A" w:rsidP="0030728A">
      <w:pPr>
        <w:spacing w:after="0" w:line="276" w:lineRule="auto"/>
        <w:jc w:val="both"/>
        <w:rPr>
          <w:rFonts w:ascii="Arial" w:hAnsi="Arial" w:cs="Arial"/>
          <w:sz w:val="24"/>
          <w:szCs w:val="24"/>
        </w:rPr>
      </w:pPr>
      <w:r w:rsidRPr="008404BD">
        <w:rPr>
          <w:rFonts w:ascii="Arial" w:hAnsi="Arial" w:cs="Arial"/>
          <w:sz w:val="24"/>
          <w:szCs w:val="24"/>
        </w:rPr>
        <w:t>Fourthly. The Augustinian anthropology was rejected in the</w:t>
      </w:r>
      <w:r w:rsidR="004B7451">
        <w:rPr>
          <w:rFonts w:ascii="Arial" w:hAnsi="Arial" w:cs="Arial"/>
          <w:sz w:val="24"/>
          <w:szCs w:val="24"/>
        </w:rPr>
        <w:t xml:space="preserve"> East, and though at first tri</w:t>
      </w:r>
      <w:r w:rsidRPr="008404BD">
        <w:rPr>
          <w:rFonts w:ascii="Arial" w:hAnsi="Arial" w:cs="Arial"/>
          <w:sz w:val="24"/>
          <w:szCs w:val="24"/>
        </w:rPr>
        <w:t>umphant in the West, was gradually displaced by the Semi-Pelagian theory, or the theory of inherited evil, and synergistic regeneration. This theory was finally stated for the Papal Church, in an exact form, by the Council of Trent. The Augustinian anthropology, though advocated in the Middle Agea by a few individuals like Gottschalk, Bede, Anselm, and Bernard, slumbered until the Reformation, when it was revive</w:t>
      </w:r>
      <w:r w:rsidR="004B7451">
        <w:rPr>
          <w:rFonts w:ascii="Arial" w:hAnsi="Arial" w:cs="Arial"/>
          <w:sz w:val="24"/>
          <w:szCs w:val="24"/>
        </w:rPr>
        <w:t>d by Luther and Calvin, and op</w:t>
      </w:r>
      <w:r w:rsidRPr="008404BD">
        <w:rPr>
          <w:rFonts w:ascii="Arial" w:hAnsi="Arial" w:cs="Arial"/>
          <w:sz w:val="24"/>
          <w:szCs w:val="24"/>
        </w:rPr>
        <w:t xml:space="preserve">posed by the Papists. </w:t>
      </w:r>
    </w:p>
    <w:p w:rsidR="004B7451" w:rsidRDefault="004B7451"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Fifthly. After Protestantism had become established, the old antagonism between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two theories of inherited guilt and inherited evil, again revived in the Calvinistic and Arminian controversy, and has perpetuated itself down to the present time, the whole of modern evangelical Christendom being ranged partly upon one side, and partly upon the </w:t>
      </w:r>
      <w:r w:rsidR="004B7451">
        <w:rPr>
          <w:rFonts w:ascii="Arial" w:hAnsi="Arial" w:cs="Arial"/>
          <w:sz w:val="24"/>
          <w:szCs w:val="24"/>
        </w:rPr>
        <w:t>other side of the line that sep</w:t>
      </w:r>
      <w:r w:rsidRPr="008404BD">
        <w:rPr>
          <w:rFonts w:ascii="Arial" w:hAnsi="Arial" w:cs="Arial"/>
          <w:sz w:val="24"/>
          <w:szCs w:val="24"/>
        </w:rPr>
        <w:t xml:space="preserve">arates these two systems.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The opposing cur</w:t>
      </w:r>
      <w:r w:rsidR="004B7451">
        <w:rPr>
          <w:rFonts w:ascii="Arial" w:hAnsi="Arial" w:cs="Arial"/>
          <w:sz w:val="24"/>
          <w:szCs w:val="24"/>
        </w:rPr>
        <w:t>rents of opinion in Anthropolo</w:t>
      </w:r>
      <w:r w:rsidRPr="008404BD">
        <w:rPr>
          <w:rFonts w:ascii="Arial" w:hAnsi="Arial" w:cs="Arial"/>
          <w:sz w:val="24"/>
          <w:szCs w:val="24"/>
        </w:rPr>
        <w:t xml:space="preserve">gy, then, have been the following. In the Ancient Church, the Greek and Latin anthropologies in their more general forms prevail at first, and gradually pass over into the </w:t>
      </w:r>
      <w:r w:rsidR="004B7451">
        <w:rPr>
          <w:rFonts w:ascii="Arial" w:hAnsi="Arial" w:cs="Arial"/>
          <w:sz w:val="24"/>
          <w:szCs w:val="24"/>
        </w:rPr>
        <w:t>more distinct statements of Au</w:t>
      </w:r>
      <w:r w:rsidRPr="008404BD">
        <w:rPr>
          <w:rFonts w:ascii="Arial" w:hAnsi="Arial" w:cs="Arial"/>
          <w:sz w:val="24"/>
          <w:szCs w:val="24"/>
        </w:rPr>
        <w:t>gustinianism and Se</w:t>
      </w:r>
      <w:r w:rsidR="004B7451">
        <w:rPr>
          <w:rFonts w:ascii="Arial" w:hAnsi="Arial" w:cs="Arial"/>
          <w:sz w:val="24"/>
          <w:szCs w:val="24"/>
        </w:rPr>
        <w:t>m</w:t>
      </w:r>
      <w:r w:rsidRPr="008404BD">
        <w:rPr>
          <w:rFonts w:ascii="Arial" w:hAnsi="Arial" w:cs="Arial"/>
          <w:sz w:val="24"/>
          <w:szCs w:val="24"/>
        </w:rPr>
        <w:t>i-Pelagianism, Pelagianism being rejected by both parties. In the Mediaeval Church, Semi-Pelagianism has full sway, with the exception of a few individual minds. At the Reformation, the Prot</w:t>
      </w:r>
      <w:r w:rsidR="004B7451">
        <w:rPr>
          <w:rFonts w:ascii="Arial" w:hAnsi="Arial" w:cs="Arial"/>
          <w:sz w:val="24"/>
          <w:szCs w:val="24"/>
        </w:rPr>
        <w:t>estants re-instate Augustinian</w:t>
      </w:r>
      <w:r w:rsidRPr="008404BD">
        <w:rPr>
          <w:rFonts w:ascii="Arial" w:hAnsi="Arial" w:cs="Arial"/>
          <w:sz w:val="24"/>
          <w:szCs w:val="24"/>
        </w:rPr>
        <w:t>ism, and the Papis</w:t>
      </w:r>
      <w:r w:rsidR="004B7451">
        <w:rPr>
          <w:rFonts w:ascii="Arial" w:hAnsi="Arial" w:cs="Arial"/>
          <w:sz w:val="24"/>
          <w:szCs w:val="24"/>
        </w:rPr>
        <w:t>ts maintain the mediaeval Semi-</w:t>
      </w:r>
      <w:r w:rsidRPr="008404BD">
        <w:rPr>
          <w:rFonts w:ascii="Arial" w:hAnsi="Arial" w:cs="Arial"/>
          <w:sz w:val="24"/>
          <w:szCs w:val="24"/>
        </w:rPr>
        <w:t>Pelagianism. In the Modern Ch</w:t>
      </w:r>
      <w:r w:rsidR="004B7451">
        <w:rPr>
          <w:rFonts w:ascii="Arial" w:hAnsi="Arial" w:cs="Arial"/>
          <w:sz w:val="24"/>
          <w:szCs w:val="24"/>
        </w:rPr>
        <w:t>urch, the Calvin</w:t>
      </w:r>
      <w:r w:rsidRPr="008404BD">
        <w:rPr>
          <w:rFonts w:ascii="Arial" w:hAnsi="Arial" w:cs="Arial"/>
          <w:sz w:val="24"/>
          <w:szCs w:val="24"/>
        </w:rPr>
        <w:t>ists re-affirm the positions of the first Protestant symbols, while the</w:t>
      </w:r>
      <w:r w:rsidR="004B7451">
        <w:rPr>
          <w:rFonts w:ascii="Arial" w:hAnsi="Arial" w:cs="Arial"/>
          <w:sz w:val="24"/>
          <w:szCs w:val="24"/>
        </w:rPr>
        <w:t xml:space="preserve"> Arminians recede from them to</w:t>
      </w:r>
      <w:r w:rsidRPr="008404BD">
        <w:rPr>
          <w:rFonts w:ascii="Arial" w:hAnsi="Arial" w:cs="Arial"/>
          <w:sz w:val="24"/>
          <w:szCs w:val="24"/>
        </w:rPr>
        <w:t>wards the Semi-Pelagian theory, both parties alike rejecting the Soci</w:t>
      </w:r>
      <w:r w:rsidR="004B7451">
        <w:rPr>
          <w:rFonts w:ascii="Arial" w:hAnsi="Arial" w:cs="Arial"/>
          <w:sz w:val="24"/>
          <w:szCs w:val="24"/>
        </w:rPr>
        <w:t>nianism which had come into ex</w:t>
      </w:r>
      <w:r w:rsidRPr="008404BD">
        <w:rPr>
          <w:rFonts w:ascii="Arial" w:hAnsi="Arial" w:cs="Arial"/>
          <w:sz w:val="24"/>
          <w:szCs w:val="24"/>
        </w:rPr>
        <w:t xml:space="preserve">istence, and which corresponds to the Pelagianism of the Ancient church.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F1252F" w:rsidRDefault="00F1252F" w:rsidP="0030728A">
      <w:pPr>
        <w:spacing w:after="0" w:line="276" w:lineRule="auto"/>
        <w:jc w:val="both"/>
        <w:rPr>
          <w:rFonts w:ascii="Arial" w:hAnsi="Arial" w:cs="Arial"/>
          <w:sz w:val="24"/>
          <w:szCs w:val="24"/>
        </w:rPr>
      </w:pPr>
    </w:p>
    <w:p w:rsidR="00F1252F" w:rsidRDefault="00F1252F" w:rsidP="0030728A">
      <w:pPr>
        <w:spacing w:after="0" w:line="276" w:lineRule="auto"/>
        <w:jc w:val="both"/>
        <w:rPr>
          <w:rFonts w:ascii="Arial" w:hAnsi="Arial" w:cs="Arial"/>
          <w:sz w:val="24"/>
          <w:szCs w:val="24"/>
        </w:rPr>
      </w:pPr>
    </w:p>
    <w:p w:rsidR="00F1252F" w:rsidRDefault="00F1252F" w:rsidP="0030728A">
      <w:pPr>
        <w:spacing w:after="0" w:line="276" w:lineRule="auto"/>
        <w:jc w:val="both"/>
        <w:rPr>
          <w:rFonts w:ascii="Arial" w:hAnsi="Arial" w:cs="Arial"/>
          <w:sz w:val="24"/>
          <w:szCs w:val="24"/>
        </w:rPr>
      </w:pPr>
    </w:p>
    <w:p w:rsidR="00F1252F" w:rsidRDefault="00F1252F" w:rsidP="0030728A">
      <w:pPr>
        <w:spacing w:after="0" w:line="276" w:lineRule="auto"/>
        <w:jc w:val="both"/>
        <w:rPr>
          <w:rFonts w:ascii="Arial" w:hAnsi="Arial" w:cs="Arial"/>
          <w:sz w:val="24"/>
          <w:szCs w:val="24"/>
        </w:rPr>
      </w:pPr>
    </w:p>
    <w:p w:rsidR="00F1252F" w:rsidRDefault="00F1252F" w:rsidP="0030728A">
      <w:pPr>
        <w:spacing w:after="0" w:line="276" w:lineRule="auto"/>
        <w:jc w:val="both"/>
        <w:rPr>
          <w:rFonts w:ascii="Arial" w:hAnsi="Arial" w:cs="Arial"/>
          <w:sz w:val="24"/>
          <w:szCs w:val="24"/>
        </w:rPr>
      </w:pPr>
    </w:p>
    <w:p w:rsidR="00F1252F" w:rsidRDefault="00F1252F" w:rsidP="0030728A">
      <w:pPr>
        <w:spacing w:after="0" w:line="276" w:lineRule="auto"/>
        <w:jc w:val="both"/>
        <w:rPr>
          <w:rFonts w:ascii="Arial" w:hAnsi="Arial" w:cs="Arial"/>
          <w:sz w:val="24"/>
          <w:szCs w:val="24"/>
        </w:rPr>
      </w:pPr>
    </w:p>
    <w:p w:rsidR="00F1252F" w:rsidRDefault="00F1252F" w:rsidP="0030728A">
      <w:pPr>
        <w:spacing w:after="0" w:line="276" w:lineRule="auto"/>
        <w:jc w:val="both"/>
        <w:rPr>
          <w:rFonts w:ascii="Arial" w:hAnsi="Arial" w:cs="Arial"/>
          <w:sz w:val="24"/>
          <w:szCs w:val="24"/>
        </w:rPr>
      </w:pPr>
    </w:p>
    <w:p w:rsidR="004B7451" w:rsidRDefault="004B7451" w:rsidP="004B7451">
      <w:pPr>
        <w:spacing w:after="0" w:line="276" w:lineRule="auto"/>
        <w:jc w:val="center"/>
        <w:rPr>
          <w:rFonts w:ascii="Arial" w:hAnsi="Arial" w:cs="Arial"/>
          <w:b/>
          <w:bCs/>
          <w:sz w:val="40"/>
          <w:szCs w:val="40"/>
        </w:rPr>
      </w:pPr>
    </w:p>
    <w:p w:rsidR="004B7451" w:rsidRDefault="004B7451" w:rsidP="004B7451">
      <w:pPr>
        <w:spacing w:after="0" w:line="276" w:lineRule="auto"/>
        <w:jc w:val="center"/>
        <w:rPr>
          <w:rFonts w:ascii="Arial" w:hAnsi="Arial" w:cs="Arial"/>
          <w:b/>
          <w:bCs/>
          <w:sz w:val="40"/>
          <w:szCs w:val="40"/>
        </w:rPr>
      </w:pPr>
    </w:p>
    <w:p w:rsidR="004B7451" w:rsidRDefault="004B7451" w:rsidP="004B7451">
      <w:pPr>
        <w:spacing w:after="0" w:line="276" w:lineRule="auto"/>
        <w:jc w:val="center"/>
        <w:rPr>
          <w:rFonts w:ascii="Arial" w:hAnsi="Arial" w:cs="Arial"/>
          <w:b/>
          <w:bCs/>
          <w:sz w:val="40"/>
          <w:szCs w:val="40"/>
        </w:rPr>
      </w:pPr>
    </w:p>
    <w:p w:rsidR="004B7451" w:rsidRDefault="004B7451" w:rsidP="004B7451">
      <w:pPr>
        <w:spacing w:after="0" w:line="276" w:lineRule="auto"/>
        <w:jc w:val="center"/>
        <w:rPr>
          <w:rFonts w:ascii="Arial" w:hAnsi="Arial" w:cs="Arial"/>
          <w:b/>
          <w:bCs/>
          <w:sz w:val="40"/>
          <w:szCs w:val="40"/>
        </w:rPr>
      </w:pPr>
    </w:p>
    <w:p w:rsidR="004B7451" w:rsidRDefault="004B7451" w:rsidP="004B7451">
      <w:pPr>
        <w:spacing w:after="0" w:line="276" w:lineRule="auto"/>
        <w:jc w:val="center"/>
        <w:rPr>
          <w:rFonts w:ascii="Arial" w:hAnsi="Arial" w:cs="Arial"/>
          <w:b/>
          <w:bCs/>
          <w:sz w:val="40"/>
          <w:szCs w:val="40"/>
        </w:rPr>
      </w:pPr>
    </w:p>
    <w:p w:rsidR="004B7451" w:rsidRDefault="004B7451" w:rsidP="004B7451">
      <w:pPr>
        <w:spacing w:after="0" w:line="276" w:lineRule="auto"/>
        <w:jc w:val="center"/>
        <w:rPr>
          <w:rFonts w:ascii="Arial" w:hAnsi="Arial" w:cs="Arial"/>
          <w:b/>
          <w:bCs/>
          <w:sz w:val="40"/>
          <w:szCs w:val="40"/>
        </w:rPr>
      </w:pPr>
    </w:p>
    <w:p w:rsidR="004B7451" w:rsidRDefault="004B7451" w:rsidP="004B7451">
      <w:pPr>
        <w:spacing w:after="0" w:line="276" w:lineRule="auto"/>
        <w:jc w:val="center"/>
        <w:rPr>
          <w:rFonts w:ascii="Arial" w:hAnsi="Arial" w:cs="Arial"/>
          <w:b/>
          <w:bCs/>
          <w:sz w:val="40"/>
          <w:szCs w:val="40"/>
        </w:rPr>
      </w:pPr>
    </w:p>
    <w:p w:rsidR="004B7451" w:rsidRDefault="004B7451" w:rsidP="004B7451">
      <w:pPr>
        <w:spacing w:after="0" w:line="276" w:lineRule="auto"/>
        <w:jc w:val="center"/>
        <w:rPr>
          <w:rFonts w:ascii="Arial" w:hAnsi="Arial" w:cs="Arial"/>
          <w:b/>
          <w:bCs/>
          <w:sz w:val="40"/>
          <w:szCs w:val="40"/>
        </w:rPr>
      </w:pPr>
    </w:p>
    <w:p w:rsidR="004B7451" w:rsidRDefault="004B7451" w:rsidP="004B7451">
      <w:pPr>
        <w:spacing w:after="0" w:line="276" w:lineRule="auto"/>
        <w:jc w:val="center"/>
        <w:rPr>
          <w:rFonts w:ascii="Arial" w:hAnsi="Arial" w:cs="Arial"/>
          <w:b/>
          <w:bCs/>
          <w:sz w:val="40"/>
          <w:szCs w:val="40"/>
        </w:rPr>
      </w:pPr>
    </w:p>
    <w:p w:rsidR="004B7451" w:rsidRDefault="004B7451" w:rsidP="004B7451">
      <w:pPr>
        <w:spacing w:after="0" w:line="276" w:lineRule="auto"/>
        <w:jc w:val="center"/>
        <w:rPr>
          <w:rFonts w:ascii="Arial" w:hAnsi="Arial" w:cs="Arial"/>
          <w:b/>
          <w:bCs/>
          <w:sz w:val="40"/>
          <w:szCs w:val="40"/>
        </w:rPr>
      </w:pPr>
    </w:p>
    <w:p w:rsidR="004B7451" w:rsidRDefault="004B7451" w:rsidP="004B7451">
      <w:pPr>
        <w:spacing w:after="0" w:line="276" w:lineRule="auto"/>
        <w:jc w:val="center"/>
        <w:rPr>
          <w:rFonts w:ascii="Arial" w:hAnsi="Arial" w:cs="Arial"/>
          <w:b/>
          <w:bCs/>
          <w:sz w:val="40"/>
          <w:szCs w:val="40"/>
        </w:rPr>
      </w:pPr>
    </w:p>
    <w:p w:rsidR="004B7451" w:rsidRDefault="004B7451" w:rsidP="004B7451">
      <w:pPr>
        <w:spacing w:after="0" w:line="276" w:lineRule="auto"/>
        <w:jc w:val="center"/>
        <w:rPr>
          <w:rFonts w:ascii="Arial" w:hAnsi="Arial" w:cs="Arial"/>
          <w:b/>
          <w:bCs/>
          <w:sz w:val="40"/>
          <w:szCs w:val="40"/>
        </w:rPr>
      </w:pPr>
    </w:p>
    <w:p w:rsidR="004B7451" w:rsidRDefault="004B7451" w:rsidP="004B7451">
      <w:pPr>
        <w:spacing w:after="0" w:line="276" w:lineRule="auto"/>
        <w:jc w:val="center"/>
        <w:rPr>
          <w:rFonts w:ascii="Arial" w:hAnsi="Arial" w:cs="Arial"/>
          <w:b/>
          <w:bCs/>
          <w:sz w:val="40"/>
          <w:szCs w:val="40"/>
        </w:rPr>
      </w:pPr>
    </w:p>
    <w:p w:rsidR="0030728A" w:rsidRPr="004B7451" w:rsidRDefault="0030728A" w:rsidP="004B7451">
      <w:pPr>
        <w:spacing w:after="0" w:line="276" w:lineRule="auto"/>
        <w:jc w:val="center"/>
        <w:rPr>
          <w:rFonts w:ascii="Arial" w:hAnsi="Arial" w:cs="Arial"/>
          <w:b/>
          <w:bCs/>
          <w:sz w:val="40"/>
          <w:szCs w:val="40"/>
        </w:rPr>
      </w:pPr>
      <w:r w:rsidRPr="004B7451">
        <w:rPr>
          <w:rFonts w:ascii="Arial" w:hAnsi="Arial" w:cs="Arial"/>
          <w:b/>
          <w:bCs/>
          <w:sz w:val="40"/>
          <w:szCs w:val="40"/>
        </w:rPr>
        <w:lastRenderedPageBreak/>
        <w:t>BOOK FIFTH.</w:t>
      </w:r>
    </w:p>
    <w:p w:rsidR="0030728A" w:rsidRPr="004B7451" w:rsidRDefault="0030728A" w:rsidP="004B7451">
      <w:pPr>
        <w:spacing w:after="0" w:line="276" w:lineRule="auto"/>
        <w:jc w:val="center"/>
        <w:rPr>
          <w:rFonts w:ascii="Arial" w:hAnsi="Arial" w:cs="Arial"/>
          <w:b/>
          <w:bCs/>
          <w:sz w:val="40"/>
          <w:szCs w:val="40"/>
        </w:rPr>
      </w:pPr>
    </w:p>
    <w:p w:rsidR="0030728A" w:rsidRPr="004B7451" w:rsidRDefault="0030728A" w:rsidP="004B7451">
      <w:pPr>
        <w:spacing w:after="0" w:line="276" w:lineRule="auto"/>
        <w:jc w:val="center"/>
        <w:rPr>
          <w:rFonts w:ascii="Arial" w:hAnsi="Arial" w:cs="Arial"/>
          <w:b/>
          <w:bCs/>
          <w:sz w:val="40"/>
          <w:szCs w:val="40"/>
        </w:rPr>
      </w:pPr>
    </w:p>
    <w:p w:rsidR="0030728A" w:rsidRPr="004B7451" w:rsidRDefault="0030728A" w:rsidP="004B7451">
      <w:pPr>
        <w:spacing w:after="0" w:line="276" w:lineRule="auto"/>
        <w:jc w:val="center"/>
        <w:rPr>
          <w:rFonts w:ascii="Arial" w:hAnsi="Arial" w:cs="Arial"/>
          <w:b/>
          <w:bCs/>
          <w:sz w:val="40"/>
          <w:szCs w:val="40"/>
        </w:rPr>
      </w:pPr>
    </w:p>
    <w:p w:rsidR="0030728A" w:rsidRPr="004B7451" w:rsidRDefault="0030728A" w:rsidP="004B7451">
      <w:pPr>
        <w:spacing w:after="0" w:line="276" w:lineRule="auto"/>
        <w:jc w:val="center"/>
        <w:rPr>
          <w:rFonts w:ascii="Arial" w:hAnsi="Arial" w:cs="Arial"/>
          <w:b/>
          <w:bCs/>
          <w:sz w:val="40"/>
          <w:szCs w:val="40"/>
        </w:rPr>
      </w:pPr>
      <w:r w:rsidRPr="004B7451">
        <w:rPr>
          <w:rFonts w:ascii="Arial" w:hAnsi="Arial" w:cs="Arial"/>
          <w:b/>
          <w:bCs/>
          <w:sz w:val="40"/>
          <w:szCs w:val="40"/>
        </w:rPr>
        <w:t>HISTORY</w:t>
      </w:r>
    </w:p>
    <w:p w:rsidR="0030728A" w:rsidRPr="004B7451" w:rsidRDefault="0030728A" w:rsidP="004B7451">
      <w:pPr>
        <w:spacing w:after="0" w:line="276" w:lineRule="auto"/>
        <w:jc w:val="center"/>
        <w:rPr>
          <w:rFonts w:ascii="Arial" w:hAnsi="Arial" w:cs="Arial"/>
          <w:b/>
          <w:bCs/>
          <w:sz w:val="40"/>
          <w:szCs w:val="40"/>
        </w:rPr>
      </w:pPr>
    </w:p>
    <w:p w:rsidR="0030728A" w:rsidRPr="004B7451" w:rsidRDefault="0030728A" w:rsidP="004B7451">
      <w:pPr>
        <w:spacing w:after="0" w:line="276" w:lineRule="auto"/>
        <w:jc w:val="center"/>
        <w:rPr>
          <w:rFonts w:ascii="Arial" w:hAnsi="Arial" w:cs="Arial"/>
          <w:b/>
          <w:bCs/>
          <w:sz w:val="40"/>
          <w:szCs w:val="40"/>
        </w:rPr>
      </w:pPr>
    </w:p>
    <w:p w:rsidR="0030728A" w:rsidRPr="004B7451" w:rsidRDefault="0030728A" w:rsidP="004B7451">
      <w:pPr>
        <w:spacing w:after="0" w:line="276" w:lineRule="auto"/>
        <w:jc w:val="center"/>
        <w:rPr>
          <w:rFonts w:ascii="Arial" w:hAnsi="Arial" w:cs="Arial"/>
          <w:b/>
          <w:bCs/>
          <w:sz w:val="40"/>
          <w:szCs w:val="40"/>
        </w:rPr>
      </w:pPr>
    </w:p>
    <w:p w:rsidR="0030728A" w:rsidRPr="004B7451" w:rsidRDefault="0030728A" w:rsidP="004B7451">
      <w:pPr>
        <w:spacing w:after="0" w:line="276" w:lineRule="auto"/>
        <w:jc w:val="center"/>
        <w:rPr>
          <w:rFonts w:ascii="Arial" w:hAnsi="Arial" w:cs="Arial"/>
          <w:b/>
          <w:bCs/>
          <w:sz w:val="40"/>
          <w:szCs w:val="40"/>
        </w:rPr>
      </w:pPr>
      <w:r w:rsidRPr="004B7451">
        <w:rPr>
          <w:rFonts w:ascii="Arial" w:hAnsi="Arial" w:cs="Arial"/>
          <w:b/>
          <w:bCs/>
          <w:sz w:val="40"/>
          <w:szCs w:val="40"/>
        </w:rPr>
        <w:t>OF</w:t>
      </w:r>
    </w:p>
    <w:p w:rsidR="0030728A" w:rsidRPr="004B7451" w:rsidRDefault="0030728A" w:rsidP="004B7451">
      <w:pPr>
        <w:spacing w:after="0" w:line="276" w:lineRule="auto"/>
        <w:jc w:val="center"/>
        <w:rPr>
          <w:rFonts w:ascii="Arial" w:hAnsi="Arial" w:cs="Arial"/>
          <w:b/>
          <w:bCs/>
          <w:sz w:val="40"/>
          <w:szCs w:val="40"/>
        </w:rPr>
      </w:pPr>
    </w:p>
    <w:p w:rsidR="0030728A" w:rsidRPr="004B7451" w:rsidRDefault="0030728A" w:rsidP="004B7451">
      <w:pPr>
        <w:spacing w:after="0" w:line="276" w:lineRule="auto"/>
        <w:jc w:val="center"/>
        <w:rPr>
          <w:rFonts w:ascii="Arial" w:hAnsi="Arial" w:cs="Arial"/>
          <w:b/>
          <w:bCs/>
          <w:sz w:val="40"/>
          <w:szCs w:val="40"/>
        </w:rPr>
      </w:pPr>
    </w:p>
    <w:p w:rsidR="0030728A" w:rsidRPr="004B7451" w:rsidRDefault="0030728A" w:rsidP="004B7451">
      <w:pPr>
        <w:spacing w:after="0" w:line="276" w:lineRule="auto"/>
        <w:jc w:val="center"/>
        <w:rPr>
          <w:rFonts w:ascii="Arial" w:hAnsi="Arial" w:cs="Arial"/>
          <w:b/>
          <w:bCs/>
          <w:sz w:val="40"/>
          <w:szCs w:val="40"/>
        </w:rPr>
      </w:pPr>
    </w:p>
    <w:p w:rsidR="0030728A" w:rsidRPr="004B7451" w:rsidRDefault="0030728A" w:rsidP="004B7451">
      <w:pPr>
        <w:spacing w:after="0" w:line="276" w:lineRule="auto"/>
        <w:jc w:val="center"/>
        <w:rPr>
          <w:rFonts w:ascii="Arial" w:hAnsi="Arial" w:cs="Arial"/>
          <w:b/>
          <w:bCs/>
          <w:sz w:val="40"/>
          <w:szCs w:val="40"/>
        </w:rPr>
      </w:pPr>
      <w:r w:rsidRPr="004B7451">
        <w:rPr>
          <w:rFonts w:ascii="Arial" w:hAnsi="Arial" w:cs="Arial"/>
          <w:b/>
          <w:bCs/>
          <w:sz w:val="40"/>
          <w:szCs w:val="40"/>
        </w:rPr>
        <w:t>SOTE</w:t>
      </w:r>
      <w:r w:rsidR="00F1252F" w:rsidRPr="004B7451">
        <w:rPr>
          <w:rFonts w:ascii="Arial" w:hAnsi="Arial" w:cs="Arial"/>
          <w:b/>
          <w:bCs/>
          <w:sz w:val="40"/>
          <w:szCs w:val="40"/>
        </w:rPr>
        <w:t>R</w:t>
      </w:r>
      <w:r w:rsidRPr="004B7451">
        <w:rPr>
          <w:rFonts w:ascii="Arial" w:hAnsi="Arial" w:cs="Arial"/>
          <w:b/>
          <w:bCs/>
          <w:sz w:val="40"/>
          <w:szCs w:val="40"/>
        </w:rPr>
        <w:t>IOLOG</w:t>
      </w:r>
      <w:r w:rsidR="004B7451" w:rsidRPr="004B7451">
        <w:rPr>
          <w:rFonts w:ascii="Arial" w:hAnsi="Arial" w:cs="Arial"/>
          <w:b/>
          <w:bCs/>
          <w:sz w:val="40"/>
          <w:szCs w:val="40"/>
        </w:rPr>
        <w:t>Y</w:t>
      </w:r>
      <w:r w:rsidRPr="004B7451">
        <w:rPr>
          <w:rFonts w:ascii="Arial" w:hAnsi="Arial" w:cs="Arial"/>
          <w:b/>
          <w:bCs/>
          <w:sz w:val="40"/>
          <w:szCs w:val="40"/>
        </w:rPr>
        <w:t>.</w:t>
      </w:r>
    </w:p>
    <w:p w:rsidR="0030728A" w:rsidRPr="004B7451" w:rsidRDefault="0030728A" w:rsidP="004B7451">
      <w:pPr>
        <w:spacing w:after="0" w:line="276" w:lineRule="auto"/>
        <w:jc w:val="center"/>
        <w:rPr>
          <w:rFonts w:ascii="Arial" w:hAnsi="Arial" w:cs="Arial"/>
          <w:b/>
          <w:bCs/>
          <w:sz w:val="40"/>
          <w:szCs w:val="40"/>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4B7451" w:rsidRDefault="004B7451" w:rsidP="0030728A">
      <w:pPr>
        <w:spacing w:after="0" w:line="276" w:lineRule="auto"/>
        <w:jc w:val="both"/>
        <w:rPr>
          <w:rFonts w:ascii="Arial" w:hAnsi="Arial" w:cs="Arial"/>
          <w:sz w:val="24"/>
          <w:szCs w:val="24"/>
        </w:rPr>
      </w:pPr>
    </w:p>
    <w:p w:rsidR="004B7451" w:rsidRDefault="004B7451" w:rsidP="0030728A">
      <w:pPr>
        <w:spacing w:after="0" w:line="276" w:lineRule="auto"/>
        <w:jc w:val="both"/>
        <w:rPr>
          <w:rFonts w:ascii="Arial" w:hAnsi="Arial" w:cs="Arial"/>
          <w:sz w:val="24"/>
          <w:szCs w:val="24"/>
        </w:rPr>
      </w:pPr>
    </w:p>
    <w:p w:rsidR="004B7451" w:rsidRDefault="004B7451" w:rsidP="0030728A">
      <w:pPr>
        <w:spacing w:after="0" w:line="276" w:lineRule="auto"/>
        <w:jc w:val="both"/>
        <w:rPr>
          <w:rFonts w:ascii="Arial" w:hAnsi="Arial" w:cs="Arial"/>
          <w:sz w:val="24"/>
          <w:szCs w:val="24"/>
        </w:rPr>
      </w:pPr>
    </w:p>
    <w:p w:rsidR="004B7451" w:rsidRDefault="004B7451" w:rsidP="0030728A">
      <w:pPr>
        <w:spacing w:after="0" w:line="276" w:lineRule="auto"/>
        <w:jc w:val="both"/>
        <w:rPr>
          <w:rFonts w:ascii="Arial" w:hAnsi="Arial" w:cs="Arial"/>
          <w:sz w:val="24"/>
          <w:szCs w:val="24"/>
        </w:rPr>
      </w:pPr>
    </w:p>
    <w:p w:rsidR="004B7451" w:rsidRDefault="004B7451" w:rsidP="0030728A">
      <w:pPr>
        <w:spacing w:after="0" w:line="276" w:lineRule="auto"/>
        <w:jc w:val="both"/>
        <w:rPr>
          <w:rFonts w:ascii="Arial" w:hAnsi="Arial" w:cs="Arial"/>
          <w:sz w:val="24"/>
          <w:szCs w:val="24"/>
        </w:rPr>
      </w:pPr>
    </w:p>
    <w:p w:rsidR="004B7451" w:rsidRDefault="004B7451" w:rsidP="0030728A">
      <w:pPr>
        <w:spacing w:after="0" w:line="276" w:lineRule="auto"/>
        <w:jc w:val="both"/>
        <w:rPr>
          <w:rFonts w:ascii="Arial" w:hAnsi="Arial" w:cs="Arial"/>
          <w:sz w:val="24"/>
          <w:szCs w:val="24"/>
        </w:rPr>
      </w:pPr>
    </w:p>
    <w:p w:rsidR="004B7451" w:rsidRDefault="004B7451" w:rsidP="0030728A">
      <w:pPr>
        <w:spacing w:after="0" w:line="276" w:lineRule="auto"/>
        <w:jc w:val="both"/>
        <w:rPr>
          <w:rFonts w:ascii="Arial" w:hAnsi="Arial" w:cs="Arial"/>
          <w:sz w:val="24"/>
          <w:szCs w:val="24"/>
        </w:rPr>
      </w:pPr>
    </w:p>
    <w:p w:rsidR="004B7451" w:rsidRDefault="004B7451" w:rsidP="0030728A">
      <w:pPr>
        <w:spacing w:after="0" w:line="276" w:lineRule="auto"/>
        <w:jc w:val="both"/>
        <w:rPr>
          <w:rFonts w:ascii="Arial" w:hAnsi="Arial" w:cs="Arial"/>
          <w:sz w:val="24"/>
          <w:szCs w:val="24"/>
        </w:rPr>
      </w:pPr>
    </w:p>
    <w:p w:rsidR="004B7451" w:rsidRDefault="004B7451" w:rsidP="0030728A">
      <w:pPr>
        <w:spacing w:after="0" w:line="276" w:lineRule="auto"/>
        <w:jc w:val="both"/>
        <w:rPr>
          <w:rFonts w:ascii="Arial" w:hAnsi="Arial" w:cs="Arial"/>
          <w:sz w:val="24"/>
          <w:szCs w:val="24"/>
        </w:rPr>
      </w:pPr>
    </w:p>
    <w:p w:rsidR="004B7451" w:rsidRDefault="004B7451" w:rsidP="0030728A">
      <w:pPr>
        <w:spacing w:after="0" w:line="276" w:lineRule="auto"/>
        <w:jc w:val="both"/>
        <w:rPr>
          <w:rFonts w:ascii="Arial" w:hAnsi="Arial" w:cs="Arial"/>
          <w:sz w:val="24"/>
          <w:szCs w:val="24"/>
        </w:rPr>
      </w:pPr>
    </w:p>
    <w:p w:rsidR="004B7451" w:rsidRDefault="004B7451" w:rsidP="0030728A">
      <w:pPr>
        <w:spacing w:after="0" w:line="276" w:lineRule="auto"/>
        <w:jc w:val="both"/>
        <w:rPr>
          <w:rFonts w:ascii="Arial" w:hAnsi="Arial" w:cs="Arial"/>
          <w:sz w:val="24"/>
          <w:szCs w:val="24"/>
        </w:rPr>
      </w:pPr>
    </w:p>
    <w:p w:rsidR="004B7451" w:rsidRDefault="004B7451" w:rsidP="0030728A">
      <w:pPr>
        <w:spacing w:after="0" w:line="276" w:lineRule="auto"/>
        <w:jc w:val="both"/>
        <w:rPr>
          <w:rFonts w:ascii="Arial" w:hAnsi="Arial" w:cs="Arial"/>
          <w:sz w:val="24"/>
          <w:szCs w:val="24"/>
        </w:rPr>
      </w:pPr>
    </w:p>
    <w:p w:rsidR="004B7451" w:rsidRDefault="004B7451" w:rsidP="0030728A">
      <w:pPr>
        <w:spacing w:after="0" w:line="276" w:lineRule="auto"/>
        <w:jc w:val="both"/>
        <w:rPr>
          <w:rFonts w:ascii="Arial" w:hAnsi="Arial" w:cs="Arial"/>
          <w:sz w:val="24"/>
          <w:szCs w:val="24"/>
        </w:rPr>
      </w:pPr>
    </w:p>
    <w:p w:rsidR="004B7451" w:rsidRDefault="004B7451" w:rsidP="0030728A">
      <w:pPr>
        <w:spacing w:after="0" w:line="276" w:lineRule="auto"/>
        <w:jc w:val="both"/>
        <w:rPr>
          <w:rFonts w:ascii="Arial" w:hAnsi="Arial" w:cs="Arial"/>
          <w:sz w:val="24"/>
          <w:szCs w:val="24"/>
        </w:rPr>
      </w:pPr>
    </w:p>
    <w:p w:rsidR="004B7451" w:rsidRDefault="004B7451" w:rsidP="0030728A">
      <w:pPr>
        <w:spacing w:after="0" w:line="276" w:lineRule="auto"/>
        <w:jc w:val="both"/>
        <w:rPr>
          <w:rFonts w:ascii="Arial" w:hAnsi="Arial" w:cs="Arial"/>
          <w:sz w:val="24"/>
          <w:szCs w:val="24"/>
        </w:rPr>
      </w:pPr>
    </w:p>
    <w:p w:rsidR="004B7451" w:rsidRDefault="004B7451" w:rsidP="0030728A">
      <w:pPr>
        <w:spacing w:after="0" w:line="276" w:lineRule="auto"/>
        <w:jc w:val="both"/>
        <w:rPr>
          <w:rFonts w:ascii="Arial" w:hAnsi="Arial" w:cs="Arial"/>
          <w:sz w:val="24"/>
          <w:szCs w:val="24"/>
        </w:rPr>
      </w:pPr>
    </w:p>
    <w:p w:rsidR="004B7451" w:rsidRDefault="004B7451" w:rsidP="0030728A">
      <w:pPr>
        <w:spacing w:after="0" w:line="276" w:lineRule="auto"/>
        <w:jc w:val="both"/>
        <w:rPr>
          <w:rFonts w:ascii="Arial" w:hAnsi="Arial" w:cs="Arial"/>
          <w:sz w:val="24"/>
          <w:szCs w:val="24"/>
        </w:rPr>
      </w:pPr>
    </w:p>
    <w:p w:rsidR="004B7451" w:rsidRDefault="004B7451" w:rsidP="0030728A">
      <w:pPr>
        <w:spacing w:after="0" w:line="276" w:lineRule="auto"/>
        <w:jc w:val="both"/>
        <w:rPr>
          <w:rFonts w:ascii="Arial" w:hAnsi="Arial" w:cs="Arial"/>
          <w:sz w:val="24"/>
          <w:szCs w:val="24"/>
        </w:rPr>
      </w:pPr>
    </w:p>
    <w:p w:rsidR="0030728A" w:rsidRPr="004B7451" w:rsidRDefault="0030728A" w:rsidP="004B7451">
      <w:pPr>
        <w:spacing w:after="0" w:line="276" w:lineRule="auto"/>
        <w:jc w:val="center"/>
        <w:rPr>
          <w:rFonts w:ascii="Arial" w:hAnsi="Arial" w:cs="Arial"/>
          <w:b/>
          <w:bCs/>
          <w:sz w:val="28"/>
          <w:szCs w:val="28"/>
        </w:rPr>
      </w:pPr>
      <w:r w:rsidRPr="004B7451">
        <w:rPr>
          <w:rFonts w:ascii="Arial" w:hAnsi="Arial" w:cs="Arial"/>
          <w:b/>
          <w:bCs/>
          <w:sz w:val="28"/>
          <w:szCs w:val="28"/>
        </w:rPr>
        <w:lastRenderedPageBreak/>
        <w:t>LITERATURE.</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ANSELM: Cur Deus Homo?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PETAVIUS: De theologicis dogmatibus, Liber XII.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BELLARM</w:t>
      </w:r>
      <w:r w:rsidR="004B7451">
        <w:rPr>
          <w:rFonts w:ascii="Arial" w:hAnsi="Arial" w:cs="Arial"/>
          <w:sz w:val="24"/>
          <w:szCs w:val="24"/>
        </w:rPr>
        <w:t>INE</w:t>
      </w:r>
      <w:r w:rsidRPr="008404BD">
        <w:rPr>
          <w:rFonts w:ascii="Arial" w:hAnsi="Arial" w:cs="Arial"/>
          <w:sz w:val="24"/>
          <w:szCs w:val="24"/>
        </w:rPr>
        <w:t>: Disputationes de controversiis fidei adversus huju</w:t>
      </w:r>
      <w:r w:rsidR="004B7451">
        <w:rPr>
          <w:rFonts w:ascii="Arial" w:hAnsi="Arial" w:cs="Arial"/>
          <w:sz w:val="24"/>
          <w:szCs w:val="24"/>
        </w:rPr>
        <w:t>s</w:t>
      </w:r>
      <w:r w:rsidRPr="008404BD">
        <w:rPr>
          <w:rFonts w:ascii="Arial" w:hAnsi="Arial" w:cs="Arial"/>
          <w:sz w:val="24"/>
          <w:szCs w:val="24"/>
        </w:rPr>
        <w:t xml:space="preserve"> temporis haereticos.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GERHARDUS: Loci Theologici, Tom. IV.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CANONES CONCILII TRIDENTINI: in locis.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GROTIUS: Defensio fidei catholicae de satisfactione.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LIMBORCH: Theologia Christiana, Liber III.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S</w:t>
      </w:r>
      <w:r w:rsidR="004B7451">
        <w:rPr>
          <w:rFonts w:ascii="Arial" w:hAnsi="Arial" w:cs="Arial"/>
          <w:sz w:val="24"/>
          <w:szCs w:val="24"/>
        </w:rPr>
        <w:t>OCIN</w:t>
      </w:r>
      <w:r w:rsidRPr="008404BD">
        <w:rPr>
          <w:rFonts w:ascii="Arial" w:hAnsi="Arial" w:cs="Arial"/>
          <w:sz w:val="24"/>
          <w:szCs w:val="24"/>
        </w:rPr>
        <w:t>US: Praelectiones Theologicae, Cap. XVL-XVI1</w:t>
      </w:r>
      <w:r w:rsidR="004B7451">
        <w:rPr>
          <w:rFonts w:ascii="Arial" w:hAnsi="Arial" w:cs="Arial"/>
          <w:sz w:val="24"/>
          <w:szCs w:val="24"/>
        </w:rPr>
        <w:t>I</w:t>
      </w:r>
      <w:r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HOOKER: On Justification.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DAVENANT: Disputatio de justitia (translated by Allport).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OWEN: On Justification.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MAGEE: On Atonement and Sacrifice.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BA</w:t>
      </w:r>
      <w:r w:rsidR="004B7451">
        <w:rPr>
          <w:rFonts w:ascii="Arial" w:hAnsi="Arial" w:cs="Arial"/>
          <w:sz w:val="24"/>
          <w:szCs w:val="24"/>
        </w:rPr>
        <w:t>U</w:t>
      </w:r>
      <w:r w:rsidRPr="008404BD">
        <w:rPr>
          <w:rFonts w:ascii="Arial" w:hAnsi="Arial" w:cs="Arial"/>
          <w:sz w:val="24"/>
          <w:szCs w:val="24"/>
        </w:rPr>
        <w:t xml:space="preserve">R: Versohnungslehre.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MOHLER: Symbolik (translated by Robertson).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BAUR: Der Gegensatz des Katholicismus und Protestantismus.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EVANGELISCHE K</w:t>
      </w:r>
      <w:r w:rsidR="004B7451">
        <w:rPr>
          <w:rFonts w:ascii="Arial" w:hAnsi="Arial" w:cs="Arial"/>
          <w:sz w:val="24"/>
          <w:szCs w:val="24"/>
        </w:rPr>
        <w:t>I</w:t>
      </w:r>
      <w:r w:rsidRPr="008404BD">
        <w:rPr>
          <w:rFonts w:ascii="Arial" w:hAnsi="Arial" w:cs="Arial"/>
          <w:sz w:val="24"/>
          <w:szCs w:val="24"/>
        </w:rPr>
        <w:t xml:space="preserve">RCHENZEiTUNG, 1834: Geschichtliches aus der Versohnungs-und Genugthuungslehre.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HASSE: Anselm von Canterbury, Bd. II.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REDEPENNING: Origenes.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4B7451" w:rsidRDefault="0030728A" w:rsidP="004B7451">
      <w:pPr>
        <w:spacing w:after="0" w:line="276" w:lineRule="auto"/>
        <w:jc w:val="center"/>
        <w:rPr>
          <w:rFonts w:ascii="Arial" w:hAnsi="Arial" w:cs="Arial"/>
          <w:b/>
          <w:bCs/>
          <w:sz w:val="28"/>
          <w:szCs w:val="28"/>
        </w:rPr>
      </w:pPr>
      <w:r w:rsidRPr="004B7451">
        <w:rPr>
          <w:rFonts w:ascii="Arial" w:hAnsi="Arial" w:cs="Arial"/>
          <w:b/>
          <w:bCs/>
          <w:sz w:val="28"/>
          <w:szCs w:val="28"/>
        </w:rPr>
        <w:lastRenderedPageBreak/>
        <w:t>CHAPTER I.</w:t>
      </w:r>
    </w:p>
    <w:p w:rsidR="0030728A" w:rsidRPr="004B7451" w:rsidRDefault="0030728A" w:rsidP="004B7451">
      <w:pPr>
        <w:spacing w:after="0" w:line="276" w:lineRule="auto"/>
        <w:jc w:val="center"/>
        <w:rPr>
          <w:rFonts w:ascii="Arial" w:hAnsi="Arial" w:cs="Arial"/>
          <w:b/>
          <w:bCs/>
          <w:sz w:val="28"/>
          <w:szCs w:val="28"/>
        </w:rPr>
      </w:pPr>
    </w:p>
    <w:p w:rsidR="0030728A" w:rsidRPr="004B7451" w:rsidRDefault="0030728A" w:rsidP="004B7451">
      <w:pPr>
        <w:spacing w:after="0" w:line="276" w:lineRule="auto"/>
        <w:jc w:val="center"/>
        <w:rPr>
          <w:rFonts w:ascii="Arial" w:hAnsi="Arial" w:cs="Arial"/>
          <w:b/>
          <w:bCs/>
          <w:sz w:val="28"/>
          <w:szCs w:val="28"/>
        </w:rPr>
      </w:pPr>
      <w:r w:rsidRPr="004B7451">
        <w:rPr>
          <w:rFonts w:ascii="Arial" w:hAnsi="Arial" w:cs="Arial"/>
          <w:b/>
          <w:bCs/>
          <w:sz w:val="28"/>
          <w:szCs w:val="28"/>
        </w:rPr>
        <w:t>SOTE</w:t>
      </w:r>
      <w:r w:rsidR="004B7451" w:rsidRPr="004B7451">
        <w:rPr>
          <w:rFonts w:ascii="Arial" w:hAnsi="Arial" w:cs="Arial"/>
          <w:b/>
          <w:bCs/>
          <w:sz w:val="28"/>
          <w:szCs w:val="28"/>
        </w:rPr>
        <w:t>R</w:t>
      </w:r>
      <w:r w:rsidRPr="004B7451">
        <w:rPr>
          <w:rFonts w:ascii="Arial" w:hAnsi="Arial" w:cs="Arial"/>
          <w:b/>
          <w:bCs/>
          <w:sz w:val="28"/>
          <w:szCs w:val="28"/>
        </w:rPr>
        <w:t>IOLOGY OF THE ANCIENT CHURCH.</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4B7451" w:rsidRDefault="0030728A" w:rsidP="0030728A">
      <w:pPr>
        <w:spacing w:after="0" w:line="276" w:lineRule="auto"/>
        <w:jc w:val="both"/>
        <w:rPr>
          <w:rFonts w:ascii="Arial" w:hAnsi="Arial" w:cs="Arial"/>
          <w:b/>
          <w:bCs/>
          <w:sz w:val="24"/>
          <w:szCs w:val="24"/>
        </w:rPr>
      </w:pPr>
      <w:r w:rsidRPr="004B7451">
        <w:rPr>
          <w:rFonts w:ascii="Arial" w:hAnsi="Arial" w:cs="Arial"/>
          <w:b/>
          <w:bCs/>
          <w:sz w:val="24"/>
          <w:szCs w:val="24"/>
        </w:rPr>
        <w:t xml:space="preserve">1. Preliminary Statements.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IN presenting the history of the Doctrine of Atonement, we shall us</w:t>
      </w:r>
      <w:r w:rsidR="00F670D0">
        <w:rPr>
          <w:rFonts w:ascii="Arial" w:hAnsi="Arial" w:cs="Arial"/>
          <w:sz w:val="24"/>
          <w:szCs w:val="24"/>
        </w:rPr>
        <w:t>e the term in its strict signi</w:t>
      </w:r>
      <w:r w:rsidRPr="008404BD">
        <w:rPr>
          <w:rFonts w:ascii="Arial" w:hAnsi="Arial" w:cs="Arial"/>
          <w:sz w:val="24"/>
          <w:szCs w:val="24"/>
        </w:rPr>
        <w:t>fication, as denoting the expiatory work of Christ. Soteriology has sometimes been made to include the subjects of Christology and the Incarnation in such a manner that the distinctively piacular agency of the Redeemer constitutes only a very subordinate part of this divisio</w:t>
      </w:r>
      <w:r w:rsidR="00F670D0">
        <w:rPr>
          <w:rFonts w:ascii="Arial" w:hAnsi="Arial" w:cs="Arial"/>
          <w:sz w:val="24"/>
          <w:szCs w:val="24"/>
        </w:rPr>
        <w:t>n of Dogmatic History. The doc</w:t>
      </w:r>
      <w:r w:rsidRPr="008404BD">
        <w:rPr>
          <w:rFonts w:ascii="Arial" w:hAnsi="Arial" w:cs="Arial"/>
          <w:sz w:val="24"/>
          <w:szCs w:val="24"/>
        </w:rPr>
        <w:t xml:space="preserve">trinal history of Petavius </w:t>
      </w:r>
      <w:r w:rsidR="00F670D0">
        <w:rPr>
          <w:rFonts w:ascii="Arial" w:hAnsi="Arial" w:cs="Arial"/>
          <w:sz w:val="24"/>
          <w:szCs w:val="24"/>
        </w:rPr>
        <w:t>furnishes a striking ex</w:t>
      </w:r>
      <w:r w:rsidRPr="008404BD">
        <w:rPr>
          <w:rFonts w:ascii="Arial" w:hAnsi="Arial" w:cs="Arial"/>
          <w:sz w:val="24"/>
          <w:szCs w:val="24"/>
        </w:rPr>
        <w:t>ample of this. This writer deals with the work of Christ under the general head of the Incarnation. While the entire work comprises sixteen books, each containing upon an average fifteen chapters, the sacrificial work of Christ is briefly discussed in one, or at most in two, of the chapters of the twelfth book. This was owing partly to the fact that the Person of Christ, in this history of ecclesiastical opinions, was far more in the eye of the historian, than the work of Christ; and partly because the distinctively Protesta</w:t>
      </w:r>
      <w:r w:rsidR="00F670D0">
        <w:rPr>
          <w:rFonts w:ascii="Arial" w:hAnsi="Arial" w:cs="Arial"/>
          <w:sz w:val="24"/>
          <w:szCs w:val="24"/>
        </w:rPr>
        <w:t>nt doctrine of vicarious satis</w:t>
      </w:r>
      <w:r w:rsidRPr="008404BD">
        <w:rPr>
          <w:rFonts w:ascii="Arial" w:hAnsi="Arial" w:cs="Arial"/>
          <w:sz w:val="24"/>
          <w:szCs w:val="24"/>
        </w:rPr>
        <w:t>faction was not very much a matter of interest for the strenuous thoug</w:t>
      </w:r>
      <w:r w:rsidR="00F670D0">
        <w:rPr>
          <w:rFonts w:ascii="Arial" w:hAnsi="Arial" w:cs="Arial"/>
          <w:sz w:val="24"/>
          <w:szCs w:val="24"/>
        </w:rPr>
        <w:t>h learned Jesuit. While, there</w:t>
      </w:r>
      <w:r w:rsidRPr="008404BD">
        <w:rPr>
          <w:rFonts w:ascii="Arial" w:hAnsi="Arial" w:cs="Arial"/>
          <w:sz w:val="24"/>
          <w:szCs w:val="24"/>
        </w:rPr>
        <w:t xml:space="preserve">fore, the history of the Arian and Sabellian heresies, and of the Monophysite and Monothelite controver-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sies, is thoroughly </w:t>
      </w:r>
      <w:r w:rsidR="00F670D0">
        <w:rPr>
          <w:rFonts w:ascii="Arial" w:hAnsi="Arial" w:cs="Arial"/>
          <w:sz w:val="24"/>
          <w:szCs w:val="24"/>
        </w:rPr>
        <w:t>written, and drawn from the im</w:t>
      </w:r>
      <w:r w:rsidRPr="008404BD">
        <w:rPr>
          <w:rFonts w:ascii="Arial" w:hAnsi="Arial" w:cs="Arial"/>
          <w:sz w:val="24"/>
          <w:szCs w:val="24"/>
        </w:rPr>
        <w:t>mediate sources, the</w:t>
      </w:r>
      <w:r w:rsidR="00F670D0">
        <w:rPr>
          <w:rFonts w:ascii="Arial" w:hAnsi="Arial" w:cs="Arial"/>
          <w:sz w:val="24"/>
          <w:szCs w:val="24"/>
        </w:rPr>
        <w:t xml:space="preserve"> opinions of the apostolic, patri</w:t>
      </w:r>
      <w:r w:rsidRPr="008404BD">
        <w:rPr>
          <w:rFonts w:ascii="Arial" w:hAnsi="Arial" w:cs="Arial"/>
          <w:sz w:val="24"/>
          <w:szCs w:val="24"/>
        </w:rPr>
        <w:t>stic, and scholastic periods, respecting the rel</w:t>
      </w:r>
      <w:r w:rsidR="00F670D0">
        <w:rPr>
          <w:rFonts w:ascii="Arial" w:hAnsi="Arial" w:cs="Arial"/>
          <w:sz w:val="24"/>
          <w:szCs w:val="24"/>
        </w:rPr>
        <w:t>a</w:t>
      </w:r>
      <w:r w:rsidRPr="008404BD">
        <w:rPr>
          <w:rFonts w:ascii="Arial" w:hAnsi="Arial" w:cs="Arial"/>
          <w:sz w:val="24"/>
          <w:szCs w:val="24"/>
        </w:rPr>
        <w:t xml:space="preserve">tions of the work of Christ to Divine justice, are exhibited in a very meagre and unsatisfactory manner.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Taking the term </w:t>
      </w:r>
      <w:r w:rsidR="00F670D0">
        <w:rPr>
          <w:rFonts w:ascii="Arial" w:hAnsi="Arial" w:cs="Arial"/>
          <w:sz w:val="24"/>
          <w:szCs w:val="24"/>
        </w:rPr>
        <w:t>atonement, in its technical sig</w:t>
      </w:r>
      <w:r w:rsidRPr="008404BD">
        <w:rPr>
          <w:rFonts w:ascii="Arial" w:hAnsi="Arial" w:cs="Arial"/>
          <w:sz w:val="24"/>
          <w:szCs w:val="24"/>
        </w:rPr>
        <w:t>nifica</w:t>
      </w:r>
      <w:r w:rsidR="00F670D0">
        <w:rPr>
          <w:rFonts w:ascii="Arial" w:hAnsi="Arial" w:cs="Arial"/>
          <w:sz w:val="24"/>
          <w:szCs w:val="24"/>
        </w:rPr>
        <w:t>nce</w:t>
      </w:r>
      <w:r w:rsidRPr="008404BD">
        <w:rPr>
          <w:rFonts w:ascii="Arial" w:hAnsi="Arial" w:cs="Arial"/>
          <w:sz w:val="24"/>
          <w:szCs w:val="24"/>
        </w:rPr>
        <w:t xml:space="preserve">, to denote the satisfaction of Divine justice for the sin of man, by the substituted penal </w:t>
      </w:r>
      <w:r w:rsidR="00F670D0">
        <w:rPr>
          <w:rFonts w:ascii="Arial" w:hAnsi="Arial" w:cs="Arial"/>
          <w:sz w:val="24"/>
          <w:szCs w:val="24"/>
        </w:rPr>
        <w:t>s</w:t>
      </w:r>
      <w:r w:rsidRPr="008404BD">
        <w:rPr>
          <w:rFonts w:ascii="Arial" w:hAnsi="Arial" w:cs="Arial"/>
          <w:sz w:val="24"/>
          <w:szCs w:val="24"/>
        </w:rPr>
        <w:t>ufferings of the Son of God, we shall find a slower scientific unfolding of this great cardinal doctrine than of any other of the principal truths of Christianity. Our investigations in this branch of inquiry will disclose the fact, that while the doctrines of Theology and Anthropology receiv</w:t>
      </w:r>
      <w:r w:rsidR="00F670D0">
        <w:rPr>
          <w:rFonts w:ascii="Arial" w:hAnsi="Arial" w:cs="Arial"/>
          <w:sz w:val="24"/>
          <w:szCs w:val="24"/>
        </w:rPr>
        <w:t>ed a considerably full develop</w:t>
      </w:r>
      <w:r w:rsidRPr="008404BD">
        <w:rPr>
          <w:rFonts w:ascii="Arial" w:hAnsi="Arial" w:cs="Arial"/>
          <w:sz w:val="24"/>
          <w:szCs w:val="24"/>
        </w:rPr>
        <w:t xml:space="preserve">ment during the Patristic and Scholastic periods, it was reserved for the Protestant church, and the Modern theological mind, to bring the doctrines of Soteriology to a correspondent degree of expansion. </w:t>
      </w:r>
    </w:p>
    <w:p w:rsidR="0030728A" w:rsidRPr="008404BD" w:rsidRDefault="0030728A" w:rsidP="0030728A">
      <w:pPr>
        <w:spacing w:after="0" w:line="276" w:lineRule="auto"/>
        <w:jc w:val="both"/>
        <w:rPr>
          <w:rFonts w:ascii="Arial" w:hAnsi="Arial" w:cs="Arial"/>
          <w:sz w:val="24"/>
          <w:szCs w:val="24"/>
        </w:rPr>
      </w:pPr>
    </w:p>
    <w:p w:rsidR="0030728A" w:rsidRPr="001C203C" w:rsidRDefault="0030728A" w:rsidP="0030728A">
      <w:pPr>
        <w:spacing w:after="0" w:line="276" w:lineRule="auto"/>
        <w:jc w:val="both"/>
        <w:rPr>
          <w:rFonts w:ascii="Arial" w:hAnsi="Arial" w:cs="Arial"/>
          <w:b/>
          <w:bCs/>
          <w:sz w:val="24"/>
          <w:szCs w:val="24"/>
        </w:rPr>
      </w:pPr>
      <w:r w:rsidRPr="001C203C">
        <w:rPr>
          <w:rFonts w:ascii="Arial" w:hAnsi="Arial" w:cs="Arial"/>
          <w:b/>
          <w:bCs/>
          <w:sz w:val="24"/>
          <w:szCs w:val="24"/>
        </w:rPr>
        <w:t>2. Gnostic and Ebionite Theories of the Atone</w:t>
      </w:r>
      <w:r w:rsidR="001C203C" w:rsidRPr="001C203C">
        <w:rPr>
          <w:rFonts w:ascii="Arial" w:hAnsi="Arial" w:cs="Arial"/>
          <w:b/>
          <w:bCs/>
          <w:sz w:val="24"/>
          <w:szCs w:val="24"/>
        </w:rPr>
        <w:t>m</w:t>
      </w:r>
      <w:r w:rsidRPr="001C203C">
        <w:rPr>
          <w:rFonts w:ascii="Arial" w:hAnsi="Arial" w:cs="Arial"/>
          <w:b/>
          <w:bCs/>
          <w:sz w:val="24"/>
          <w:szCs w:val="24"/>
        </w:rPr>
        <w:t xml:space="preserve">ent.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During the first t</w:t>
      </w:r>
      <w:r w:rsidR="00F670D0">
        <w:rPr>
          <w:rFonts w:ascii="Arial" w:hAnsi="Arial" w:cs="Arial"/>
          <w:sz w:val="24"/>
          <w:szCs w:val="24"/>
        </w:rPr>
        <w:t>wo centuries, the Christian th</w:t>
      </w:r>
      <w:r w:rsidRPr="008404BD">
        <w:rPr>
          <w:rFonts w:ascii="Arial" w:hAnsi="Arial" w:cs="Arial"/>
          <w:sz w:val="24"/>
          <w:szCs w:val="24"/>
        </w:rPr>
        <w:t xml:space="preserve">ologian was led to investigate the doctrine of the work of Christ, either by the attacks of heretics, or the defective statements of pretended believers. As in the history of the doctrine of the Trinity, we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found exact statements to be forced upon the church by the inaccurate statements of false teachers, so we shall see in the history of the doctrine of Atonement, that the truth received its scientific development no faster than the Christian mind was urged</w:t>
      </w:r>
      <w:r w:rsidR="00F670D0">
        <w:rPr>
          <w:rFonts w:ascii="Arial" w:hAnsi="Arial" w:cs="Arial"/>
          <w:sz w:val="24"/>
          <w:szCs w:val="24"/>
        </w:rPr>
        <w:t>,</w:t>
      </w:r>
      <w:r w:rsidRPr="008404BD">
        <w:rPr>
          <w:rFonts w:ascii="Arial" w:hAnsi="Arial" w:cs="Arial"/>
          <w:sz w:val="24"/>
          <w:szCs w:val="24"/>
        </w:rPr>
        <w:t xml:space="preserve"> up either to a defensive, or a polemic position, by the activity of the heretic or the </w:t>
      </w:r>
      <w:r w:rsidRPr="008404BD">
        <w:rPr>
          <w:rFonts w:ascii="Arial" w:hAnsi="Arial" w:cs="Arial"/>
          <w:sz w:val="24"/>
          <w:szCs w:val="24"/>
        </w:rPr>
        <w:lastRenderedPageBreak/>
        <w:t>latitudinarian. There were two heretical views of the Atonement, during the first two centuries, which, inasmuch as they affected the true view of the work of Christ, gave direction to the orthodox statements of it. These were the Gnostic and the E</w:t>
      </w:r>
      <w:r w:rsidR="001C203C">
        <w:rPr>
          <w:rFonts w:ascii="Arial" w:hAnsi="Arial" w:cs="Arial"/>
          <w:sz w:val="24"/>
          <w:szCs w:val="24"/>
        </w:rPr>
        <w:t>bi</w:t>
      </w:r>
      <w:r w:rsidRPr="008404BD">
        <w:rPr>
          <w:rFonts w:ascii="Arial" w:hAnsi="Arial" w:cs="Arial"/>
          <w:sz w:val="24"/>
          <w:szCs w:val="24"/>
        </w:rPr>
        <w:t xml:space="preserve">onite. </w:t>
      </w:r>
    </w:p>
    <w:p w:rsidR="0030728A" w:rsidRPr="008404BD" w:rsidRDefault="0030728A" w:rsidP="0030728A">
      <w:pPr>
        <w:spacing w:after="0" w:line="276" w:lineRule="auto"/>
        <w:jc w:val="both"/>
        <w:rPr>
          <w:rFonts w:ascii="Arial" w:hAnsi="Arial" w:cs="Arial"/>
          <w:sz w:val="24"/>
          <w:szCs w:val="24"/>
        </w:rPr>
      </w:pPr>
    </w:p>
    <w:p w:rsidR="00F670D0" w:rsidRDefault="0030728A" w:rsidP="0030728A">
      <w:pPr>
        <w:spacing w:after="0" w:line="276" w:lineRule="auto"/>
        <w:jc w:val="both"/>
        <w:rPr>
          <w:rFonts w:ascii="Arial" w:hAnsi="Arial" w:cs="Arial"/>
          <w:sz w:val="24"/>
          <w:szCs w:val="24"/>
        </w:rPr>
      </w:pPr>
      <w:r w:rsidRPr="008404BD">
        <w:rPr>
          <w:rFonts w:ascii="Arial" w:hAnsi="Arial" w:cs="Arial"/>
          <w:sz w:val="24"/>
          <w:szCs w:val="24"/>
        </w:rPr>
        <w:t>Gnosticism app</w:t>
      </w:r>
      <w:r w:rsidR="00F670D0">
        <w:rPr>
          <w:rFonts w:ascii="Arial" w:hAnsi="Arial" w:cs="Arial"/>
          <w:sz w:val="24"/>
          <w:szCs w:val="24"/>
        </w:rPr>
        <w:t>eared in two forms, and broach</w:t>
      </w:r>
      <w:r w:rsidRPr="008404BD">
        <w:rPr>
          <w:rFonts w:ascii="Arial" w:hAnsi="Arial" w:cs="Arial"/>
          <w:sz w:val="24"/>
          <w:szCs w:val="24"/>
        </w:rPr>
        <w:t xml:space="preserve">ed two theories respecting the Person and work of Christ. </w:t>
      </w:r>
    </w:p>
    <w:p w:rsidR="00F670D0" w:rsidRDefault="00F670D0" w:rsidP="0030728A">
      <w:pPr>
        <w:spacing w:after="0" w:line="276" w:lineRule="auto"/>
        <w:jc w:val="both"/>
        <w:rPr>
          <w:rFonts w:ascii="Arial" w:hAnsi="Arial" w:cs="Arial"/>
          <w:sz w:val="24"/>
          <w:szCs w:val="24"/>
        </w:rPr>
      </w:pPr>
    </w:p>
    <w:p w:rsidR="00F670D0"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That of Basilides (A. D. 125) affirmed only a human suffering in the </w:t>
      </w:r>
      <w:r w:rsidR="00F670D0">
        <w:rPr>
          <w:rFonts w:ascii="Arial" w:hAnsi="Arial" w:cs="Arial"/>
          <w:sz w:val="24"/>
          <w:szCs w:val="24"/>
        </w:rPr>
        <w:t>R</w:t>
      </w:r>
      <w:r w:rsidRPr="008404BD">
        <w:rPr>
          <w:rFonts w:ascii="Arial" w:hAnsi="Arial" w:cs="Arial"/>
          <w:sz w:val="24"/>
          <w:szCs w:val="24"/>
        </w:rPr>
        <w:t>edeemer, which was not expiatory, for two reasons: first, because</w:t>
      </w:r>
      <w:r w:rsidR="00F670D0">
        <w:rPr>
          <w:rFonts w:ascii="Arial" w:hAnsi="Arial" w:cs="Arial"/>
          <w:sz w:val="24"/>
          <w:szCs w:val="24"/>
        </w:rPr>
        <w:t>,</w:t>
      </w:r>
      <w:r w:rsidRPr="008404BD">
        <w:rPr>
          <w:rFonts w:ascii="Arial" w:hAnsi="Arial" w:cs="Arial"/>
          <w:sz w:val="24"/>
          <w:szCs w:val="24"/>
        </w:rPr>
        <w:t xml:space="preserve"> as merely human</w:t>
      </w:r>
      <w:r w:rsidR="00F670D0">
        <w:rPr>
          <w:rFonts w:ascii="Arial" w:hAnsi="Arial" w:cs="Arial"/>
          <w:sz w:val="24"/>
          <w:szCs w:val="24"/>
        </w:rPr>
        <w:t>,</w:t>
      </w:r>
      <w:r w:rsidRPr="008404BD">
        <w:rPr>
          <w:rFonts w:ascii="Arial" w:hAnsi="Arial" w:cs="Arial"/>
          <w:sz w:val="24"/>
          <w:szCs w:val="24"/>
        </w:rPr>
        <w:t xml:space="preserve"> it was finite, and inadequate to atone for the sins of the whole world of mankind; and, secondly, because the idea of sub</w:t>
      </w:r>
      <w:r w:rsidR="00F670D0">
        <w:rPr>
          <w:rFonts w:ascii="Arial" w:hAnsi="Arial" w:cs="Arial"/>
          <w:sz w:val="24"/>
          <w:szCs w:val="24"/>
        </w:rPr>
        <w:t>stituted penal suffering is in</w:t>
      </w:r>
      <w:r w:rsidRPr="008404BD">
        <w:rPr>
          <w:rFonts w:ascii="Arial" w:hAnsi="Arial" w:cs="Arial"/>
          <w:sz w:val="24"/>
          <w:szCs w:val="24"/>
        </w:rPr>
        <w:t>admissible. Penal s</w:t>
      </w:r>
      <w:r w:rsidR="00F670D0">
        <w:rPr>
          <w:rFonts w:ascii="Arial" w:hAnsi="Arial" w:cs="Arial"/>
          <w:sz w:val="24"/>
          <w:szCs w:val="24"/>
        </w:rPr>
        <w:t>uffering, or suffering for pur</w:t>
      </w:r>
      <w:r w:rsidRPr="008404BD">
        <w:rPr>
          <w:rFonts w:ascii="Arial" w:hAnsi="Arial" w:cs="Arial"/>
          <w:sz w:val="24"/>
          <w:szCs w:val="24"/>
        </w:rPr>
        <w:t>poses of justice, Basilides maintained, of necessity implies personal criminality in the sufferer, and therefore can never</w:t>
      </w:r>
      <w:r w:rsidR="00F670D0">
        <w:rPr>
          <w:rFonts w:ascii="Arial" w:hAnsi="Arial" w:cs="Arial"/>
          <w:sz w:val="24"/>
          <w:szCs w:val="24"/>
        </w:rPr>
        <w:t xml:space="preserve"> be endured by an innocent per</w:t>
      </w:r>
      <w:r w:rsidRPr="008404BD">
        <w:rPr>
          <w:rFonts w:ascii="Arial" w:hAnsi="Arial" w:cs="Arial"/>
          <w:sz w:val="24"/>
          <w:szCs w:val="24"/>
        </w:rPr>
        <w:t>son like Christ. The</w:t>
      </w:r>
      <w:r w:rsidR="00F670D0">
        <w:rPr>
          <w:rFonts w:ascii="Arial" w:hAnsi="Arial" w:cs="Arial"/>
          <w:sz w:val="24"/>
          <w:szCs w:val="24"/>
        </w:rPr>
        <w:t xml:space="preserve"> principle of vicarious substi</w:t>
      </w:r>
      <w:r w:rsidRPr="008404BD">
        <w:rPr>
          <w:rFonts w:ascii="Arial" w:hAnsi="Arial" w:cs="Arial"/>
          <w:sz w:val="24"/>
          <w:szCs w:val="24"/>
        </w:rPr>
        <w:t xml:space="preserve">tution, in reference to justice, is untenable. </w:t>
      </w:r>
    </w:p>
    <w:p w:rsidR="00F670D0" w:rsidRDefault="00F670D0"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Gnosticism of Marcion (A. D. 150) affirmed a divine suffering in the Redeemer, which however was only apparent, because</w:t>
      </w:r>
      <w:r w:rsidR="00F670D0">
        <w:rPr>
          <w:rFonts w:ascii="Arial" w:hAnsi="Arial" w:cs="Arial"/>
          <w:sz w:val="24"/>
          <w:szCs w:val="24"/>
        </w:rPr>
        <w:t xml:space="preserve"> the Logos having assumed a do</w:t>
      </w:r>
      <w:r w:rsidRPr="008404BD">
        <w:rPr>
          <w:rFonts w:ascii="Arial" w:hAnsi="Arial" w:cs="Arial"/>
          <w:sz w:val="24"/>
          <w:szCs w:val="24"/>
        </w:rPr>
        <w:t>cetic, or spectral hum</w:t>
      </w:r>
      <w:r w:rsidR="00F670D0">
        <w:rPr>
          <w:rFonts w:ascii="Arial" w:hAnsi="Arial" w:cs="Arial"/>
          <w:sz w:val="24"/>
          <w:szCs w:val="24"/>
        </w:rPr>
        <w:t>an body, only a seeming suffer</w:t>
      </w:r>
      <w:r w:rsidRPr="008404BD">
        <w:rPr>
          <w:rFonts w:ascii="Arial" w:hAnsi="Arial" w:cs="Arial"/>
          <w:sz w:val="24"/>
          <w:szCs w:val="24"/>
        </w:rPr>
        <w:t>ing could occur. This suffering, like that in the scheme of Basilides</w:t>
      </w:r>
      <w:r w:rsidR="00F670D0">
        <w:rPr>
          <w:rFonts w:ascii="Arial" w:hAnsi="Arial" w:cs="Arial"/>
          <w:sz w:val="24"/>
          <w:szCs w:val="24"/>
        </w:rPr>
        <w:t>, could not of course be expia</w:t>
      </w:r>
      <w:r w:rsidRPr="008404BD">
        <w:rPr>
          <w:rFonts w:ascii="Arial" w:hAnsi="Arial" w:cs="Arial"/>
          <w:sz w:val="24"/>
          <w:szCs w:val="24"/>
        </w:rPr>
        <w:t>tory. It was merely emblematical, designed to symboli</w:t>
      </w:r>
      <w:r w:rsidR="001C203C">
        <w:rPr>
          <w:rFonts w:ascii="Arial" w:hAnsi="Arial" w:cs="Arial"/>
          <w:sz w:val="24"/>
          <w:szCs w:val="24"/>
        </w:rPr>
        <w:t>s</w:t>
      </w:r>
      <w:r w:rsidRPr="008404BD">
        <w:rPr>
          <w:rFonts w:ascii="Arial" w:hAnsi="Arial" w:cs="Arial"/>
          <w:sz w:val="24"/>
          <w:szCs w:val="24"/>
        </w:rPr>
        <w:t>e the religious truth that man</w:t>
      </w:r>
      <w:r w:rsidR="00F670D0">
        <w:rPr>
          <w:rFonts w:ascii="Arial" w:hAnsi="Arial" w:cs="Arial"/>
          <w:sz w:val="24"/>
          <w:szCs w:val="24"/>
        </w:rPr>
        <w:t>,</w:t>
      </w:r>
      <w:r w:rsidRPr="008404BD">
        <w:rPr>
          <w:rFonts w:ascii="Arial" w:hAnsi="Arial" w:cs="Arial"/>
          <w:sz w:val="24"/>
          <w:szCs w:val="24"/>
        </w:rPr>
        <w:t xml:space="preserve"> in order to his true and highest life</w:t>
      </w:r>
      <w:r w:rsidR="00F670D0">
        <w:rPr>
          <w:rFonts w:ascii="Arial" w:hAnsi="Arial" w:cs="Arial"/>
          <w:sz w:val="24"/>
          <w:szCs w:val="24"/>
        </w:rPr>
        <w:t>,</w:t>
      </w:r>
      <w:r w:rsidRPr="008404BD">
        <w:rPr>
          <w:rFonts w:ascii="Arial" w:hAnsi="Arial" w:cs="Arial"/>
          <w:sz w:val="24"/>
          <w:szCs w:val="24"/>
        </w:rPr>
        <w:t xml:space="preserve"> must die to the earthly life. The Ebionite denied any connection between man and God in the Person of the Redeemer, other than that which exists in the life of any and every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man. Rejecting the </w:t>
      </w:r>
      <w:r w:rsidR="00F670D0">
        <w:rPr>
          <w:rFonts w:ascii="Arial" w:hAnsi="Arial" w:cs="Arial"/>
          <w:sz w:val="24"/>
          <w:szCs w:val="24"/>
        </w:rPr>
        <w:t>doctrine of expiation altogeth</w:t>
      </w:r>
      <w:r w:rsidRPr="008404BD">
        <w:rPr>
          <w:rFonts w:ascii="Arial" w:hAnsi="Arial" w:cs="Arial"/>
          <w:sz w:val="24"/>
          <w:szCs w:val="24"/>
        </w:rPr>
        <w:t xml:space="preserve">er, he occupied the position of the Jew, whom Paul so constantly opposes, and insisted upon a purely legal righteousness. </w:t>
      </w:r>
    </w:p>
    <w:p w:rsidR="0030728A" w:rsidRPr="008404BD" w:rsidRDefault="0030728A" w:rsidP="0030728A">
      <w:pPr>
        <w:spacing w:after="0" w:line="276" w:lineRule="auto"/>
        <w:jc w:val="both"/>
        <w:rPr>
          <w:rFonts w:ascii="Arial" w:hAnsi="Arial" w:cs="Arial"/>
          <w:sz w:val="24"/>
          <w:szCs w:val="24"/>
        </w:rPr>
      </w:pPr>
    </w:p>
    <w:p w:rsidR="0030728A" w:rsidRPr="008404BD" w:rsidRDefault="00F670D0" w:rsidP="0030728A">
      <w:pPr>
        <w:spacing w:after="0" w:line="276" w:lineRule="auto"/>
        <w:jc w:val="both"/>
        <w:rPr>
          <w:rFonts w:ascii="Arial" w:hAnsi="Arial" w:cs="Arial"/>
          <w:sz w:val="24"/>
          <w:szCs w:val="24"/>
        </w:rPr>
      </w:pPr>
      <w:r>
        <w:rPr>
          <w:rFonts w:ascii="Arial" w:hAnsi="Arial" w:cs="Arial"/>
          <w:sz w:val="24"/>
          <w:szCs w:val="24"/>
        </w:rPr>
        <w:t>N</w:t>
      </w:r>
      <w:r w:rsidRPr="008404BD">
        <w:rPr>
          <w:rFonts w:ascii="Arial" w:hAnsi="Arial" w:cs="Arial"/>
          <w:sz w:val="24"/>
          <w:szCs w:val="24"/>
        </w:rPr>
        <w:t>ow</w:t>
      </w:r>
      <w:r>
        <w:rPr>
          <w:rFonts w:ascii="Arial" w:hAnsi="Arial" w:cs="Arial"/>
          <w:sz w:val="24"/>
          <w:szCs w:val="24"/>
        </w:rPr>
        <w:t>, i</w:t>
      </w:r>
      <w:r w:rsidR="0030728A" w:rsidRPr="008404BD">
        <w:rPr>
          <w:rFonts w:ascii="Arial" w:hAnsi="Arial" w:cs="Arial"/>
          <w:sz w:val="24"/>
          <w:szCs w:val="24"/>
        </w:rPr>
        <w:t>f we examine these Gnostic and Judai</w:t>
      </w:r>
      <w:r w:rsidR="001C203C">
        <w:rPr>
          <w:rFonts w:ascii="Arial" w:hAnsi="Arial" w:cs="Arial"/>
          <w:sz w:val="24"/>
          <w:szCs w:val="24"/>
        </w:rPr>
        <w:t>s</w:t>
      </w:r>
      <w:r w:rsidR="0030728A" w:rsidRPr="008404BD">
        <w:rPr>
          <w:rFonts w:ascii="Arial" w:hAnsi="Arial" w:cs="Arial"/>
          <w:sz w:val="24"/>
          <w:szCs w:val="24"/>
        </w:rPr>
        <w:t>ing theories, we find tha</w:t>
      </w:r>
      <w:r>
        <w:rPr>
          <w:rFonts w:ascii="Arial" w:hAnsi="Arial" w:cs="Arial"/>
          <w:sz w:val="24"/>
          <w:szCs w:val="24"/>
        </w:rPr>
        <w:t>t they agree in one capital re</w:t>
      </w:r>
      <w:r w:rsidR="0030728A" w:rsidRPr="008404BD">
        <w:rPr>
          <w:rFonts w:ascii="Arial" w:hAnsi="Arial" w:cs="Arial"/>
          <w:sz w:val="24"/>
          <w:szCs w:val="24"/>
        </w:rPr>
        <w:t xml:space="preserve">spect, that is: in the </w:t>
      </w:r>
      <w:r>
        <w:rPr>
          <w:rFonts w:ascii="Arial" w:hAnsi="Arial" w:cs="Arial"/>
          <w:sz w:val="24"/>
          <w:szCs w:val="24"/>
        </w:rPr>
        <w:t>rejection of the Scripture doc</w:t>
      </w:r>
      <w:r w:rsidR="0030728A" w:rsidRPr="008404BD">
        <w:rPr>
          <w:rFonts w:ascii="Arial" w:hAnsi="Arial" w:cs="Arial"/>
          <w:sz w:val="24"/>
          <w:szCs w:val="24"/>
        </w:rPr>
        <w:t xml:space="preserve">trine of a real and true expiation of human guilt. The Gnostic and the Ebionite, though differing much in their general notions respecting the Person of Christ, both agreed in regard to his atoning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work. Both alike </w:t>
      </w:r>
      <w:r w:rsidR="00F670D0">
        <w:rPr>
          <w:rFonts w:ascii="Arial" w:hAnsi="Arial" w:cs="Arial"/>
          <w:sz w:val="24"/>
          <w:szCs w:val="24"/>
        </w:rPr>
        <w:t>rejected the doctrine of atone</w:t>
      </w:r>
      <w:r w:rsidRPr="008404BD">
        <w:rPr>
          <w:rFonts w:ascii="Arial" w:hAnsi="Arial" w:cs="Arial"/>
          <w:sz w:val="24"/>
          <w:szCs w:val="24"/>
        </w:rPr>
        <w:t xml:space="preserve">ment, in the strict and proper meaning of the term, as signifying the satisfaction of justice. </w:t>
      </w:r>
    </w:p>
    <w:p w:rsidR="0030728A" w:rsidRPr="008404BD" w:rsidRDefault="0030728A" w:rsidP="0030728A">
      <w:pPr>
        <w:spacing w:after="0" w:line="276" w:lineRule="auto"/>
        <w:jc w:val="both"/>
        <w:rPr>
          <w:rFonts w:ascii="Arial" w:hAnsi="Arial" w:cs="Arial"/>
          <w:sz w:val="24"/>
          <w:szCs w:val="24"/>
        </w:rPr>
      </w:pPr>
    </w:p>
    <w:p w:rsidR="0030728A" w:rsidRPr="001C203C" w:rsidRDefault="0030728A" w:rsidP="0030728A">
      <w:pPr>
        <w:spacing w:after="0" w:line="276" w:lineRule="auto"/>
        <w:jc w:val="both"/>
        <w:rPr>
          <w:rFonts w:ascii="Arial" w:hAnsi="Arial" w:cs="Arial"/>
          <w:b/>
          <w:bCs/>
          <w:sz w:val="24"/>
          <w:szCs w:val="24"/>
        </w:rPr>
      </w:pPr>
      <w:r w:rsidRPr="001C203C">
        <w:rPr>
          <w:rFonts w:ascii="Arial" w:hAnsi="Arial" w:cs="Arial"/>
          <w:b/>
          <w:bCs/>
          <w:sz w:val="24"/>
          <w:szCs w:val="24"/>
        </w:rPr>
        <w:t xml:space="preserve">3. Soteriology of the Apostolic Fathers.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first endeavour of the orthodox mind, in opposition to these </w:t>
      </w:r>
      <w:r w:rsidR="00F670D0">
        <w:rPr>
          <w:rFonts w:ascii="Arial" w:hAnsi="Arial" w:cs="Arial"/>
          <w:sz w:val="24"/>
          <w:szCs w:val="24"/>
        </w:rPr>
        <w:t>heretical opinions, was, conse</w:t>
      </w:r>
      <w:r w:rsidRPr="008404BD">
        <w:rPr>
          <w:rFonts w:ascii="Arial" w:hAnsi="Arial" w:cs="Arial"/>
          <w:sz w:val="24"/>
          <w:szCs w:val="24"/>
        </w:rPr>
        <w:t>quently, to exhibit the nature and purpose of the sufferings and death of Christ. So far as their nature is concerne</w:t>
      </w:r>
      <w:r w:rsidR="00F670D0">
        <w:rPr>
          <w:rFonts w:ascii="Arial" w:hAnsi="Arial" w:cs="Arial"/>
          <w:sz w:val="24"/>
          <w:szCs w:val="24"/>
        </w:rPr>
        <w:t>d, they were uniformly and dis</w:t>
      </w:r>
      <w:r w:rsidRPr="008404BD">
        <w:rPr>
          <w:rFonts w:ascii="Arial" w:hAnsi="Arial" w:cs="Arial"/>
          <w:sz w:val="24"/>
          <w:szCs w:val="24"/>
        </w:rPr>
        <w:t xml:space="preserve">tinctly affirmed to be the sufferings and death of a theanthropic Person, i. e., a being in whom Deity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and humanity were mysteriously blended in the unity of a single personality. With respect to their purpose, the point</w:t>
      </w:r>
      <w:r w:rsidR="00F670D0">
        <w:rPr>
          <w:rFonts w:ascii="Arial" w:hAnsi="Arial" w:cs="Arial"/>
          <w:sz w:val="24"/>
          <w:szCs w:val="24"/>
        </w:rPr>
        <w:t xml:space="preserve"> with which we are more immedi</w:t>
      </w:r>
      <w:r w:rsidRPr="008404BD">
        <w:rPr>
          <w:rFonts w:ascii="Arial" w:hAnsi="Arial" w:cs="Arial"/>
          <w:sz w:val="24"/>
          <w:szCs w:val="24"/>
        </w:rPr>
        <w:t>ately concerned, we shall find less distinctness in the earlier than in the later periods of the history of this doctrine; yet at the same time, an unequivocal statement that the pur</w:t>
      </w:r>
      <w:r w:rsidR="00F670D0">
        <w:rPr>
          <w:rFonts w:ascii="Arial" w:hAnsi="Arial" w:cs="Arial"/>
          <w:sz w:val="24"/>
          <w:szCs w:val="24"/>
        </w:rPr>
        <w:t>pose of Christ’s death is judi</w:t>
      </w:r>
      <w:r w:rsidRPr="008404BD">
        <w:rPr>
          <w:rFonts w:ascii="Arial" w:hAnsi="Arial" w:cs="Arial"/>
          <w:sz w:val="24"/>
          <w:szCs w:val="24"/>
        </w:rPr>
        <w:t xml:space="preserve">cial, and expiatory </w:t>
      </w:r>
      <w:r w:rsidR="00F670D0">
        <w:rPr>
          <w:rFonts w:ascii="Arial" w:hAnsi="Arial" w:cs="Arial"/>
          <w:sz w:val="24"/>
          <w:szCs w:val="24"/>
        </w:rPr>
        <w:t xml:space="preserve">[suffering sacrifice] </w:t>
      </w:r>
      <w:r w:rsidRPr="008404BD">
        <w:rPr>
          <w:rFonts w:ascii="Arial" w:hAnsi="Arial" w:cs="Arial"/>
          <w:sz w:val="24"/>
          <w:szCs w:val="24"/>
        </w:rPr>
        <w:t xml:space="preserve">of human guilt. </w:t>
      </w:r>
    </w:p>
    <w:p w:rsidR="001C203C"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In the writings o</w:t>
      </w:r>
      <w:r w:rsidR="00F670D0">
        <w:rPr>
          <w:rFonts w:ascii="Arial" w:hAnsi="Arial" w:cs="Arial"/>
          <w:sz w:val="24"/>
          <w:szCs w:val="24"/>
        </w:rPr>
        <w:t>f the Apostolic Fathers, we ob</w:t>
      </w:r>
      <w:r w:rsidRPr="008404BD">
        <w:rPr>
          <w:rFonts w:ascii="Arial" w:hAnsi="Arial" w:cs="Arial"/>
          <w:sz w:val="24"/>
          <w:szCs w:val="24"/>
        </w:rPr>
        <w:t>tain the views of the Church upon the doctrine of the Atonement during the first half century</w:t>
      </w:r>
      <w:r w:rsidR="00F670D0">
        <w:rPr>
          <w:rFonts w:ascii="Arial" w:hAnsi="Arial" w:cs="Arial"/>
          <w:sz w:val="24"/>
          <w:szCs w:val="24"/>
        </w:rPr>
        <w:t>,</w:t>
      </w:r>
      <w:r w:rsidRPr="008404BD">
        <w:rPr>
          <w:rFonts w:ascii="Arial" w:hAnsi="Arial" w:cs="Arial"/>
          <w:sz w:val="24"/>
          <w:szCs w:val="24"/>
        </w:rPr>
        <w:t xml:space="preserve"> after the death of the la</w:t>
      </w:r>
      <w:r w:rsidR="00F670D0">
        <w:rPr>
          <w:rFonts w:ascii="Arial" w:hAnsi="Arial" w:cs="Arial"/>
          <w:sz w:val="24"/>
          <w:szCs w:val="24"/>
        </w:rPr>
        <w:t>st inspired apostle (A. D. 100-</w:t>
      </w:r>
      <w:r w:rsidRPr="008404BD">
        <w:rPr>
          <w:rFonts w:ascii="Arial" w:hAnsi="Arial" w:cs="Arial"/>
          <w:sz w:val="24"/>
          <w:szCs w:val="24"/>
        </w:rPr>
        <w:t>150). Examining</w:t>
      </w:r>
      <w:r w:rsidR="00F670D0">
        <w:rPr>
          <w:rFonts w:ascii="Arial" w:hAnsi="Arial" w:cs="Arial"/>
          <w:sz w:val="24"/>
          <w:szCs w:val="24"/>
        </w:rPr>
        <w:t xml:space="preserve"> them, we find chiefly the rep</w:t>
      </w:r>
      <w:r w:rsidRPr="008404BD">
        <w:rPr>
          <w:rFonts w:ascii="Arial" w:hAnsi="Arial" w:cs="Arial"/>
          <w:sz w:val="24"/>
          <w:szCs w:val="24"/>
        </w:rPr>
        <w:t>etition of Scripture p</w:t>
      </w:r>
      <w:r w:rsidR="00F670D0">
        <w:rPr>
          <w:rFonts w:ascii="Arial" w:hAnsi="Arial" w:cs="Arial"/>
          <w:sz w:val="24"/>
          <w:szCs w:val="24"/>
        </w:rPr>
        <w:t>hraseology, without further at</w:t>
      </w:r>
      <w:r w:rsidRPr="008404BD">
        <w:rPr>
          <w:rFonts w:ascii="Arial" w:hAnsi="Arial" w:cs="Arial"/>
          <w:sz w:val="24"/>
          <w:szCs w:val="24"/>
        </w:rPr>
        <w:t>tempt at an explanatory doctrinal statement. There is no scientific constru</w:t>
      </w:r>
      <w:r w:rsidR="00673F4F">
        <w:rPr>
          <w:rFonts w:ascii="Arial" w:hAnsi="Arial" w:cs="Arial"/>
          <w:sz w:val="24"/>
          <w:szCs w:val="24"/>
        </w:rPr>
        <w:t>ction of the doctrine of Atone</w:t>
      </w:r>
      <w:r w:rsidRPr="008404BD">
        <w:rPr>
          <w:rFonts w:ascii="Arial" w:hAnsi="Arial" w:cs="Arial"/>
          <w:sz w:val="24"/>
          <w:szCs w:val="24"/>
        </w:rPr>
        <w:t>ment in the writings</w:t>
      </w:r>
      <w:r w:rsidR="00673F4F">
        <w:rPr>
          <w:rFonts w:ascii="Arial" w:hAnsi="Arial" w:cs="Arial"/>
          <w:sz w:val="24"/>
          <w:szCs w:val="24"/>
        </w:rPr>
        <w:t xml:space="preserve"> of these devout and pious dis</w:t>
      </w:r>
      <w:r w:rsidRPr="008404BD">
        <w:rPr>
          <w:rFonts w:ascii="Arial" w:hAnsi="Arial" w:cs="Arial"/>
          <w:sz w:val="24"/>
          <w:szCs w:val="24"/>
        </w:rPr>
        <w:t xml:space="preserve">ciples of Paul and John; yet the idea of vicarious </w:t>
      </w:r>
      <w:r w:rsidR="00673F4F">
        <w:rPr>
          <w:rFonts w:ascii="Arial" w:hAnsi="Arial" w:cs="Arial"/>
          <w:sz w:val="24"/>
          <w:szCs w:val="24"/>
        </w:rPr>
        <w:t xml:space="preserve">[in the place of] </w:t>
      </w:r>
      <w:r w:rsidRPr="008404BD">
        <w:rPr>
          <w:rFonts w:ascii="Arial" w:hAnsi="Arial" w:cs="Arial"/>
          <w:sz w:val="24"/>
          <w:szCs w:val="24"/>
        </w:rPr>
        <w:t>satisfaction is disti</w:t>
      </w:r>
      <w:r w:rsidR="00673F4F">
        <w:rPr>
          <w:rFonts w:ascii="Arial" w:hAnsi="Arial" w:cs="Arial"/>
          <w:sz w:val="24"/>
          <w:szCs w:val="24"/>
        </w:rPr>
        <w:t>nctly enunciated by them. Poly</w:t>
      </w:r>
      <w:r w:rsidRPr="008404BD">
        <w:rPr>
          <w:rFonts w:ascii="Arial" w:hAnsi="Arial" w:cs="Arial"/>
          <w:sz w:val="24"/>
          <w:szCs w:val="24"/>
        </w:rPr>
        <w:t>carp (</w:t>
      </w:r>
      <w:r w:rsidR="00673F4F">
        <w:rPr>
          <w:rFonts w:ascii="Arial" w:hAnsi="Arial" w:cs="Arial"/>
          <w:sz w:val="24"/>
          <w:szCs w:val="24"/>
        </w:rPr>
        <w:t>1</w:t>
      </w:r>
      <w:r w:rsidRPr="008404BD">
        <w:rPr>
          <w:rFonts w:ascii="Arial" w:hAnsi="Arial" w:cs="Arial"/>
          <w:sz w:val="24"/>
          <w:szCs w:val="24"/>
        </w:rPr>
        <w:t xml:space="preserve">68), the pupil of John, writes in his Epistle to the Philippians: </w:t>
      </w:r>
    </w:p>
    <w:p w:rsidR="001C203C" w:rsidRDefault="001C203C" w:rsidP="0030728A">
      <w:pPr>
        <w:spacing w:after="0" w:line="276" w:lineRule="auto"/>
        <w:jc w:val="both"/>
        <w:rPr>
          <w:rFonts w:ascii="Arial" w:hAnsi="Arial" w:cs="Arial"/>
          <w:sz w:val="24"/>
          <w:szCs w:val="24"/>
        </w:rPr>
      </w:pPr>
    </w:p>
    <w:p w:rsidR="001C203C" w:rsidRDefault="0030728A" w:rsidP="00673F4F">
      <w:pPr>
        <w:spacing w:after="0" w:line="276" w:lineRule="auto"/>
        <w:ind w:left="288" w:right="288"/>
        <w:jc w:val="both"/>
        <w:rPr>
          <w:rFonts w:ascii="Arial" w:hAnsi="Arial" w:cs="Arial"/>
          <w:sz w:val="24"/>
          <w:szCs w:val="24"/>
        </w:rPr>
      </w:pPr>
      <w:r w:rsidRPr="008404BD">
        <w:rPr>
          <w:rFonts w:ascii="Arial" w:hAnsi="Arial" w:cs="Arial"/>
          <w:sz w:val="24"/>
          <w:szCs w:val="24"/>
        </w:rPr>
        <w:t>“Christ is our Saviour; for</w:t>
      </w:r>
      <w:r w:rsidR="00673F4F">
        <w:rPr>
          <w:rFonts w:ascii="Arial" w:hAnsi="Arial" w:cs="Arial"/>
          <w:sz w:val="24"/>
          <w:szCs w:val="24"/>
        </w:rPr>
        <w:t>,</w:t>
      </w:r>
      <w:r w:rsidRPr="008404BD">
        <w:rPr>
          <w:rFonts w:ascii="Arial" w:hAnsi="Arial" w:cs="Arial"/>
          <w:sz w:val="24"/>
          <w:szCs w:val="24"/>
        </w:rPr>
        <w:t xml:space="preserve"> through grace</w:t>
      </w:r>
      <w:r w:rsidR="00673F4F">
        <w:rPr>
          <w:rFonts w:ascii="Arial" w:hAnsi="Arial" w:cs="Arial"/>
          <w:sz w:val="24"/>
          <w:szCs w:val="24"/>
        </w:rPr>
        <w:t>,</w:t>
      </w:r>
      <w:r w:rsidRPr="008404BD">
        <w:rPr>
          <w:rFonts w:ascii="Arial" w:hAnsi="Arial" w:cs="Arial"/>
          <w:sz w:val="24"/>
          <w:szCs w:val="24"/>
        </w:rPr>
        <w:t xml:space="preserve"> are we righteous, not by works; for our sins, </w:t>
      </w:r>
      <w:r w:rsidR="001C203C">
        <w:rPr>
          <w:rFonts w:ascii="Arial" w:hAnsi="Arial" w:cs="Arial"/>
          <w:sz w:val="24"/>
          <w:szCs w:val="24"/>
        </w:rPr>
        <w:t>he h</w:t>
      </w:r>
      <w:r w:rsidRPr="008404BD">
        <w:rPr>
          <w:rFonts w:ascii="Arial" w:hAnsi="Arial" w:cs="Arial"/>
          <w:sz w:val="24"/>
          <w:szCs w:val="24"/>
        </w:rPr>
        <w:t xml:space="preserve">as even taken death upon himself, has become the servant of us all, and through his death for us our hope, and the pledge of our righteousness. The heaviest sin is unbelief in Christ; his blood will be demanded of unbelievers; for to those to whom the death of Christ, which obtains the forgiveness of sins, does not prove a ground of justification, it proves a ground of condemnation.” </w:t>
      </w:r>
    </w:p>
    <w:p w:rsidR="001C203C" w:rsidRDefault="001C203C" w:rsidP="0030728A">
      <w:pPr>
        <w:spacing w:after="0" w:line="276" w:lineRule="auto"/>
        <w:jc w:val="both"/>
        <w:rPr>
          <w:rFonts w:ascii="Arial" w:hAnsi="Arial" w:cs="Arial"/>
          <w:sz w:val="24"/>
          <w:szCs w:val="24"/>
        </w:rPr>
      </w:pPr>
    </w:p>
    <w:p w:rsidR="00673F4F" w:rsidRDefault="0030728A" w:rsidP="00673F4F">
      <w:pPr>
        <w:spacing w:after="0" w:line="276" w:lineRule="auto"/>
        <w:ind w:left="288" w:right="288"/>
        <w:jc w:val="both"/>
        <w:rPr>
          <w:rFonts w:ascii="Arial" w:hAnsi="Arial" w:cs="Arial"/>
          <w:sz w:val="24"/>
          <w:szCs w:val="24"/>
        </w:rPr>
      </w:pPr>
      <w:r w:rsidRPr="008404BD">
        <w:rPr>
          <w:rFonts w:ascii="Arial" w:hAnsi="Arial" w:cs="Arial"/>
          <w:sz w:val="24"/>
          <w:szCs w:val="24"/>
        </w:rPr>
        <w:t>“Our Lord Jesus Christ suffered himself to be brought even to death for our sins . . . let us, therefore, without ceasing, hold steadfastly to him who is our hope, and the earnest of our righteousness, even Jesus Christ, ‘who bare our sins in his own body on the tree.’</w:t>
      </w:r>
      <w:r w:rsidR="00673F4F">
        <w:rPr>
          <w:rFonts w:ascii="Arial" w:hAnsi="Arial" w:cs="Arial"/>
          <w:sz w:val="24"/>
          <w:szCs w:val="24"/>
        </w:rPr>
        <w:t>”</w:t>
      </w:r>
    </w:p>
    <w:p w:rsidR="00673F4F" w:rsidRDefault="00673F4F" w:rsidP="00673F4F">
      <w:pPr>
        <w:spacing w:after="0" w:line="276" w:lineRule="auto"/>
        <w:ind w:left="288" w:right="288"/>
        <w:jc w:val="both"/>
        <w:rPr>
          <w:rFonts w:ascii="Arial" w:hAnsi="Arial" w:cs="Arial"/>
          <w:sz w:val="24"/>
          <w:szCs w:val="24"/>
        </w:rPr>
      </w:pPr>
    </w:p>
    <w:p w:rsidR="0030728A" w:rsidRPr="008404BD" w:rsidRDefault="0030728A" w:rsidP="00673F4F">
      <w:pPr>
        <w:spacing w:after="0" w:line="276" w:lineRule="auto"/>
        <w:jc w:val="both"/>
        <w:rPr>
          <w:rFonts w:ascii="Arial" w:hAnsi="Arial" w:cs="Arial"/>
          <w:sz w:val="24"/>
          <w:szCs w:val="24"/>
        </w:rPr>
      </w:pPr>
      <w:r w:rsidRPr="008404BD">
        <w:rPr>
          <w:rFonts w:ascii="Arial" w:hAnsi="Arial" w:cs="Arial"/>
          <w:sz w:val="24"/>
          <w:szCs w:val="24"/>
        </w:rPr>
        <w:t>Ignatius (116), the pupil of John, is perhaps somewhat less urgent than Polycarp, in respect to the point of vicarious satisfaction. He seems more inclined to consider the work of Christ in reference to the san</w:t>
      </w:r>
      <w:r w:rsidR="00673F4F">
        <w:rPr>
          <w:rFonts w:ascii="Arial" w:hAnsi="Arial" w:cs="Arial"/>
          <w:sz w:val="24"/>
          <w:szCs w:val="24"/>
        </w:rPr>
        <w:t>ctification than the justifica</w:t>
      </w:r>
      <w:r w:rsidRPr="008404BD">
        <w:rPr>
          <w:rFonts w:ascii="Arial" w:hAnsi="Arial" w:cs="Arial"/>
          <w:sz w:val="24"/>
          <w:szCs w:val="24"/>
        </w:rPr>
        <w:t xml:space="preserve">tion of the believer. It is a favourite view with him, that the death of Christ brings the human soul into communion with Christ. It is the means of imparting that principle of spiritual life which </w:t>
      </w:r>
    </w:p>
    <w:p w:rsidR="00673F4F" w:rsidRDefault="0030728A" w:rsidP="00673F4F">
      <w:pPr>
        <w:spacing w:after="0" w:line="276" w:lineRule="auto"/>
        <w:jc w:val="both"/>
        <w:rPr>
          <w:rFonts w:ascii="Arial" w:hAnsi="Arial" w:cs="Arial"/>
          <w:sz w:val="24"/>
          <w:szCs w:val="24"/>
        </w:rPr>
      </w:pPr>
      <w:r w:rsidRPr="008404BD">
        <w:rPr>
          <w:rFonts w:ascii="Arial" w:hAnsi="Arial" w:cs="Arial"/>
          <w:sz w:val="24"/>
          <w:szCs w:val="24"/>
        </w:rPr>
        <w:t>was lost in the fall. Christ’s redemptive work is a manifestation of love, o</w:t>
      </w:r>
      <w:r w:rsidR="00673F4F">
        <w:rPr>
          <w:rFonts w:ascii="Arial" w:hAnsi="Arial" w:cs="Arial"/>
          <w:sz w:val="24"/>
          <w:szCs w:val="24"/>
        </w:rPr>
        <w:t>f self-denying and self-impart</w:t>
      </w:r>
      <w:r w:rsidRPr="008404BD">
        <w:rPr>
          <w:rFonts w:ascii="Arial" w:hAnsi="Arial" w:cs="Arial"/>
          <w:sz w:val="24"/>
          <w:szCs w:val="24"/>
        </w:rPr>
        <w:t>ing aifection on the part of the Redeemer, by which a corresponding affection is wrought in the heart of the believer. And yet the expiatory agency of Christ is explicitly recogni</w:t>
      </w:r>
      <w:r w:rsidR="001C203C">
        <w:rPr>
          <w:rFonts w:ascii="Arial" w:hAnsi="Arial" w:cs="Arial"/>
          <w:sz w:val="24"/>
          <w:szCs w:val="24"/>
        </w:rPr>
        <w:t>s</w:t>
      </w:r>
      <w:r w:rsidRPr="008404BD">
        <w:rPr>
          <w:rFonts w:ascii="Arial" w:hAnsi="Arial" w:cs="Arial"/>
          <w:sz w:val="24"/>
          <w:szCs w:val="24"/>
        </w:rPr>
        <w:t>ed by Ignatius. In one passage, he speaks of Christ as the One “who gave himself to God, an offering and sacrifice for us?</w:t>
      </w:r>
      <w:r w:rsidR="001C203C">
        <w:rPr>
          <w:rFonts w:ascii="Arial" w:hAnsi="Arial" w:cs="Arial"/>
          <w:sz w:val="24"/>
          <w:szCs w:val="24"/>
        </w:rPr>
        <w:t>”</w:t>
      </w:r>
      <w:r w:rsidRPr="008404BD">
        <w:rPr>
          <w:rFonts w:ascii="Arial" w:hAnsi="Arial" w:cs="Arial"/>
          <w:sz w:val="24"/>
          <w:szCs w:val="24"/>
        </w:rPr>
        <w:t xml:space="preserve"> In another place, he</w:t>
      </w:r>
      <w:r w:rsidR="00673F4F">
        <w:rPr>
          <w:rFonts w:ascii="Arial" w:hAnsi="Arial" w:cs="Arial"/>
          <w:sz w:val="24"/>
          <w:szCs w:val="24"/>
        </w:rPr>
        <w:t xml:space="preserve"> bids believers to “stir” </w:t>
      </w:r>
      <w:r w:rsidRPr="008404BD">
        <w:rPr>
          <w:rFonts w:ascii="Arial" w:hAnsi="Arial" w:cs="Arial"/>
          <w:sz w:val="24"/>
          <w:szCs w:val="24"/>
        </w:rPr>
        <w:t xml:space="preserve">themselves up to duty, “by the </w:t>
      </w:r>
      <w:r w:rsidR="001C203C">
        <w:rPr>
          <w:rFonts w:ascii="Arial" w:hAnsi="Arial" w:cs="Arial"/>
          <w:sz w:val="24"/>
          <w:szCs w:val="24"/>
        </w:rPr>
        <w:t>bl</w:t>
      </w:r>
      <w:r w:rsidRPr="008404BD">
        <w:rPr>
          <w:rFonts w:ascii="Arial" w:hAnsi="Arial" w:cs="Arial"/>
          <w:sz w:val="24"/>
          <w:szCs w:val="24"/>
        </w:rPr>
        <w:t>ood of God?</w:t>
      </w:r>
      <w:r w:rsidR="00673F4F">
        <w:rPr>
          <w:rFonts w:ascii="Arial" w:hAnsi="Arial" w:cs="Arial"/>
          <w:sz w:val="24"/>
          <w:szCs w:val="24"/>
        </w:rPr>
        <w:t>”</w:t>
      </w:r>
      <w:r w:rsidRPr="008404BD">
        <w:rPr>
          <w:rFonts w:ascii="Arial" w:hAnsi="Arial" w:cs="Arial"/>
          <w:sz w:val="24"/>
          <w:szCs w:val="24"/>
        </w:rPr>
        <w:t xml:space="preserve"> In another place, he remarks that “i</w:t>
      </w:r>
      <w:r w:rsidR="00673F4F">
        <w:rPr>
          <w:rFonts w:ascii="Arial" w:hAnsi="Arial" w:cs="Arial"/>
          <w:sz w:val="24"/>
          <w:szCs w:val="24"/>
        </w:rPr>
        <w:t>f God had dealt with us accord</w:t>
      </w:r>
      <w:r w:rsidRPr="008404BD">
        <w:rPr>
          <w:rFonts w:ascii="Arial" w:hAnsi="Arial" w:cs="Arial"/>
          <w:sz w:val="24"/>
          <w:szCs w:val="24"/>
        </w:rPr>
        <w:t>ing to our works, w</w:t>
      </w:r>
      <w:r w:rsidR="00673F4F">
        <w:rPr>
          <w:rFonts w:ascii="Arial" w:hAnsi="Arial" w:cs="Arial"/>
          <w:sz w:val="24"/>
          <w:szCs w:val="24"/>
        </w:rPr>
        <w:t>e should not now have had a be</w:t>
      </w:r>
      <w:r w:rsidRPr="008404BD">
        <w:rPr>
          <w:rFonts w:ascii="Arial" w:hAnsi="Arial" w:cs="Arial"/>
          <w:sz w:val="24"/>
          <w:szCs w:val="24"/>
        </w:rPr>
        <w:t>ing</w:t>
      </w:r>
      <w:r w:rsidR="001C203C">
        <w:rPr>
          <w:rFonts w:ascii="Arial" w:hAnsi="Arial" w:cs="Arial"/>
          <w:sz w:val="24"/>
          <w:szCs w:val="24"/>
        </w:rPr>
        <w:t>”</w:t>
      </w:r>
      <w:r w:rsidRPr="008404BD">
        <w:rPr>
          <w:rFonts w:ascii="Arial" w:hAnsi="Arial" w:cs="Arial"/>
          <w:sz w:val="24"/>
          <w:szCs w:val="24"/>
        </w:rPr>
        <w:t>; “but that now</w:t>
      </w:r>
      <w:r w:rsidR="00673F4F">
        <w:rPr>
          <w:rFonts w:ascii="Arial" w:hAnsi="Arial" w:cs="Arial"/>
          <w:sz w:val="24"/>
          <w:szCs w:val="24"/>
        </w:rPr>
        <w:t>,</w:t>
      </w:r>
      <w:r w:rsidRPr="008404BD">
        <w:rPr>
          <w:rFonts w:ascii="Arial" w:hAnsi="Arial" w:cs="Arial"/>
          <w:sz w:val="24"/>
          <w:szCs w:val="24"/>
        </w:rPr>
        <w:t xml:space="preserve"> under the gospel, we “have peace through the flesh, and blood, and passion of Jesus Christ?</w:t>
      </w:r>
      <w:r w:rsidR="001C203C">
        <w:rPr>
          <w:rFonts w:ascii="Arial" w:hAnsi="Arial" w:cs="Arial"/>
          <w:sz w:val="24"/>
          <w:szCs w:val="24"/>
        </w:rPr>
        <w:t>”</w:t>
      </w:r>
      <w:r w:rsidRPr="008404BD">
        <w:rPr>
          <w:rFonts w:ascii="Arial" w:hAnsi="Arial" w:cs="Arial"/>
          <w:sz w:val="24"/>
          <w:szCs w:val="24"/>
        </w:rPr>
        <w:t xml:space="preserve"> </w:t>
      </w:r>
    </w:p>
    <w:p w:rsidR="00673F4F" w:rsidRDefault="00673F4F" w:rsidP="00673F4F">
      <w:pPr>
        <w:spacing w:after="0" w:line="276" w:lineRule="auto"/>
        <w:ind w:right="288"/>
        <w:jc w:val="both"/>
        <w:rPr>
          <w:rFonts w:ascii="Arial" w:hAnsi="Arial" w:cs="Arial"/>
          <w:sz w:val="24"/>
          <w:szCs w:val="24"/>
        </w:rPr>
      </w:pPr>
    </w:p>
    <w:p w:rsidR="001C203C" w:rsidRDefault="0030728A" w:rsidP="00673F4F">
      <w:pPr>
        <w:spacing w:after="0" w:line="276" w:lineRule="auto"/>
        <w:ind w:right="288"/>
        <w:jc w:val="both"/>
        <w:rPr>
          <w:rFonts w:ascii="Arial" w:hAnsi="Arial" w:cs="Arial"/>
          <w:sz w:val="24"/>
          <w:szCs w:val="24"/>
        </w:rPr>
      </w:pPr>
      <w:r w:rsidRPr="008404BD">
        <w:rPr>
          <w:rFonts w:ascii="Arial" w:hAnsi="Arial" w:cs="Arial"/>
          <w:sz w:val="24"/>
          <w:szCs w:val="24"/>
        </w:rPr>
        <w:t>In Barnabas, the pupil of Paul, we find a clear expression of th</w:t>
      </w:r>
      <w:r w:rsidR="00673F4F">
        <w:rPr>
          <w:rFonts w:ascii="Arial" w:hAnsi="Arial" w:cs="Arial"/>
          <w:sz w:val="24"/>
          <w:szCs w:val="24"/>
        </w:rPr>
        <w:t>e atoning agency of the Redeem</w:t>
      </w:r>
      <w:r w:rsidRPr="008404BD">
        <w:rPr>
          <w:rFonts w:ascii="Arial" w:hAnsi="Arial" w:cs="Arial"/>
          <w:sz w:val="24"/>
          <w:szCs w:val="24"/>
        </w:rPr>
        <w:t>er. Such phraseology as the following contains the doctrine of justification as distinguished from sanc</w:t>
      </w:r>
      <w:r w:rsidR="00673F4F">
        <w:rPr>
          <w:rFonts w:ascii="Arial" w:hAnsi="Arial" w:cs="Arial"/>
          <w:sz w:val="24"/>
          <w:szCs w:val="24"/>
        </w:rPr>
        <w:t>ti</w:t>
      </w:r>
      <w:r w:rsidRPr="008404BD">
        <w:rPr>
          <w:rFonts w:ascii="Arial" w:hAnsi="Arial" w:cs="Arial"/>
          <w:sz w:val="24"/>
          <w:szCs w:val="24"/>
        </w:rPr>
        <w:t xml:space="preserve">fication: </w:t>
      </w:r>
    </w:p>
    <w:p w:rsidR="001C203C" w:rsidRDefault="001C203C" w:rsidP="0030728A">
      <w:pPr>
        <w:spacing w:after="0" w:line="276" w:lineRule="auto"/>
        <w:jc w:val="both"/>
        <w:rPr>
          <w:rFonts w:ascii="Arial" w:hAnsi="Arial" w:cs="Arial"/>
          <w:sz w:val="24"/>
          <w:szCs w:val="24"/>
        </w:rPr>
      </w:pPr>
    </w:p>
    <w:p w:rsidR="001C203C" w:rsidRDefault="0030728A" w:rsidP="001C203C">
      <w:pPr>
        <w:spacing w:after="0" w:line="276" w:lineRule="auto"/>
        <w:ind w:left="288" w:right="288"/>
        <w:jc w:val="both"/>
        <w:rPr>
          <w:rFonts w:ascii="Arial" w:hAnsi="Arial" w:cs="Arial"/>
          <w:sz w:val="24"/>
          <w:szCs w:val="24"/>
        </w:rPr>
      </w:pPr>
      <w:r w:rsidRPr="008404BD">
        <w:rPr>
          <w:rFonts w:ascii="Arial" w:hAnsi="Arial" w:cs="Arial"/>
          <w:sz w:val="24"/>
          <w:szCs w:val="24"/>
        </w:rPr>
        <w:t>“The Lord endured to deliver his body to death, that we</w:t>
      </w:r>
      <w:r w:rsidR="001C203C">
        <w:rPr>
          <w:rFonts w:ascii="Arial" w:hAnsi="Arial" w:cs="Arial"/>
          <w:sz w:val="24"/>
          <w:szCs w:val="24"/>
        </w:rPr>
        <w:t xml:space="preserve"> might be sanctified by the re</w:t>
      </w:r>
      <w:r w:rsidRPr="008404BD">
        <w:rPr>
          <w:rFonts w:ascii="Arial" w:hAnsi="Arial" w:cs="Arial"/>
          <w:sz w:val="24"/>
          <w:szCs w:val="24"/>
        </w:rPr>
        <w:t xml:space="preserve">mission of sins which is by the shedding of that blood. “ </w:t>
      </w:r>
    </w:p>
    <w:p w:rsidR="001C203C" w:rsidRDefault="001C203C"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Clement of Rome, a disciple of Paul, in his First Epistle to the Corinthians</w:t>
      </w:r>
      <w:r w:rsidR="001C203C">
        <w:rPr>
          <w:rFonts w:ascii="Arial" w:hAnsi="Arial" w:cs="Arial"/>
          <w:sz w:val="24"/>
          <w:szCs w:val="24"/>
        </w:rPr>
        <w:t>,</w:t>
      </w:r>
      <w:r w:rsidRPr="008404BD">
        <w:rPr>
          <w:rFonts w:ascii="Arial" w:hAnsi="Arial" w:cs="Arial"/>
          <w:sz w:val="24"/>
          <w:szCs w:val="24"/>
        </w:rPr>
        <w:t xml:space="preserve"> speaks, generally, more of Christ’s work than of other parts of the Christian system, and dwells particularly upon his death. The view of Christ’s sufferings, he says, consumes pride, teaches us humility, and draws us to the death of penitence (c</w:t>
      </w:r>
      <w:r w:rsidR="001C203C">
        <w:rPr>
          <w:rFonts w:ascii="Arial" w:hAnsi="Arial" w:cs="Arial"/>
          <w:sz w:val="24"/>
          <w:szCs w:val="24"/>
        </w:rPr>
        <w:t>hap</w:t>
      </w:r>
      <w:r w:rsidRPr="008404BD">
        <w:rPr>
          <w:rFonts w:ascii="Arial" w:hAnsi="Arial" w:cs="Arial"/>
          <w:sz w:val="24"/>
          <w:szCs w:val="24"/>
        </w:rPr>
        <w:t>. 7). Hence</w:t>
      </w:r>
      <w:r w:rsidR="001C203C">
        <w:rPr>
          <w:rFonts w:ascii="Arial" w:hAnsi="Arial" w:cs="Arial"/>
          <w:sz w:val="24"/>
          <w:szCs w:val="24"/>
        </w:rPr>
        <w:t>,</w:t>
      </w:r>
      <w:r w:rsidRPr="008404BD">
        <w:rPr>
          <w:rFonts w:ascii="Arial" w:hAnsi="Arial" w:cs="Arial"/>
          <w:sz w:val="24"/>
          <w:szCs w:val="24"/>
        </w:rPr>
        <w:t xml:space="preserve"> it is a chief sign and duty of a Christian continually to have the death of Christ before his eye. His meaning in this, says </w:t>
      </w:r>
      <w:r w:rsidR="00673F4F">
        <w:rPr>
          <w:rFonts w:ascii="Arial" w:hAnsi="Arial" w:cs="Arial"/>
          <w:sz w:val="24"/>
          <w:szCs w:val="24"/>
        </w:rPr>
        <w:t xml:space="preserve">Isaak August </w:t>
      </w:r>
      <w:r w:rsidRPr="008404BD">
        <w:rPr>
          <w:rFonts w:ascii="Arial" w:hAnsi="Arial" w:cs="Arial"/>
          <w:sz w:val="24"/>
          <w:szCs w:val="24"/>
        </w:rPr>
        <w:t xml:space="preserve">Dorner, is </w:t>
      </w:r>
      <w:r w:rsidR="00673F4F">
        <w:rPr>
          <w:rFonts w:ascii="Arial" w:hAnsi="Arial" w:cs="Arial"/>
          <w:sz w:val="24"/>
          <w:szCs w:val="24"/>
        </w:rPr>
        <w:t>not merely that Christ has pre</w:t>
      </w:r>
      <w:r w:rsidRPr="008404BD">
        <w:rPr>
          <w:rFonts w:ascii="Arial" w:hAnsi="Arial" w:cs="Arial"/>
          <w:sz w:val="24"/>
          <w:szCs w:val="24"/>
        </w:rPr>
        <w:t xml:space="preserve">sented us an example of humility and patience, though this thought is not foreign to Clement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(c</w:t>
      </w:r>
      <w:r w:rsidR="001C203C">
        <w:rPr>
          <w:rFonts w:ascii="Arial" w:hAnsi="Arial" w:cs="Arial"/>
          <w:sz w:val="24"/>
          <w:szCs w:val="24"/>
        </w:rPr>
        <w:t>hap</w:t>
      </w:r>
      <w:r w:rsidRPr="008404BD">
        <w:rPr>
          <w:rFonts w:ascii="Arial" w:hAnsi="Arial" w:cs="Arial"/>
          <w:sz w:val="24"/>
          <w:szCs w:val="24"/>
        </w:rPr>
        <w:t>. 16); but his death is the principle, or efficient cause of true repent</w:t>
      </w:r>
      <w:r w:rsidR="00673F4F">
        <w:rPr>
          <w:rFonts w:ascii="Arial" w:hAnsi="Arial" w:cs="Arial"/>
          <w:sz w:val="24"/>
          <w:szCs w:val="24"/>
        </w:rPr>
        <w:t>ance, i. e., works that repent</w:t>
      </w:r>
      <w:r w:rsidRPr="008404BD">
        <w:rPr>
          <w:rFonts w:ascii="Arial" w:hAnsi="Arial" w:cs="Arial"/>
          <w:sz w:val="24"/>
          <w:szCs w:val="24"/>
        </w:rPr>
        <w:t xml:space="preserve">ance which in faith receives actual forgiveness of sins. For “ his blood was given for us, was poured out for our salvation; </w:t>
      </w:r>
      <w:r w:rsidR="00673F4F">
        <w:rPr>
          <w:rFonts w:ascii="Arial" w:hAnsi="Arial" w:cs="Arial"/>
          <w:sz w:val="24"/>
          <w:szCs w:val="24"/>
        </w:rPr>
        <w:t>h</w:t>
      </w:r>
      <w:r w:rsidRPr="008404BD">
        <w:rPr>
          <w:rFonts w:ascii="Arial" w:hAnsi="Arial" w:cs="Arial"/>
          <w:sz w:val="24"/>
          <w:szCs w:val="24"/>
        </w:rPr>
        <w:t>e gave, by the will of God, his body for our body, his soul for our soul “ (c</w:t>
      </w:r>
      <w:r w:rsidR="001C203C">
        <w:rPr>
          <w:rFonts w:ascii="Arial" w:hAnsi="Arial" w:cs="Arial"/>
          <w:sz w:val="24"/>
          <w:szCs w:val="24"/>
        </w:rPr>
        <w:t>hap</w:t>
      </w:r>
      <w:r w:rsidRPr="008404BD">
        <w:rPr>
          <w:rFonts w:ascii="Arial" w:hAnsi="Arial" w:cs="Arial"/>
          <w:sz w:val="24"/>
          <w:szCs w:val="24"/>
        </w:rPr>
        <w:t>. 49). Every explanation of</w:t>
      </w:r>
      <w:r w:rsidR="00673F4F">
        <w:rPr>
          <w:rFonts w:ascii="Arial" w:hAnsi="Arial" w:cs="Arial"/>
          <w:sz w:val="24"/>
          <w:szCs w:val="24"/>
        </w:rPr>
        <w:t xml:space="preserve"> these passages, continues Dor</w:t>
      </w:r>
      <w:r w:rsidRPr="008404BD">
        <w:rPr>
          <w:rFonts w:ascii="Arial" w:hAnsi="Arial" w:cs="Arial"/>
          <w:sz w:val="24"/>
          <w:szCs w:val="24"/>
        </w:rPr>
        <w:t>ner, is forced, which does not find in them the idea of vicarious substitution, and this not merely in the sense of a subjective disposition, like that which led Christ to suffer for</w:t>
      </w:r>
      <w:r w:rsidR="00673F4F">
        <w:rPr>
          <w:rFonts w:ascii="Arial" w:hAnsi="Arial" w:cs="Arial"/>
          <w:sz w:val="24"/>
          <w:szCs w:val="24"/>
        </w:rPr>
        <w:t xml:space="preserve"> the good of others, but an ob</w:t>
      </w:r>
      <w:r w:rsidRPr="008404BD">
        <w:rPr>
          <w:rFonts w:ascii="Arial" w:hAnsi="Arial" w:cs="Arial"/>
          <w:sz w:val="24"/>
          <w:szCs w:val="24"/>
        </w:rPr>
        <w:t>jective work produci</w:t>
      </w:r>
      <w:r w:rsidR="00673F4F">
        <w:rPr>
          <w:rFonts w:ascii="Arial" w:hAnsi="Arial" w:cs="Arial"/>
          <w:sz w:val="24"/>
          <w:szCs w:val="24"/>
        </w:rPr>
        <w:t>ng objective results, in refer</w:t>
      </w:r>
      <w:r w:rsidRPr="008404BD">
        <w:rPr>
          <w:rFonts w:ascii="Arial" w:hAnsi="Arial" w:cs="Arial"/>
          <w:sz w:val="24"/>
          <w:szCs w:val="24"/>
        </w:rPr>
        <w:t>ence to the Divine nature and government. Hence, the name so frequent</w:t>
      </w:r>
      <w:r w:rsidR="00673F4F">
        <w:rPr>
          <w:rFonts w:ascii="Arial" w:hAnsi="Arial" w:cs="Arial"/>
          <w:sz w:val="24"/>
          <w:szCs w:val="24"/>
        </w:rPr>
        <w:t>ly given to Christ in the Epis</w:t>
      </w:r>
      <w:r w:rsidRPr="008404BD">
        <w:rPr>
          <w:rFonts w:ascii="Arial" w:hAnsi="Arial" w:cs="Arial"/>
          <w:sz w:val="24"/>
          <w:szCs w:val="24"/>
        </w:rPr>
        <w:t>tle to the Hebrews of “high priest</w:t>
      </w:r>
      <w:r w:rsidR="001C203C">
        <w:rPr>
          <w:rFonts w:ascii="Arial" w:hAnsi="Arial" w:cs="Arial"/>
          <w:sz w:val="24"/>
          <w:szCs w:val="24"/>
        </w:rPr>
        <w:t>”</w:t>
      </w:r>
      <w:r w:rsidRPr="008404BD">
        <w:rPr>
          <w:rFonts w:ascii="Arial" w:hAnsi="Arial" w:cs="Arial"/>
          <w:sz w:val="24"/>
          <w:szCs w:val="24"/>
        </w:rPr>
        <w:t xml:space="preserve"> is very com- </w:t>
      </w:r>
    </w:p>
    <w:p w:rsidR="001C203C"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mon in Clement. The following extracts exhibit the distinctness with which Clement discriminated justification from sanctification: </w:t>
      </w:r>
    </w:p>
    <w:p w:rsidR="001C203C" w:rsidRDefault="001C203C" w:rsidP="0030728A">
      <w:pPr>
        <w:spacing w:after="0" w:line="276" w:lineRule="auto"/>
        <w:jc w:val="both"/>
        <w:rPr>
          <w:rFonts w:ascii="Arial" w:hAnsi="Arial" w:cs="Arial"/>
          <w:sz w:val="24"/>
          <w:szCs w:val="24"/>
        </w:rPr>
      </w:pPr>
    </w:p>
    <w:p w:rsidR="001C203C" w:rsidRDefault="0030728A" w:rsidP="00F25794">
      <w:pPr>
        <w:spacing w:after="0" w:line="276" w:lineRule="auto"/>
        <w:ind w:left="288" w:right="288"/>
        <w:jc w:val="both"/>
        <w:rPr>
          <w:rFonts w:ascii="Arial" w:hAnsi="Arial" w:cs="Arial"/>
          <w:sz w:val="24"/>
          <w:szCs w:val="24"/>
        </w:rPr>
      </w:pPr>
      <w:r w:rsidRPr="008404BD">
        <w:rPr>
          <w:rFonts w:ascii="Arial" w:hAnsi="Arial" w:cs="Arial"/>
          <w:sz w:val="24"/>
          <w:szCs w:val="24"/>
        </w:rPr>
        <w:t>“Let us look steadfastly to the blood of Christ, and see how precious his blood, is in the sight of God, which being shed for our salvation hat</w:t>
      </w:r>
      <w:r w:rsidR="00673F4F">
        <w:rPr>
          <w:rFonts w:ascii="Arial" w:hAnsi="Arial" w:cs="Arial"/>
          <w:sz w:val="24"/>
          <w:szCs w:val="24"/>
        </w:rPr>
        <w:t>h obtained the grace of repent</w:t>
      </w:r>
      <w:r w:rsidRPr="008404BD">
        <w:rPr>
          <w:rFonts w:ascii="Arial" w:hAnsi="Arial" w:cs="Arial"/>
          <w:sz w:val="24"/>
          <w:szCs w:val="24"/>
        </w:rPr>
        <w:t>ance to the wh</w:t>
      </w:r>
      <w:r w:rsidR="00673F4F">
        <w:rPr>
          <w:rFonts w:ascii="Arial" w:hAnsi="Arial" w:cs="Arial"/>
          <w:sz w:val="24"/>
          <w:szCs w:val="24"/>
        </w:rPr>
        <w:t>ole world . . . We are not jus</w:t>
      </w:r>
      <w:r w:rsidRPr="008404BD">
        <w:rPr>
          <w:rFonts w:ascii="Arial" w:hAnsi="Arial" w:cs="Arial"/>
          <w:sz w:val="24"/>
          <w:szCs w:val="24"/>
        </w:rPr>
        <w:t>tified by ourselves, neither by our own wisdom, or knowledge, or piety, or the works which we have done in holiness of heart, but by that faith by which almighty God hath</w:t>
      </w:r>
      <w:r w:rsidR="00673F4F">
        <w:rPr>
          <w:rFonts w:ascii="Arial" w:hAnsi="Arial" w:cs="Arial"/>
          <w:sz w:val="24"/>
          <w:szCs w:val="24"/>
        </w:rPr>
        <w:t xml:space="preserve"> justified all men from the be</w:t>
      </w:r>
      <w:r w:rsidRPr="008404BD">
        <w:rPr>
          <w:rFonts w:ascii="Arial" w:hAnsi="Arial" w:cs="Arial"/>
          <w:sz w:val="24"/>
          <w:szCs w:val="24"/>
        </w:rPr>
        <w:t xml:space="preserve">ginning.” </w:t>
      </w:r>
    </w:p>
    <w:p w:rsidR="001C203C" w:rsidRDefault="001C203C"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In the statement that “we are not justified by the works which we have done in holiness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of heart,” the most subtle form of the doctrine of justification by wo</w:t>
      </w:r>
      <w:r w:rsidR="00673F4F">
        <w:rPr>
          <w:rFonts w:ascii="Arial" w:hAnsi="Arial" w:cs="Arial"/>
          <w:sz w:val="24"/>
          <w:szCs w:val="24"/>
        </w:rPr>
        <w:t>rks is precluded [encluded] fourteen cen</w:t>
      </w:r>
      <w:r w:rsidRPr="008404BD">
        <w:rPr>
          <w:rFonts w:ascii="Arial" w:hAnsi="Arial" w:cs="Arial"/>
          <w:sz w:val="24"/>
          <w:szCs w:val="24"/>
        </w:rPr>
        <w:t xml:space="preserve">turies before its enunciation at Trent.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It is evident from, this examination of the very brief writings of the Apostolic Fathers, that they recogni</w:t>
      </w:r>
      <w:r w:rsidR="00F25794">
        <w:rPr>
          <w:rFonts w:ascii="Arial" w:hAnsi="Arial" w:cs="Arial"/>
          <w:sz w:val="24"/>
          <w:szCs w:val="24"/>
        </w:rPr>
        <w:t>s</w:t>
      </w:r>
      <w:r w:rsidRPr="008404BD">
        <w:rPr>
          <w:rFonts w:ascii="Arial" w:hAnsi="Arial" w:cs="Arial"/>
          <w:sz w:val="24"/>
          <w:szCs w:val="24"/>
        </w:rPr>
        <w:t>ed the doctrine of atonement for sin by the death of the Redee</w:t>
      </w:r>
      <w:r w:rsidR="00395988">
        <w:rPr>
          <w:rFonts w:ascii="Arial" w:hAnsi="Arial" w:cs="Arial"/>
          <w:sz w:val="24"/>
          <w:szCs w:val="24"/>
        </w:rPr>
        <w:t>mer as one taught in the Scrip</w:t>
      </w:r>
      <w:r w:rsidRPr="008404BD">
        <w:rPr>
          <w:rFonts w:ascii="Arial" w:hAnsi="Arial" w:cs="Arial"/>
          <w:sz w:val="24"/>
          <w:szCs w:val="24"/>
        </w:rPr>
        <w:t xml:space="preserve">tures, and especially in the writings of those two great apostles, John and Paul, at whose feet they had most of them been brought up. They did not, however, venture </w:t>
      </w:r>
      <w:r w:rsidR="00395988">
        <w:rPr>
          <w:rFonts w:ascii="Arial" w:hAnsi="Arial" w:cs="Arial"/>
          <w:sz w:val="24"/>
          <w:szCs w:val="24"/>
        </w:rPr>
        <w:t>beyond the phraseology of Scri</w:t>
      </w:r>
      <w:r w:rsidRPr="008404BD">
        <w:rPr>
          <w:rFonts w:ascii="Arial" w:hAnsi="Arial" w:cs="Arial"/>
          <w:sz w:val="24"/>
          <w:szCs w:val="24"/>
        </w:rPr>
        <w:t xml:space="preserve">ture; and they attempted no rationale of the dogma. Their unanimous and </w:t>
      </w:r>
      <w:r w:rsidR="00395988">
        <w:rPr>
          <w:rFonts w:ascii="Arial" w:hAnsi="Arial" w:cs="Arial"/>
          <w:sz w:val="24"/>
          <w:szCs w:val="24"/>
        </w:rPr>
        <w:t>energetic rejection of the doc</w:t>
      </w:r>
      <w:r w:rsidRPr="008404BD">
        <w:rPr>
          <w:rFonts w:ascii="Arial" w:hAnsi="Arial" w:cs="Arial"/>
          <w:sz w:val="24"/>
          <w:szCs w:val="24"/>
        </w:rPr>
        <w:t xml:space="preserve">trine of justification by works </w:t>
      </w:r>
      <w:r w:rsidR="00395988">
        <w:rPr>
          <w:rFonts w:ascii="Arial" w:hAnsi="Arial" w:cs="Arial"/>
          <w:sz w:val="24"/>
          <w:szCs w:val="24"/>
        </w:rPr>
        <w:t>proves</w:t>
      </w:r>
      <w:r w:rsidRPr="008404BD">
        <w:rPr>
          <w:rFonts w:ascii="Arial" w:hAnsi="Arial" w:cs="Arial"/>
          <w:sz w:val="24"/>
          <w:szCs w:val="24"/>
        </w:rPr>
        <w:t xml:space="preserve"> that they did not stand upon the </w:t>
      </w:r>
      <w:r w:rsidR="00395988">
        <w:rPr>
          <w:rFonts w:ascii="Arial" w:hAnsi="Arial" w:cs="Arial"/>
          <w:sz w:val="24"/>
          <w:szCs w:val="24"/>
        </w:rPr>
        <w:t>position of legalism. The evan</w:t>
      </w:r>
      <w:r w:rsidRPr="008404BD">
        <w:rPr>
          <w:rFonts w:ascii="Arial" w:hAnsi="Arial" w:cs="Arial"/>
          <w:sz w:val="24"/>
          <w:szCs w:val="24"/>
        </w:rPr>
        <w:t xml:space="preserve">gelical tenet was heartily and earnestly held in their religious experience, but it was not drawn forth from this its warm and glowing home, into the cool and clear light of the intellect, and of theological science. The relations of this sacrificial death to the justice of God on the one hand, and to the conscience of man on the other, the judicial reasons and grounds of this death of the most exalted of Personages, were left to be investigated and exhibited in later ages, and </w:t>
      </w:r>
      <w:r w:rsidR="00395988">
        <w:rPr>
          <w:rFonts w:ascii="Arial" w:hAnsi="Arial" w:cs="Arial"/>
          <w:sz w:val="24"/>
          <w:szCs w:val="24"/>
        </w:rPr>
        <w:t>by other generations of theolo</w:t>
      </w:r>
      <w:r w:rsidRPr="008404BD">
        <w:rPr>
          <w:rFonts w:ascii="Arial" w:hAnsi="Arial" w:cs="Arial"/>
          <w:sz w:val="24"/>
          <w:szCs w:val="24"/>
        </w:rPr>
        <w:t xml:space="preserve">gians. </w:t>
      </w:r>
    </w:p>
    <w:p w:rsidR="0030728A" w:rsidRPr="008404BD" w:rsidRDefault="0030728A" w:rsidP="0030728A">
      <w:pPr>
        <w:spacing w:after="0" w:line="276" w:lineRule="auto"/>
        <w:jc w:val="both"/>
        <w:rPr>
          <w:rFonts w:ascii="Arial" w:hAnsi="Arial" w:cs="Arial"/>
          <w:sz w:val="24"/>
          <w:szCs w:val="24"/>
        </w:rPr>
      </w:pPr>
    </w:p>
    <w:p w:rsidR="0030728A" w:rsidRPr="00F25794" w:rsidRDefault="0030728A" w:rsidP="0030728A">
      <w:pPr>
        <w:spacing w:after="0" w:line="276" w:lineRule="auto"/>
        <w:jc w:val="both"/>
        <w:rPr>
          <w:rFonts w:ascii="Arial" w:hAnsi="Arial" w:cs="Arial"/>
          <w:b/>
          <w:bCs/>
          <w:sz w:val="24"/>
          <w:szCs w:val="24"/>
        </w:rPr>
      </w:pPr>
      <w:r w:rsidRPr="00F25794">
        <w:rPr>
          <w:rFonts w:ascii="Arial" w:hAnsi="Arial" w:cs="Arial"/>
          <w:b/>
          <w:bCs/>
          <w:sz w:val="24"/>
          <w:szCs w:val="24"/>
        </w:rPr>
        <w:lastRenderedPageBreak/>
        <w:t xml:space="preserve">4. Early Patristic Soteriology.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Passing from the Apostolic to the Primitive Fathers, we find some progress in the scientific statement of the doctrine of Atonement. Yet. taken as a whole, the body of Patristic theology exhibits but an imperfect theoretic</w:t>
      </w:r>
      <w:r w:rsidR="00395988">
        <w:rPr>
          <w:rFonts w:ascii="Arial" w:hAnsi="Arial" w:cs="Arial"/>
          <w:sz w:val="24"/>
          <w:szCs w:val="24"/>
        </w:rPr>
        <w:t>al</w:t>
      </w:r>
      <w:r w:rsidRPr="008404BD">
        <w:rPr>
          <w:rFonts w:ascii="Arial" w:hAnsi="Arial" w:cs="Arial"/>
          <w:sz w:val="24"/>
          <w:szCs w:val="24"/>
        </w:rPr>
        <w:t xml:space="preserve"> comprehension of the most fundamen</w:t>
      </w:r>
      <w:r w:rsidR="00395988">
        <w:rPr>
          <w:rFonts w:ascii="Arial" w:hAnsi="Arial" w:cs="Arial"/>
          <w:sz w:val="24"/>
          <w:szCs w:val="24"/>
        </w:rPr>
        <w:t>tal truth in the Christian sys</w:t>
      </w:r>
      <w:r w:rsidRPr="008404BD">
        <w:rPr>
          <w:rFonts w:ascii="Arial" w:hAnsi="Arial" w:cs="Arial"/>
          <w:sz w:val="24"/>
          <w:szCs w:val="24"/>
        </w:rPr>
        <w:t xml:space="preserve">tem, imperfect, that is, when compared with the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very able scientific construction of the doctrine of the Trinity which we have found in the Patristic writings.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One characteristic</w:t>
      </w:r>
      <w:r w:rsidR="00395988">
        <w:rPr>
          <w:rFonts w:ascii="Arial" w:hAnsi="Arial" w:cs="Arial"/>
          <w:sz w:val="24"/>
          <w:szCs w:val="24"/>
        </w:rPr>
        <w:t xml:space="preserve"> of the Early Patristic Soteri</w:t>
      </w:r>
      <w:r w:rsidRPr="008404BD">
        <w:rPr>
          <w:rFonts w:ascii="Arial" w:hAnsi="Arial" w:cs="Arial"/>
          <w:sz w:val="24"/>
          <w:szCs w:val="24"/>
        </w:rPr>
        <w:t xml:space="preserve">ology which strikes the attention is the important part which the doctrine of Satan plays in it. The death of Christ is often represented as ransoming man from the power and slavery of the devil. Such passages as Colossians </w:t>
      </w:r>
      <w:r w:rsidR="00F25794">
        <w:rPr>
          <w:rFonts w:ascii="Arial" w:hAnsi="Arial" w:cs="Arial"/>
          <w:sz w:val="24"/>
          <w:szCs w:val="24"/>
        </w:rPr>
        <w:t>2:</w:t>
      </w:r>
      <w:r w:rsidRPr="008404BD">
        <w:rPr>
          <w:rFonts w:ascii="Arial" w:hAnsi="Arial" w:cs="Arial"/>
          <w:sz w:val="24"/>
          <w:szCs w:val="24"/>
        </w:rPr>
        <w:t xml:space="preserve">15, and Hebrews </w:t>
      </w:r>
      <w:r w:rsidR="00F25794">
        <w:rPr>
          <w:rFonts w:ascii="Arial" w:hAnsi="Arial" w:cs="Arial"/>
          <w:sz w:val="24"/>
          <w:szCs w:val="24"/>
        </w:rPr>
        <w:t>2:</w:t>
      </w:r>
      <w:r w:rsidRPr="008404BD">
        <w:rPr>
          <w:rFonts w:ascii="Arial" w:hAnsi="Arial" w:cs="Arial"/>
          <w:sz w:val="24"/>
          <w:szCs w:val="24"/>
        </w:rPr>
        <w:t xml:space="preserve">14, “Having spoiled principalities and powers [Satanic dominion], he made </w:t>
      </w:r>
      <w:r w:rsidR="00F25794">
        <w:rPr>
          <w:rFonts w:ascii="Arial" w:hAnsi="Arial" w:cs="Arial"/>
          <w:sz w:val="24"/>
          <w:szCs w:val="24"/>
        </w:rPr>
        <w:t>a show of them openly, triumphing over them in it</w:t>
      </w:r>
      <w:r w:rsidRPr="008404BD">
        <w:rPr>
          <w:rFonts w:ascii="Arial" w:hAnsi="Arial" w:cs="Arial"/>
          <w:sz w:val="24"/>
          <w:szCs w:val="24"/>
        </w:rPr>
        <w:t xml:space="preserve"> ... That through death he might destroy him that had the power of death, that is, the devil,” were made the foundation of this view. The writer who exhibits it more p</w:t>
      </w:r>
      <w:r w:rsidR="00395988">
        <w:rPr>
          <w:rFonts w:ascii="Arial" w:hAnsi="Arial" w:cs="Arial"/>
          <w:sz w:val="24"/>
          <w:szCs w:val="24"/>
        </w:rPr>
        <w:t>l</w:t>
      </w:r>
      <w:r w:rsidRPr="008404BD">
        <w:rPr>
          <w:rFonts w:ascii="Arial" w:hAnsi="Arial" w:cs="Arial"/>
          <w:sz w:val="24"/>
          <w:szCs w:val="24"/>
        </w:rPr>
        <w:t xml:space="preserve">ainly </w:t>
      </w:r>
    </w:p>
    <w:p w:rsidR="00F25794"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and fully than any other, is Irenaeus (200). As an illustration of his sentiments, we quote a passage from the first chapter of the fifth book of his important work, </w:t>
      </w:r>
      <w:r w:rsidRPr="00F25794">
        <w:rPr>
          <w:rFonts w:ascii="Arial" w:hAnsi="Arial" w:cs="Arial"/>
          <w:i/>
          <w:iCs/>
          <w:sz w:val="24"/>
          <w:szCs w:val="24"/>
        </w:rPr>
        <w:t>Adversus Ha</w:t>
      </w:r>
      <w:r w:rsidR="00F25794" w:rsidRPr="00F25794">
        <w:rPr>
          <w:rFonts w:ascii="Arial" w:hAnsi="Arial" w:cs="Arial"/>
          <w:i/>
          <w:iCs/>
          <w:sz w:val="24"/>
          <w:szCs w:val="24"/>
        </w:rPr>
        <w:t>e</w:t>
      </w:r>
      <w:r w:rsidRPr="00F25794">
        <w:rPr>
          <w:rFonts w:ascii="Arial" w:hAnsi="Arial" w:cs="Arial"/>
          <w:i/>
          <w:iCs/>
          <w:sz w:val="24"/>
          <w:szCs w:val="24"/>
        </w:rPr>
        <w:t>reses</w:t>
      </w:r>
      <w:r w:rsidRPr="008404BD">
        <w:rPr>
          <w:rFonts w:ascii="Arial" w:hAnsi="Arial" w:cs="Arial"/>
          <w:sz w:val="24"/>
          <w:szCs w:val="24"/>
        </w:rPr>
        <w:t xml:space="preserve">: </w:t>
      </w:r>
    </w:p>
    <w:p w:rsidR="00F25794" w:rsidRDefault="00F25794" w:rsidP="0030728A">
      <w:pPr>
        <w:spacing w:after="0" w:line="276" w:lineRule="auto"/>
        <w:jc w:val="both"/>
        <w:rPr>
          <w:rFonts w:ascii="Arial" w:hAnsi="Arial" w:cs="Arial"/>
          <w:sz w:val="24"/>
          <w:szCs w:val="24"/>
        </w:rPr>
      </w:pPr>
    </w:p>
    <w:p w:rsidR="0030728A" w:rsidRPr="008404BD" w:rsidRDefault="0030728A" w:rsidP="00F25794">
      <w:pPr>
        <w:spacing w:after="0" w:line="276" w:lineRule="auto"/>
        <w:ind w:left="288" w:right="288"/>
        <w:jc w:val="both"/>
        <w:rPr>
          <w:rFonts w:ascii="Arial" w:hAnsi="Arial" w:cs="Arial"/>
          <w:sz w:val="24"/>
          <w:szCs w:val="24"/>
        </w:rPr>
      </w:pPr>
      <w:r w:rsidRPr="008404BD">
        <w:rPr>
          <w:rFonts w:ascii="Arial" w:hAnsi="Arial" w:cs="Arial"/>
          <w:sz w:val="24"/>
          <w:szCs w:val="24"/>
        </w:rPr>
        <w:t>“The Word of God [the Logos], omnipotent and not wanting in essential justice, proceeded with strict justice even against the apostasy or kingdom of evil itself (</w:t>
      </w:r>
      <w:r w:rsidRPr="00F25794">
        <w:rPr>
          <w:rFonts w:ascii="Arial" w:hAnsi="Arial" w:cs="Arial"/>
          <w:i/>
          <w:iCs/>
          <w:sz w:val="24"/>
          <w:szCs w:val="24"/>
        </w:rPr>
        <w:t>apostasiam</w:t>
      </w:r>
      <w:r w:rsidRPr="008404BD">
        <w:rPr>
          <w:rFonts w:ascii="Arial" w:hAnsi="Arial" w:cs="Arial"/>
          <w:sz w:val="24"/>
          <w:szCs w:val="24"/>
        </w:rPr>
        <w:t>), redeeming from it (</w:t>
      </w:r>
      <w:r w:rsidRPr="00F25794">
        <w:rPr>
          <w:rFonts w:ascii="Arial" w:hAnsi="Arial" w:cs="Arial"/>
          <w:i/>
          <w:iCs/>
          <w:sz w:val="24"/>
          <w:szCs w:val="24"/>
        </w:rPr>
        <w:t>ab ea</w:t>
      </w:r>
      <w:r w:rsidRPr="008404BD">
        <w:rPr>
          <w:rFonts w:ascii="Arial" w:hAnsi="Arial" w:cs="Arial"/>
          <w:sz w:val="24"/>
          <w:szCs w:val="24"/>
        </w:rPr>
        <w:t>) that which was his own originally, not by using violence, as did the devil in the beginning, but by persuasion (</w:t>
      </w:r>
      <w:r w:rsidRPr="00F25794">
        <w:rPr>
          <w:rFonts w:ascii="Arial" w:hAnsi="Arial" w:cs="Arial"/>
          <w:i/>
          <w:iCs/>
          <w:sz w:val="24"/>
          <w:szCs w:val="24"/>
        </w:rPr>
        <w:t>secundum suadelam</w:t>
      </w:r>
      <w:r w:rsidRPr="008404BD">
        <w:rPr>
          <w:rFonts w:ascii="Arial" w:hAnsi="Arial" w:cs="Arial"/>
          <w:sz w:val="24"/>
          <w:szCs w:val="24"/>
        </w:rPr>
        <w:t xml:space="preserve">), as it became God, so that neither justice should be infringed upon, nor the original creation of God perish.”  </w:t>
      </w:r>
    </w:p>
    <w:p w:rsidR="0030728A" w:rsidRPr="008404BD" w:rsidRDefault="0030728A" w:rsidP="00F25794">
      <w:pPr>
        <w:spacing w:after="0" w:line="276" w:lineRule="auto"/>
        <w:ind w:left="288" w:right="288"/>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Two interpretatio</w:t>
      </w:r>
      <w:r w:rsidR="00395988">
        <w:rPr>
          <w:rFonts w:ascii="Arial" w:hAnsi="Arial" w:cs="Arial"/>
          <w:sz w:val="24"/>
          <w:szCs w:val="24"/>
        </w:rPr>
        <w:t>ns of this phraseology are pos</w:t>
      </w:r>
      <w:r w:rsidRPr="008404BD">
        <w:rPr>
          <w:rFonts w:ascii="Arial" w:hAnsi="Arial" w:cs="Arial"/>
          <w:sz w:val="24"/>
          <w:szCs w:val="24"/>
        </w:rPr>
        <w:t>sible. The “persuasion</w:t>
      </w:r>
      <w:r w:rsidR="00F25794">
        <w:rPr>
          <w:rFonts w:ascii="Arial" w:hAnsi="Arial" w:cs="Arial"/>
          <w:sz w:val="24"/>
          <w:szCs w:val="24"/>
        </w:rPr>
        <w:t>”</w:t>
      </w:r>
      <w:r w:rsidRPr="008404BD">
        <w:rPr>
          <w:rFonts w:ascii="Arial" w:hAnsi="Arial" w:cs="Arial"/>
          <w:sz w:val="24"/>
          <w:szCs w:val="24"/>
        </w:rPr>
        <w:t xml:space="preserve"> may be referred to Satan, or to man; and the “claims” alluded to may be regarded as those o</w:t>
      </w:r>
      <w:r w:rsidR="00395988">
        <w:rPr>
          <w:rFonts w:ascii="Arial" w:hAnsi="Arial" w:cs="Arial"/>
          <w:sz w:val="24"/>
          <w:szCs w:val="24"/>
        </w:rPr>
        <w:t>f the devil, or of law and jus</w:t>
      </w:r>
      <w:r w:rsidRPr="008404BD">
        <w:rPr>
          <w:rFonts w:ascii="Arial" w:hAnsi="Arial" w:cs="Arial"/>
          <w:sz w:val="24"/>
          <w:szCs w:val="24"/>
        </w:rPr>
        <w:t xml:space="preserve">tice. The first interpretation is that of </w:t>
      </w:r>
      <w:r w:rsidR="00395988">
        <w:rPr>
          <w:rFonts w:ascii="Arial" w:hAnsi="Arial" w:cs="Arial"/>
          <w:sz w:val="24"/>
          <w:szCs w:val="24"/>
        </w:rPr>
        <w:t xml:space="preserve">Ferdinand Christian </w:t>
      </w:r>
      <w:r w:rsidRPr="008404BD">
        <w:rPr>
          <w:rFonts w:ascii="Arial" w:hAnsi="Arial" w:cs="Arial"/>
          <w:sz w:val="24"/>
          <w:szCs w:val="24"/>
        </w:rPr>
        <w:t>Baur, who thinks that he discovers a heretical idea in Irenaeus, the great opponent of heretics; a Gno</w:t>
      </w:r>
      <w:r w:rsidR="00395988">
        <w:rPr>
          <w:rFonts w:ascii="Arial" w:hAnsi="Arial" w:cs="Arial"/>
          <w:sz w:val="24"/>
          <w:szCs w:val="24"/>
        </w:rPr>
        <w:t>sticising tend</w:t>
      </w:r>
      <w:r w:rsidRPr="008404BD">
        <w:rPr>
          <w:rFonts w:ascii="Arial" w:hAnsi="Arial" w:cs="Arial"/>
          <w:sz w:val="24"/>
          <w:szCs w:val="24"/>
        </w:rPr>
        <w:t xml:space="preserve">ency in the most vehement opposer of Gnosticism. According to Baur, Irenaeus substitutes the Devil for the Demiurge, in </w:t>
      </w:r>
      <w:r w:rsidR="00395988">
        <w:rPr>
          <w:rFonts w:ascii="Arial" w:hAnsi="Arial" w:cs="Arial"/>
          <w:sz w:val="24"/>
          <w:szCs w:val="24"/>
        </w:rPr>
        <w:t>his scheme, so that the differ</w:t>
      </w:r>
      <w:r w:rsidRPr="008404BD">
        <w:rPr>
          <w:rFonts w:ascii="Arial" w:hAnsi="Arial" w:cs="Arial"/>
          <w:sz w:val="24"/>
          <w:szCs w:val="24"/>
        </w:rPr>
        <w:t xml:space="preserve">ence between himself and his opponents is merely nominal. The Gnostic, with his crude notions of a Supreme Deity, and a descending series of inferior divinities, very naturally attributed to the inferior being what properly belongs only to the Supreme God. Creation, for </w:t>
      </w:r>
      <w:r w:rsidR="00395988">
        <w:rPr>
          <w:rFonts w:ascii="Arial" w:hAnsi="Arial" w:cs="Arial"/>
          <w:sz w:val="24"/>
          <w:szCs w:val="24"/>
        </w:rPr>
        <w:t>example, was the work of a sub</w:t>
      </w:r>
      <w:r w:rsidRPr="008404BD">
        <w:rPr>
          <w:rFonts w:ascii="Arial" w:hAnsi="Arial" w:cs="Arial"/>
          <w:sz w:val="24"/>
          <w:szCs w:val="24"/>
        </w:rPr>
        <w:t xml:space="preserve">ordinate divinity, the Demiurge in his terminology. The Creator of </w:t>
      </w:r>
      <w:r w:rsidR="00395988">
        <w:rPr>
          <w:rFonts w:ascii="Arial" w:hAnsi="Arial" w:cs="Arial"/>
          <w:sz w:val="24"/>
          <w:szCs w:val="24"/>
        </w:rPr>
        <w:t>the world and the God of Chris</w:t>
      </w:r>
      <w:r w:rsidRPr="008404BD">
        <w:rPr>
          <w:rFonts w:ascii="Arial" w:hAnsi="Arial" w:cs="Arial"/>
          <w:sz w:val="24"/>
          <w:szCs w:val="24"/>
        </w:rPr>
        <w:t>tianity, in the Gnostic scheme, were two distinct beings, in necessary and irreconcilable hostility to one another. Man has fallen into the power of the Demiurge and his demons, and r</w:t>
      </w:r>
      <w:r w:rsidR="00395988">
        <w:rPr>
          <w:rFonts w:ascii="Arial" w:hAnsi="Arial" w:cs="Arial"/>
          <w:sz w:val="24"/>
          <w:szCs w:val="24"/>
        </w:rPr>
        <w:t>edemption, accord</w:t>
      </w:r>
      <w:r w:rsidRPr="008404BD">
        <w:rPr>
          <w:rFonts w:ascii="Arial" w:hAnsi="Arial" w:cs="Arial"/>
          <w:sz w:val="24"/>
          <w:szCs w:val="24"/>
        </w:rPr>
        <w:t xml:space="preserve">ing to the Gnostic, is the endeavor of the Highest Divinity to deliver man from their power.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Now, according to Baur, Irenaeus, living in the very midst of the heat and glow of this ingenious and imposing system of speculation, thou</w:t>
      </w:r>
      <w:r w:rsidR="00395988">
        <w:rPr>
          <w:rFonts w:ascii="Arial" w:hAnsi="Arial" w:cs="Arial"/>
          <w:sz w:val="24"/>
          <w:szCs w:val="24"/>
        </w:rPr>
        <w:t>gh intend</w:t>
      </w:r>
      <w:r w:rsidRPr="008404BD">
        <w:rPr>
          <w:rFonts w:ascii="Arial" w:hAnsi="Arial" w:cs="Arial"/>
          <w:sz w:val="24"/>
          <w:szCs w:val="24"/>
        </w:rPr>
        <w:t>ing to oppose it wit</w:t>
      </w:r>
      <w:r w:rsidR="00395988">
        <w:rPr>
          <w:rFonts w:ascii="Arial" w:hAnsi="Arial" w:cs="Arial"/>
          <w:sz w:val="24"/>
          <w:szCs w:val="24"/>
        </w:rPr>
        <w:t>h all his might, was yet uncon</w:t>
      </w:r>
      <w:r w:rsidRPr="008404BD">
        <w:rPr>
          <w:rFonts w:ascii="Arial" w:hAnsi="Arial" w:cs="Arial"/>
          <w:sz w:val="24"/>
          <w:szCs w:val="24"/>
        </w:rPr>
        <w:t xml:space="preserve">sciously affected by the spirit of the time, and moulded into his own system elements that were purely Gnostic. The notion of a conflict between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Redeemer and the Demiurge, Baur contends, laid the foundation for the first form of the orthodox theory of the atonement. The ransoming of man from the power and slavery of Satan, in the view of this writer, is equivalent to the ransoming of man from the power and bondage of the Demiurge and his demons; and, accordingly, we have in the treatise of Irenaeus, though written professedly against the Gnostic scheme, only an expansion of the same general notions that appear in the Ophite </w:t>
      </w:r>
      <w:r w:rsidR="00395988">
        <w:rPr>
          <w:rFonts w:ascii="Arial" w:hAnsi="Arial" w:cs="Arial"/>
          <w:sz w:val="24"/>
          <w:szCs w:val="24"/>
        </w:rPr>
        <w:t xml:space="preserve">[snake cult] </w:t>
      </w:r>
      <w:r w:rsidRPr="008404BD">
        <w:rPr>
          <w:rFonts w:ascii="Arial" w:hAnsi="Arial" w:cs="Arial"/>
          <w:sz w:val="24"/>
          <w:szCs w:val="24"/>
        </w:rPr>
        <w:t xml:space="preserve">and Marcionite Gnosticism.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But the other view which may be taken of this phraseology of Irenaeus, and of the Early Fathers is unquestionably the correct one, and to this we turn our attention; first making some preliminary remarks respecting the Early Patristic Soteriology. It is not to be denied that in the writings of the first three centuries, disproportionate attention is bestowed upon the connection between redemption and the kingdom of darkness, and upon the relation of apostate man to Satan. The attribute of divine justice ought to have bee</w:t>
      </w:r>
      <w:r w:rsidR="00395988">
        <w:rPr>
          <w:rFonts w:ascii="Arial" w:hAnsi="Arial" w:cs="Arial"/>
          <w:sz w:val="24"/>
          <w:szCs w:val="24"/>
        </w:rPr>
        <w:t>n brought more con</w:t>
      </w:r>
      <w:r w:rsidRPr="008404BD">
        <w:rPr>
          <w:rFonts w:ascii="Arial" w:hAnsi="Arial" w:cs="Arial"/>
          <w:sz w:val="24"/>
          <w:szCs w:val="24"/>
        </w:rPr>
        <w:t xml:space="preserve">spicuously into view by the theologian of this period, and the person and agency of the devil have retired more into the back-ground. It was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reserved for a later age, as we shall see, to make this modification in the mode of apprehending the doctrine, and thereby bring the Soteriology of the church into closer agreement with the general instructions of revelation. For it is very plain that</w:t>
      </w:r>
      <w:r w:rsidR="00395988">
        <w:rPr>
          <w:rFonts w:ascii="Arial" w:hAnsi="Arial" w:cs="Arial"/>
          <w:sz w:val="24"/>
          <w:szCs w:val="24"/>
        </w:rPr>
        <w:t>,</w:t>
      </w:r>
      <w:r w:rsidRPr="008404BD">
        <w:rPr>
          <w:rFonts w:ascii="Arial" w:hAnsi="Arial" w:cs="Arial"/>
          <w:sz w:val="24"/>
          <w:szCs w:val="24"/>
        </w:rPr>
        <w:t xml:space="preserve"> in seizing so rankly, as the theological mind of this age did, upon those few texts in wh</w:t>
      </w:r>
      <w:r w:rsidR="00395988">
        <w:rPr>
          <w:rFonts w:ascii="Arial" w:hAnsi="Arial" w:cs="Arial"/>
          <w:sz w:val="24"/>
          <w:szCs w:val="24"/>
        </w:rPr>
        <w:t>ich the connec</w:t>
      </w:r>
      <w:r w:rsidRPr="008404BD">
        <w:rPr>
          <w:rFonts w:ascii="Arial" w:hAnsi="Arial" w:cs="Arial"/>
          <w:sz w:val="24"/>
          <w:szCs w:val="24"/>
        </w:rPr>
        <w:t>tion and relations of Satan with the work of Christ, are spoken of, and allowing them to eclipse those far more num</w:t>
      </w:r>
      <w:r w:rsidR="00395988">
        <w:rPr>
          <w:rFonts w:ascii="Arial" w:hAnsi="Arial" w:cs="Arial"/>
          <w:sz w:val="24"/>
          <w:szCs w:val="24"/>
        </w:rPr>
        <w:t>erous passages in which the Re</w:t>
      </w:r>
      <w:r w:rsidRPr="008404BD">
        <w:rPr>
          <w:rFonts w:ascii="Arial" w:hAnsi="Arial" w:cs="Arial"/>
          <w:sz w:val="24"/>
          <w:szCs w:val="24"/>
        </w:rPr>
        <w:t>deemer’s work</w:t>
      </w:r>
      <w:r w:rsidR="00395988">
        <w:rPr>
          <w:rFonts w:ascii="Arial" w:hAnsi="Arial" w:cs="Arial"/>
          <w:sz w:val="24"/>
          <w:szCs w:val="24"/>
        </w:rPr>
        <w:t>,</w:t>
      </w:r>
      <w:r w:rsidRPr="008404BD">
        <w:rPr>
          <w:rFonts w:ascii="Arial" w:hAnsi="Arial" w:cs="Arial"/>
          <w:sz w:val="24"/>
          <w:szCs w:val="24"/>
        </w:rPr>
        <w:t xml:space="preserve"> is exhibited in its reference to the being and attributes of God, it was l</w:t>
      </w:r>
      <w:r w:rsidR="00395988">
        <w:rPr>
          <w:rFonts w:ascii="Arial" w:hAnsi="Arial" w:cs="Arial"/>
          <w:sz w:val="24"/>
          <w:szCs w:val="24"/>
        </w:rPr>
        <w:t>iable to a one-</w:t>
      </w:r>
      <w:r w:rsidRPr="008404BD">
        <w:rPr>
          <w:rFonts w:ascii="Arial" w:hAnsi="Arial" w:cs="Arial"/>
          <w:sz w:val="24"/>
          <w:szCs w:val="24"/>
        </w:rPr>
        <w:t xml:space="preserve">sided construction </w:t>
      </w:r>
      <w:r w:rsidR="00395988">
        <w:rPr>
          <w:rFonts w:ascii="Arial" w:hAnsi="Arial" w:cs="Arial"/>
          <w:sz w:val="24"/>
          <w:szCs w:val="24"/>
        </w:rPr>
        <w:t>of the doctrine. Redemption un</w:t>
      </w:r>
      <w:r w:rsidRPr="008404BD">
        <w:rPr>
          <w:rFonts w:ascii="Arial" w:hAnsi="Arial" w:cs="Arial"/>
          <w:sz w:val="24"/>
          <w:szCs w:val="24"/>
        </w:rPr>
        <w:t xml:space="preserve">questionably in one of its aspects looks hell-ward. </w:t>
      </w:r>
    </w:p>
    <w:p w:rsidR="00F25794" w:rsidRDefault="00F25794"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kingdom of Satan does feel the influence of the mediatorial plan,</w:t>
      </w:r>
      <w:r w:rsidR="00395988">
        <w:rPr>
          <w:rFonts w:ascii="Arial" w:hAnsi="Arial" w:cs="Arial"/>
          <w:sz w:val="24"/>
          <w:szCs w:val="24"/>
        </w:rPr>
        <w:t xml:space="preserve"> and any theory that should en</w:t>
      </w:r>
      <w:r w:rsidRPr="008404BD">
        <w:rPr>
          <w:rFonts w:ascii="Arial" w:hAnsi="Arial" w:cs="Arial"/>
          <w:sz w:val="24"/>
          <w:szCs w:val="24"/>
        </w:rPr>
        <w:t>tirely reject this side and r</w:t>
      </w:r>
      <w:r w:rsidR="00395988">
        <w:rPr>
          <w:rFonts w:ascii="Arial" w:hAnsi="Arial" w:cs="Arial"/>
          <w:sz w:val="24"/>
          <w:szCs w:val="24"/>
        </w:rPr>
        <w:t>elation of the atone</w:t>
      </w:r>
      <w:r w:rsidRPr="008404BD">
        <w:rPr>
          <w:rFonts w:ascii="Arial" w:hAnsi="Arial" w:cs="Arial"/>
          <w:sz w:val="24"/>
          <w:szCs w:val="24"/>
        </w:rPr>
        <w:t>ment would be destitute of some features that are distinctly presented in the Scripture representations of the general doctrine. But it was an error in the Soteriology of these first ages that a subordinate part of the subject sh</w:t>
      </w:r>
      <w:r w:rsidR="00395988">
        <w:rPr>
          <w:rFonts w:ascii="Arial" w:hAnsi="Arial" w:cs="Arial"/>
          <w:sz w:val="24"/>
          <w:szCs w:val="24"/>
        </w:rPr>
        <w:t>ould have been made so promi</w:t>
      </w:r>
      <w:r w:rsidRPr="008404BD">
        <w:rPr>
          <w:rFonts w:ascii="Arial" w:hAnsi="Arial" w:cs="Arial"/>
          <w:sz w:val="24"/>
          <w:szCs w:val="24"/>
        </w:rPr>
        <w:t>nent, and</w:t>
      </w:r>
      <w:r w:rsidR="00315053">
        <w:rPr>
          <w:rFonts w:ascii="Arial" w:hAnsi="Arial" w:cs="Arial"/>
          <w:sz w:val="24"/>
          <w:szCs w:val="24"/>
        </w:rPr>
        <w:t>,</w:t>
      </w:r>
      <w:r w:rsidRPr="008404BD">
        <w:rPr>
          <w:rFonts w:ascii="Arial" w:hAnsi="Arial" w:cs="Arial"/>
          <w:sz w:val="24"/>
          <w:szCs w:val="24"/>
        </w:rPr>
        <w:t xml:space="preserve"> in some instances</w:t>
      </w:r>
      <w:r w:rsidR="00315053">
        <w:rPr>
          <w:rFonts w:ascii="Arial" w:hAnsi="Arial" w:cs="Arial"/>
          <w:sz w:val="24"/>
          <w:szCs w:val="24"/>
        </w:rPr>
        <w:t>,</w:t>
      </w:r>
      <w:r w:rsidRPr="008404BD">
        <w:rPr>
          <w:rFonts w:ascii="Arial" w:hAnsi="Arial" w:cs="Arial"/>
          <w:sz w:val="24"/>
          <w:szCs w:val="24"/>
        </w:rPr>
        <w:t xml:space="preserve"> so exclusive a characteristic. Having made this concession, however, in respect to the scientific value of the Early Patristic theory of the atonement, we proceed to show that there was a difference in kind between it and the Gnostic theory, and no essential difference between it and the later Protestant theory. This difference consists in the recogni</w:t>
      </w:r>
      <w:r w:rsidR="00315053">
        <w:rPr>
          <w:rFonts w:ascii="Arial" w:hAnsi="Arial" w:cs="Arial"/>
          <w:sz w:val="24"/>
          <w:szCs w:val="24"/>
        </w:rPr>
        <w:t>tion of the judicial and piacu</w:t>
      </w:r>
      <w:r w:rsidRPr="008404BD">
        <w:rPr>
          <w:rFonts w:ascii="Arial" w:hAnsi="Arial" w:cs="Arial"/>
          <w:sz w:val="24"/>
          <w:szCs w:val="24"/>
        </w:rPr>
        <w:t xml:space="preserve">lar </w:t>
      </w:r>
      <w:r w:rsidR="00315053">
        <w:rPr>
          <w:rFonts w:ascii="Arial" w:hAnsi="Arial" w:cs="Arial"/>
          <w:sz w:val="24"/>
          <w:szCs w:val="24"/>
        </w:rPr>
        <w:t xml:space="preserve">[suffering] </w:t>
      </w:r>
      <w:r w:rsidRPr="008404BD">
        <w:rPr>
          <w:rFonts w:ascii="Arial" w:hAnsi="Arial" w:cs="Arial"/>
          <w:sz w:val="24"/>
          <w:szCs w:val="24"/>
        </w:rPr>
        <w:t xml:space="preserve">nature of Christ’s work.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All true scientific development of the doctrine of the Atonement, it is very evident, must take its departure from the idea of divine justice. This conception is the pri</w:t>
      </w:r>
      <w:r w:rsidR="00315053">
        <w:rPr>
          <w:rFonts w:ascii="Arial" w:hAnsi="Arial" w:cs="Arial"/>
          <w:sz w:val="24"/>
          <w:szCs w:val="24"/>
        </w:rPr>
        <w:t>mary one in the Biblical repre</w:t>
      </w:r>
      <w:r w:rsidRPr="008404BD">
        <w:rPr>
          <w:rFonts w:ascii="Arial" w:hAnsi="Arial" w:cs="Arial"/>
          <w:sz w:val="24"/>
          <w:szCs w:val="24"/>
        </w:rPr>
        <w:t>sentation</w:t>
      </w:r>
      <w:r w:rsidR="00F25794">
        <w:rPr>
          <w:rFonts w:ascii="Arial" w:hAnsi="Arial" w:cs="Arial"/>
          <w:sz w:val="24"/>
          <w:szCs w:val="24"/>
        </w:rPr>
        <w:t xml:space="preserve"> of this doctrine. The terms, “</w:t>
      </w:r>
      <w:r w:rsidRPr="008404BD">
        <w:rPr>
          <w:rFonts w:ascii="Arial" w:hAnsi="Arial" w:cs="Arial"/>
          <w:sz w:val="24"/>
          <w:szCs w:val="24"/>
        </w:rPr>
        <w:t xml:space="preserve">propitiation” and “sacrifice,” and </w:t>
      </w:r>
      <w:r w:rsidRPr="008404BD">
        <w:rPr>
          <w:rFonts w:ascii="Arial" w:hAnsi="Arial" w:cs="Arial"/>
          <w:sz w:val="24"/>
          <w:szCs w:val="24"/>
        </w:rPr>
        <w:lastRenderedPageBreak/>
        <w:t>the phraseology, “made a curse for us”</w:t>
      </w:r>
      <w:r w:rsidR="00315053">
        <w:rPr>
          <w:rFonts w:ascii="Arial" w:hAnsi="Arial" w:cs="Arial"/>
          <w:sz w:val="24"/>
          <w:szCs w:val="24"/>
        </w:rPr>
        <w:t>,</w:t>
      </w:r>
      <w:r w:rsidRPr="008404BD">
        <w:rPr>
          <w:rFonts w:ascii="Arial" w:hAnsi="Arial" w:cs="Arial"/>
          <w:sz w:val="24"/>
          <w:szCs w:val="24"/>
        </w:rPr>
        <w:t xml:space="preserve"> “made sin for us”</w:t>
      </w:r>
      <w:r w:rsidR="00315053">
        <w:rPr>
          <w:rFonts w:ascii="Arial" w:hAnsi="Arial" w:cs="Arial"/>
          <w:sz w:val="24"/>
          <w:szCs w:val="24"/>
        </w:rPr>
        <w:t>,</w:t>
      </w:r>
      <w:r w:rsidRPr="008404BD">
        <w:rPr>
          <w:rFonts w:ascii="Arial" w:hAnsi="Arial" w:cs="Arial"/>
          <w:sz w:val="24"/>
          <w:szCs w:val="24"/>
        </w:rPr>
        <w:t xml:space="preserve"> “justified by blood”</w:t>
      </w:r>
      <w:r w:rsidR="00315053">
        <w:rPr>
          <w:rFonts w:ascii="Arial" w:hAnsi="Arial" w:cs="Arial"/>
          <w:sz w:val="24"/>
          <w:szCs w:val="24"/>
        </w:rPr>
        <w:t>,</w:t>
      </w:r>
      <w:r w:rsidRPr="008404BD">
        <w:rPr>
          <w:rFonts w:ascii="Arial" w:hAnsi="Arial" w:cs="Arial"/>
          <w:sz w:val="24"/>
          <w:szCs w:val="24"/>
        </w:rPr>
        <w:t xml:space="preserve"> “saved from wrath”</w:t>
      </w:r>
      <w:r w:rsidR="00315053">
        <w:rPr>
          <w:rFonts w:ascii="Arial" w:hAnsi="Arial" w:cs="Arial"/>
          <w:sz w:val="24"/>
          <w:szCs w:val="24"/>
        </w:rPr>
        <w:t>,</w:t>
      </w:r>
      <w:r w:rsidRPr="008404BD">
        <w:rPr>
          <w:rFonts w:ascii="Arial" w:hAnsi="Arial" w:cs="Arial"/>
          <w:sz w:val="24"/>
          <w:szCs w:val="24"/>
        </w:rPr>
        <w:t xml:space="preserve"> which so frequently occur in the revea</w:t>
      </w:r>
      <w:r w:rsidR="00315053">
        <w:rPr>
          <w:rFonts w:ascii="Arial" w:hAnsi="Arial" w:cs="Arial"/>
          <w:sz w:val="24"/>
          <w:szCs w:val="24"/>
        </w:rPr>
        <w:t>led statement of the truth, im</w:t>
      </w:r>
      <w:r w:rsidRPr="008404BD">
        <w:rPr>
          <w:rFonts w:ascii="Arial" w:hAnsi="Arial" w:cs="Arial"/>
          <w:sz w:val="24"/>
          <w:szCs w:val="24"/>
        </w:rPr>
        <w:t>mediately direct the attention of the theologian to that side of the divine character, and that class of divine attributes, which are summed up in the idea of justice. And as we follow the history of the doctrine down, we shall find that just in proportion as the mind of the Church obtained a distinct and philosophic conception of this great attribute, as an absolute and necess</w:t>
      </w:r>
      <w:r w:rsidR="00315053">
        <w:rPr>
          <w:rFonts w:ascii="Arial" w:hAnsi="Arial" w:cs="Arial"/>
          <w:sz w:val="24"/>
          <w:szCs w:val="24"/>
        </w:rPr>
        <w:t>ary principle in the divine na</w:t>
      </w:r>
      <w:r w:rsidRPr="008404BD">
        <w:rPr>
          <w:rFonts w:ascii="Arial" w:hAnsi="Arial" w:cs="Arial"/>
          <w:sz w:val="24"/>
          <w:szCs w:val="24"/>
        </w:rPr>
        <w:t xml:space="preserve">ture, and in human nature, was it enabled to specify with distinctness the real meaning and purport of the Redeemer’s Passion, and to exhibit the rational and necessary grounds for it.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Now</w:t>
      </w:r>
      <w:r w:rsidR="00315053">
        <w:rPr>
          <w:rFonts w:ascii="Arial" w:hAnsi="Arial" w:cs="Arial"/>
          <w:sz w:val="24"/>
          <w:szCs w:val="24"/>
        </w:rPr>
        <w:t>,</w:t>
      </w:r>
      <w:r w:rsidRPr="008404BD">
        <w:rPr>
          <w:rFonts w:ascii="Arial" w:hAnsi="Arial" w:cs="Arial"/>
          <w:sz w:val="24"/>
          <w:szCs w:val="24"/>
        </w:rPr>
        <w:t xml:space="preserve"> turning to the writings of the Patristic period, we shall see that the sufferings and death of the Redeemer are, in the main, represented as sustaining their mos</w:t>
      </w:r>
      <w:r w:rsidR="00315053">
        <w:rPr>
          <w:rFonts w:ascii="Arial" w:hAnsi="Arial" w:cs="Arial"/>
          <w:sz w:val="24"/>
          <w:szCs w:val="24"/>
        </w:rPr>
        <w:t>t immediate and important rela</w:t>
      </w:r>
      <w:r w:rsidRPr="008404BD">
        <w:rPr>
          <w:rFonts w:ascii="Arial" w:hAnsi="Arial" w:cs="Arial"/>
          <w:sz w:val="24"/>
          <w:szCs w:val="24"/>
        </w:rPr>
        <w:t xml:space="preserve">tion to the justice of God. It is not to be </w:t>
      </w:r>
      <w:r w:rsidR="00315053">
        <w:rPr>
          <w:rFonts w:ascii="Arial" w:hAnsi="Arial" w:cs="Arial"/>
          <w:sz w:val="24"/>
          <w:szCs w:val="24"/>
        </w:rPr>
        <w:t>dis</w:t>
      </w:r>
      <w:r w:rsidRPr="008404BD">
        <w:rPr>
          <w:rFonts w:ascii="Arial" w:hAnsi="Arial" w:cs="Arial"/>
          <w:sz w:val="24"/>
          <w:szCs w:val="24"/>
        </w:rPr>
        <w:t xml:space="preserve">guised that the distinctness with which this is done varies with different writers. We shall find in this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period, as in every other one, some minds for whom the pollution of sin is more impressive than its criminality, and in whose experience the doctrine of justification is less formative than the doctrine of sanctification. For, in tracing the construction of a systematic doctrine, we are to observe that there may be agreement b</w:t>
      </w:r>
      <w:r w:rsidR="00315053">
        <w:rPr>
          <w:rFonts w:ascii="Arial" w:hAnsi="Arial" w:cs="Arial"/>
          <w:sz w:val="24"/>
          <w:szCs w:val="24"/>
        </w:rPr>
        <w:t>etween the views of two differ</w:t>
      </w:r>
      <w:r w:rsidRPr="008404BD">
        <w:rPr>
          <w:rFonts w:ascii="Arial" w:hAnsi="Arial" w:cs="Arial"/>
          <w:sz w:val="24"/>
          <w:szCs w:val="24"/>
        </w:rPr>
        <w:t xml:space="preserve">ent writers, while yet one grasps the subject with much greater firmness, discriminates with much greater distinctness, and affirms with much greater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confidence and certainty, than the other. Again, the neglect to make the</w:t>
      </w:r>
      <w:r w:rsidR="00315053">
        <w:rPr>
          <w:rFonts w:ascii="Arial" w:hAnsi="Arial" w:cs="Arial"/>
          <w:sz w:val="24"/>
          <w:szCs w:val="24"/>
        </w:rPr>
        <w:t xml:space="preserve"> positive and scientific state</w:t>
      </w:r>
      <w:r w:rsidRPr="008404BD">
        <w:rPr>
          <w:rFonts w:ascii="Arial" w:hAnsi="Arial" w:cs="Arial"/>
          <w:sz w:val="24"/>
          <w:szCs w:val="24"/>
        </w:rPr>
        <w:t xml:space="preserve">ment is by no means tantamount to a denial of the positive and scientific statement. The </w:t>
      </w:r>
      <w:r w:rsidR="00315053">
        <w:rPr>
          <w:rFonts w:ascii="Arial" w:hAnsi="Arial" w:cs="Arial"/>
          <w:sz w:val="24"/>
          <w:szCs w:val="24"/>
        </w:rPr>
        <w:t>m</w:t>
      </w:r>
      <w:r w:rsidRPr="008404BD">
        <w:rPr>
          <w:rFonts w:ascii="Arial" w:hAnsi="Arial" w:cs="Arial"/>
          <w:sz w:val="24"/>
          <w:szCs w:val="24"/>
        </w:rPr>
        <w:t>ind may merely be in obscurity, and unable to take a clear scientific view, much more, to present one. But its tendency is towards</w:t>
      </w:r>
      <w:r w:rsidR="00315053">
        <w:rPr>
          <w:rFonts w:ascii="Arial" w:hAnsi="Arial" w:cs="Arial"/>
          <w:sz w:val="24"/>
          <w:szCs w:val="24"/>
        </w:rPr>
        <w:t xml:space="preserve"> the thorough systematic state</w:t>
      </w:r>
      <w:r w:rsidRPr="008404BD">
        <w:rPr>
          <w:rFonts w:ascii="Arial" w:hAnsi="Arial" w:cs="Arial"/>
          <w:sz w:val="24"/>
          <w:szCs w:val="24"/>
        </w:rPr>
        <w:t xml:space="preserve">ment, and though unable to make it itself would cordially accept it when made by another mind. Compare Irenaeus with Anselm, for example. That part of the work against the Gnostic heretics which deals with the atonement is by no means equal in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clearness, discrimination, and fullness, to the </w:t>
      </w:r>
      <w:r w:rsidR="00315053">
        <w:rPr>
          <w:rFonts w:ascii="Arial" w:hAnsi="Arial" w:cs="Arial"/>
          <w:sz w:val="24"/>
          <w:szCs w:val="24"/>
        </w:rPr>
        <w:t>‘</w:t>
      </w:r>
      <w:r w:rsidRPr="00315053">
        <w:rPr>
          <w:rFonts w:ascii="Arial" w:hAnsi="Arial" w:cs="Arial"/>
          <w:i/>
          <w:iCs/>
          <w:sz w:val="24"/>
          <w:szCs w:val="24"/>
        </w:rPr>
        <w:t>Cur Deus Homo’</w:t>
      </w:r>
      <w:r w:rsidR="00315053">
        <w:rPr>
          <w:rFonts w:ascii="Arial" w:hAnsi="Arial" w:cs="Arial"/>
          <w:sz w:val="24"/>
          <w:szCs w:val="24"/>
        </w:rPr>
        <w:t>,</w:t>
      </w:r>
      <w:r w:rsidRPr="008404BD">
        <w:rPr>
          <w:rFonts w:ascii="Arial" w:hAnsi="Arial" w:cs="Arial"/>
          <w:sz w:val="24"/>
          <w:szCs w:val="24"/>
        </w:rPr>
        <w:t xml:space="preserve"> and yet it would be incorrect, for this reason, to represent the soteriology of Irenaeus as contradictory </w:t>
      </w:r>
      <w:r w:rsidR="00315053">
        <w:rPr>
          <w:rFonts w:ascii="Arial" w:hAnsi="Arial" w:cs="Arial"/>
          <w:sz w:val="24"/>
          <w:szCs w:val="24"/>
        </w:rPr>
        <w:t>to that of Anselm. In these in</w:t>
      </w:r>
      <w:r w:rsidRPr="008404BD">
        <w:rPr>
          <w:rFonts w:ascii="Arial" w:hAnsi="Arial" w:cs="Arial"/>
          <w:sz w:val="24"/>
          <w:szCs w:val="24"/>
        </w:rPr>
        <w:t xml:space="preserve">stances, in which the difference between two writers is owing to further expansion, and not to intrinsic contradiction in opinions, the text applies, “He that is not against us, is for us.” </w:t>
      </w:r>
    </w:p>
    <w:p w:rsidR="0030728A" w:rsidRPr="008404BD" w:rsidRDefault="0030728A" w:rsidP="0030728A">
      <w:pPr>
        <w:spacing w:after="0" w:line="276" w:lineRule="auto"/>
        <w:jc w:val="both"/>
        <w:rPr>
          <w:rFonts w:ascii="Arial" w:hAnsi="Arial" w:cs="Arial"/>
          <w:sz w:val="24"/>
          <w:szCs w:val="24"/>
        </w:rPr>
      </w:pPr>
    </w:p>
    <w:p w:rsidR="00F25794"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Consider, for example, the following extract from the </w:t>
      </w:r>
      <w:r w:rsidRPr="00F25794">
        <w:rPr>
          <w:rFonts w:ascii="Arial" w:hAnsi="Arial" w:cs="Arial"/>
          <w:i/>
          <w:iCs/>
          <w:sz w:val="24"/>
          <w:szCs w:val="24"/>
        </w:rPr>
        <w:t>Epistle Ad Diognetum</w:t>
      </w:r>
      <w:r w:rsidR="00315053">
        <w:rPr>
          <w:rFonts w:ascii="Arial" w:hAnsi="Arial" w:cs="Arial"/>
          <w:sz w:val="24"/>
          <w:szCs w:val="24"/>
        </w:rPr>
        <w:t>:</w:t>
      </w:r>
      <w:r w:rsidRPr="008404BD">
        <w:rPr>
          <w:rFonts w:ascii="Arial" w:hAnsi="Arial" w:cs="Arial"/>
          <w:sz w:val="24"/>
          <w:szCs w:val="24"/>
        </w:rPr>
        <w:t xml:space="preserve"> </w:t>
      </w:r>
    </w:p>
    <w:p w:rsidR="00F25794" w:rsidRDefault="00F25794" w:rsidP="0030728A">
      <w:pPr>
        <w:spacing w:after="0" w:line="276" w:lineRule="auto"/>
        <w:jc w:val="both"/>
        <w:rPr>
          <w:rFonts w:ascii="Arial" w:hAnsi="Arial" w:cs="Arial"/>
          <w:sz w:val="24"/>
          <w:szCs w:val="24"/>
        </w:rPr>
      </w:pPr>
    </w:p>
    <w:p w:rsidR="00F25794" w:rsidRDefault="0030728A" w:rsidP="00F25794">
      <w:pPr>
        <w:spacing w:after="0" w:line="276" w:lineRule="auto"/>
        <w:ind w:left="288" w:right="288"/>
        <w:jc w:val="both"/>
        <w:rPr>
          <w:rFonts w:ascii="Arial" w:hAnsi="Arial" w:cs="Arial"/>
          <w:sz w:val="24"/>
          <w:szCs w:val="24"/>
        </w:rPr>
      </w:pPr>
      <w:r w:rsidRPr="008404BD">
        <w:rPr>
          <w:rFonts w:ascii="Arial" w:hAnsi="Arial" w:cs="Arial"/>
          <w:sz w:val="24"/>
          <w:szCs w:val="24"/>
        </w:rPr>
        <w:t>“God himself gave up his own Son a ransom for us (</w:t>
      </w:r>
      <w:r w:rsidR="00F25794" w:rsidRPr="00F25794">
        <w:rPr>
          <w:rFonts w:ascii="Arial" w:hAnsi="Arial" w:cs="Arial"/>
          <w:i/>
          <w:iCs/>
          <w:sz w:val="24"/>
          <w:szCs w:val="24"/>
        </w:rPr>
        <w:t>huper hemon</w:t>
      </w:r>
      <w:r w:rsidRPr="008404BD">
        <w:rPr>
          <w:rFonts w:ascii="Arial" w:hAnsi="Arial" w:cs="Arial"/>
          <w:sz w:val="24"/>
          <w:szCs w:val="24"/>
        </w:rPr>
        <w:t>), the holy for the unholy, the good for the evil, the just for the unjust</w:t>
      </w:r>
      <w:r w:rsidR="00315053">
        <w:rPr>
          <w:rFonts w:ascii="Arial" w:hAnsi="Arial" w:cs="Arial"/>
          <w:sz w:val="24"/>
          <w:szCs w:val="24"/>
        </w:rPr>
        <w:t>, the incorruptible for the cor</w:t>
      </w:r>
      <w:r w:rsidRPr="008404BD">
        <w:rPr>
          <w:rFonts w:ascii="Arial" w:hAnsi="Arial" w:cs="Arial"/>
          <w:sz w:val="24"/>
          <w:szCs w:val="24"/>
        </w:rPr>
        <w:t>ruptible, the immortal for the mortal. For what else could cover our sins, but h</w:t>
      </w:r>
      <w:r w:rsidR="00315053">
        <w:rPr>
          <w:rFonts w:ascii="Arial" w:hAnsi="Arial" w:cs="Arial"/>
          <w:sz w:val="24"/>
          <w:szCs w:val="24"/>
        </w:rPr>
        <w:t>is</w:t>
      </w:r>
      <w:r w:rsidRPr="008404BD">
        <w:rPr>
          <w:rFonts w:ascii="Arial" w:hAnsi="Arial" w:cs="Arial"/>
          <w:sz w:val="24"/>
          <w:szCs w:val="24"/>
        </w:rPr>
        <w:t xml:space="preserve"> righteousness? In whom was it possib</w:t>
      </w:r>
      <w:r w:rsidR="00315053">
        <w:rPr>
          <w:rFonts w:ascii="Arial" w:hAnsi="Arial" w:cs="Arial"/>
          <w:sz w:val="24"/>
          <w:szCs w:val="24"/>
        </w:rPr>
        <w:t>le for us the unholy and the un</w:t>
      </w:r>
      <w:r w:rsidRPr="008404BD">
        <w:rPr>
          <w:rFonts w:ascii="Arial" w:hAnsi="Arial" w:cs="Arial"/>
          <w:sz w:val="24"/>
          <w:szCs w:val="24"/>
        </w:rPr>
        <w:t>godly to be justified, except the Son of God alone? O sweet exchange</w:t>
      </w:r>
      <w:r w:rsidR="009A5478" w:rsidRPr="008404BD">
        <w:rPr>
          <w:rFonts w:ascii="Arial" w:hAnsi="Arial" w:cs="Arial"/>
          <w:sz w:val="24"/>
          <w:szCs w:val="24"/>
        </w:rPr>
        <w:t>!</w:t>
      </w:r>
      <w:r w:rsidRPr="008404BD">
        <w:rPr>
          <w:rFonts w:ascii="Arial" w:hAnsi="Arial" w:cs="Arial"/>
          <w:sz w:val="24"/>
          <w:szCs w:val="24"/>
        </w:rPr>
        <w:t xml:space="preserve"> O wonderful operation</w:t>
      </w:r>
      <w:r w:rsidR="009A5478" w:rsidRPr="008404BD">
        <w:rPr>
          <w:rFonts w:ascii="Arial" w:hAnsi="Arial" w:cs="Arial"/>
          <w:sz w:val="24"/>
          <w:szCs w:val="24"/>
        </w:rPr>
        <w:t>!</w:t>
      </w:r>
      <w:r w:rsidR="00315053">
        <w:rPr>
          <w:rFonts w:ascii="Arial" w:hAnsi="Arial" w:cs="Arial"/>
          <w:sz w:val="24"/>
          <w:szCs w:val="24"/>
        </w:rPr>
        <w:t xml:space="preserve"> O un</w:t>
      </w:r>
      <w:r w:rsidRPr="008404BD">
        <w:rPr>
          <w:rFonts w:ascii="Arial" w:hAnsi="Arial" w:cs="Arial"/>
          <w:sz w:val="24"/>
          <w:szCs w:val="24"/>
        </w:rPr>
        <w:t>looked for benefit</w:t>
      </w:r>
      <w:r w:rsidR="009A5478" w:rsidRPr="008404BD">
        <w:rPr>
          <w:rFonts w:ascii="Arial" w:hAnsi="Arial" w:cs="Arial"/>
          <w:sz w:val="24"/>
          <w:szCs w:val="24"/>
        </w:rPr>
        <w:t>!</w:t>
      </w:r>
      <w:r w:rsidRPr="008404BD">
        <w:rPr>
          <w:rFonts w:ascii="Arial" w:hAnsi="Arial" w:cs="Arial"/>
          <w:sz w:val="24"/>
          <w:szCs w:val="24"/>
        </w:rPr>
        <w:t xml:space="preserve"> That the sinfulness of many should be hidden in </w:t>
      </w:r>
      <w:r w:rsidR="00315053">
        <w:rPr>
          <w:rFonts w:ascii="Arial" w:hAnsi="Arial" w:cs="Arial"/>
          <w:sz w:val="24"/>
          <w:szCs w:val="24"/>
        </w:rPr>
        <w:t>O</w:t>
      </w:r>
      <w:r w:rsidRPr="008404BD">
        <w:rPr>
          <w:rFonts w:ascii="Arial" w:hAnsi="Arial" w:cs="Arial"/>
          <w:sz w:val="24"/>
          <w:szCs w:val="24"/>
        </w:rPr>
        <w:t xml:space="preserve">ne, that the righteousness of </w:t>
      </w:r>
      <w:r w:rsidR="00315053">
        <w:rPr>
          <w:rFonts w:ascii="Arial" w:hAnsi="Arial" w:cs="Arial"/>
          <w:sz w:val="24"/>
          <w:szCs w:val="24"/>
        </w:rPr>
        <w:t>O</w:t>
      </w:r>
      <w:r w:rsidRPr="008404BD">
        <w:rPr>
          <w:rFonts w:ascii="Arial" w:hAnsi="Arial" w:cs="Arial"/>
          <w:sz w:val="24"/>
          <w:szCs w:val="24"/>
        </w:rPr>
        <w:t xml:space="preserve">ne should justify many ungodly.” </w:t>
      </w:r>
    </w:p>
    <w:p w:rsidR="00F25794" w:rsidRDefault="00F25794"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Is not the whole doctrine of vicarious satisfaction contained in these words? Would not the attempt to find their full meaning short of this require the same sort of effort, and ingenuity, which must be employed in order to explain away the element of vicariousness from such Script</w:t>
      </w:r>
      <w:r w:rsidR="00315053">
        <w:rPr>
          <w:rFonts w:ascii="Arial" w:hAnsi="Arial" w:cs="Arial"/>
          <w:sz w:val="24"/>
          <w:szCs w:val="24"/>
        </w:rPr>
        <w:t>ure texts as teach that the Re</w:t>
      </w:r>
      <w:r w:rsidRPr="008404BD">
        <w:rPr>
          <w:rFonts w:ascii="Arial" w:hAnsi="Arial" w:cs="Arial"/>
          <w:sz w:val="24"/>
          <w:szCs w:val="24"/>
        </w:rPr>
        <w:t>deemer was “made sin”</w:t>
      </w:r>
      <w:r w:rsidR="00315053">
        <w:rPr>
          <w:rFonts w:ascii="Arial" w:hAnsi="Arial" w:cs="Arial"/>
          <w:sz w:val="24"/>
          <w:szCs w:val="24"/>
        </w:rPr>
        <w:t>,</w:t>
      </w:r>
      <w:r w:rsidRPr="008404BD">
        <w:rPr>
          <w:rFonts w:ascii="Arial" w:hAnsi="Arial" w:cs="Arial"/>
          <w:sz w:val="24"/>
          <w:szCs w:val="24"/>
        </w:rPr>
        <w:t xml:space="preserve"> was “made a curse”</w:t>
      </w:r>
      <w:r w:rsidR="00315053">
        <w:rPr>
          <w:rFonts w:ascii="Arial" w:hAnsi="Arial" w:cs="Arial"/>
          <w:sz w:val="24"/>
          <w:szCs w:val="24"/>
        </w:rPr>
        <w:t>,</w:t>
      </w:r>
      <w:r w:rsidRPr="008404BD">
        <w:rPr>
          <w:rFonts w:ascii="Arial" w:hAnsi="Arial" w:cs="Arial"/>
          <w:sz w:val="24"/>
          <w:szCs w:val="24"/>
        </w:rPr>
        <w:t xml:space="preserve"> and is a propitiatory sacrifice? The silence of the writer respecting those questions which arise when the scientific construction of the doctrine is attempted, such as: How is the penal suffering of the Divine substitute made efficacious to the sinner? How is this suffering an infinite and adequate one? </w:t>
      </w:r>
      <w:r w:rsidR="00315053">
        <w:rPr>
          <w:rFonts w:ascii="Arial" w:hAnsi="Arial" w:cs="Arial"/>
          <w:sz w:val="24"/>
          <w:szCs w:val="24"/>
        </w:rPr>
        <w:t>T</w:t>
      </w:r>
      <w:r w:rsidRPr="008404BD">
        <w:rPr>
          <w:rFonts w:ascii="Arial" w:hAnsi="Arial" w:cs="Arial"/>
          <w:sz w:val="24"/>
          <w:szCs w:val="24"/>
        </w:rPr>
        <w:t>he silence upon these</w:t>
      </w:r>
      <w:r w:rsidR="00315053">
        <w:rPr>
          <w:rFonts w:ascii="Arial" w:hAnsi="Arial" w:cs="Arial"/>
          <w:sz w:val="24"/>
          <w:szCs w:val="24"/>
        </w:rPr>
        <w:t xml:space="preserve"> and kindred questions, the an</w:t>
      </w:r>
      <w:r w:rsidRPr="008404BD">
        <w:rPr>
          <w:rFonts w:ascii="Arial" w:hAnsi="Arial" w:cs="Arial"/>
          <w:sz w:val="24"/>
          <w:szCs w:val="24"/>
        </w:rPr>
        <w:t xml:space="preserve">swer to which would involve a fuller development of the doctrine of the Person of Christ than had yet been made, and the </w:t>
      </w:r>
      <w:r w:rsidR="00315053">
        <w:rPr>
          <w:rFonts w:ascii="Arial" w:hAnsi="Arial" w:cs="Arial"/>
          <w:sz w:val="24"/>
          <w:szCs w:val="24"/>
        </w:rPr>
        <w:t>neglect to enter into a system</w:t>
      </w:r>
      <w:r w:rsidRPr="008404BD">
        <w:rPr>
          <w:rFonts w:ascii="Arial" w:hAnsi="Arial" w:cs="Arial"/>
          <w:sz w:val="24"/>
          <w:szCs w:val="24"/>
        </w:rPr>
        <w:t xml:space="preserve">atic construction, is very far from being evidence that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writer of this Epistle rejected the doctrine of pardon through expiation, as Baur contends. For one needs only to</w:t>
      </w:r>
      <w:r w:rsidR="00315053">
        <w:rPr>
          <w:rFonts w:ascii="Arial" w:hAnsi="Arial" w:cs="Arial"/>
          <w:sz w:val="24"/>
          <w:szCs w:val="24"/>
        </w:rPr>
        <w:t xml:space="preserve"> ask the question: Would a the</w:t>
      </w:r>
      <w:r w:rsidRPr="008404BD">
        <w:rPr>
          <w:rFonts w:ascii="Arial" w:hAnsi="Arial" w:cs="Arial"/>
          <w:sz w:val="24"/>
          <w:szCs w:val="24"/>
        </w:rPr>
        <w:t>ologian who positivel</w:t>
      </w:r>
      <w:r w:rsidR="00315053">
        <w:rPr>
          <w:rFonts w:ascii="Arial" w:hAnsi="Arial" w:cs="Arial"/>
          <w:sz w:val="24"/>
          <w:szCs w:val="24"/>
        </w:rPr>
        <w:t>y and totally rejected the doc</w:t>
      </w:r>
      <w:r w:rsidRPr="008404BD">
        <w:rPr>
          <w:rFonts w:ascii="Arial" w:hAnsi="Arial" w:cs="Arial"/>
          <w:sz w:val="24"/>
          <w:szCs w:val="24"/>
        </w:rPr>
        <w:t xml:space="preserve">trine of satisfaction have expressed himself at all in the terms of this extract? to see that the faith and feeling of an Anselm and a Luther dwelt in the heart of this writer of the second century. </w:t>
      </w:r>
    </w:p>
    <w:p w:rsidR="0030728A" w:rsidRPr="008404BD" w:rsidRDefault="0030728A" w:rsidP="0030728A">
      <w:pPr>
        <w:spacing w:after="0" w:line="276" w:lineRule="auto"/>
        <w:jc w:val="both"/>
        <w:rPr>
          <w:rFonts w:ascii="Arial" w:hAnsi="Arial" w:cs="Arial"/>
          <w:sz w:val="24"/>
          <w:szCs w:val="24"/>
        </w:rPr>
      </w:pPr>
    </w:p>
    <w:p w:rsidR="00F25794" w:rsidRDefault="0030728A" w:rsidP="0030728A">
      <w:pPr>
        <w:spacing w:after="0" w:line="276" w:lineRule="auto"/>
        <w:jc w:val="both"/>
        <w:rPr>
          <w:rFonts w:ascii="Arial" w:hAnsi="Arial" w:cs="Arial"/>
          <w:sz w:val="24"/>
          <w:szCs w:val="24"/>
        </w:rPr>
      </w:pPr>
      <w:r w:rsidRPr="008404BD">
        <w:rPr>
          <w:rFonts w:ascii="Arial" w:hAnsi="Arial" w:cs="Arial"/>
          <w:sz w:val="24"/>
          <w:szCs w:val="24"/>
        </w:rPr>
        <w:t>Returning again to Irenaeus, we find in the very extract cited by B</w:t>
      </w:r>
      <w:r w:rsidR="00315053">
        <w:rPr>
          <w:rFonts w:ascii="Arial" w:hAnsi="Arial" w:cs="Arial"/>
          <w:sz w:val="24"/>
          <w:szCs w:val="24"/>
        </w:rPr>
        <w:t>aur as proof that Irenaeus sub</w:t>
      </w:r>
      <w:r w:rsidRPr="008404BD">
        <w:rPr>
          <w:rFonts w:ascii="Arial" w:hAnsi="Arial" w:cs="Arial"/>
          <w:sz w:val="24"/>
          <w:szCs w:val="24"/>
        </w:rPr>
        <w:t xml:space="preserve">stituted the Devil </w:t>
      </w:r>
      <w:r w:rsidR="00315053">
        <w:rPr>
          <w:rFonts w:ascii="Arial" w:hAnsi="Arial" w:cs="Arial"/>
          <w:sz w:val="24"/>
          <w:szCs w:val="24"/>
        </w:rPr>
        <w:t>for the Demiurge in his soteri</w:t>
      </w:r>
      <w:r w:rsidRPr="008404BD">
        <w:rPr>
          <w:rFonts w:ascii="Arial" w:hAnsi="Arial" w:cs="Arial"/>
          <w:sz w:val="24"/>
          <w:szCs w:val="24"/>
        </w:rPr>
        <w:t xml:space="preserve">ology, the evidence that he too took his departure from the attribute of divine justice. For why could not the Deity deliver man from Satan by force, by the mere exercise of the divine omnipotence? Because, in the words already cited, </w:t>
      </w:r>
    </w:p>
    <w:p w:rsidR="00F25794" w:rsidRDefault="00F25794" w:rsidP="0030728A">
      <w:pPr>
        <w:spacing w:after="0" w:line="276" w:lineRule="auto"/>
        <w:jc w:val="both"/>
        <w:rPr>
          <w:rFonts w:ascii="Arial" w:hAnsi="Arial" w:cs="Arial"/>
          <w:sz w:val="24"/>
          <w:szCs w:val="24"/>
        </w:rPr>
      </w:pPr>
    </w:p>
    <w:p w:rsidR="00F25794" w:rsidRDefault="0030728A" w:rsidP="00F25794">
      <w:pPr>
        <w:spacing w:after="0" w:line="276" w:lineRule="auto"/>
        <w:ind w:left="288" w:right="288"/>
        <w:jc w:val="both"/>
        <w:rPr>
          <w:rFonts w:ascii="Arial" w:hAnsi="Arial" w:cs="Arial"/>
          <w:sz w:val="24"/>
          <w:szCs w:val="24"/>
        </w:rPr>
      </w:pPr>
      <w:r w:rsidRPr="008404BD">
        <w:rPr>
          <w:rFonts w:ascii="Arial" w:hAnsi="Arial" w:cs="Arial"/>
          <w:sz w:val="24"/>
          <w:szCs w:val="24"/>
        </w:rPr>
        <w:t>“</w:t>
      </w:r>
      <w:r w:rsidR="00F25794">
        <w:rPr>
          <w:rFonts w:ascii="Arial" w:hAnsi="Arial" w:cs="Arial"/>
          <w:sz w:val="24"/>
          <w:szCs w:val="24"/>
        </w:rPr>
        <w:t>…</w:t>
      </w:r>
      <w:r w:rsidRPr="008404BD">
        <w:rPr>
          <w:rFonts w:ascii="Arial" w:hAnsi="Arial" w:cs="Arial"/>
          <w:sz w:val="24"/>
          <w:szCs w:val="24"/>
        </w:rPr>
        <w:t xml:space="preserve"> the Logos, omnipotent and not wanting in essential justice, proceeded according to strict justice even towards the kingdom of evil (</w:t>
      </w:r>
      <w:r w:rsidRPr="00F25794">
        <w:rPr>
          <w:rFonts w:ascii="Arial" w:hAnsi="Arial" w:cs="Arial"/>
          <w:i/>
          <w:iCs/>
          <w:sz w:val="24"/>
          <w:szCs w:val="24"/>
        </w:rPr>
        <w:t>apostasiam</w:t>
      </w:r>
      <w:r w:rsidR="00315053">
        <w:rPr>
          <w:rFonts w:ascii="Arial" w:hAnsi="Arial" w:cs="Arial"/>
          <w:sz w:val="24"/>
          <w:szCs w:val="24"/>
        </w:rPr>
        <w:t>), redeem</w:t>
      </w:r>
      <w:r w:rsidRPr="008404BD">
        <w:rPr>
          <w:rFonts w:ascii="Arial" w:hAnsi="Arial" w:cs="Arial"/>
          <w:sz w:val="24"/>
          <w:szCs w:val="24"/>
        </w:rPr>
        <w:t xml:space="preserve">ing from it that which was His own originally, not by violence but by persuasion, as it became God, so that neither justice should be infringed upon, nor the original creation of God perish.” </w:t>
      </w:r>
    </w:p>
    <w:p w:rsidR="00F25794" w:rsidRDefault="00F25794" w:rsidP="0030728A">
      <w:pPr>
        <w:spacing w:after="0" w:line="276" w:lineRule="auto"/>
        <w:jc w:val="both"/>
        <w:rPr>
          <w:rFonts w:ascii="Arial" w:hAnsi="Arial" w:cs="Arial"/>
          <w:sz w:val="24"/>
          <w:szCs w:val="24"/>
        </w:rPr>
      </w:pPr>
    </w:p>
    <w:p w:rsidR="0030728A" w:rsidRPr="008404BD" w:rsidRDefault="00F25794" w:rsidP="0030728A">
      <w:pPr>
        <w:spacing w:after="0" w:line="276" w:lineRule="auto"/>
        <w:jc w:val="both"/>
        <w:rPr>
          <w:rFonts w:ascii="Arial" w:hAnsi="Arial" w:cs="Arial"/>
          <w:sz w:val="24"/>
          <w:szCs w:val="24"/>
        </w:rPr>
      </w:pPr>
      <w:r>
        <w:rPr>
          <w:rFonts w:ascii="Arial" w:hAnsi="Arial" w:cs="Arial"/>
          <w:sz w:val="24"/>
          <w:szCs w:val="24"/>
        </w:rPr>
        <w:t>In this ex</w:t>
      </w:r>
      <w:r w:rsidR="0030728A" w:rsidRPr="008404BD">
        <w:rPr>
          <w:rFonts w:ascii="Arial" w:hAnsi="Arial" w:cs="Arial"/>
          <w:sz w:val="24"/>
          <w:szCs w:val="24"/>
        </w:rPr>
        <w:t xml:space="preserve">tract, Baur asserts that </w:t>
      </w:r>
      <w:r w:rsidR="0030728A" w:rsidRPr="00F25794">
        <w:rPr>
          <w:rFonts w:ascii="Arial" w:hAnsi="Arial" w:cs="Arial"/>
          <w:i/>
          <w:iCs/>
          <w:sz w:val="24"/>
          <w:szCs w:val="24"/>
        </w:rPr>
        <w:t>diabolum</w:t>
      </w:r>
      <w:r w:rsidR="0030728A" w:rsidRPr="008404BD">
        <w:rPr>
          <w:rFonts w:ascii="Arial" w:hAnsi="Arial" w:cs="Arial"/>
          <w:sz w:val="24"/>
          <w:szCs w:val="24"/>
        </w:rPr>
        <w:t xml:space="preserve"> is the elliptical word, so that the “persuasion</w:t>
      </w:r>
      <w:r>
        <w:rPr>
          <w:rFonts w:ascii="Arial" w:hAnsi="Arial" w:cs="Arial"/>
          <w:sz w:val="24"/>
          <w:szCs w:val="24"/>
        </w:rPr>
        <w:t>”</w:t>
      </w:r>
      <w:r w:rsidR="0030728A" w:rsidRPr="008404BD">
        <w:rPr>
          <w:rFonts w:ascii="Arial" w:hAnsi="Arial" w:cs="Arial"/>
          <w:sz w:val="24"/>
          <w:szCs w:val="24"/>
        </w:rPr>
        <w:t xml:space="preserve"> exercised by God terminates upon Satan. The Deity persuades the Devil to relax his grasp upon a being who originally belonged to God, and has come into the power of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Satan only by dec</w:t>
      </w:r>
      <w:r w:rsidR="00315053">
        <w:rPr>
          <w:rFonts w:ascii="Arial" w:hAnsi="Arial" w:cs="Arial"/>
          <w:sz w:val="24"/>
          <w:szCs w:val="24"/>
        </w:rPr>
        <w:t>eption, and consequently by in</w:t>
      </w:r>
      <w:r w:rsidRPr="008404BD">
        <w:rPr>
          <w:rFonts w:ascii="Arial" w:hAnsi="Arial" w:cs="Arial"/>
          <w:sz w:val="24"/>
          <w:szCs w:val="24"/>
        </w:rPr>
        <w:t>justice. To this interpretation</w:t>
      </w:r>
      <w:r w:rsidR="00315053">
        <w:rPr>
          <w:rFonts w:ascii="Arial" w:hAnsi="Arial" w:cs="Arial"/>
          <w:sz w:val="24"/>
          <w:szCs w:val="24"/>
        </w:rPr>
        <w:t>,</w:t>
      </w:r>
      <w:r w:rsidRPr="008404BD">
        <w:rPr>
          <w:rFonts w:ascii="Arial" w:hAnsi="Arial" w:cs="Arial"/>
          <w:sz w:val="24"/>
          <w:szCs w:val="24"/>
        </w:rPr>
        <w:t xml:space="preserve"> there are three objections.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1. This mode o</w:t>
      </w:r>
      <w:r w:rsidR="00D24246">
        <w:rPr>
          <w:rFonts w:ascii="Arial" w:hAnsi="Arial" w:cs="Arial"/>
          <w:sz w:val="24"/>
          <w:szCs w:val="24"/>
        </w:rPr>
        <w:t>f representing the relation be</w:t>
      </w:r>
      <w:r w:rsidRPr="008404BD">
        <w:rPr>
          <w:rFonts w:ascii="Arial" w:hAnsi="Arial" w:cs="Arial"/>
          <w:sz w:val="24"/>
          <w:szCs w:val="24"/>
        </w:rPr>
        <w:t>tween the Supreme Being and the Satanic Spirit implies a dualistic theory of God and universe; but there is no dualism in the system of Irenaeus. In the Gnostic theory, the two beings, and the two kingdoms of light and darkness, stand very nearly upon an equality. It would be in keeping with Gnostic ideas, to represent the Holy One as plying the Evil One with arguments and entreaties to release a creature wh</w:t>
      </w:r>
      <w:r w:rsidR="00D24246">
        <w:rPr>
          <w:rFonts w:ascii="Arial" w:hAnsi="Arial" w:cs="Arial"/>
          <w:sz w:val="24"/>
          <w:szCs w:val="24"/>
        </w:rPr>
        <w:t>om he could not deliver by vir</w:t>
      </w:r>
      <w:r w:rsidRPr="008404BD">
        <w:rPr>
          <w:rFonts w:ascii="Arial" w:hAnsi="Arial" w:cs="Arial"/>
          <w:sz w:val="24"/>
          <w:szCs w:val="24"/>
        </w:rPr>
        <w:t>tue of resources within himself. But there is no such dualism in Irenaeus. No one can peruse the five books against the</w:t>
      </w:r>
      <w:r w:rsidR="00D24246">
        <w:rPr>
          <w:rFonts w:ascii="Arial" w:hAnsi="Arial" w:cs="Arial"/>
          <w:sz w:val="24"/>
          <w:szCs w:val="24"/>
        </w:rPr>
        <w:t xml:space="preserve"> Gnostic heresies, without see</w:t>
      </w:r>
      <w:r w:rsidRPr="008404BD">
        <w:rPr>
          <w:rFonts w:ascii="Arial" w:hAnsi="Arial" w:cs="Arial"/>
          <w:sz w:val="24"/>
          <w:szCs w:val="24"/>
        </w:rPr>
        <w:t xml:space="preserve">ing on every page evidences of that exalted idea of the Supreme Being which pervades the Scriptures, and which utterly forbids </w:t>
      </w:r>
      <w:r w:rsidRPr="008404BD">
        <w:rPr>
          <w:rFonts w:ascii="Arial" w:hAnsi="Arial" w:cs="Arial"/>
          <w:sz w:val="24"/>
          <w:szCs w:val="24"/>
        </w:rPr>
        <w:lastRenderedPageBreak/>
        <w:t>that leveling process by which the Infinite Jehovah is degraded to a mere rival of Satan, and by which the kingdom of darkness becomes as eternal and independent as the kingdom, of light. If we do not find the Soteriology of Irenaeus as fully el</w:t>
      </w:r>
      <w:r w:rsidR="00D24246">
        <w:rPr>
          <w:rFonts w:ascii="Arial" w:hAnsi="Arial" w:cs="Arial"/>
          <w:sz w:val="24"/>
          <w:szCs w:val="24"/>
        </w:rPr>
        <w:t>aborated as that of the Reform</w:t>
      </w:r>
      <w:r w:rsidRPr="008404BD">
        <w:rPr>
          <w:rFonts w:ascii="Arial" w:hAnsi="Arial" w:cs="Arial"/>
          <w:sz w:val="24"/>
          <w:szCs w:val="24"/>
        </w:rPr>
        <w:t xml:space="preserve">ers, we do find that his Theology, in respect to the point of the absolute supremacy of God over evil as well as good, is as distinct and scriptural as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that of Calvin himself. We must therefore refer the “persuasion,” spoken of in this extract from Irenaeus, to man; such indeed is indisputably the reference in other passages. Irenaeus means to teach, that as man fell freely, by the deception and persuasion of the Devil, so he must be recovered from his fall in a man</w:t>
      </w:r>
      <w:r w:rsidR="00D24246">
        <w:rPr>
          <w:rFonts w:ascii="Arial" w:hAnsi="Arial" w:cs="Arial"/>
          <w:sz w:val="24"/>
          <w:szCs w:val="24"/>
        </w:rPr>
        <w:t>ner consistent with moral free</w:t>
      </w:r>
      <w:r w:rsidRPr="008404BD">
        <w:rPr>
          <w:rFonts w:ascii="Arial" w:hAnsi="Arial" w:cs="Arial"/>
          <w:sz w:val="24"/>
          <w:szCs w:val="24"/>
        </w:rPr>
        <w:t>dom. Mankind did not apostati</w:t>
      </w:r>
      <w:r w:rsidR="00CC73D3">
        <w:rPr>
          <w:rFonts w:ascii="Arial" w:hAnsi="Arial" w:cs="Arial"/>
          <w:sz w:val="24"/>
          <w:szCs w:val="24"/>
        </w:rPr>
        <w:t>s</w:t>
      </w:r>
      <w:r w:rsidR="00D24246">
        <w:rPr>
          <w:rFonts w:ascii="Arial" w:hAnsi="Arial" w:cs="Arial"/>
          <w:sz w:val="24"/>
          <w:szCs w:val="24"/>
        </w:rPr>
        <w:t>e through compul</w:t>
      </w:r>
      <w:r w:rsidRPr="008404BD">
        <w:rPr>
          <w:rFonts w:ascii="Arial" w:hAnsi="Arial" w:cs="Arial"/>
          <w:sz w:val="24"/>
          <w:szCs w:val="24"/>
        </w:rPr>
        <w:t>sion, but by persuasion (</w:t>
      </w:r>
      <w:r w:rsidRPr="00CC73D3">
        <w:rPr>
          <w:rFonts w:ascii="Arial" w:hAnsi="Arial" w:cs="Arial"/>
          <w:i/>
          <w:iCs/>
          <w:sz w:val="24"/>
          <w:szCs w:val="24"/>
        </w:rPr>
        <w:t>suadendo</w:t>
      </w:r>
      <w:r w:rsidRPr="008404BD">
        <w:rPr>
          <w:rFonts w:ascii="Arial" w:hAnsi="Arial" w:cs="Arial"/>
          <w:sz w:val="24"/>
          <w:szCs w:val="24"/>
        </w:rPr>
        <w:t xml:space="preserve">); consequently their redemption must take the same course, even though Satan should derive advantage from this renunciation of the use of power on the part of the Almighty, and the consequent possibility, by reason of the appeal to the free will of the creature, of man’s still remaining his slave.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2. Again, the “justice</w:t>
      </w:r>
      <w:r w:rsidR="00D24246">
        <w:rPr>
          <w:rFonts w:ascii="Arial" w:hAnsi="Arial" w:cs="Arial"/>
          <w:sz w:val="24"/>
          <w:szCs w:val="24"/>
        </w:rPr>
        <w:t>”</w:t>
      </w:r>
      <w:r w:rsidRPr="008404BD">
        <w:rPr>
          <w:rFonts w:ascii="Arial" w:hAnsi="Arial" w:cs="Arial"/>
          <w:sz w:val="24"/>
          <w:szCs w:val="24"/>
        </w:rPr>
        <w:t xml:space="preserve"> spoken of in this extract, by which the method of salvation is limited, is plainly </w:t>
      </w:r>
      <w:r w:rsidR="00D24246">
        <w:rPr>
          <w:rFonts w:ascii="Arial" w:hAnsi="Arial" w:cs="Arial"/>
          <w:sz w:val="24"/>
          <w:szCs w:val="24"/>
        </w:rPr>
        <w:t>a</w:t>
      </w:r>
      <w:r w:rsidRPr="008404BD">
        <w:rPr>
          <w:rFonts w:ascii="Arial" w:hAnsi="Arial" w:cs="Arial"/>
          <w:sz w:val="24"/>
          <w:szCs w:val="24"/>
        </w:rPr>
        <w:t>n attribute in the Divine Nature, and not a mere claim of the Devil u</w:t>
      </w:r>
      <w:r w:rsidR="00D24246">
        <w:rPr>
          <w:rFonts w:ascii="Arial" w:hAnsi="Arial" w:cs="Arial"/>
          <w:sz w:val="24"/>
          <w:szCs w:val="24"/>
        </w:rPr>
        <w:t>pon either man or God which re</w:t>
      </w:r>
      <w:r w:rsidRPr="008404BD">
        <w:rPr>
          <w:rFonts w:ascii="Arial" w:hAnsi="Arial" w:cs="Arial"/>
          <w:sz w:val="24"/>
          <w:szCs w:val="24"/>
        </w:rPr>
        <w:t>quires satisfaction</w:t>
      </w:r>
      <w:r w:rsidR="00D24246">
        <w:rPr>
          <w:rFonts w:ascii="Arial" w:hAnsi="Arial" w:cs="Arial"/>
          <w:sz w:val="24"/>
          <w:szCs w:val="24"/>
        </w:rPr>
        <w:t>. The two attributes of omnipo</w:t>
      </w:r>
      <w:r w:rsidRPr="008404BD">
        <w:rPr>
          <w:rFonts w:ascii="Arial" w:hAnsi="Arial" w:cs="Arial"/>
          <w:sz w:val="24"/>
          <w:szCs w:val="24"/>
        </w:rPr>
        <w:t>tence and justice are exhibited side by side, and the latter limits the former, by virtue of its necessary moral character. The</w:t>
      </w:r>
      <w:r w:rsidR="00D24246">
        <w:rPr>
          <w:rFonts w:ascii="Arial" w:hAnsi="Arial" w:cs="Arial"/>
          <w:sz w:val="24"/>
          <w:szCs w:val="24"/>
        </w:rPr>
        <w:t xml:space="preserve"> former is merely a natural at</w:t>
      </w:r>
      <w:r w:rsidRPr="008404BD">
        <w:rPr>
          <w:rFonts w:ascii="Arial" w:hAnsi="Arial" w:cs="Arial"/>
          <w:sz w:val="24"/>
          <w:szCs w:val="24"/>
        </w:rPr>
        <w:t xml:space="preserve">tribute, and unallied with a moral one like justice, or still more if opposed to it, would not be the attribute of a holy and good Being. Isolated omnipotence is isolated force, and as such belongs properly to the pantheistic conception of the Deity. In the theistic conception, all the natural attributes are regulated by the moral, and cannot be regarded as operating in isolation from each other, or in opposition to each other. This Irenaeus clearly teaches, in saying that the “Logos all powerful, </w:t>
      </w:r>
      <w:r w:rsidR="00D24246">
        <w:rPr>
          <w:rFonts w:ascii="Arial" w:hAnsi="Arial" w:cs="Arial"/>
          <w:sz w:val="24"/>
          <w:szCs w:val="24"/>
        </w:rPr>
        <w:t>and perfectly just, yet pro</w:t>
      </w:r>
      <w:r w:rsidRPr="008404BD">
        <w:rPr>
          <w:rFonts w:ascii="Arial" w:hAnsi="Arial" w:cs="Arial"/>
          <w:sz w:val="24"/>
          <w:szCs w:val="24"/>
        </w:rPr>
        <w:t xml:space="preserve">ceeds in strict justice even in respect to the apostate world itself.” The </w:t>
      </w:r>
      <w:r w:rsidR="00D24246">
        <w:rPr>
          <w:rFonts w:ascii="Arial" w:hAnsi="Arial" w:cs="Arial"/>
          <w:sz w:val="24"/>
          <w:szCs w:val="24"/>
        </w:rPr>
        <w:t>doctrine taught in this phrase</w:t>
      </w:r>
      <w:r w:rsidRPr="008404BD">
        <w:rPr>
          <w:rFonts w:ascii="Arial" w:hAnsi="Arial" w:cs="Arial"/>
          <w:sz w:val="24"/>
          <w:szCs w:val="24"/>
        </w:rPr>
        <w:t>ology is the same that is contained in the Protestant statement of the doctrine of the atonement, that is: that the work of Christ preserves the harmony of the divine attributes in the plan of redemption, so that the omnipoten</w:t>
      </w:r>
      <w:r w:rsidR="00D24246">
        <w:rPr>
          <w:rFonts w:ascii="Arial" w:hAnsi="Arial" w:cs="Arial"/>
          <w:sz w:val="24"/>
          <w:szCs w:val="24"/>
        </w:rPr>
        <w:t>ce of the Deity shall not over</w:t>
      </w:r>
      <w:r w:rsidRPr="008404BD">
        <w:rPr>
          <w:rFonts w:ascii="Arial" w:hAnsi="Arial" w:cs="Arial"/>
          <w:sz w:val="24"/>
          <w:szCs w:val="24"/>
        </w:rPr>
        <w:t>throw the justice of t</w:t>
      </w:r>
      <w:r w:rsidR="00D24246">
        <w:rPr>
          <w:rFonts w:ascii="Arial" w:hAnsi="Arial" w:cs="Arial"/>
          <w:sz w:val="24"/>
          <w:szCs w:val="24"/>
        </w:rPr>
        <w:t>he Deity, by arbitrarily remit</w:t>
      </w:r>
      <w:r w:rsidRPr="008404BD">
        <w:rPr>
          <w:rFonts w:ascii="Arial" w:hAnsi="Arial" w:cs="Arial"/>
          <w:sz w:val="24"/>
          <w:szCs w:val="24"/>
        </w:rPr>
        <w:t xml:space="preserve">ting the penalty due to transgression without any satisfaction of law.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3. Still another</w:t>
      </w:r>
      <w:r w:rsidR="00D24246">
        <w:rPr>
          <w:rFonts w:ascii="Arial" w:hAnsi="Arial" w:cs="Arial"/>
          <w:sz w:val="24"/>
          <w:szCs w:val="24"/>
        </w:rPr>
        <w:t xml:space="preserve"> evidence that Irenaeus contem</w:t>
      </w:r>
      <w:r w:rsidRPr="008404BD">
        <w:rPr>
          <w:rFonts w:ascii="Arial" w:hAnsi="Arial" w:cs="Arial"/>
          <w:sz w:val="24"/>
          <w:szCs w:val="24"/>
        </w:rPr>
        <w:t>plated the “justice” whose claims were to be satisfied by the atonement of the Son of God, as intrinsic in the Deity, and not extrinsic in Satan, is found in the fact that he held to the absolute and not merely relative necessity of the death of Christ, in order to human salvation. We shall have occasion hereafter to allude to this point, and, therefore, shall touch</w:t>
      </w:r>
      <w:r w:rsidR="00CC73D3">
        <w:rPr>
          <w:rFonts w:ascii="Arial" w:hAnsi="Arial" w:cs="Arial"/>
          <w:sz w:val="24"/>
          <w:szCs w:val="24"/>
        </w:rPr>
        <w:t xml:space="preserve"> on</w:t>
      </w:r>
      <w:r w:rsidRPr="008404BD">
        <w:rPr>
          <w:rFonts w:ascii="Arial" w:hAnsi="Arial" w:cs="Arial"/>
          <w:sz w:val="24"/>
          <w:szCs w:val="24"/>
        </w:rPr>
        <w:t xml:space="preserve"> it briefly here.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In discussing the nature of the atonement, the question naturally ar</w:t>
      </w:r>
      <w:r w:rsidR="005B43D0">
        <w:rPr>
          <w:rFonts w:ascii="Arial" w:hAnsi="Arial" w:cs="Arial"/>
          <w:sz w:val="24"/>
          <w:szCs w:val="24"/>
        </w:rPr>
        <w:t>ises: Does the necessity of ex</w:t>
      </w:r>
      <w:r w:rsidRPr="008404BD">
        <w:rPr>
          <w:rFonts w:ascii="Arial" w:hAnsi="Arial" w:cs="Arial"/>
          <w:sz w:val="24"/>
          <w:szCs w:val="24"/>
        </w:rPr>
        <w:t xml:space="preserve">piation in order to pardon arise from the nature of the case, or from an arbitrary arrangement? </w:t>
      </w:r>
      <w:r w:rsidR="005B43D0">
        <w:rPr>
          <w:rFonts w:ascii="Arial" w:hAnsi="Arial" w:cs="Arial"/>
          <w:sz w:val="24"/>
          <w:szCs w:val="24"/>
        </w:rPr>
        <w:t>C</w:t>
      </w:r>
      <w:r w:rsidRPr="008404BD">
        <w:rPr>
          <w:rFonts w:ascii="Arial" w:hAnsi="Arial" w:cs="Arial"/>
          <w:sz w:val="24"/>
          <w:szCs w:val="24"/>
        </w:rPr>
        <w:t>ould the Deity have disp</w:t>
      </w:r>
      <w:r w:rsidR="005B43D0">
        <w:rPr>
          <w:rFonts w:ascii="Arial" w:hAnsi="Arial" w:cs="Arial"/>
          <w:sz w:val="24"/>
          <w:szCs w:val="24"/>
        </w:rPr>
        <w:t>ensed with any or all satisfac</w:t>
      </w:r>
      <w:r w:rsidRPr="008404BD">
        <w:rPr>
          <w:rFonts w:ascii="Arial" w:hAnsi="Arial" w:cs="Arial"/>
          <w:sz w:val="24"/>
          <w:szCs w:val="24"/>
        </w:rPr>
        <w:t xml:space="preserve">tion of justice, or is justice of such an absolute and necessary character, that it would be as impossible to save the guilty without an antecedent satisfaction of this attribute, as it </w:t>
      </w:r>
      <w:r w:rsidRPr="008404BD">
        <w:rPr>
          <w:rFonts w:ascii="Arial" w:hAnsi="Arial" w:cs="Arial"/>
          <w:sz w:val="24"/>
          <w:szCs w:val="24"/>
        </w:rPr>
        <w:lastRenderedPageBreak/>
        <w:t xml:space="preserve">would be for God to lie? Now, in answering this question, Irenaeus is found among that class of the Fathers who </w:t>
      </w:r>
      <w:r w:rsidR="005B43D0">
        <w:rPr>
          <w:rFonts w:ascii="Arial" w:hAnsi="Arial" w:cs="Arial"/>
          <w:sz w:val="24"/>
          <w:szCs w:val="24"/>
        </w:rPr>
        <w:t>affirm the ab</w:t>
      </w:r>
      <w:r w:rsidRPr="008404BD">
        <w:rPr>
          <w:rFonts w:ascii="Arial" w:hAnsi="Arial" w:cs="Arial"/>
          <w:sz w:val="24"/>
          <w:szCs w:val="24"/>
        </w:rPr>
        <w:t>solute necessity of an atonement; another class inclining to the view of a relative necessity, or a necessity dependent</w:t>
      </w:r>
      <w:r w:rsidR="005B43D0">
        <w:rPr>
          <w:rFonts w:ascii="Arial" w:hAnsi="Arial" w:cs="Arial"/>
          <w:sz w:val="24"/>
          <w:szCs w:val="24"/>
        </w:rPr>
        <w:t xml:space="preserve"> upon the optional will and ap</w:t>
      </w:r>
      <w:r w:rsidRPr="008404BD">
        <w:rPr>
          <w:rFonts w:ascii="Arial" w:hAnsi="Arial" w:cs="Arial"/>
          <w:sz w:val="24"/>
          <w:szCs w:val="24"/>
        </w:rPr>
        <w:t>pointment of God. This is conclusive evidence that he could not have regarded the chi</w:t>
      </w:r>
      <w:r w:rsidR="005B43D0">
        <w:rPr>
          <w:rFonts w:ascii="Arial" w:hAnsi="Arial" w:cs="Arial"/>
          <w:sz w:val="24"/>
          <w:szCs w:val="24"/>
        </w:rPr>
        <w:t>ef and sole ob</w:t>
      </w:r>
      <w:r w:rsidRPr="008404BD">
        <w:rPr>
          <w:rFonts w:ascii="Arial" w:hAnsi="Arial" w:cs="Arial"/>
          <w:sz w:val="24"/>
          <w:szCs w:val="24"/>
        </w:rPr>
        <w:t xml:space="preserve">stacle in the way of human redemption as consist-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ing in Satan’s character and claims. For nothing extrinsic to the Deity could thus inexorably limit the divine omnipotence. Yet, according to Irenaeus, this omnipotence is thus limited. The necessity of atonement is abs</w:t>
      </w:r>
      <w:r w:rsidR="005B43D0">
        <w:rPr>
          <w:rFonts w:ascii="Arial" w:hAnsi="Arial" w:cs="Arial"/>
          <w:sz w:val="24"/>
          <w:szCs w:val="24"/>
        </w:rPr>
        <w:t>olute and unavoidable. The lim</w:t>
      </w:r>
      <w:r w:rsidRPr="008404BD">
        <w:rPr>
          <w:rFonts w:ascii="Arial" w:hAnsi="Arial" w:cs="Arial"/>
          <w:sz w:val="24"/>
          <w:szCs w:val="24"/>
        </w:rPr>
        <w:t>itation must, therefore, be a self-limitation</w:t>
      </w:r>
      <w:r w:rsidR="005B43D0">
        <w:rPr>
          <w:rFonts w:ascii="Arial" w:hAnsi="Arial" w:cs="Arial"/>
          <w:sz w:val="24"/>
          <w:szCs w:val="24"/>
        </w:rPr>
        <w:t>, and pro</w:t>
      </w:r>
      <w:r w:rsidRPr="008404BD">
        <w:rPr>
          <w:rFonts w:ascii="Arial" w:hAnsi="Arial" w:cs="Arial"/>
          <w:sz w:val="24"/>
          <w:szCs w:val="24"/>
        </w:rPr>
        <w:t xml:space="preserve">ceed from an immanent attribute in the Deity, and this attribute is eternal justice. </w:t>
      </w:r>
    </w:p>
    <w:p w:rsidR="0030728A" w:rsidRPr="008404BD" w:rsidRDefault="0030728A" w:rsidP="0030728A">
      <w:pPr>
        <w:spacing w:after="0" w:line="276" w:lineRule="auto"/>
        <w:jc w:val="both"/>
        <w:rPr>
          <w:rFonts w:ascii="Arial" w:hAnsi="Arial" w:cs="Arial"/>
          <w:sz w:val="24"/>
          <w:szCs w:val="24"/>
        </w:rPr>
      </w:pPr>
    </w:p>
    <w:p w:rsidR="00CC73D3"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We conclude this sketch of the opinions of </w:t>
      </w:r>
      <w:r w:rsidR="005B43D0">
        <w:rPr>
          <w:rFonts w:ascii="Arial" w:hAnsi="Arial" w:cs="Arial"/>
          <w:sz w:val="24"/>
          <w:szCs w:val="24"/>
        </w:rPr>
        <w:t>Ire</w:t>
      </w:r>
      <w:r w:rsidRPr="008404BD">
        <w:rPr>
          <w:rFonts w:ascii="Arial" w:hAnsi="Arial" w:cs="Arial"/>
          <w:sz w:val="24"/>
          <w:szCs w:val="24"/>
        </w:rPr>
        <w:t xml:space="preserve">naeus with a paraphrase and expansion </w:t>
      </w:r>
      <w:r w:rsidR="005B43D0">
        <w:rPr>
          <w:rFonts w:ascii="Arial" w:hAnsi="Arial" w:cs="Arial"/>
          <w:sz w:val="24"/>
          <w:szCs w:val="24"/>
        </w:rPr>
        <w:t>o</w:t>
      </w:r>
      <w:r w:rsidRPr="008404BD">
        <w:rPr>
          <w:rFonts w:ascii="Arial" w:hAnsi="Arial" w:cs="Arial"/>
          <w:sz w:val="24"/>
          <w:szCs w:val="24"/>
        </w:rPr>
        <w:t xml:space="preserve">f Dorner’s summing up. </w:t>
      </w:r>
    </w:p>
    <w:p w:rsidR="00CC73D3" w:rsidRDefault="00CC73D3" w:rsidP="0030728A">
      <w:pPr>
        <w:spacing w:after="0" w:line="276" w:lineRule="auto"/>
        <w:jc w:val="both"/>
        <w:rPr>
          <w:rFonts w:ascii="Arial" w:hAnsi="Arial" w:cs="Arial"/>
          <w:sz w:val="24"/>
          <w:szCs w:val="24"/>
        </w:rPr>
      </w:pPr>
    </w:p>
    <w:p w:rsidR="0030728A" w:rsidRPr="008404BD" w:rsidRDefault="0030728A" w:rsidP="00CC73D3">
      <w:pPr>
        <w:spacing w:after="0" w:line="276" w:lineRule="auto"/>
        <w:ind w:left="288" w:right="288"/>
        <w:jc w:val="both"/>
        <w:rPr>
          <w:rFonts w:ascii="Arial" w:hAnsi="Arial" w:cs="Arial"/>
          <w:sz w:val="24"/>
          <w:szCs w:val="24"/>
        </w:rPr>
      </w:pPr>
      <w:r w:rsidRPr="008404BD">
        <w:rPr>
          <w:rFonts w:ascii="Arial" w:hAnsi="Arial" w:cs="Arial"/>
          <w:sz w:val="24"/>
          <w:szCs w:val="24"/>
        </w:rPr>
        <w:t>“Justice, in the scheme of Irenaeus, stands between the physical attributes of infinity, omnipotence, etc., and</w:t>
      </w:r>
      <w:r w:rsidR="005B43D0">
        <w:rPr>
          <w:rFonts w:ascii="Arial" w:hAnsi="Arial" w:cs="Arial"/>
          <w:sz w:val="24"/>
          <w:szCs w:val="24"/>
        </w:rPr>
        <w:t xml:space="preserve"> the ethical attributes of com</w:t>
      </w:r>
      <w:r w:rsidRPr="008404BD">
        <w:rPr>
          <w:rFonts w:ascii="Arial" w:hAnsi="Arial" w:cs="Arial"/>
          <w:sz w:val="24"/>
          <w:szCs w:val="24"/>
        </w:rPr>
        <w:t xml:space="preserve">passion and love, as a protector and watch. For this reason, God will and can accomplish no work that </w:t>
      </w:r>
    </w:p>
    <w:p w:rsidR="0030728A" w:rsidRPr="008404BD" w:rsidRDefault="0030728A" w:rsidP="00CC73D3">
      <w:pPr>
        <w:spacing w:after="0" w:line="276" w:lineRule="auto"/>
        <w:ind w:left="288" w:right="288"/>
        <w:jc w:val="both"/>
        <w:rPr>
          <w:rFonts w:ascii="Arial" w:hAnsi="Arial" w:cs="Arial"/>
          <w:sz w:val="24"/>
          <w:szCs w:val="24"/>
        </w:rPr>
      </w:pPr>
      <w:r w:rsidRPr="008404BD">
        <w:rPr>
          <w:rFonts w:ascii="Arial" w:hAnsi="Arial" w:cs="Arial"/>
          <w:sz w:val="24"/>
          <w:szCs w:val="24"/>
        </w:rPr>
        <w:t xml:space="preserve">is spiritual in a merely physical manner; he must win over man by the manifestation of that which is spiritual, that is, by the highest and fullest possible </w:t>
      </w:r>
    </w:p>
    <w:p w:rsidR="0030728A" w:rsidRPr="008404BD" w:rsidRDefault="0030728A" w:rsidP="00CC73D3">
      <w:pPr>
        <w:spacing w:after="0" w:line="276" w:lineRule="auto"/>
        <w:ind w:left="288" w:right="288"/>
        <w:jc w:val="both"/>
        <w:rPr>
          <w:rFonts w:ascii="Arial" w:hAnsi="Arial" w:cs="Arial"/>
          <w:sz w:val="24"/>
          <w:szCs w:val="24"/>
        </w:rPr>
      </w:pPr>
      <w:r w:rsidRPr="008404BD">
        <w:rPr>
          <w:rFonts w:ascii="Arial" w:hAnsi="Arial" w:cs="Arial"/>
          <w:sz w:val="24"/>
          <w:szCs w:val="24"/>
        </w:rPr>
        <w:t>exhibition of his love. But love is of two kinds, active and passive; the former manifests itself by doing something to its object, the latter by suffering something for it. T</w:t>
      </w:r>
      <w:r w:rsidR="005B43D0">
        <w:rPr>
          <w:rFonts w:ascii="Arial" w:hAnsi="Arial" w:cs="Arial"/>
          <w:sz w:val="24"/>
          <w:szCs w:val="24"/>
        </w:rPr>
        <w:t>he highest and fullest manifes</w:t>
      </w:r>
      <w:r w:rsidRPr="008404BD">
        <w:rPr>
          <w:rFonts w:ascii="Arial" w:hAnsi="Arial" w:cs="Arial"/>
          <w:sz w:val="24"/>
          <w:szCs w:val="24"/>
        </w:rPr>
        <w:t>tation of love woul</w:t>
      </w:r>
      <w:r w:rsidR="005B43D0">
        <w:rPr>
          <w:rFonts w:ascii="Arial" w:hAnsi="Arial" w:cs="Arial"/>
          <w:sz w:val="24"/>
          <w:szCs w:val="24"/>
        </w:rPr>
        <w:t>d consequently include the pas</w:t>
      </w:r>
      <w:r w:rsidRPr="008404BD">
        <w:rPr>
          <w:rFonts w:ascii="Arial" w:hAnsi="Arial" w:cs="Arial"/>
          <w:sz w:val="24"/>
          <w:szCs w:val="24"/>
        </w:rPr>
        <w:t>sive form of the affection, as well as the active form, an endurance namely, of suffering in behalf of the object of benevolence, if suffering is necessary from the nature of the case. But suffering is absolutely necessary, because now that sin and guilt have come into the world divine justice cannot be satisfied except by penal inf</w:t>
      </w:r>
      <w:r w:rsidR="005B43D0">
        <w:rPr>
          <w:rFonts w:ascii="Arial" w:hAnsi="Arial" w:cs="Arial"/>
          <w:sz w:val="24"/>
          <w:szCs w:val="24"/>
        </w:rPr>
        <w:t>liction. Consequently, the mani</w:t>
      </w:r>
      <w:r w:rsidRPr="008404BD">
        <w:rPr>
          <w:rFonts w:ascii="Arial" w:hAnsi="Arial" w:cs="Arial"/>
          <w:sz w:val="24"/>
          <w:szCs w:val="24"/>
        </w:rPr>
        <w:t xml:space="preserve">festation of the love of God takes on a passive as well as active form, and vicariously bears the penalty of guilt in the place of the criminal.”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For these reasons, therefore, it is impossible to concede the position of Baur, that the foundations of the Church doctrine of the atonement were laid in the theory of the satisfaction of the claims of Satan, and not of divine justice. If this theory can be found in any of the Christian Fathers, it must be in Irenaeus. But this writer shows no traces of such a dualism as is implied in a struggle between God and Satan. He represents the limitations in the method of redemption as being of an absolute and inexor</w:t>
      </w:r>
      <w:r w:rsidR="005B43D0">
        <w:rPr>
          <w:rFonts w:ascii="Arial" w:hAnsi="Arial" w:cs="Arial"/>
          <w:sz w:val="24"/>
          <w:szCs w:val="24"/>
        </w:rPr>
        <w:t>a</w:t>
      </w:r>
      <w:r w:rsidRPr="008404BD">
        <w:rPr>
          <w:rFonts w:ascii="Arial" w:hAnsi="Arial" w:cs="Arial"/>
          <w:sz w:val="24"/>
          <w:szCs w:val="24"/>
        </w:rPr>
        <w:t>ble nature, such as</w:t>
      </w:r>
      <w:r w:rsidR="005B43D0">
        <w:rPr>
          <w:rFonts w:ascii="Arial" w:hAnsi="Arial" w:cs="Arial"/>
          <w:sz w:val="24"/>
          <w:szCs w:val="24"/>
        </w:rPr>
        <w:t xml:space="preserve"> can proceed only out of an im</w:t>
      </w:r>
      <w:r w:rsidRPr="008404BD">
        <w:rPr>
          <w:rFonts w:ascii="Arial" w:hAnsi="Arial" w:cs="Arial"/>
          <w:sz w:val="24"/>
          <w:szCs w:val="24"/>
        </w:rPr>
        <w:t>manent attribute of the Godhead. One of the most important portions of his work is devoted to the proof that the sufferings of Christ were real, and not, as the Gnostic maintained, spectral and docetic; and this for the pur</w:t>
      </w:r>
      <w:r w:rsidR="005B43D0">
        <w:rPr>
          <w:rFonts w:ascii="Arial" w:hAnsi="Arial" w:cs="Arial"/>
          <w:sz w:val="24"/>
          <w:szCs w:val="24"/>
        </w:rPr>
        <w:t>pose of showing that the satis</w:t>
      </w:r>
      <w:r w:rsidRPr="008404BD">
        <w:rPr>
          <w:rFonts w:ascii="Arial" w:hAnsi="Arial" w:cs="Arial"/>
          <w:sz w:val="24"/>
          <w:szCs w:val="24"/>
        </w:rPr>
        <w:t>faction made for sin was real and absolute. It cannot, therefore, be supposed that this influential church Father of the early centuries was involved, without being aware of it, in the errors</w:t>
      </w:r>
      <w:r w:rsidR="005B43D0">
        <w:rPr>
          <w:rFonts w:ascii="Arial" w:hAnsi="Arial" w:cs="Arial"/>
          <w:sz w:val="24"/>
          <w:szCs w:val="24"/>
        </w:rPr>
        <w:t xml:space="preserve"> of Gnos</w:t>
      </w:r>
      <w:r w:rsidRPr="008404BD">
        <w:rPr>
          <w:rFonts w:ascii="Arial" w:hAnsi="Arial" w:cs="Arial"/>
          <w:sz w:val="24"/>
          <w:szCs w:val="24"/>
        </w:rPr>
        <w:t xml:space="preserve">ticism, and that his </w:t>
      </w:r>
      <w:r w:rsidR="005B43D0">
        <w:rPr>
          <w:rFonts w:ascii="Arial" w:hAnsi="Arial" w:cs="Arial"/>
          <w:sz w:val="24"/>
          <w:szCs w:val="24"/>
        </w:rPr>
        <w:t>Soteriology is only a modifica</w:t>
      </w:r>
      <w:r w:rsidRPr="008404BD">
        <w:rPr>
          <w:rFonts w:ascii="Arial" w:hAnsi="Arial" w:cs="Arial"/>
          <w:sz w:val="24"/>
          <w:szCs w:val="24"/>
        </w:rPr>
        <w:t xml:space="preserve">tion of a scheme which he spent his best strength in combating. </w:t>
      </w:r>
    </w:p>
    <w:p w:rsidR="0030728A" w:rsidRPr="00CC73D3" w:rsidRDefault="0030728A" w:rsidP="0030728A">
      <w:pPr>
        <w:spacing w:after="0" w:line="276" w:lineRule="auto"/>
        <w:jc w:val="both"/>
        <w:rPr>
          <w:rFonts w:ascii="Arial" w:hAnsi="Arial" w:cs="Arial"/>
          <w:b/>
          <w:bCs/>
          <w:sz w:val="24"/>
          <w:szCs w:val="24"/>
        </w:rPr>
      </w:pPr>
      <w:r w:rsidRPr="00CC73D3">
        <w:rPr>
          <w:rFonts w:ascii="Arial" w:hAnsi="Arial" w:cs="Arial"/>
          <w:b/>
          <w:bCs/>
          <w:sz w:val="24"/>
          <w:szCs w:val="24"/>
        </w:rPr>
        <w:lastRenderedPageBreak/>
        <w:t xml:space="preserve">5. Alexandrine Soteriology.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Passing from I</w:t>
      </w:r>
      <w:r w:rsidR="005B43D0">
        <w:rPr>
          <w:rFonts w:ascii="Arial" w:hAnsi="Arial" w:cs="Arial"/>
          <w:sz w:val="24"/>
          <w:szCs w:val="24"/>
        </w:rPr>
        <w:t>renaeus to the school of Alexan</w:t>
      </w:r>
      <w:r w:rsidRPr="008404BD">
        <w:rPr>
          <w:rFonts w:ascii="Arial" w:hAnsi="Arial" w:cs="Arial"/>
          <w:sz w:val="24"/>
          <w:szCs w:val="24"/>
        </w:rPr>
        <w:t>drine theologians, we come to less correct and</w:t>
      </w:r>
      <w:r w:rsidR="005B43D0">
        <w:rPr>
          <w:rFonts w:ascii="Arial" w:hAnsi="Arial" w:cs="Arial"/>
          <w:sz w:val="24"/>
          <w:szCs w:val="24"/>
        </w:rPr>
        <w:t xml:space="preserve"> dis</w:t>
      </w:r>
      <w:r w:rsidRPr="008404BD">
        <w:rPr>
          <w:rFonts w:ascii="Arial" w:hAnsi="Arial" w:cs="Arial"/>
          <w:sz w:val="24"/>
          <w:szCs w:val="24"/>
        </w:rPr>
        <w:t>criminating views of the atonement. This school, of whom Clement of Alexandria and Origen were the founders and heads, felt the influence of the Gnostic systems to</w:t>
      </w:r>
      <w:r w:rsidR="005B43D0">
        <w:rPr>
          <w:rFonts w:ascii="Arial" w:hAnsi="Arial" w:cs="Arial"/>
          <w:sz w:val="24"/>
          <w:szCs w:val="24"/>
        </w:rPr>
        <w:t xml:space="preserve"> some extent, besides being it</w:t>
      </w:r>
      <w:r w:rsidRPr="008404BD">
        <w:rPr>
          <w:rFonts w:ascii="Arial" w:hAnsi="Arial" w:cs="Arial"/>
          <w:sz w:val="24"/>
          <w:szCs w:val="24"/>
        </w:rPr>
        <w:t xml:space="preserve">self animated by a remarkably strong speculative spirit. The Alexandrine theologian was unduly engaged with those questions respecting the origin of the material universe, and of moral evil, which had so bewildered the mind of the Gnostic. Men like Origen desired to answer these questions, and in the endeavour oftentimes lost sight of those more strictly theological subjects which address themselves to the moral consciousness of man, and are connected with his religious character and future destiny. Such thinking upon such subjects falls more properly within the sphere of cosmogony and theosophy, than of theology.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We had occasion to observe, that the Gnostics all agreed in deny</w:t>
      </w:r>
      <w:r w:rsidR="005B43D0">
        <w:rPr>
          <w:rFonts w:ascii="Arial" w:hAnsi="Arial" w:cs="Arial"/>
          <w:sz w:val="24"/>
          <w:szCs w:val="24"/>
        </w:rPr>
        <w:t>ing the vicariousness and judi</w:t>
      </w:r>
      <w:r w:rsidRPr="008404BD">
        <w:rPr>
          <w:rFonts w:ascii="Arial" w:hAnsi="Arial" w:cs="Arial"/>
          <w:sz w:val="24"/>
          <w:szCs w:val="24"/>
        </w:rPr>
        <w:t xml:space="preserve">cial intent of Christ’s suffering, however greatly they differed among themselves upon other points. </w:t>
      </w:r>
    </w:p>
    <w:p w:rsidR="005B43D0" w:rsidRDefault="005B43D0" w:rsidP="0030728A">
      <w:pPr>
        <w:spacing w:after="0" w:line="276" w:lineRule="auto"/>
        <w:jc w:val="both"/>
        <w:rPr>
          <w:rFonts w:ascii="Arial" w:hAnsi="Arial" w:cs="Arial"/>
          <w:sz w:val="24"/>
          <w:szCs w:val="24"/>
        </w:rPr>
      </w:pPr>
    </w:p>
    <w:p w:rsidR="00C01B38"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Neander remarks that Basilides </w:t>
      </w:r>
      <w:r w:rsidR="00C01B38">
        <w:rPr>
          <w:rFonts w:ascii="Arial" w:hAnsi="Arial" w:cs="Arial"/>
          <w:sz w:val="24"/>
          <w:szCs w:val="24"/>
        </w:rPr>
        <w:t>—</w:t>
      </w:r>
    </w:p>
    <w:p w:rsidR="00C01B38" w:rsidRDefault="00C01B38" w:rsidP="0030728A">
      <w:pPr>
        <w:spacing w:after="0" w:line="276" w:lineRule="auto"/>
        <w:jc w:val="both"/>
        <w:rPr>
          <w:rFonts w:ascii="Arial" w:hAnsi="Arial" w:cs="Arial"/>
          <w:sz w:val="24"/>
          <w:szCs w:val="24"/>
        </w:rPr>
      </w:pPr>
    </w:p>
    <w:p w:rsidR="00C01B38" w:rsidRDefault="00C01B38" w:rsidP="005B43D0">
      <w:pPr>
        <w:spacing w:after="0" w:line="276" w:lineRule="auto"/>
        <w:ind w:left="288" w:right="288"/>
        <w:jc w:val="both"/>
        <w:rPr>
          <w:rFonts w:ascii="Arial" w:hAnsi="Arial" w:cs="Arial"/>
          <w:sz w:val="24"/>
          <w:szCs w:val="24"/>
        </w:rPr>
      </w:pPr>
      <w:r>
        <w:rPr>
          <w:rFonts w:ascii="Arial" w:hAnsi="Arial" w:cs="Arial"/>
          <w:sz w:val="24"/>
          <w:szCs w:val="24"/>
        </w:rPr>
        <w:t xml:space="preserve">“… </w:t>
      </w:r>
      <w:r w:rsidR="0030728A" w:rsidRPr="008404BD">
        <w:rPr>
          <w:rFonts w:ascii="Arial" w:hAnsi="Arial" w:cs="Arial"/>
          <w:sz w:val="24"/>
          <w:szCs w:val="24"/>
        </w:rPr>
        <w:t xml:space="preserve">admitted no such thing as objective justification in the sight of God, or forgiveness of sin in the sense of deliverance from the guilt and punishment of sin. Every sin, whether committed before or after faith in the Redeemer, or baptism, must, according to his scheme, be in like manner expiated by the sufferings of the individual himself.” </w:t>
      </w:r>
    </w:p>
    <w:p w:rsidR="00C01B38" w:rsidRDefault="00C01B38"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But though the word “expiate</w:t>
      </w:r>
      <w:r w:rsidR="00C01B38">
        <w:rPr>
          <w:rFonts w:ascii="Arial" w:hAnsi="Arial" w:cs="Arial"/>
          <w:sz w:val="24"/>
          <w:szCs w:val="24"/>
        </w:rPr>
        <w:t>”</w:t>
      </w:r>
      <w:r w:rsidR="005B43D0">
        <w:rPr>
          <w:rFonts w:ascii="Arial" w:hAnsi="Arial" w:cs="Arial"/>
          <w:sz w:val="24"/>
          <w:szCs w:val="24"/>
        </w:rPr>
        <w:t xml:space="preserve"> is em</w:t>
      </w:r>
      <w:r w:rsidRPr="008404BD">
        <w:rPr>
          <w:rFonts w:ascii="Arial" w:hAnsi="Arial" w:cs="Arial"/>
          <w:sz w:val="24"/>
          <w:szCs w:val="24"/>
        </w:rPr>
        <w:t>ployed in this statement of the opinions of Basilides, it is plain from th</w:t>
      </w:r>
      <w:r w:rsidR="005B43D0">
        <w:rPr>
          <w:rFonts w:ascii="Arial" w:hAnsi="Arial" w:cs="Arial"/>
          <w:sz w:val="24"/>
          <w:szCs w:val="24"/>
        </w:rPr>
        <w:t>e fact that a forensic justifi</w:t>
      </w:r>
      <w:r w:rsidRPr="008404BD">
        <w:rPr>
          <w:rFonts w:ascii="Arial" w:hAnsi="Arial" w:cs="Arial"/>
          <w:sz w:val="24"/>
          <w:szCs w:val="24"/>
        </w:rPr>
        <w:t>cation is excluded, that it can be employed only in the sense of purification. Suffering is disciplinary only. The scheme of Basilides did not recogni</w:t>
      </w:r>
      <w:r w:rsidR="00C01B38">
        <w:rPr>
          <w:rFonts w:ascii="Arial" w:hAnsi="Arial" w:cs="Arial"/>
          <w:sz w:val="24"/>
          <w:szCs w:val="24"/>
        </w:rPr>
        <w:t>s</w:t>
      </w:r>
      <w:r w:rsidRPr="008404BD">
        <w:rPr>
          <w:rFonts w:ascii="Arial" w:hAnsi="Arial" w:cs="Arial"/>
          <w:sz w:val="24"/>
          <w:szCs w:val="24"/>
        </w:rPr>
        <w:t xml:space="preserve">e sin in the form of guilt, and thereby related to law and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justice. It was evil, disharmony, corruption, and bondage; but not a crime originated by the free will of a responsible c</w:t>
      </w:r>
      <w:r w:rsidR="005B43D0">
        <w:rPr>
          <w:rFonts w:ascii="Arial" w:hAnsi="Arial" w:cs="Arial"/>
          <w:sz w:val="24"/>
          <w:szCs w:val="24"/>
        </w:rPr>
        <w:t>reature, distinct from, and ac</w:t>
      </w:r>
      <w:r w:rsidRPr="008404BD">
        <w:rPr>
          <w:rFonts w:ascii="Arial" w:hAnsi="Arial" w:cs="Arial"/>
          <w:sz w:val="24"/>
          <w:szCs w:val="24"/>
        </w:rPr>
        <w:t xml:space="preserve">countable to his creator. The “expiation” of sin spoken of was only the disciplinary suffering which the individual sinner undergoes, in the process of purification. It was not penal, or satisfactory to justice.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school of Valentinus held the same general views upon this point,</w:t>
      </w:r>
      <w:r w:rsidR="005B43D0">
        <w:rPr>
          <w:rFonts w:ascii="Arial" w:hAnsi="Arial" w:cs="Arial"/>
          <w:sz w:val="24"/>
          <w:szCs w:val="24"/>
        </w:rPr>
        <w:t xml:space="preserve"> with that of Basilides. Ptole</w:t>
      </w:r>
      <w:r w:rsidRPr="008404BD">
        <w:rPr>
          <w:rFonts w:ascii="Arial" w:hAnsi="Arial" w:cs="Arial"/>
          <w:sz w:val="24"/>
          <w:szCs w:val="24"/>
        </w:rPr>
        <w:t>maeus, one of the leading disciples of Valenti</w:t>
      </w:r>
      <w:r w:rsidR="005B43D0">
        <w:rPr>
          <w:rFonts w:ascii="Arial" w:hAnsi="Arial" w:cs="Arial"/>
          <w:sz w:val="24"/>
          <w:szCs w:val="24"/>
        </w:rPr>
        <w:t>n</w:t>
      </w:r>
      <w:r w:rsidRPr="008404BD">
        <w:rPr>
          <w:rFonts w:ascii="Arial" w:hAnsi="Arial" w:cs="Arial"/>
          <w:sz w:val="24"/>
          <w:szCs w:val="24"/>
        </w:rPr>
        <w:t>us, writing to Flora</w:t>
      </w:r>
      <w:r w:rsidR="005B43D0">
        <w:rPr>
          <w:rFonts w:ascii="Arial" w:hAnsi="Arial" w:cs="Arial"/>
          <w:sz w:val="24"/>
          <w:szCs w:val="24"/>
        </w:rPr>
        <w:t>, a Christian woman whom he en</w:t>
      </w:r>
      <w:r w:rsidRPr="008404BD">
        <w:rPr>
          <w:rFonts w:ascii="Arial" w:hAnsi="Arial" w:cs="Arial"/>
          <w:sz w:val="24"/>
          <w:szCs w:val="24"/>
        </w:rPr>
        <w:t>deavoured to convert to Gnostic views, represents punitive justice as something irreconcilable with the perfect goodness of the Supreme God, from whom, he contends this world with its evil and suffering could not have spr</w:t>
      </w:r>
      <w:r w:rsidR="005B43D0">
        <w:rPr>
          <w:rFonts w:ascii="Arial" w:hAnsi="Arial" w:cs="Arial"/>
          <w:sz w:val="24"/>
          <w:szCs w:val="24"/>
        </w:rPr>
        <w:t>ung. On the contrary, he repre</w:t>
      </w:r>
      <w:r w:rsidRPr="008404BD">
        <w:rPr>
          <w:rFonts w:ascii="Arial" w:hAnsi="Arial" w:cs="Arial"/>
          <w:sz w:val="24"/>
          <w:szCs w:val="24"/>
        </w:rPr>
        <w:t xml:space="preserve">sents justice, in the strict sense, to be the peculiar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attribute of the Demiurge, and hence a sort of medium quality lying between the perfect goodness of the supreme Deity, and unmixe</w:t>
      </w:r>
      <w:r w:rsidR="00117008">
        <w:rPr>
          <w:rFonts w:ascii="Arial" w:hAnsi="Arial" w:cs="Arial"/>
          <w:sz w:val="24"/>
          <w:szCs w:val="24"/>
        </w:rPr>
        <w:t>d evil. In ac</w:t>
      </w:r>
      <w:r w:rsidRPr="008404BD">
        <w:rPr>
          <w:rFonts w:ascii="Arial" w:hAnsi="Arial" w:cs="Arial"/>
          <w:sz w:val="24"/>
          <w:szCs w:val="24"/>
        </w:rPr>
        <w:t>cordance with these views, he supposed that that portion of the Old Testament economy which was penal and judicial in its nature proceeded from the Demiurge; and, as c</w:t>
      </w:r>
      <w:r w:rsidR="00117008">
        <w:rPr>
          <w:rFonts w:ascii="Arial" w:hAnsi="Arial" w:cs="Arial"/>
          <w:sz w:val="24"/>
          <w:szCs w:val="24"/>
        </w:rPr>
        <w:t>ontradicting the essential char</w:t>
      </w:r>
      <w:r w:rsidRPr="008404BD">
        <w:rPr>
          <w:rFonts w:ascii="Arial" w:hAnsi="Arial" w:cs="Arial"/>
          <w:sz w:val="24"/>
          <w:szCs w:val="24"/>
        </w:rPr>
        <w:t>acter of the Supreme God who is unmi</w:t>
      </w:r>
      <w:r w:rsidR="00117008">
        <w:rPr>
          <w:rFonts w:ascii="Arial" w:hAnsi="Arial" w:cs="Arial"/>
          <w:sz w:val="24"/>
          <w:szCs w:val="24"/>
        </w:rPr>
        <w:t>xed benevo</w:t>
      </w:r>
      <w:r w:rsidRPr="008404BD">
        <w:rPr>
          <w:rFonts w:ascii="Arial" w:hAnsi="Arial" w:cs="Arial"/>
          <w:sz w:val="24"/>
          <w:szCs w:val="24"/>
        </w:rPr>
        <w:t>lence, was afterwar</w:t>
      </w:r>
      <w:r w:rsidR="00117008">
        <w:rPr>
          <w:rFonts w:ascii="Arial" w:hAnsi="Arial" w:cs="Arial"/>
          <w:sz w:val="24"/>
          <w:szCs w:val="24"/>
        </w:rPr>
        <w:t>ds wholly abolished by the Sav</w:t>
      </w:r>
      <w:r w:rsidRPr="008404BD">
        <w:rPr>
          <w:rFonts w:ascii="Arial" w:hAnsi="Arial" w:cs="Arial"/>
          <w:sz w:val="24"/>
          <w:szCs w:val="24"/>
        </w:rPr>
        <w:t xml:space="preserve">iour. In consistency with these views, he regarded the capital punishment of the murderer as only a second murder, because it is retributive instead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of disciplinary and educational, and th</w:t>
      </w:r>
      <w:r w:rsidR="00117008">
        <w:rPr>
          <w:rFonts w:ascii="Arial" w:hAnsi="Arial" w:cs="Arial"/>
          <w:sz w:val="24"/>
          <w:szCs w:val="24"/>
        </w:rPr>
        <w:t>e state gen</w:t>
      </w:r>
      <w:r w:rsidRPr="008404BD">
        <w:rPr>
          <w:rFonts w:ascii="Arial" w:hAnsi="Arial" w:cs="Arial"/>
          <w:sz w:val="24"/>
          <w:szCs w:val="24"/>
        </w:rPr>
        <w:t>erally as belonging only to the kingdom of the Demiurge, becaus</w:t>
      </w:r>
      <w:r w:rsidR="00117008">
        <w:rPr>
          <w:rFonts w:ascii="Arial" w:hAnsi="Arial" w:cs="Arial"/>
          <w:sz w:val="24"/>
          <w:szCs w:val="24"/>
        </w:rPr>
        <w:t>e it is founded upon and repre</w:t>
      </w:r>
      <w:r w:rsidRPr="008404BD">
        <w:rPr>
          <w:rFonts w:ascii="Arial" w:hAnsi="Arial" w:cs="Arial"/>
          <w:sz w:val="24"/>
          <w:szCs w:val="24"/>
        </w:rPr>
        <w:t xml:space="preserve">sents that retributive justice which is altogether foreign from the Supreme God.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There is no need to quote from the opinions of other schools of Gnosticism, in further proof that the attribute of justice was subtracted from the nature of the Supreme Bein</w:t>
      </w:r>
      <w:r w:rsidR="00117008">
        <w:rPr>
          <w:rFonts w:ascii="Arial" w:hAnsi="Arial" w:cs="Arial"/>
          <w:sz w:val="24"/>
          <w:szCs w:val="24"/>
        </w:rPr>
        <w:t>g, and placed in that of an in</w:t>
      </w:r>
      <w:r w:rsidRPr="008404BD">
        <w:rPr>
          <w:rFonts w:ascii="Arial" w:hAnsi="Arial" w:cs="Arial"/>
          <w:sz w:val="24"/>
          <w:szCs w:val="24"/>
        </w:rPr>
        <w:t>ferior, and, to some extent if not entirely, hostile one. Justice is r</w:t>
      </w:r>
      <w:r w:rsidR="00117008">
        <w:rPr>
          <w:rFonts w:ascii="Arial" w:hAnsi="Arial" w:cs="Arial"/>
          <w:sz w:val="24"/>
          <w:szCs w:val="24"/>
        </w:rPr>
        <w:t>egarded in this scheme as some</w:t>
      </w:r>
      <w:r w:rsidRPr="008404BD">
        <w:rPr>
          <w:rFonts w:ascii="Arial" w:hAnsi="Arial" w:cs="Arial"/>
          <w:sz w:val="24"/>
          <w:szCs w:val="24"/>
        </w:rPr>
        <w:t xml:space="preserve">thing </w:t>
      </w:r>
      <w:r w:rsidR="00C01B38">
        <w:rPr>
          <w:rFonts w:ascii="Arial" w:hAnsi="Arial" w:cs="Arial"/>
          <w:sz w:val="24"/>
          <w:szCs w:val="24"/>
        </w:rPr>
        <w:t>unju</w:t>
      </w:r>
      <w:r w:rsidRPr="008404BD">
        <w:rPr>
          <w:rFonts w:ascii="Arial" w:hAnsi="Arial" w:cs="Arial"/>
          <w:sz w:val="24"/>
          <w:szCs w:val="24"/>
        </w:rPr>
        <w:t xml:space="preserve">st, </w:t>
      </w:r>
      <w:r w:rsidR="00C01B38">
        <w:rPr>
          <w:rFonts w:ascii="Arial" w:hAnsi="Arial" w:cs="Arial"/>
          <w:sz w:val="24"/>
          <w:szCs w:val="24"/>
        </w:rPr>
        <w:t xml:space="preserve">and </w:t>
      </w:r>
      <w:r w:rsidRPr="008404BD">
        <w:rPr>
          <w:rFonts w:ascii="Arial" w:hAnsi="Arial" w:cs="Arial"/>
          <w:sz w:val="24"/>
          <w:szCs w:val="24"/>
        </w:rPr>
        <w:t>tyrannical, not founded in reason, and therefore not found in the Supreme Deity. That such a view should b</w:t>
      </w:r>
      <w:r w:rsidR="00117008">
        <w:rPr>
          <w:rFonts w:ascii="Arial" w:hAnsi="Arial" w:cs="Arial"/>
          <w:sz w:val="24"/>
          <w:szCs w:val="24"/>
        </w:rPr>
        <w:t>e taken of an attribute so fun</w:t>
      </w:r>
      <w:r w:rsidRPr="008404BD">
        <w:rPr>
          <w:rFonts w:ascii="Arial" w:hAnsi="Arial" w:cs="Arial"/>
          <w:sz w:val="24"/>
          <w:szCs w:val="24"/>
        </w:rPr>
        <w:t>damental to all sovereignty and dominion is not strange, when we consider the radical error and fatal defect of the system. Gnosticism did not hold the doctrine of creation from nothing; it held only that of developmen</w:t>
      </w:r>
      <w:r w:rsidR="00117008">
        <w:rPr>
          <w:rFonts w:ascii="Arial" w:hAnsi="Arial" w:cs="Arial"/>
          <w:sz w:val="24"/>
          <w:szCs w:val="24"/>
        </w:rPr>
        <w:t>t out of antecedents. As a con</w:t>
      </w:r>
      <w:r w:rsidRPr="008404BD">
        <w:rPr>
          <w:rFonts w:ascii="Arial" w:hAnsi="Arial" w:cs="Arial"/>
          <w:sz w:val="24"/>
          <w:szCs w:val="24"/>
        </w:rPr>
        <w:t>sequence it could not logically hold the doctrine of a free finite will. There was for it no truly and strictly accountable moral agent. Man, like nature,</w:t>
      </w:r>
      <w:r w:rsidR="00117008">
        <w:rPr>
          <w:rFonts w:ascii="Arial" w:hAnsi="Arial" w:cs="Arial"/>
          <w:sz w:val="24"/>
          <w:szCs w:val="24"/>
        </w:rPr>
        <w:t xml:space="preserve"> </w:t>
      </w:r>
      <w:r w:rsidRPr="008404BD">
        <w:rPr>
          <w:rFonts w:ascii="Arial" w:hAnsi="Arial" w:cs="Arial"/>
          <w:sz w:val="24"/>
          <w:szCs w:val="24"/>
        </w:rPr>
        <w:t>was an evolution from the essence of the Supreme Deity, not directly indeed, but really, through a descending and a degenerating series of powers and attributes. The successive grades of this evolution become feebler and feebler as they recede further from the aboriginal fountain of existence, until man appears, the last link and refuse of the interminable series, the feeble vanishing point of a primarily tremendous process of life and energy. Now</w:t>
      </w:r>
      <w:r w:rsidR="00117008">
        <w:rPr>
          <w:rFonts w:ascii="Arial" w:hAnsi="Arial" w:cs="Arial"/>
          <w:sz w:val="24"/>
          <w:szCs w:val="24"/>
        </w:rPr>
        <w:t>,</w:t>
      </w:r>
      <w:r w:rsidRPr="008404BD">
        <w:rPr>
          <w:rFonts w:ascii="Arial" w:hAnsi="Arial" w:cs="Arial"/>
          <w:sz w:val="24"/>
          <w:szCs w:val="24"/>
        </w:rPr>
        <w:t xml:space="preserve"> where upon this scheme, is there any free will or free agency for man? Where, any finite unit distinct from the Deity, capable of self-</w:t>
      </w:r>
      <w:r w:rsidR="00117008">
        <w:rPr>
          <w:rFonts w:ascii="Arial" w:hAnsi="Arial" w:cs="Arial"/>
          <w:sz w:val="24"/>
          <w:szCs w:val="24"/>
        </w:rPr>
        <w:t>determination, left free to re</w:t>
      </w:r>
      <w:r w:rsidRPr="008404BD">
        <w:rPr>
          <w:rFonts w:ascii="Arial" w:hAnsi="Arial" w:cs="Arial"/>
          <w:sz w:val="24"/>
          <w:szCs w:val="24"/>
        </w:rPr>
        <w:t>main holy as created or to fall into evil, and held responsible for the use of this high but hazardous endowment? Is it strange that such a being as this, the poor remnant a</w:t>
      </w:r>
      <w:r w:rsidR="00117008">
        <w:rPr>
          <w:rFonts w:ascii="Arial" w:hAnsi="Arial" w:cs="Arial"/>
          <w:sz w:val="24"/>
          <w:szCs w:val="24"/>
        </w:rPr>
        <w:t>nd dreg of a course of develop</w:t>
      </w:r>
      <w:r w:rsidR="00BA506B">
        <w:rPr>
          <w:rFonts w:ascii="Arial" w:hAnsi="Arial" w:cs="Arial"/>
          <w:sz w:val="24"/>
          <w:szCs w:val="24"/>
        </w:rPr>
        <w:t>m</w:t>
      </w:r>
      <w:r w:rsidRPr="008404BD">
        <w:rPr>
          <w:rFonts w:ascii="Arial" w:hAnsi="Arial" w:cs="Arial"/>
          <w:sz w:val="24"/>
          <w:szCs w:val="24"/>
        </w:rPr>
        <w:t>ent that has been degenerating and corrupting for ages upon ages, a miserable wreck thrown upon the shores of existence</w:t>
      </w:r>
      <w:r w:rsidR="00117008">
        <w:rPr>
          <w:rFonts w:ascii="Arial" w:hAnsi="Arial" w:cs="Arial"/>
          <w:sz w:val="24"/>
          <w:szCs w:val="24"/>
        </w:rPr>
        <w:t>,</w:t>
      </w:r>
      <w:r w:rsidRPr="008404BD">
        <w:rPr>
          <w:rFonts w:ascii="Arial" w:hAnsi="Arial" w:cs="Arial"/>
          <w:sz w:val="24"/>
          <w:szCs w:val="24"/>
        </w:rPr>
        <w:t xml:space="preserve"> by th</w:t>
      </w:r>
      <w:r w:rsidR="00117008">
        <w:rPr>
          <w:rFonts w:ascii="Arial" w:hAnsi="Arial" w:cs="Arial"/>
          <w:sz w:val="24"/>
          <w:szCs w:val="24"/>
        </w:rPr>
        <w:t>e ebb and flow of tides fluctu</w:t>
      </w:r>
      <w:r w:rsidRPr="008404BD">
        <w:rPr>
          <w:rFonts w:ascii="Arial" w:hAnsi="Arial" w:cs="Arial"/>
          <w:sz w:val="24"/>
          <w:szCs w:val="24"/>
        </w:rPr>
        <w:t>ating through infinite space and everlasting time, is it strange that such a b</w:t>
      </w:r>
      <w:r w:rsidR="00117008">
        <w:rPr>
          <w:rFonts w:ascii="Arial" w:hAnsi="Arial" w:cs="Arial"/>
          <w:sz w:val="24"/>
          <w:szCs w:val="24"/>
        </w:rPr>
        <w:t>eing as this, with no true cen</w:t>
      </w:r>
      <w:r w:rsidRPr="008404BD">
        <w:rPr>
          <w:rFonts w:ascii="Arial" w:hAnsi="Arial" w:cs="Arial"/>
          <w:sz w:val="24"/>
          <w:szCs w:val="24"/>
        </w:rPr>
        <w:t xml:space="preserve">tre and starting point of its own, should be affirmed to sustain no legitimate relations to such an awful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attribute as retributive justice? Is it strange that in the plan by which such a being was to be redeemed from the evil and m</w:t>
      </w:r>
      <w:r w:rsidR="00117008">
        <w:rPr>
          <w:rFonts w:ascii="Arial" w:hAnsi="Arial" w:cs="Arial"/>
          <w:sz w:val="24"/>
          <w:szCs w:val="24"/>
        </w:rPr>
        <w:t>isery which are inevitably con</w:t>
      </w:r>
      <w:r w:rsidRPr="008404BD">
        <w:rPr>
          <w:rFonts w:ascii="Arial" w:hAnsi="Arial" w:cs="Arial"/>
          <w:sz w:val="24"/>
          <w:szCs w:val="24"/>
        </w:rPr>
        <w:t xml:space="preserve">nected with such a descending series of evolutions, no provision was needed or was made for guilt or crime, and that only a purifying process constitutes the entire process of human restoration, according to the Gnostic?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Now</w:t>
      </w:r>
      <w:r w:rsidR="00117008">
        <w:rPr>
          <w:rFonts w:ascii="Arial" w:hAnsi="Arial" w:cs="Arial"/>
          <w:sz w:val="24"/>
          <w:szCs w:val="24"/>
        </w:rPr>
        <w:t>,</w:t>
      </w:r>
      <w:r w:rsidRPr="008404BD">
        <w:rPr>
          <w:rFonts w:ascii="Arial" w:hAnsi="Arial" w:cs="Arial"/>
          <w:sz w:val="24"/>
          <w:szCs w:val="24"/>
        </w:rPr>
        <w:t xml:space="preserve"> the school of Clement and Origen, though</w:t>
      </w:r>
      <w:r w:rsidR="00117008">
        <w:rPr>
          <w:rFonts w:ascii="Arial" w:hAnsi="Arial" w:cs="Arial"/>
          <w:sz w:val="24"/>
          <w:szCs w:val="24"/>
        </w:rPr>
        <w:t>,</w:t>
      </w:r>
      <w:r w:rsidRPr="008404BD">
        <w:rPr>
          <w:rFonts w:ascii="Arial" w:hAnsi="Arial" w:cs="Arial"/>
          <w:sz w:val="24"/>
          <w:szCs w:val="24"/>
        </w:rPr>
        <w:t xml:space="preserve"> opposing the Gnostic system with earnestness, was nevertheless influenced and affected by it to some extent. To how grea</w:t>
      </w:r>
      <w:r w:rsidR="00117008">
        <w:rPr>
          <w:rFonts w:ascii="Arial" w:hAnsi="Arial" w:cs="Arial"/>
          <w:sz w:val="24"/>
          <w:szCs w:val="24"/>
        </w:rPr>
        <w:t>t an extent, is a somewhat dis</w:t>
      </w:r>
      <w:r w:rsidRPr="008404BD">
        <w:rPr>
          <w:rFonts w:ascii="Arial" w:hAnsi="Arial" w:cs="Arial"/>
          <w:sz w:val="24"/>
          <w:szCs w:val="24"/>
        </w:rPr>
        <w:t xml:space="preserve">puted question amongst dogmatic historians. We </w:t>
      </w:r>
      <w:r w:rsidRPr="008404BD">
        <w:rPr>
          <w:rFonts w:ascii="Arial" w:hAnsi="Arial" w:cs="Arial"/>
          <w:sz w:val="24"/>
          <w:szCs w:val="24"/>
        </w:rPr>
        <w:lastRenderedPageBreak/>
        <w:t xml:space="preserve">are inclined to regard the views of Origen concerning the doctrine of Atonement and all the related topics, as being at a greater remove from the scriptural data and view, than concerning the other doctrines of Christianity. This was the weak point at which the latitudinarian </w:t>
      </w:r>
      <w:r w:rsidR="00117008">
        <w:rPr>
          <w:rFonts w:ascii="Arial" w:hAnsi="Arial" w:cs="Arial"/>
          <w:sz w:val="24"/>
          <w:szCs w:val="24"/>
        </w:rPr>
        <w:t xml:space="preserve">[liberal] </w:t>
      </w:r>
      <w:r w:rsidRPr="008404BD">
        <w:rPr>
          <w:rFonts w:ascii="Arial" w:hAnsi="Arial" w:cs="Arial"/>
          <w:sz w:val="24"/>
          <w:szCs w:val="24"/>
        </w:rPr>
        <w:t>tendencies of this remarkable man showed themselves</w:t>
      </w:r>
      <w:r w:rsidR="00117008">
        <w:rPr>
          <w:rFonts w:ascii="Arial" w:hAnsi="Arial" w:cs="Arial"/>
          <w:sz w:val="24"/>
          <w:szCs w:val="24"/>
        </w:rPr>
        <w:t xml:space="preserve"> with most distinctness and en</w:t>
      </w:r>
      <w:r w:rsidRPr="008404BD">
        <w:rPr>
          <w:rFonts w:ascii="Arial" w:hAnsi="Arial" w:cs="Arial"/>
          <w:sz w:val="24"/>
          <w:szCs w:val="24"/>
        </w:rPr>
        <w:t xml:space="preserve">ergy, as indeed the doctrine of Atonement was not the strongest side of the Patristic system generally.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There were several opinions in the scheme of Origen which tended</w:t>
      </w:r>
      <w:r w:rsidR="00117008">
        <w:rPr>
          <w:rFonts w:ascii="Arial" w:hAnsi="Arial" w:cs="Arial"/>
          <w:sz w:val="24"/>
          <w:szCs w:val="24"/>
        </w:rPr>
        <w:t xml:space="preserve"> to confuse and injure his gen</w:t>
      </w:r>
      <w:r w:rsidRPr="008404BD">
        <w:rPr>
          <w:rFonts w:ascii="Arial" w:hAnsi="Arial" w:cs="Arial"/>
          <w:sz w:val="24"/>
          <w:szCs w:val="24"/>
        </w:rPr>
        <w:t>eral view of the do</w:t>
      </w:r>
      <w:r w:rsidR="00117008">
        <w:rPr>
          <w:rFonts w:ascii="Arial" w:hAnsi="Arial" w:cs="Arial"/>
          <w:sz w:val="24"/>
          <w:szCs w:val="24"/>
        </w:rPr>
        <w:t>ctrine whose history we are in</w:t>
      </w:r>
      <w:r w:rsidRPr="008404BD">
        <w:rPr>
          <w:rFonts w:ascii="Arial" w:hAnsi="Arial" w:cs="Arial"/>
          <w:sz w:val="24"/>
          <w:szCs w:val="24"/>
        </w:rPr>
        <w:t xml:space="preserve">vestigating. They were the following: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1. The opinion that all finite spirits were created in the beginning of </w:t>
      </w:r>
      <w:r w:rsidR="00117008">
        <w:rPr>
          <w:rFonts w:ascii="Arial" w:hAnsi="Arial" w:cs="Arial"/>
          <w:sz w:val="24"/>
          <w:szCs w:val="24"/>
        </w:rPr>
        <w:t>creation, that their number un</w:t>
      </w:r>
      <w:r w:rsidRPr="008404BD">
        <w:rPr>
          <w:rFonts w:ascii="Arial" w:hAnsi="Arial" w:cs="Arial"/>
          <w:sz w:val="24"/>
          <w:szCs w:val="24"/>
        </w:rPr>
        <w:t xml:space="preserve">dergoes no increase, and that their history is that of </w:t>
      </w:r>
      <w:r w:rsidR="00BA506B">
        <w:rPr>
          <w:rFonts w:ascii="Arial" w:hAnsi="Arial" w:cs="Arial"/>
          <w:sz w:val="24"/>
          <w:szCs w:val="24"/>
        </w:rPr>
        <w:t>an</w:t>
      </w:r>
      <w:r w:rsidR="00117008">
        <w:rPr>
          <w:rFonts w:ascii="Arial" w:hAnsi="Arial" w:cs="Arial"/>
          <w:sz w:val="24"/>
          <w:szCs w:val="24"/>
        </w:rPr>
        <w:t xml:space="preserve"> </w:t>
      </w:r>
      <w:r w:rsidRPr="008404BD">
        <w:rPr>
          <w:rFonts w:ascii="Arial" w:hAnsi="Arial" w:cs="Arial"/>
          <w:sz w:val="24"/>
          <w:szCs w:val="24"/>
        </w:rPr>
        <w:t>alternate fall and red</w:t>
      </w:r>
      <w:r w:rsidR="00117008">
        <w:rPr>
          <w:rFonts w:ascii="Arial" w:hAnsi="Arial" w:cs="Arial"/>
          <w:sz w:val="24"/>
          <w:szCs w:val="24"/>
        </w:rPr>
        <w:t>emption, from eternity to eter</w:t>
      </w:r>
      <w:r w:rsidRPr="008404BD">
        <w:rPr>
          <w:rFonts w:ascii="Arial" w:hAnsi="Arial" w:cs="Arial"/>
          <w:sz w:val="24"/>
          <w:szCs w:val="24"/>
        </w:rPr>
        <w:t>nity. Origen held that God could not create an infinite number of rat</w:t>
      </w:r>
      <w:r w:rsidR="00117008">
        <w:rPr>
          <w:rFonts w:ascii="Arial" w:hAnsi="Arial" w:cs="Arial"/>
          <w:sz w:val="24"/>
          <w:szCs w:val="24"/>
        </w:rPr>
        <w:t>ional beings, because his prov</w:t>
      </w:r>
      <w:r w:rsidRPr="008404BD">
        <w:rPr>
          <w:rFonts w:ascii="Arial" w:hAnsi="Arial" w:cs="Arial"/>
          <w:sz w:val="24"/>
          <w:szCs w:val="24"/>
        </w:rPr>
        <w:t>idence could not extend to every particular of a series as boundless</w:t>
      </w:r>
      <w:r w:rsidR="00117008">
        <w:rPr>
          <w:rFonts w:ascii="Arial" w:hAnsi="Arial" w:cs="Arial"/>
          <w:sz w:val="24"/>
          <w:szCs w:val="24"/>
        </w:rPr>
        <w:t xml:space="preserve"> as himself. Hence, all the va</w:t>
      </w:r>
      <w:r w:rsidRPr="008404BD">
        <w:rPr>
          <w:rFonts w:ascii="Arial" w:hAnsi="Arial" w:cs="Arial"/>
          <w:sz w:val="24"/>
          <w:szCs w:val="24"/>
        </w:rPr>
        <w:t>riety that is to be seen in the history of the created universe does not</w:t>
      </w:r>
      <w:r w:rsidR="00117008">
        <w:rPr>
          <w:rFonts w:ascii="Arial" w:hAnsi="Arial" w:cs="Arial"/>
          <w:sz w:val="24"/>
          <w:szCs w:val="24"/>
        </w:rPr>
        <w:t xml:space="preserve"> spring from the continual pro</w:t>
      </w:r>
      <w:r w:rsidRPr="008404BD">
        <w:rPr>
          <w:rFonts w:ascii="Arial" w:hAnsi="Arial" w:cs="Arial"/>
          <w:sz w:val="24"/>
          <w:szCs w:val="24"/>
        </w:rPr>
        <w:t xml:space="preserve">duction of new creatures, but from changes in the old and preexisting number. God did not create by new and different orders of beings, as angel and man. The history of man is only the change which has resulted from the apostasy of a determinate number of angelic spirits, in the angelic world, who are to be both punished and redeemed in this their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mundane state of existence.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effect of s</w:t>
      </w:r>
      <w:r w:rsidR="00117008">
        <w:rPr>
          <w:rFonts w:ascii="Arial" w:hAnsi="Arial" w:cs="Arial"/>
          <w:sz w:val="24"/>
          <w:szCs w:val="24"/>
        </w:rPr>
        <w:t>uch a theory as this would nat</w:t>
      </w:r>
      <w:r w:rsidRPr="008404BD">
        <w:rPr>
          <w:rFonts w:ascii="Arial" w:hAnsi="Arial" w:cs="Arial"/>
          <w:sz w:val="24"/>
          <w:szCs w:val="24"/>
        </w:rPr>
        <w:t xml:space="preserve">urally be to diminish the degree and amount of evil involved in the apostasy of a rational spirit. It makes the event too common. If alternate fall and recovery is the order of the </w:t>
      </w:r>
      <w:r w:rsidR="00117008">
        <w:rPr>
          <w:rFonts w:ascii="Arial" w:hAnsi="Arial" w:cs="Arial"/>
          <w:sz w:val="24"/>
          <w:szCs w:val="24"/>
        </w:rPr>
        <w:t>un</w:t>
      </w:r>
      <w:r w:rsidRPr="008404BD">
        <w:rPr>
          <w:rFonts w:ascii="Arial" w:hAnsi="Arial" w:cs="Arial"/>
          <w:sz w:val="24"/>
          <w:szCs w:val="24"/>
        </w:rPr>
        <w:t>iverse, then it is impossible that the former should be the most dreadful of catastrophes, or the latter the most wonderful of divine interferences. If</w:t>
      </w:r>
      <w:r w:rsidR="00117008">
        <w:rPr>
          <w:rFonts w:ascii="Arial" w:hAnsi="Arial" w:cs="Arial"/>
          <w:sz w:val="24"/>
          <w:szCs w:val="24"/>
        </w:rPr>
        <w:t>.</w:t>
      </w:r>
      <w:r w:rsidRPr="008404BD">
        <w:rPr>
          <w:rFonts w:ascii="Arial" w:hAnsi="Arial" w:cs="Arial"/>
          <w:sz w:val="24"/>
          <w:szCs w:val="24"/>
        </w:rPr>
        <w:t xml:space="preserve"> when the responsible creature falls, he falls for once and for evermore, and there is from the nature of the case no salvation except by a divine intervention, which constitutes a remarkable anomaly in the Divine economy, and does not at all belong to the natural order of the</w:t>
      </w:r>
      <w:r w:rsidR="00117008">
        <w:rPr>
          <w:rFonts w:ascii="Arial" w:hAnsi="Arial" w:cs="Arial"/>
          <w:sz w:val="24"/>
          <w:szCs w:val="24"/>
        </w:rPr>
        <w:t xml:space="preserve"> universe, then sin and redemp</w:t>
      </w:r>
      <w:r w:rsidRPr="008404BD">
        <w:rPr>
          <w:rFonts w:ascii="Arial" w:hAnsi="Arial" w:cs="Arial"/>
          <w:sz w:val="24"/>
          <w:szCs w:val="24"/>
        </w:rPr>
        <w:t>tion have a stupendous meaning upon both sides. But if apostasy is t</w:t>
      </w:r>
      <w:r w:rsidR="00117008">
        <w:rPr>
          <w:rFonts w:ascii="Arial" w:hAnsi="Arial" w:cs="Arial"/>
          <w:sz w:val="24"/>
          <w:szCs w:val="24"/>
        </w:rPr>
        <w:t>o be expected with regular uni</w:t>
      </w:r>
      <w:r w:rsidRPr="008404BD">
        <w:rPr>
          <w:rFonts w:ascii="Arial" w:hAnsi="Arial" w:cs="Arial"/>
          <w:sz w:val="24"/>
          <w:szCs w:val="24"/>
        </w:rPr>
        <w:t xml:space="preserve">formity as the cycles roll around, and redemption is to be repeated with the same uniformity whenever the occasion occurs, </w:t>
      </w:r>
      <w:r w:rsidR="00117008">
        <w:rPr>
          <w:rFonts w:ascii="Arial" w:hAnsi="Arial" w:cs="Arial"/>
          <w:sz w:val="24"/>
          <w:szCs w:val="24"/>
        </w:rPr>
        <w:t>and the occasion occurs repeat</w:t>
      </w:r>
      <w:r w:rsidRPr="008404BD">
        <w:rPr>
          <w:rFonts w:ascii="Arial" w:hAnsi="Arial" w:cs="Arial"/>
          <w:sz w:val="24"/>
          <w:szCs w:val="24"/>
        </w:rPr>
        <w:t>edly, it is evident</w:t>
      </w:r>
      <w:r w:rsidR="00117008">
        <w:rPr>
          <w:rFonts w:ascii="Arial" w:hAnsi="Arial" w:cs="Arial"/>
          <w:sz w:val="24"/>
          <w:szCs w:val="24"/>
        </w:rPr>
        <w:t xml:space="preserve"> that nothing but very low con</w:t>
      </w:r>
      <w:r w:rsidRPr="008404BD">
        <w:rPr>
          <w:rFonts w:ascii="Arial" w:hAnsi="Arial" w:cs="Arial"/>
          <w:sz w:val="24"/>
          <w:szCs w:val="24"/>
        </w:rPr>
        <w:t>ceptions can result of the nature of moral evil, and of its expiation and removal. The doctrine of the pre</w:t>
      </w:r>
      <w:r w:rsidR="00117008">
        <w:rPr>
          <w:rFonts w:ascii="Arial" w:hAnsi="Arial" w:cs="Arial"/>
          <w:sz w:val="24"/>
          <w:szCs w:val="24"/>
        </w:rPr>
        <w:t>-</w:t>
      </w:r>
      <w:r w:rsidRPr="008404BD">
        <w:rPr>
          <w:rFonts w:ascii="Arial" w:hAnsi="Arial" w:cs="Arial"/>
          <w:sz w:val="24"/>
          <w:szCs w:val="24"/>
        </w:rPr>
        <w:t xml:space="preserve">existence and apostasy of a fixed number of rational spirits in one mode of being, and their post-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existence and redemption in another mode of being, and so onward endlessly, is wholly unfavourable to just views of the awful nature of moral evil as crime before law, and of</w:t>
      </w:r>
      <w:r w:rsidR="00117008">
        <w:rPr>
          <w:rFonts w:ascii="Arial" w:hAnsi="Arial" w:cs="Arial"/>
          <w:sz w:val="24"/>
          <w:szCs w:val="24"/>
        </w:rPr>
        <w:t xml:space="preserve"> the tremendous nature of spir</w:t>
      </w:r>
      <w:r w:rsidRPr="008404BD">
        <w:rPr>
          <w:rFonts w:ascii="Arial" w:hAnsi="Arial" w:cs="Arial"/>
          <w:sz w:val="24"/>
          <w:szCs w:val="24"/>
        </w:rPr>
        <w:t xml:space="preserve">itual apostasy as an event that can be remedied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only by the most unusual and extraordinary efforts of the Supreme Being. </w:t>
      </w:r>
    </w:p>
    <w:p w:rsidR="0030728A" w:rsidRPr="008404BD" w:rsidRDefault="0030728A" w:rsidP="0030728A">
      <w:pPr>
        <w:spacing w:after="0" w:line="276" w:lineRule="auto"/>
        <w:jc w:val="both"/>
        <w:rPr>
          <w:rFonts w:ascii="Arial" w:hAnsi="Arial" w:cs="Arial"/>
          <w:sz w:val="24"/>
          <w:szCs w:val="24"/>
        </w:rPr>
      </w:pPr>
    </w:p>
    <w:p w:rsidR="00BA506B"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2. A second opinion of Origen which tended to a defective and erroneous conception of the doctrine of Atonement was that punishment is not judicial</w:t>
      </w:r>
      <w:r w:rsidR="00117008">
        <w:rPr>
          <w:rFonts w:ascii="Arial" w:hAnsi="Arial" w:cs="Arial"/>
          <w:sz w:val="24"/>
          <w:szCs w:val="24"/>
        </w:rPr>
        <w:t xml:space="preserve"> </w:t>
      </w:r>
      <w:r w:rsidRPr="008404BD">
        <w:rPr>
          <w:rFonts w:ascii="Arial" w:hAnsi="Arial" w:cs="Arial"/>
          <w:sz w:val="24"/>
          <w:szCs w:val="24"/>
        </w:rPr>
        <w:t xml:space="preserve">but disciplinary. In his </w:t>
      </w:r>
      <w:r w:rsidRPr="00BA506B">
        <w:rPr>
          <w:rFonts w:ascii="Arial" w:hAnsi="Arial" w:cs="Arial"/>
          <w:i/>
          <w:iCs/>
          <w:sz w:val="24"/>
          <w:szCs w:val="24"/>
        </w:rPr>
        <w:t>Homilies upon Ezekiel</w:t>
      </w:r>
      <w:r w:rsidR="00BA506B">
        <w:rPr>
          <w:rFonts w:ascii="Arial" w:hAnsi="Arial" w:cs="Arial"/>
          <w:sz w:val="24"/>
          <w:szCs w:val="24"/>
        </w:rPr>
        <w:t>,</w:t>
      </w:r>
      <w:r w:rsidR="00117008">
        <w:rPr>
          <w:rFonts w:ascii="Arial" w:hAnsi="Arial" w:cs="Arial"/>
          <w:sz w:val="24"/>
          <w:szCs w:val="24"/>
        </w:rPr>
        <w:t xml:space="preserve"> </w:t>
      </w:r>
      <w:r w:rsidRPr="008404BD">
        <w:rPr>
          <w:rFonts w:ascii="Arial" w:hAnsi="Arial" w:cs="Arial"/>
          <w:sz w:val="24"/>
          <w:szCs w:val="24"/>
        </w:rPr>
        <w:t xml:space="preserve">he makes the following statement: </w:t>
      </w:r>
    </w:p>
    <w:p w:rsidR="00BA506B" w:rsidRDefault="00BA506B" w:rsidP="0030728A">
      <w:pPr>
        <w:spacing w:after="0" w:line="276" w:lineRule="auto"/>
        <w:jc w:val="both"/>
        <w:rPr>
          <w:rFonts w:ascii="Arial" w:hAnsi="Arial" w:cs="Arial"/>
          <w:sz w:val="24"/>
          <w:szCs w:val="24"/>
        </w:rPr>
      </w:pPr>
    </w:p>
    <w:p w:rsidR="00BA506B" w:rsidRDefault="0030728A" w:rsidP="00BA506B">
      <w:pPr>
        <w:spacing w:after="0" w:line="276" w:lineRule="auto"/>
        <w:ind w:left="288" w:right="288"/>
        <w:jc w:val="both"/>
        <w:rPr>
          <w:rFonts w:ascii="Arial" w:hAnsi="Arial" w:cs="Arial"/>
          <w:sz w:val="24"/>
          <w:szCs w:val="24"/>
        </w:rPr>
      </w:pPr>
      <w:r w:rsidRPr="008404BD">
        <w:rPr>
          <w:rFonts w:ascii="Arial" w:hAnsi="Arial" w:cs="Arial"/>
          <w:sz w:val="24"/>
          <w:szCs w:val="24"/>
        </w:rPr>
        <w:t xml:space="preserve">“If it had not been conducive to the conversion of sinners to </w:t>
      </w:r>
      <w:r w:rsidR="00BA506B">
        <w:rPr>
          <w:rFonts w:ascii="Arial" w:hAnsi="Arial" w:cs="Arial"/>
          <w:sz w:val="24"/>
          <w:szCs w:val="24"/>
        </w:rPr>
        <w:t>em</w:t>
      </w:r>
      <w:r w:rsidRPr="008404BD">
        <w:rPr>
          <w:rFonts w:ascii="Arial" w:hAnsi="Arial" w:cs="Arial"/>
          <w:sz w:val="24"/>
          <w:szCs w:val="24"/>
        </w:rPr>
        <w:t xml:space="preserve">ploy suffering, never would a compassionate and benevolent God have inflicted punishment upon wickedness.” </w:t>
      </w:r>
    </w:p>
    <w:p w:rsidR="00BA506B" w:rsidRDefault="00BA506B"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Here, pl</w:t>
      </w:r>
      <w:r w:rsidR="00BA506B">
        <w:rPr>
          <w:rFonts w:ascii="Arial" w:hAnsi="Arial" w:cs="Arial"/>
          <w:sz w:val="24"/>
          <w:szCs w:val="24"/>
        </w:rPr>
        <w:t>ainly, the judicial and retrib</w:t>
      </w:r>
      <w:r w:rsidRPr="008404BD">
        <w:rPr>
          <w:rFonts w:ascii="Arial" w:hAnsi="Arial" w:cs="Arial"/>
          <w:sz w:val="24"/>
          <w:szCs w:val="24"/>
        </w:rPr>
        <w:t xml:space="preserve">utive nature of punishment is entirely overlooked,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and by implication, denied. In other places, he represents reformation as bein</w:t>
      </w:r>
      <w:r w:rsidR="00117008">
        <w:rPr>
          <w:rFonts w:ascii="Arial" w:hAnsi="Arial" w:cs="Arial"/>
          <w:sz w:val="24"/>
          <w:szCs w:val="24"/>
        </w:rPr>
        <w:t>g the object of punish</w:t>
      </w:r>
      <w:r w:rsidRPr="008404BD">
        <w:rPr>
          <w:rFonts w:ascii="Arial" w:hAnsi="Arial" w:cs="Arial"/>
          <w:sz w:val="24"/>
          <w:szCs w:val="24"/>
        </w:rPr>
        <w:t xml:space="preserve">ing the sinner; but since punishment fails, God sends his Son to break the strength of sin, so that man’s suffering may be spared. The death and sufferings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of Christ are represented as operating in a mystic, and somewhat magical way, upon the world of demons and of evil, so that the power of sin over mankind is shaken, and they a</w:t>
      </w:r>
      <w:r w:rsidR="00117008">
        <w:rPr>
          <w:rFonts w:ascii="Arial" w:hAnsi="Arial" w:cs="Arial"/>
          <w:sz w:val="24"/>
          <w:szCs w:val="24"/>
        </w:rPr>
        <w:t>re thereby redeemed. The right</w:t>
      </w:r>
      <w:r w:rsidRPr="008404BD">
        <w:rPr>
          <w:rFonts w:ascii="Arial" w:hAnsi="Arial" w:cs="Arial"/>
          <w:sz w:val="24"/>
          <w:szCs w:val="24"/>
        </w:rPr>
        <w:t>eousness of God, says Origen, is seen in the fact that God does not declare sinners to be righteous and show them favour, but in the fact that he first makes them holy, and then remits their punishment</w:t>
      </w:r>
      <w:r w:rsidR="00BA506B">
        <w:rPr>
          <w:rFonts w:ascii="Arial" w:hAnsi="Arial" w:cs="Arial"/>
          <w:sz w:val="24"/>
          <w:szCs w:val="24"/>
        </w:rPr>
        <w:t xml:space="preserve">. </w:t>
      </w:r>
      <w:r w:rsidRPr="008404BD">
        <w:rPr>
          <w:rFonts w:ascii="Arial" w:hAnsi="Arial" w:cs="Arial"/>
          <w:sz w:val="24"/>
          <w:szCs w:val="24"/>
        </w:rPr>
        <w:t xml:space="preserve">Men are justified by being sanctified. Such statements show that the judicial relations of sin are omitted in Origen’s soteriology. The remission of sin is made to depend upon arbitrary will, without reference to retributive justice, as is evinced by his assertion that God might have chosen milder means to save man, than he did; e. g., that he might by a sovereign act of his will have made the sacrifices of the </w:t>
      </w:r>
      <w:r w:rsidR="00117008">
        <w:rPr>
          <w:rFonts w:ascii="Arial" w:hAnsi="Arial" w:cs="Arial"/>
          <w:sz w:val="24"/>
          <w:szCs w:val="24"/>
        </w:rPr>
        <w:t>Old Testa</w:t>
      </w:r>
      <w:r w:rsidRPr="008404BD">
        <w:rPr>
          <w:rFonts w:ascii="Arial" w:hAnsi="Arial" w:cs="Arial"/>
          <w:sz w:val="24"/>
          <w:szCs w:val="24"/>
        </w:rPr>
        <w:t xml:space="preserve">ment to suffice for an atonement for man’s sin.  </w:t>
      </w:r>
    </w:p>
    <w:p w:rsidR="0030728A" w:rsidRPr="008404BD" w:rsidRDefault="0030728A" w:rsidP="0030728A">
      <w:pPr>
        <w:spacing w:after="0" w:line="276" w:lineRule="auto"/>
        <w:jc w:val="both"/>
        <w:rPr>
          <w:rFonts w:ascii="Arial" w:hAnsi="Arial" w:cs="Arial"/>
          <w:sz w:val="24"/>
          <w:szCs w:val="24"/>
        </w:rPr>
      </w:pPr>
    </w:p>
    <w:p w:rsidR="00BA506B" w:rsidRDefault="0030728A" w:rsidP="0030728A">
      <w:pPr>
        <w:spacing w:after="0" w:line="276" w:lineRule="auto"/>
        <w:jc w:val="both"/>
        <w:rPr>
          <w:rFonts w:ascii="Arial" w:hAnsi="Arial" w:cs="Arial"/>
          <w:sz w:val="24"/>
          <w:szCs w:val="24"/>
        </w:rPr>
      </w:pPr>
      <w:r w:rsidRPr="008404BD">
        <w:rPr>
          <w:rFonts w:ascii="Arial" w:hAnsi="Arial" w:cs="Arial"/>
          <w:sz w:val="24"/>
          <w:szCs w:val="24"/>
        </w:rPr>
        <w:t>3. A third opinion of Origen conducing to a defective view of t</w:t>
      </w:r>
      <w:r w:rsidR="00BA506B">
        <w:rPr>
          <w:rFonts w:ascii="Arial" w:hAnsi="Arial" w:cs="Arial"/>
          <w:sz w:val="24"/>
          <w:szCs w:val="24"/>
        </w:rPr>
        <w:t>he atonement was, that the pun</w:t>
      </w:r>
      <w:r w:rsidRPr="008404BD">
        <w:rPr>
          <w:rFonts w:ascii="Arial" w:hAnsi="Arial" w:cs="Arial"/>
          <w:sz w:val="24"/>
          <w:szCs w:val="24"/>
        </w:rPr>
        <w:t>ishment of sin is not endless. This opinion flows logically from the preceding one that punishment is not penal, but di</w:t>
      </w:r>
      <w:r w:rsidR="00117008">
        <w:rPr>
          <w:rFonts w:ascii="Arial" w:hAnsi="Arial" w:cs="Arial"/>
          <w:sz w:val="24"/>
          <w:szCs w:val="24"/>
        </w:rPr>
        <w:t>sciplinary. For an eternal suf</w:t>
      </w:r>
      <w:r w:rsidRPr="008404BD">
        <w:rPr>
          <w:rFonts w:ascii="Arial" w:hAnsi="Arial" w:cs="Arial"/>
          <w:sz w:val="24"/>
          <w:szCs w:val="24"/>
        </w:rPr>
        <w:t>fering for sin, from the nature of the case, cannot consist with the amendment of the sinner. When, therefore, owing t</w:t>
      </w:r>
      <w:r w:rsidR="00117008">
        <w:rPr>
          <w:rFonts w:ascii="Arial" w:hAnsi="Arial" w:cs="Arial"/>
          <w:sz w:val="24"/>
          <w:szCs w:val="24"/>
        </w:rPr>
        <w:t>o the exceeding strength of hu</w:t>
      </w:r>
      <w:r w:rsidRPr="008404BD">
        <w:rPr>
          <w:rFonts w:ascii="Arial" w:hAnsi="Arial" w:cs="Arial"/>
          <w:sz w:val="24"/>
          <w:szCs w:val="24"/>
        </w:rPr>
        <w:t>man sinfulness, punishment has so lost its refo</w:t>
      </w:r>
      <w:r w:rsidR="00117008">
        <w:rPr>
          <w:rFonts w:ascii="Arial" w:hAnsi="Arial" w:cs="Arial"/>
          <w:sz w:val="24"/>
          <w:szCs w:val="24"/>
        </w:rPr>
        <w:t>rm</w:t>
      </w:r>
      <w:r w:rsidRPr="008404BD">
        <w:rPr>
          <w:rFonts w:ascii="Arial" w:hAnsi="Arial" w:cs="Arial"/>
          <w:sz w:val="24"/>
          <w:szCs w:val="24"/>
        </w:rPr>
        <w:t xml:space="preserve">ing power that even if continued forever no change of character could be wrought by it, God sends the </w:t>
      </w:r>
      <w:r w:rsidR="00117008">
        <w:rPr>
          <w:rFonts w:ascii="Arial" w:hAnsi="Arial" w:cs="Arial"/>
          <w:sz w:val="24"/>
          <w:szCs w:val="24"/>
        </w:rPr>
        <w:t>R</w:t>
      </w:r>
      <w:r w:rsidRPr="008404BD">
        <w:rPr>
          <w:rFonts w:ascii="Arial" w:hAnsi="Arial" w:cs="Arial"/>
          <w:sz w:val="24"/>
          <w:szCs w:val="24"/>
        </w:rPr>
        <w:t>edeemer who by his death in a mysterious way breaks this power of sin, and thereby restores him to holiness. The death of Christ is thus a manif</w:t>
      </w:r>
      <w:r w:rsidR="00117008">
        <w:rPr>
          <w:rFonts w:ascii="Arial" w:hAnsi="Arial" w:cs="Arial"/>
          <w:sz w:val="24"/>
          <w:szCs w:val="24"/>
        </w:rPr>
        <w:t>es</w:t>
      </w:r>
      <w:r w:rsidRPr="008404BD">
        <w:rPr>
          <w:rFonts w:ascii="Arial" w:hAnsi="Arial" w:cs="Arial"/>
          <w:sz w:val="24"/>
          <w:szCs w:val="24"/>
        </w:rPr>
        <w:t xml:space="preserve">tation of love alone, and not of love and justice in union. Clement of </w:t>
      </w:r>
      <w:r w:rsidR="00117008">
        <w:rPr>
          <w:rFonts w:ascii="Arial" w:hAnsi="Arial" w:cs="Arial"/>
          <w:sz w:val="24"/>
          <w:szCs w:val="24"/>
        </w:rPr>
        <w:t>Alexandria, the teacher of Ori</w:t>
      </w:r>
      <w:r w:rsidRPr="008404BD">
        <w:rPr>
          <w:rFonts w:ascii="Arial" w:hAnsi="Arial" w:cs="Arial"/>
          <w:sz w:val="24"/>
          <w:szCs w:val="24"/>
        </w:rPr>
        <w:t xml:space="preserve">gen, makes the following representations, according to </w:t>
      </w:r>
      <w:r w:rsidR="00BA506B">
        <w:rPr>
          <w:rFonts w:ascii="Arial" w:hAnsi="Arial" w:cs="Arial"/>
          <w:sz w:val="24"/>
          <w:szCs w:val="24"/>
        </w:rPr>
        <w:t>R</w:t>
      </w:r>
      <w:r w:rsidRPr="008404BD">
        <w:rPr>
          <w:rFonts w:ascii="Arial" w:hAnsi="Arial" w:cs="Arial"/>
          <w:sz w:val="24"/>
          <w:szCs w:val="24"/>
        </w:rPr>
        <w:t>edepenning</w:t>
      </w:r>
      <w:r w:rsidR="00BA506B">
        <w:rPr>
          <w:rFonts w:ascii="Arial" w:hAnsi="Arial" w:cs="Arial"/>
          <w:sz w:val="24"/>
          <w:szCs w:val="24"/>
        </w:rPr>
        <w:t>:</w:t>
      </w:r>
      <w:r w:rsidRPr="008404BD">
        <w:rPr>
          <w:rFonts w:ascii="Arial" w:hAnsi="Arial" w:cs="Arial"/>
          <w:sz w:val="24"/>
          <w:szCs w:val="24"/>
        </w:rPr>
        <w:t xml:space="preserve"> </w:t>
      </w:r>
    </w:p>
    <w:p w:rsidR="00BA506B" w:rsidRDefault="00BA506B" w:rsidP="0030728A">
      <w:pPr>
        <w:spacing w:after="0" w:line="276" w:lineRule="auto"/>
        <w:jc w:val="both"/>
        <w:rPr>
          <w:rFonts w:ascii="Arial" w:hAnsi="Arial" w:cs="Arial"/>
          <w:sz w:val="24"/>
          <w:szCs w:val="24"/>
        </w:rPr>
      </w:pPr>
    </w:p>
    <w:p w:rsidR="0030728A" w:rsidRPr="008404BD" w:rsidRDefault="0030728A" w:rsidP="00BA506B">
      <w:pPr>
        <w:spacing w:after="0" w:line="276" w:lineRule="auto"/>
        <w:ind w:left="288" w:right="288"/>
        <w:jc w:val="both"/>
        <w:rPr>
          <w:rFonts w:ascii="Arial" w:hAnsi="Arial" w:cs="Arial"/>
          <w:sz w:val="24"/>
          <w:szCs w:val="24"/>
        </w:rPr>
      </w:pPr>
      <w:r w:rsidRPr="008404BD">
        <w:rPr>
          <w:rFonts w:ascii="Arial" w:hAnsi="Arial" w:cs="Arial"/>
          <w:sz w:val="24"/>
          <w:szCs w:val="24"/>
        </w:rPr>
        <w:t>“The deep corruption of mankind fills God, whose compassion for man is as unlimited as his hatred towards evil, not with anger, for he is never angry, but with the tenderest and most pitiful love. Hence</w:t>
      </w:r>
      <w:r w:rsidR="00E92833">
        <w:rPr>
          <w:rFonts w:ascii="Arial" w:hAnsi="Arial" w:cs="Arial"/>
          <w:sz w:val="24"/>
          <w:szCs w:val="24"/>
        </w:rPr>
        <w:t>,</w:t>
      </w:r>
      <w:r w:rsidRPr="008404BD">
        <w:rPr>
          <w:rFonts w:ascii="Arial" w:hAnsi="Arial" w:cs="Arial"/>
          <w:sz w:val="24"/>
          <w:szCs w:val="24"/>
        </w:rPr>
        <w:t xml:space="preserve"> he continually seeks all men, whom he loves for their own sake and their resemblance to God, as the bird seeks her young who have fallen from the nest. His omnipotence, to which nothing is impossible, knows how to overcome all evil, and convert it into good.</w:t>
      </w:r>
      <w:r w:rsidR="00E92833">
        <w:rPr>
          <w:rFonts w:ascii="Arial" w:hAnsi="Arial" w:cs="Arial"/>
          <w:sz w:val="24"/>
          <w:szCs w:val="24"/>
        </w:rPr>
        <w:t xml:space="preserve"> He threatens, indeed, and pun</w:t>
      </w:r>
      <w:r w:rsidRPr="008404BD">
        <w:rPr>
          <w:rFonts w:ascii="Arial" w:hAnsi="Arial" w:cs="Arial"/>
          <w:sz w:val="24"/>
          <w:szCs w:val="24"/>
        </w:rPr>
        <w:t xml:space="preserve">ishes, but yet only to reform and improve; and </w:t>
      </w:r>
      <w:r w:rsidRPr="008404BD">
        <w:rPr>
          <w:rFonts w:ascii="Arial" w:hAnsi="Arial" w:cs="Arial"/>
          <w:sz w:val="24"/>
          <w:szCs w:val="24"/>
        </w:rPr>
        <w:lastRenderedPageBreak/>
        <w:t>though in public discourse the fruitl</w:t>
      </w:r>
      <w:r w:rsidR="00E92833">
        <w:rPr>
          <w:rFonts w:ascii="Arial" w:hAnsi="Arial" w:cs="Arial"/>
          <w:sz w:val="24"/>
          <w:szCs w:val="24"/>
        </w:rPr>
        <w:t>essness of re</w:t>
      </w:r>
      <w:r w:rsidRPr="008404BD">
        <w:rPr>
          <w:rFonts w:ascii="Arial" w:hAnsi="Arial" w:cs="Arial"/>
          <w:sz w:val="24"/>
          <w:szCs w:val="24"/>
        </w:rPr>
        <w:t xml:space="preserve">pentance after death be asserted, yet hereafter not only those who have not heard of Christ will receive </w:t>
      </w:r>
    </w:p>
    <w:p w:rsidR="0030728A" w:rsidRPr="008404BD" w:rsidRDefault="0030728A" w:rsidP="00BA506B">
      <w:pPr>
        <w:spacing w:after="0" w:line="276" w:lineRule="auto"/>
        <w:ind w:left="288" w:right="288"/>
        <w:jc w:val="both"/>
        <w:rPr>
          <w:rFonts w:ascii="Arial" w:hAnsi="Arial" w:cs="Arial"/>
          <w:sz w:val="24"/>
          <w:szCs w:val="24"/>
        </w:rPr>
      </w:pPr>
      <w:r w:rsidRPr="008404BD">
        <w:rPr>
          <w:rFonts w:ascii="Arial" w:hAnsi="Arial" w:cs="Arial"/>
          <w:sz w:val="24"/>
          <w:szCs w:val="24"/>
        </w:rPr>
        <w:t xml:space="preserve">forgiveness, but it may be hoped that the severer punishment which befalls the obstinate unbelievers will not be the conclusion of their history. For man, like every other spiritual being, can never lose his free will. By means of this power, at all times, here and hereafter, noble minds, aided by that divine power which is indispensable to success, are lifting themselves up from ignorance and deep moral corruption, and are drawing nearer in greater or less degree, to God and the truth.”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Upon looking carefully at each of these three opinions of Origen, it is easy to perceive that they are incompatible with the doctrine of a satisfaction of divine justice. The repeated fall of the soul being a part of the course and constitution of the universe, it is absurd to put this event into any sort of relation to such an attribute as that of eternal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justice, except it be a figura</w:t>
      </w:r>
      <w:r w:rsidR="00E92833">
        <w:rPr>
          <w:rFonts w:ascii="Arial" w:hAnsi="Arial" w:cs="Arial"/>
          <w:sz w:val="24"/>
          <w:szCs w:val="24"/>
        </w:rPr>
        <w:t>tive one. If punish</w:t>
      </w:r>
      <w:r w:rsidRPr="008404BD">
        <w:rPr>
          <w:rFonts w:ascii="Arial" w:hAnsi="Arial" w:cs="Arial"/>
          <w:sz w:val="24"/>
          <w:szCs w:val="24"/>
        </w:rPr>
        <w:t>ment is merely corrective, it is impossible to regard it as retributive, and to provide for its remission by the judicial suffering of a substituted victim, and that, too, an infinite one. And if punishment is not in its own nature endless and absolute, but may be stopped at any p</w:t>
      </w:r>
      <w:r w:rsidR="00E92833">
        <w:rPr>
          <w:rFonts w:ascii="Arial" w:hAnsi="Arial" w:cs="Arial"/>
          <w:sz w:val="24"/>
          <w:szCs w:val="24"/>
        </w:rPr>
        <w:t>oint at the option of the sove</w:t>
      </w:r>
      <w:r w:rsidRPr="008404BD">
        <w:rPr>
          <w:rFonts w:ascii="Arial" w:hAnsi="Arial" w:cs="Arial"/>
          <w:sz w:val="24"/>
          <w:szCs w:val="24"/>
        </w:rPr>
        <w:t>reign, then it is absurd to speak of any such claims of justice as necessitate an infinite suffering for moral evil, such as can be endured only by the finite transgressor in an en</w:t>
      </w:r>
      <w:r w:rsidR="00E92833">
        <w:rPr>
          <w:rFonts w:ascii="Arial" w:hAnsi="Arial" w:cs="Arial"/>
          <w:sz w:val="24"/>
          <w:szCs w:val="24"/>
        </w:rPr>
        <w:t>dless duration, or by the infi</w:t>
      </w:r>
      <w:r w:rsidRPr="008404BD">
        <w:rPr>
          <w:rFonts w:ascii="Arial" w:hAnsi="Arial" w:cs="Arial"/>
          <w:sz w:val="24"/>
          <w:szCs w:val="24"/>
        </w:rPr>
        <w:t xml:space="preserve">nite substitute in a limited period.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Still it ought to be added, that oftentimes the phraseology of Or</w:t>
      </w:r>
      <w:r w:rsidR="00E92833">
        <w:rPr>
          <w:rFonts w:ascii="Arial" w:hAnsi="Arial" w:cs="Arial"/>
          <w:sz w:val="24"/>
          <w:szCs w:val="24"/>
        </w:rPr>
        <w:t>igen, and many of his represen</w:t>
      </w:r>
      <w:r w:rsidRPr="008404BD">
        <w:rPr>
          <w:rFonts w:ascii="Arial" w:hAnsi="Arial" w:cs="Arial"/>
          <w:sz w:val="24"/>
          <w:szCs w:val="24"/>
        </w:rPr>
        <w:t>tations taken by themselves, favour the doctrine of vicarious atonement, so much so that Thomasius, who has composed a valuable monograph upon Origen, contends that this doctrine may be found in this Father, as well as in Irenaeus. Were it not that the opinions which have been specified enter as constituent parts into the theological system of the Alexandrine School, it would not be difficult to quote many passages from the writings of Clement and Origen whose</w:t>
      </w:r>
      <w:r w:rsidR="00E92833">
        <w:rPr>
          <w:rFonts w:ascii="Arial" w:hAnsi="Arial" w:cs="Arial"/>
          <w:sz w:val="24"/>
          <w:szCs w:val="24"/>
        </w:rPr>
        <w:t xml:space="preserve"> most natural meaning would im</w:t>
      </w:r>
      <w:r w:rsidRPr="008404BD">
        <w:rPr>
          <w:rFonts w:ascii="Arial" w:hAnsi="Arial" w:cs="Arial"/>
          <w:sz w:val="24"/>
          <w:szCs w:val="24"/>
        </w:rPr>
        <w:t>ply the strict and technical doctrine of vicarious satisfaction. But these fundamental principles, that have been mention</w:t>
      </w:r>
      <w:r w:rsidR="00E92833">
        <w:rPr>
          <w:rFonts w:ascii="Arial" w:hAnsi="Arial" w:cs="Arial"/>
          <w:sz w:val="24"/>
          <w:szCs w:val="24"/>
        </w:rPr>
        <w:t>ed, are so contrary to the doc</w:t>
      </w:r>
      <w:r w:rsidRPr="008404BD">
        <w:rPr>
          <w:rFonts w:ascii="Arial" w:hAnsi="Arial" w:cs="Arial"/>
          <w:sz w:val="24"/>
          <w:szCs w:val="24"/>
        </w:rPr>
        <w:t xml:space="preserve">trine of Christ’s expiation, that we are compelled to give these passages, modified meaning, and to acknowledge that </w:t>
      </w:r>
      <w:r w:rsidR="00E92833">
        <w:rPr>
          <w:rFonts w:ascii="Arial" w:hAnsi="Arial" w:cs="Arial"/>
          <w:sz w:val="24"/>
          <w:szCs w:val="24"/>
        </w:rPr>
        <w:t>only a very defective and erro</w:t>
      </w:r>
      <w:r w:rsidRPr="008404BD">
        <w:rPr>
          <w:rFonts w:ascii="Arial" w:hAnsi="Arial" w:cs="Arial"/>
          <w:sz w:val="24"/>
          <w:szCs w:val="24"/>
        </w:rPr>
        <w:t>neous conception of this c</w:t>
      </w:r>
      <w:r w:rsidR="00E92833">
        <w:rPr>
          <w:rFonts w:ascii="Arial" w:hAnsi="Arial" w:cs="Arial"/>
          <w:sz w:val="24"/>
          <w:szCs w:val="24"/>
        </w:rPr>
        <w:t>ardinal truth of Chris</w:t>
      </w:r>
      <w:r w:rsidRPr="008404BD">
        <w:rPr>
          <w:rFonts w:ascii="Arial" w:hAnsi="Arial" w:cs="Arial"/>
          <w:sz w:val="24"/>
          <w:szCs w:val="24"/>
        </w:rPr>
        <w:t xml:space="preserve">tianity is to be found in the Alexandrine Soteriology. </w:t>
      </w:r>
    </w:p>
    <w:p w:rsidR="0030728A" w:rsidRPr="008404BD" w:rsidRDefault="0030728A" w:rsidP="0030728A">
      <w:pPr>
        <w:spacing w:after="0" w:line="276" w:lineRule="auto"/>
        <w:jc w:val="both"/>
        <w:rPr>
          <w:rFonts w:ascii="Arial" w:hAnsi="Arial" w:cs="Arial"/>
          <w:sz w:val="24"/>
          <w:szCs w:val="24"/>
        </w:rPr>
      </w:pPr>
    </w:p>
    <w:p w:rsidR="0030728A" w:rsidRPr="00BA506B" w:rsidRDefault="0030728A" w:rsidP="0030728A">
      <w:pPr>
        <w:spacing w:after="0" w:line="276" w:lineRule="auto"/>
        <w:jc w:val="both"/>
        <w:rPr>
          <w:rFonts w:ascii="Arial" w:hAnsi="Arial" w:cs="Arial"/>
          <w:b/>
          <w:bCs/>
          <w:sz w:val="24"/>
          <w:szCs w:val="24"/>
        </w:rPr>
      </w:pPr>
      <w:r w:rsidRPr="00BA506B">
        <w:rPr>
          <w:rFonts w:ascii="Arial" w:hAnsi="Arial" w:cs="Arial"/>
          <w:b/>
          <w:bCs/>
          <w:sz w:val="24"/>
          <w:szCs w:val="24"/>
        </w:rPr>
        <w:t>6. Soteriology of At</w:t>
      </w:r>
      <w:r w:rsidR="00BA506B" w:rsidRPr="00BA506B">
        <w:rPr>
          <w:rFonts w:ascii="Arial" w:hAnsi="Arial" w:cs="Arial"/>
          <w:b/>
          <w:bCs/>
          <w:sz w:val="24"/>
          <w:szCs w:val="24"/>
        </w:rPr>
        <w:t>h</w:t>
      </w:r>
      <w:r w:rsidRPr="00BA506B">
        <w:rPr>
          <w:rFonts w:ascii="Arial" w:hAnsi="Arial" w:cs="Arial"/>
          <w:b/>
          <w:bCs/>
          <w:sz w:val="24"/>
          <w:szCs w:val="24"/>
        </w:rPr>
        <w:t xml:space="preserve">anasius, and the Greek Fathers.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Before proceeding to exhibit the history of the doctrine of Atonement in the Polemic period (A. </w:t>
      </w:r>
      <w:r w:rsidR="00BA506B">
        <w:rPr>
          <w:rFonts w:ascii="Arial" w:hAnsi="Arial" w:cs="Arial"/>
          <w:sz w:val="24"/>
          <w:szCs w:val="24"/>
        </w:rPr>
        <w:t>D. 254-57</w:t>
      </w:r>
      <w:r w:rsidRPr="008404BD">
        <w:rPr>
          <w:rFonts w:ascii="Arial" w:hAnsi="Arial" w:cs="Arial"/>
          <w:sz w:val="24"/>
          <w:szCs w:val="24"/>
        </w:rPr>
        <w:t>), it is p</w:t>
      </w:r>
      <w:r w:rsidR="00E92833">
        <w:rPr>
          <w:rFonts w:ascii="Arial" w:hAnsi="Arial" w:cs="Arial"/>
          <w:sz w:val="24"/>
          <w:szCs w:val="24"/>
        </w:rPr>
        <w:t>ertinent to make an intro</w:t>
      </w:r>
      <w:r w:rsidRPr="008404BD">
        <w:rPr>
          <w:rFonts w:ascii="Arial" w:hAnsi="Arial" w:cs="Arial"/>
          <w:sz w:val="24"/>
          <w:szCs w:val="24"/>
        </w:rPr>
        <w:t>ductory remark respecting the general course of theologi</w:t>
      </w:r>
      <w:r w:rsidR="00BA506B">
        <w:rPr>
          <w:rFonts w:ascii="Arial" w:hAnsi="Arial" w:cs="Arial"/>
          <w:sz w:val="24"/>
          <w:szCs w:val="24"/>
        </w:rPr>
        <w:t>s</w:t>
      </w:r>
      <w:r w:rsidRPr="008404BD">
        <w:rPr>
          <w:rFonts w:ascii="Arial" w:hAnsi="Arial" w:cs="Arial"/>
          <w:sz w:val="24"/>
          <w:szCs w:val="24"/>
        </w:rPr>
        <w:t>ing in this age. The subjects upon which the eccles</w:t>
      </w:r>
      <w:r w:rsidR="00E92833">
        <w:rPr>
          <w:rFonts w:ascii="Arial" w:hAnsi="Arial" w:cs="Arial"/>
          <w:sz w:val="24"/>
          <w:szCs w:val="24"/>
        </w:rPr>
        <w:t>iastical mind expended most re</w:t>
      </w:r>
      <w:r w:rsidRPr="008404BD">
        <w:rPr>
          <w:rFonts w:ascii="Arial" w:hAnsi="Arial" w:cs="Arial"/>
          <w:sz w:val="24"/>
          <w:szCs w:val="24"/>
        </w:rPr>
        <w:t>flection durin</w:t>
      </w:r>
      <w:r w:rsidR="00392A10">
        <w:rPr>
          <w:rFonts w:ascii="Arial" w:hAnsi="Arial" w:cs="Arial"/>
          <w:sz w:val="24"/>
          <w:szCs w:val="24"/>
        </w:rPr>
        <w:t>g</w:t>
      </w:r>
      <w:r w:rsidRPr="008404BD">
        <w:rPr>
          <w:rFonts w:ascii="Arial" w:hAnsi="Arial" w:cs="Arial"/>
          <w:sz w:val="24"/>
          <w:szCs w:val="24"/>
        </w:rPr>
        <w:t xml:space="preserve"> these five centuries were those of Theology with the cognate subject</w:t>
      </w:r>
      <w:r w:rsidR="00392A10">
        <w:rPr>
          <w:rFonts w:ascii="Arial" w:hAnsi="Arial" w:cs="Arial"/>
          <w:sz w:val="24"/>
          <w:szCs w:val="24"/>
        </w:rPr>
        <w:t>s</w:t>
      </w:r>
      <w:r w:rsidRPr="008404BD">
        <w:rPr>
          <w:rFonts w:ascii="Arial" w:hAnsi="Arial" w:cs="Arial"/>
          <w:sz w:val="24"/>
          <w:szCs w:val="24"/>
        </w:rPr>
        <w:t xml:space="preserve"> of Christology, and Anthropology. It was natural, consequently,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that in the polemic heat and energy of the period, those parts of the Christian system which were most vehemently assailed, and which stood in greatest need of exact </w:t>
      </w:r>
      <w:r w:rsidRPr="008404BD">
        <w:rPr>
          <w:rFonts w:ascii="Arial" w:hAnsi="Arial" w:cs="Arial"/>
          <w:sz w:val="24"/>
          <w:szCs w:val="24"/>
        </w:rPr>
        <w:lastRenderedPageBreak/>
        <w:t xml:space="preserve">definition and strict phraseology, should acquire the fullest development, and somewhat at the expense of other portions. Hence, the subtle and profound statement of the doctrine of the two natures </w:t>
      </w:r>
      <w:r w:rsidR="00E92833">
        <w:rPr>
          <w:rFonts w:ascii="Arial" w:hAnsi="Arial" w:cs="Arial"/>
          <w:sz w:val="24"/>
          <w:szCs w:val="24"/>
        </w:rPr>
        <w:t>in the one Person of Christ em</w:t>
      </w:r>
      <w:r w:rsidRPr="008404BD">
        <w:rPr>
          <w:rFonts w:ascii="Arial" w:hAnsi="Arial" w:cs="Arial"/>
          <w:sz w:val="24"/>
          <w:szCs w:val="24"/>
        </w:rPr>
        <w:t xml:space="preserve">ployed the mind of the theologian of this period, more than the exhibition of the doctrine of the work of Christ. The anthropological doctrine of sin, during the controversy with Pelagius, was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discussed with a prevailing reference to the work of the Holy Spirit. Its subjective relations to the will of the creature, more than its objective relations to the justice and moral government of the creator, constituted the subj</w:t>
      </w:r>
      <w:r w:rsidR="00E92833">
        <w:rPr>
          <w:rFonts w:ascii="Arial" w:hAnsi="Arial" w:cs="Arial"/>
          <w:sz w:val="24"/>
          <w:szCs w:val="24"/>
        </w:rPr>
        <w:t>ect-matter even of this contro</w:t>
      </w:r>
      <w:r w:rsidRPr="008404BD">
        <w:rPr>
          <w:rFonts w:ascii="Arial" w:hAnsi="Arial" w:cs="Arial"/>
          <w:sz w:val="24"/>
          <w:szCs w:val="24"/>
        </w:rPr>
        <w:t xml:space="preserve">versy, which was yet better fitted than any other one of this Polemic period to result in a more scientific construction of the doctrine of Atonement.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We need not, therefore, be surprised to find that even in this age of great theological activity, the cardinal truth of Christianity did not receive its fullest examination and clearest statement. Still, in this instance as in the previous one, we are not to regard mere silence, or a failure to make a distinct statement, as tantamount to the denial and rejection of the truth. This we found to be the error in the judgement which the school of Baur passes upon the soteriology of the Apologetic period (A. D. </w:t>
      </w:r>
      <w:r w:rsidR="00D572FB">
        <w:rPr>
          <w:rFonts w:ascii="Arial" w:hAnsi="Arial" w:cs="Arial"/>
          <w:sz w:val="24"/>
          <w:szCs w:val="24"/>
        </w:rPr>
        <w:t>100-</w:t>
      </w:r>
      <w:r w:rsidRPr="008404BD">
        <w:rPr>
          <w:rFonts w:ascii="Arial" w:hAnsi="Arial" w:cs="Arial"/>
          <w:sz w:val="24"/>
          <w:szCs w:val="24"/>
        </w:rPr>
        <w:t>254); and although there is less liability to commit it in refer</w:t>
      </w:r>
      <w:r w:rsidR="00D572FB">
        <w:rPr>
          <w:rFonts w:ascii="Arial" w:hAnsi="Arial" w:cs="Arial"/>
          <w:sz w:val="24"/>
          <w:szCs w:val="24"/>
        </w:rPr>
        <w:t>ence to the Polemic period, be</w:t>
      </w:r>
      <w:r w:rsidRPr="008404BD">
        <w:rPr>
          <w:rFonts w:ascii="Arial" w:hAnsi="Arial" w:cs="Arial"/>
          <w:sz w:val="24"/>
          <w:szCs w:val="24"/>
        </w:rPr>
        <w:t>cause an eviden</w:t>
      </w:r>
      <w:r w:rsidR="00D572FB">
        <w:rPr>
          <w:rFonts w:ascii="Arial" w:hAnsi="Arial" w:cs="Arial"/>
          <w:sz w:val="24"/>
          <w:szCs w:val="24"/>
        </w:rPr>
        <w:t>t advance in the mode of appre</w:t>
      </w:r>
      <w:r w:rsidRPr="008404BD">
        <w:rPr>
          <w:rFonts w:ascii="Arial" w:hAnsi="Arial" w:cs="Arial"/>
          <w:sz w:val="24"/>
          <w:szCs w:val="24"/>
        </w:rPr>
        <w:t>hending the doctrine o</w:t>
      </w:r>
      <w:r w:rsidR="00D572FB">
        <w:rPr>
          <w:rFonts w:ascii="Arial" w:hAnsi="Arial" w:cs="Arial"/>
          <w:sz w:val="24"/>
          <w:szCs w:val="24"/>
        </w:rPr>
        <w:t>f vicarious satisfaction is ap</w:t>
      </w:r>
      <w:r w:rsidRPr="008404BD">
        <w:rPr>
          <w:rFonts w:ascii="Arial" w:hAnsi="Arial" w:cs="Arial"/>
          <w:sz w:val="24"/>
          <w:szCs w:val="24"/>
        </w:rPr>
        <w:t>parent, still the same species of argument, derived from the failure t</w:t>
      </w:r>
      <w:r w:rsidR="00D572FB">
        <w:rPr>
          <w:rFonts w:ascii="Arial" w:hAnsi="Arial" w:cs="Arial"/>
          <w:sz w:val="24"/>
          <w:szCs w:val="24"/>
        </w:rPr>
        <w:t>o reduce the doctrine to a per</w:t>
      </w:r>
      <w:r w:rsidRPr="008404BD">
        <w:rPr>
          <w:rFonts w:ascii="Arial" w:hAnsi="Arial" w:cs="Arial"/>
          <w:sz w:val="24"/>
          <w:szCs w:val="24"/>
        </w:rPr>
        <w:t>fectly scientific form, might be built upon the yet incomplete soteriology of the Polemic period. The argument in this case is precisely the same in kind with that which should seek to prove that th</w:t>
      </w:r>
      <w:r w:rsidR="00D572FB">
        <w:rPr>
          <w:rFonts w:ascii="Arial" w:hAnsi="Arial" w:cs="Arial"/>
          <w:sz w:val="24"/>
          <w:szCs w:val="24"/>
        </w:rPr>
        <w:t>e un</w:t>
      </w:r>
      <w:r w:rsidRPr="008404BD">
        <w:rPr>
          <w:rFonts w:ascii="Arial" w:hAnsi="Arial" w:cs="Arial"/>
          <w:sz w:val="24"/>
          <w:szCs w:val="24"/>
        </w:rPr>
        <w:t>lettered believer, whose theological knowledge is mostly in his heart and experience, positively rejects the doctrine of atonement, or the doctrine of the trinity, because h</w:t>
      </w:r>
      <w:r w:rsidR="00D572FB">
        <w:rPr>
          <w:rFonts w:ascii="Arial" w:hAnsi="Arial" w:cs="Arial"/>
          <w:sz w:val="24"/>
          <w:szCs w:val="24"/>
        </w:rPr>
        <w:t>e is unable to analyse and com</w:t>
      </w:r>
      <w:r w:rsidRPr="008404BD">
        <w:rPr>
          <w:rFonts w:ascii="Arial" w:hAnsi="Arial" w:cs="Arial"/>
          <w:sz w:val="24"/>
          <w:szCs w:val="24"/>
        </w:rPr>
        <w:t xml:space="preserve">bine its elements, and place them in the unity of a comprehensive </w:t>
      </w:r>
      <w:r w:rsidR="00D572FB">
        <w:rPr>
          <w:rFonts w:ascii="Arial" w:hAnsi="Arial" w:cs="Arial"/>
          <w:sz w:val="24"/>
          <w:szCs w:val="24"/>
        </w:rPr>
        <w:t>system. Having made this prefa</w:t>
      </w:r>
      <w:r w:rsidRPr="008404BD">
        <w:rPr>
          <w:rFonts w:ascii="Arial" w:hAnsi="Arial" w:cs="Arial"/>
          <w:sz w:val="24"/>
          <w:szCs w:val="24"/>
        </w:rPr>
        <w:t xml:space="preserve">tory remark, we proceed now to take the measure of the attainments of the ecclesiastical mind of this period, respecting the doctrine in question. And in the outset, it is obvious to the investigator, the moment he passes over from the one period to the other, that some scientific progress has been made. The tone is firmer and bolder, the discrimi-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nation is clearer and truer, and the dogma stands out with greater pro</w:t>
      </w:r>
      <w:r w:rsidR="00D572FB">
        <w:rPr>
          <w:rFonts w:ascii="Arial" w:hAnsi="Arial" w:cs="Arial"/>
          <w:sz w:val="24"/>
          <w:szCs w:val="24"/>
        </w:rPr>
        <w:t>minence from the mass of heret</w:t>
      </w:r>
      <w:r w:rsidRPr="008404BD">
        <w:rPr>
          <w:rFonts w:ascii="Arial" w:hAnsi="Arial" w:cs="Arial"/>
          <w:sz w:val="24"/>
          <w:szCs w:val="24"/>
        </w:rPr>
        <w:t xml:space="preserve">ical and opposing theories.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Turning to the works of the leading theologians of this a</w:t>
      </w:r>
      <w:r w:rsidR="00D572FB">
        <w:rPr>
          <w:rFonts w:ascii="Arial" w:hAnsi="Arial" w:cs="Arial"/>
          <w:sz w:val="24"/>
          <w:szCs w:val="24"/>
        </w:rPr>
        <w:t>ge</w:t>
      </w:r>
      <w:r w:rsidRPr="008404BD">
        <w:rPr>
          <w:rFonts w:ascii="Arial" w:hAnsi="Arial" w:cs="Arial"/>
          <w:sz w:val="24"/>
          <w:szCs w:val="24"/>
        </w:rPr>
        <w:t xml:space="preserve">, we are able to determine how far the catholic mind had advanced toward a scientific and self-consistent theory of the atonement. </w:t>
      </w:r>
    </w:p>
    <w:p w:rsidR="0030728A" w:rsidRPr="008404BD" w:rsidRDefault="0030728A" w:rsidP="0030728A">
      <w:pPr>
        <w:spacing w:after="0" w:line="276" w:lineRule="auto"/>
        <w:jc w:val="both"/>
        <w:rPr>
          <w:rFonts w:ascii="Arial" w:hAnsi="Arial" w:cs="Arial"/>
          <w:sz w:val="24"/>
          <w:szCs w:val="24"/>
        </w:rPr>
      </w:pPr>
    </w:p>
    <w:p w:rsidR="0030728A" w:rsidRPr="008404BD" w:rsidRDefault="00392A10" w:rsidP="0030728A">
      <w:pPr>
        <w:spacing w:after="0" w:line="276" w:lineRule="auto"/>
        <w:jc w:val="both"/>
        <w:rPr>
          <w:rFonts w:ascii="Arial" w:hAnsi="Arial" w:cs="Arial"/>
          <w:sz w:val="24"/>
          <w:szCs w:val="24"/>
        </w:rPr>
      </w:pPr>
      <w:r>
        <w:rPr>
          <w:rFonts w:ascii="Arial" w:hAnsi="Arial" w:cs="Arial"/>
          <w:sz w:val="24"/>
          <w:szCs w:val="24"/>
        </w:rPr>
        <w:t>Athanasius (</w:t>
      </w:r>
      <w:r w:rsidR="0030728A" w:rsidRPr="008404BD">
        <w:rPr>
          <w:rFonts w:ascii="Arial" w:hAnsi="Arial" w:cs="Arial"/>
          <w:sz w:val="24"/>
          <w:szCs w:val="24"/>
        </w:rPr>
        <w:t>373), though laying out the chief strength of his powerful intellect in the trinitarian controversy, is distinct and firm in maintaining the expiatory nature of the work of Christ. He recogni</w:t>
      </w:r>
      <w:r>
        <w:rPr>
          <w:rFonts w:ascii="Arial" w:hAnsi="Arial" w:cs="Arial"/>
          <w:sz w:val="24"/>
          <w:szCs w:val="24"/>
        </w:rPr>
        <w:t>s</w:t>
      </w:r>
      <w:r w:rsidR="0030728A" w:rsidRPr="008404BD">
        <w:rPr>
          <w:rFonts w:ascii="Arial" w:hAnsi="Arial" w:cs="Arial"/>
          <w:sz w:val="24"/>
          <w:szCs w:val="24"/>
        </w:rPr>
        <w:t>es its relations to the attribute of divine justice, and has less to say than his pr</w:t>
      </w:r>
      <w:r w:rsidR="00D572FB">
        <w:rPr>
          <w:rFonts w:ascii="Arial" w:hAnsi="Arial" w:cs="Arial"/>
          <w:sz w:val="24"/>
          <w:szCs w:val="24"/>
        </w:rPr>
        <w:t>edecessors respecting its rela</w:t>
      </w:r>
      <w:r w:rsidR="0030728A" w:rsidRPr="008404BD">
        <w:rPr>
          <w:rFonts w:ascii="Arial" w:hAnsi="Arial" w:cs="Arial"/>
          <w:sz w:val="24"/>
          <w:szCs w:val="24"/>
        </w:rPr>
        <w:t>tions to the kingdom and claims of Satan. The more important bearings of the doctrine of vicarious satisfaction, it is evi</w:t>
      </w:r>
      <w:r w:rsidR="00D572FB">
        <w:rPr>
          <w:rFonts w:ascii="Arial" w:hAnsi="Arial" w:cs="Arial"/>
          <w:sz w:val="24"/>
          <w:szCs w:val="24"/>
        </w:rPr>
        <w:t>dent, were now beginning to re</w:t>
      </w:r>
      <w:r w:rsidR="0030728A" w:rsidRPr="008404BD">
        <w:rPr>
          <w:rFonts w:ascii="Arial" w:hAnsi="Arial" w:cs="Arial"/>
          <w:sz w:val="24"/>
          <w:szCs w:val="24"/>
        </w:rPr>
        <w:t>ceive a closer attention, while less stress was laid upon its secondary aspect</w:t>
      </w:r>
      <w:r w:rsidR="00D572FB">
        <w:rPr>
          <w:rFonts w:ascii="Arial" w:hAnsi="Arial" w:cs="Arial"/>
          <w:sz w:val="24"/>
          <w:szCs w:val="24"/>
        </w:rPr>
        <w:t>s. We can find in the represen</w:t>
      </w:r>
      <w:r w:rsidR="0030728A" w:rsidRPr="008404BD">
        <w:rPr>
          <w:rFonts w:ascii="Arial" w:hAnsi="Arial" w:cs="Arial"/>
          <w:sz w:val="24"/>
          <w:szCs w:val="24"/>
        </w:rPr>
        <w:t xml:space="preserve">tations of Athanasius, the </w:t>
      </w:r>
      <w:r w:rsidR="0030728A" w:rsidRPr="008404BD">
        <w:rPr>
          <w:rFonts w:ascii="Arial" w:hAnsi="Arial" w:cs="Arial"/>
          <w:sz w:val="24"/>
          <w:szCs w:val="24"/>
        </w:rPr>
        <w:lastRenderedPageBreak/>
        <w:t>substance of that doctrine of plenary satisfaction</w:t>
      </w:r>
      <w:r w:rsidR="00D572FB">
        <w:rPr>
          <w:rFonts w:ascii="Arial" w:hAnsi="Arial" w:cs="Arial"/>
          <w:sz w:val="24"/>
          <w:szCs w:val="24"/>
        </w:rPr>
        <w:t xml:space="preserve"> of eternal justice by the the</w:t>
      </w:r>
      <w:r w:rsidR="0030728A" w:rsidRPr="008404BD">
        <w:rPr>
          <w:rFonts w:ascii="Arial" w:hAnsi="Arial" w:cs="Arial"/>
          <w:sz w:val="24"/>
          <w:szCs w:val="24"/>
        </w:rPr>
        <w:t xml:space="preserve">anthropic sufferings of Christ which acquired its full scientific form in the mind of Anselm, and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which lies under the whole Protestant Church and theology.  </w:t>
      </w:r>
    </w:p>
    <w:p w:rsidR="0030728A" w:rsidRPr="008404BD" w:rsidRDefault="0030728A" w:rsidP="0030728A">
      <w:pPr>
        <w:spacing w:after="0" w:line="276" w:lineRule="auto"/>
        <w:jc w:val="both"/>
        <w:rPr>
          <w:rFonts w:ascii="Arial" w:hAnsi="Arial" w:cs="Arial"/>
          <w:sz w:val="24"/>
          <w:szCs w:val="24"/>
        </w:rPr>
      </w:pPr>
    </w:p>
    <w:p w:rsidR="00392A10"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Athanasius composed no tract or treatise upon the Atonement, and we must consequently deduce his opinions upon this subject from his incidental statements while discussing other topics. In his </w:t>
      </w:r>
      <w:r w:rsidRPr="00392A10">
        <w:rPr>
          <w:rFonts w:ascii="Arial" w:hAnsi="Arial" w:cs="Arial"/>
          <w:i/>
          <w:iCs/>
          <w:sz w:val="24"/>
          <w:szCs w:val="24"/>
        </w:rPr>
        <w:t xml:space="preserve">Discourses </w:t>
      </w:r>
      <w:r w:rsidRPr="008404BD">
        <w:rPr>
          <w:rFonts w:ascii="Arial" w:hAnsi="Arial" w:cs="Arial"/>
          <w:sz w:val="24"/>
          <w:szCs w:val="24"/>
        </w:rPr>
        <w:t>(</w:t>
      </w:r>
      <w:r w:rsidRPr="00392A10">
        <w:rPr>
          <w:rFonts w:ascii="Arial" w:hAnsi="Arial" w:cs="Arial"/>
          <w:i/>
          <w:iCs/>
          <w:sz w:val="24"/>
          <w:szCs w:val="24"/>
        </w:rPr>
        <w:t>Orationes</w:t>
      </w:r>
      <w:r w:rsidRPr="008404BD">
        <w:rPr>
          <w:rFonts w:ascii="Arial" w:hAnsi="Arial" w:cs="Arial"/>
          <w:sz w:val="24"/>
          <w:szCs w:val="24"/>
        </w:rPr>
        <w:t xml:space="preserve">) against the Arians, there are frequent statements respecting the work of Christ, in connection with those respecting his person and dignity, and from these we select a few of the most distinct and conclusive. </w:t>
      </w:r>
    </w:p>
    <w:p w:rsidR="00392A10" w:rsidRDefault="00392A10" w:rsidP="0030728A">
      <w:pPr>
        <w:spacing w:after="0" w:line="276" w:lineRule="auto"/>
        <w:jc w:val="both"/>
        <w:rPr>
          <w:rFonts w:ascii="Arial" w:hAnsi="Arial" w:cs="Arial"/>
          <w:sz w:val="24"/>
          <w:szCs w:val="24"/>
        </w:rPr>
      </w:pPr>
    </w:p>
    <w:p w:rsidR="0030728A" w:rsidRPr="008404BD" w:rsidRDefault="0030728A" w:rsidP="00392A10">
      <w:pPr>
        <w:spacing w:after="0" w:line="276" w:lineRule="auto"/>
        <w:ind w:left="288" w:right="288"/>
        <w:jc w:val="both"/>
        <w:rPr>
          <w:rFonts w:ascii="Arial" w:hAnsi="Arial" w:cs="Arial"/>
          <w:sz w:val="24"/>
          <w:szCs w:val="24"/>
        </w:rPr>
      </w:pPr>
      <w:r w:rsidRPr="008404BD">
        <w:rPr>
          <w:rFonts w:ascii="Arial" w:hAnsi="Arial" w:cs="Arial"/>
          <w:sz w:val="24"/>
          <w:szCs w:val="24"/>
        </w:rPr>
        <w:t xml:space="preserve">“Christ as man endured death for us, inasmuch as he offered himself for that </w:t>
      </w:r>
    </w:p>
    <w:p w:rsidR="00392A10" w:rsidRDefault="0030728A" w:rsidP="00392A10">
      <w:pPr>
        <w:spacing w:after="0" w:line="276" w:lineRule="auto"/>
        <w:ind w:left="288" w:right="288"/>
        <w:jc w:val="both"/>
        <w:rPr>
          <w:rFonts w:ascii="Arial" w:hAnsi="Arial" w:cs="Arial"/>
          <w:sz w:val="24"/>
          <w:szCs w:val="24"/>
        </w:rPr>
      </w:pPr>
      <w:r w:rsidRPr="008404BD">
        <w:rPr>
          <w:rFonts w:ascii="Arial" w:hAnsi="Arial" w:cs="Arial"/>
          <w:sz w:val="24"/>
          <w:szCs w:val="24"/>
        </w:rPr>
        <w:t xml:space="preserve">purpose to the Father.” </w:t>
      </w:r>
    </w:p>
    <w:p w:rsidR="00392A10" w:rsidRDefault="00392A10" w:rsidP="0030728A">
      <w:pPr>
        <w:spacing w:after="0" w:line="276" w:lineRule="auto"/>
        <w:jc w:val="both"/>
        <w:rPr>
          <w:rFonts w:ascii="Arial" w:hAnsi="Arial" w:cs="Arial"/>
          <w:sz w:val="24"/>
          <w:szCs w:val="24"/>
        </w:rPr>
      </w:pPr>
    </w:p>
    <w:p w:rsidR="00392A10"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Here, the substitutionary nature of his work is indicated. </w:t>
      </w:r>
    </w:p>
    <w:p w:rsidR="00D572FB" w:rsidRDefault="00D572FB" w:rsidP="0030728A">
      <w:pPr>
        <w:spacing w:after="0" w:line="276" w:lineRule="auto"/>
        <w:jc w:val="both"/>
        <w:rPr>
          <w:rFonts w:ascii="Arial" w:hAnsi="Arial" w:cs="Arial"/>
          <w:sz w:val="24"/>
          <w:szCs w:val="24"/>
        </w:rPr>
      </w:pPr>
    </w:p>
    <w:p w:rsidR="0030728A" w:rsidRPr="008404BD" w:rsidRDefault="0030728A" w:rsidP="00392A10">
      <w:pPr>
        <w:spacing w:after="0" w:line="276" w:lineRule="auto"/>
        <w:ind w:left="288" w:right="288"/>
        <w:jc w:val="both"/>
        <w:rPr>
          <w:rFonts w:ascii="Arial" w:hAnsi="Arial" w:cs="Arial"/>
          <w:sz w:val="24"/>
          <w:szCs w:val="24"/>
        </w:rPr>
      </w:pPr>
      <w:r w:rsidRPr="008404BD">
        <w:rPr>
          <w:rFonts w:ascii="Arial" w:hAnsi="Arial" w:cs="Arial"/>
          <w:sz w:val="24"/>
          <w:szCs w:val="24"/>
        </w:rPr>
        <w:t xml:space="preserve">“Christ takes our sufferings upon himself, and presents them to the </w:t>
      </w:r>
    </w:p>
    <w:p w:rsidR="00392A10" w:rsidRDefault="0030728A" w:rsidP="00392A10">
      <w:pPr>
        <w:spacing w:after="0" w:line="276" w:lineRule="auto"/>
        <w:ind w:left="288" w:right="288"/>
        <w:jc w:val="both"/>
        <w:rPr>
          <w:rFonts w:ascii="Arial" w:hAnsi="Arial" w:cs="Arial"/>
          <w:sz w:val="24"/>
          <w:szCs w:val="24"/>
        </w:rPr>
      </w:pPr>
      <w:r w:rsidRPr="008404BD">
        <w:rPr>
          <w:rFonts w:ascii="Arial" w:hAnsi="Arial" w:cs="Arial"/>
          <w:sz w:val="24"/>
          <w:szCs w:val="24"/>
        </w:rPr>
        <w:t xml:space="preserve">Father, entreating for us that they be satisfied in him.” </w:t>
      </w:r>
    </w:p>
    <w:p w:rsidR="00392A10" w:rsidRDefault="00392A10" w:rsidP="0030728A">
      <w:pPr>
        <w:spacing w:after="0" w:line="276" w:lineRule="auto"/>
        <w:jc w:val="both"/>
        <w:rPr>
          <w:rFonts w:ascii="Arial" w:hAnsi="Arial" w:cs="Arial"/>
          <w:sz w:val="24"/>
          <w:szCs w:val="24"/>
        </w:rPr>
      </w:pPr>
    </w:p>
    <w:p w:rsidR="00392A10"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Here, the piacular nature of his work is taught, together with his intercessory office. </w:t>
      </w:r>
    </w:p>
    <w:p w:rsidR="00392A10" w:rsidRDefault="00392A10" w:rsidP="0030728A">
      <w:pPr>
        <w:spacing w:after="0" w:line="276" w:lineRule="auto"/>
        <w:jc w:val="both"/>
        <w:rPr>
          <w:rFonts w:ascii="Arial" w:hAnsi="Arial" w:cs="Arial"/>
          <w:sz w:val="24"/>
          <w:szCs w:val="24"/>
        </w:rPr>
      </w:pPr>
    </w:p>
    <w:p w:rsidR="00392A10" w:rsidRDefault="0030728A" w:rsidP="00392A10">
      <w:pPr>
        <w:spacing w:after="0" w:line="276" w:lineRule="auto"/>
        <w:ind w:left="288" w:right="288"/>
        <w:jc w:val="both"/>
        <w:rPr>
          <w:rFonts w:ascii="Arial" w:hAnsi="Arial" w:cs="Arial"/>
          <w:sz w:val="24"/>
          <w:szCs w:val="24"/>
        </w:rPr>
      </w:pPr>
      <w:r w:rsidRPr="008404BD">
        <w:rPr>
          <w:rFonts w:ascii="Arial" w:hAnsi="Arial" w:cs="Arial"/>
          <w:sz w:val="24"/>
          <w:szCs w:val="24"/>
        </w:rPr>
        <w:t>“The death of the incarnate Logos is a ransom for the sins of men, and a death of death.”</w:t>
      </w:r>
    </w:p>
    <w:p w:rsidR="00392A10" w:rsidRDefault="00392A10" w:rsidP="00392A10">
      <w:pPr>
        <w:spacing w:after="0" w:line="276" w:lineRule="auto"/>
        <w:ind w:left="288" w:right="288"/>
        <w:jc w:val="both"/>
        <w:rPr>
          <w:rFonts w:ascii="Arial" w:hAnsi="Arial" w:cs="Arial"/>
          <w:sz w:val="24"/>
          <w:szCs w:val="24"/>
        </w:rPr>
      </w:pPr>
    </w:p>
    <w:p w:rsidR="0030728A" w:rsidRPr="008404BD" w:rsidRDefault="0030728A" w:rsidP="00392A10">
      <w:pPr>
        <w:spacing w:after="0" w:line="276" w:lineRule="auto"/>
        <w:ind w:left="288" w:right="288"/>
        <w:jc w:val="both"/>
        <w:rPr>
          <w:rFonts w:ascii="Arial" w:hAnsi="Arial" w:cs="Arial"/>
          <w:sz w:val="24"/>
          <w:szCs w:val="24"/>
        </w:rPr>
      </w:pPr>
      <w:r w:rsidRPr="008404BD">
        <w:rPr>
          <w:rFonts w:ascii="Arial" w:hAnsi="Arial" w:cs="Arial"/>
          <w:sz w:val="24"/>
          <w:szCs w:val="24"/>
        </w:rPr>
        <w:t xml:space="preserve">“Desiring to annul our death, he took on himself a body from the Virgin Mary, that by offering this unto the Father a sacrifice for all, he might deliver us all, who by fear of death were all our life through subject </w:t>
      </w:r>
    </w:p>
    <w:p w:rsidR="00392A10" w:rsidRDefault="0030728A" w:rsidP="00392A10">
      <w:pPr>
        <w:spacing w:after="0" w:line="276" w:lineRule="auto"/>
        <w:ind w:left="288" w:right="288"/>
        <w:jc w:val="both"/>
        <w:rPr>
          <w:rFonts w:ascii="Arial" w:hAnsi="Arial" w:cs="Arial"/>
          <w:sz w:val="24"/>
          <w:szCs w:val="24"/>
        </w:rPr>
      </w:pPr>
      <w:r w:rsidRPr="008404BD">
        <w:rPr>
          <w:rFonts w:ascii="Arial" w:hAnsi="Arial" w:cs="Arial"/>
          <w:sz w:val="24"/>
          <w:szCs w:val="24"/>
        </w:rPr>
        <w:t xml:space="preserve">to </w:t>
      </w:r>
      <w:r w:rsidR="00392A10">
        <w:rPr>
          <w:rFonts w:ascii="Arial" w:hAnsi="Arial" w:cs="Arial"/>
          <w:sz w:val="24"/>
          <w:szCs w:val="24"/>
        </w:rPr>
        <w:t xml:space="preserve">bondage.” </w:t>
      </w:r>
    </w:p>
    <w:p w:rsidR="00392A10" w:rsidRDefault="00392A10" w:rsidP="00392A10">
      <w:pPr>
        <w:spacing w:after="0" w:line="276" w:lineRule="auto"/>
        <w:ind w:left="288" w:right="288"/>
        <w:jc w:val="both"/>
        <w:rPr>
          <w:rFonts w:ascii="Arial" w:hAnsi="Arial" w:cs="Arial"/>
          <w:sz w:val="24"/>
          <w:szCs w:val="24"/>
        </w:rPr>
      </w:pPr>
    </w:p>
    <w:p w:rsidR="00392A10" w:rsidRDefault="0030728A" w:rsidP="00392A10">
      <w:pPr>
        <w:spacing w:after="0" w:line="276" w:lineRule="auto"/>
        <w:ind w:left="288" w:right="288"/>
        <w:jc w:val="both"/>
        <w:rPr>
          <w:rFonts w:ascii="Arial" w:hAnsi="Arial" w:cs="Arial"/>
          <w:sz w:val="24"/>
          <w:szCs w:val="24"/>
        </w:rPr>
      </w:pPr>
      <w:r w:rsidRPr="008404BD">
        <w:rPr>
          <w:rFonts w:ascii="Arial" w:hAnsi="Arial" w:cs="Arial"/>
          <w:sz w:val="24"/>
          <w:szCs w:val="24"/>
        </w:rPr>
        <w:t>“Laden with guilt, the world was condemned of law, but the Lo</w:t>
      </w:r>
      <w:r w:rsidR="00392A10">
        <w:rPr>
          <w:rFonts w:ascii="Arial" w:hAnsi="Arial" w:cs="Arial"/>
          <w:sz w:val="24"/>
          <w:szCs w:val="24"/>
        </w:rPr>
        <w:t>g</w:t>
      </w:r>
      <w:r w:rsidRPr="008404BD">
        <w:rPr>
          <w:rFonts w:ascii="Arial" w:hAnsi="Arial" w:cs="Arial"/>
          <w:sz w:val="24"/>
          <w:szCs w:val="24"/>
        </w:rPr>
        <w:t>os assumed the condemnation (</w:t>
      </w:r>
      <w:r w:rsidR="00392A10" w:rsidRPr="00392A10">
        <w:rPr>
          <w:rFonts w:ascii="Arial" w:hAnsi="Arial" w:cs="Arial"/>
          <w:i/>
          <w:iCs/>
          <w:sz w:val="24"/>
          <w:szCs w:val="24"/>
        </w:rPr>
        <w:t>krima</w:t>
      </w:r>
      <w:r w:rsidRPr="008404BD">
        <w:rPr>
          <w:rFonts w:ascii="Arial" w:hAnsi="Arial" w:cs="Arial"/>
          <w:sz w:val="24"/>
          <w:szCs w:val="24"/>
        </w:rPr>
        <w:t xml:space="preserve">), and suffering in the flesh gave salvation to all.” </w:t>
      </w:r>
    </w:p>
    <w:p w:rsidR="00392A10" w:rsidRDefault="00392A10"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Here, the obligation of the guilty world is represented not as relating to Satan but to</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law; and the Redeemer assumes a condemnation, or in the modern Protestant phraseology becomes a voluntary substitute for the guilty, for purposes of legal satisfaction.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There are two other portions of the writings of Atha</w:t>
      </w:r>
      <w:r w:rsidR="00392A10">
        <w:rPr>
          <w:rFonts w:ascii="Arial" w:hAnsi="Arial" w:cs="Arial"/>
          <w:sz w:val="24"/>
          <w:szCs w:val="24"/>
        </w:rPr>
        <w:t>n</w:t>
      </w:r>
      <w:r w:rsidRPr="008404BD">
        <w:rPr>
          <w:rFonts w:ascii="Arial" w:hAnsi="Arial" w:cs="Arial"/>
          <w:sz w:val="24"/>
          <w:szCs w:val="24"/>
        </w:rPr>
        <w:t xml:space="preserve">asius which are very valuable, as indicating the opinions that prevailed in the Church during the 4th century respecting the being of God and the person of Christ, and incidentally respecting the doctrine of Atonement. They are the </w:t>
      </w:r>
      <w:r w:rsidR="00392A10" w:rsidRPr="00392A10">
        <w:rPr>
          <w:rFonts w:ascii="Arial" w:hAnsi="Arial" w:cs="Arial"/>
          <w:i/>
          <w:iCs/>
          <w:sz w:val="24"/>
          <w:szCs w:val="24"/>
        </w:rPr>
        <w:t>Logos kata Hellenon</w:t>
      </w:r>
      <w:r w:rsidR="00392A10">
        <w:rPr>
          <w:rFonts w:ascii="Arial" w:hAnsi="Arial" w:cs="Arial"/>
          <w:sz w:val="24"/>
          <w:szCs w:val="24"/>
        </w:rPr>
        <w:t xml:space="preserve"> (</w:t>
      </w:r>
      <w:r w:rsidRPr="00392A10">
        <w:rPr>
          <w:rFonts w:ascii="Arial" w:hAnsi="Arial" w:cs="Arial"/>
          <w:i/>
          <w:iCs/>
          <w:sz w:val="24"/>
          <w:szCs w:val="24"/>
        </w:rPr>
        <w:t>Oratio contra Gentes</w:t>
      </w:r>
      <w:r w:rsidRPr="008404BD">
        <w:rPr>
          <w:rFonts w:ascii="Arial" w:hAnsi="Arial" w:cs="Arial"/>
          <w:sz w:val="24"/>
          <w:szCs w:val="24"/>
        </w:rPr>
        <w:t xml:space="preserve">), and the </w:t>
      </w:r>
      <w:r w:rsidR="00392A10" w:rsidRPr="00496188">
        <w:rPr>
          <w:rFonts w:ascii="Arial" w:hAnsi="Arial" w:cs="Arial"/>
          <w:i/>
          <w:iCs/>
          <w:sz w:val="24"/>
          <w:szCs w:val="24"/>
        </w:rPr>
        <w:t>Peri tes en</w:t>
      </w:r>
      <w:r w:rsidR="00496188" w:rsidRPr="00496188">
        <w:rPr>
          <w:rFonts w:ascii="Arial" w:hAnsi="Arial" w:cs="Arial"/>
          <w:i/>
          <w:iCs/>
          <w:sz w:val="24"/>
          <w:szCs w:val="24"/>
        </w:rPr>
        <w:t>anthropteseos tou logou</w:t>
      </w:r>
      <w:r w:rsidRPr="008404BD">
        <w:rPr>
          <w:rFonts w:ascii="Arial" w:hAnsi="Arial" w:cs="Arial"/>
          <w:sz w:val="24"/>
          <w:szCs w:val="24"/>
        </w:rPr>
        <w:t xml:space="preserve"> (</w:t>
      </w:r>
      <w:r w:rsidRPr="00496188">
        <w:rPr>
          <w:rFonts w:ascii="Arial" w:hAnsi="Arial" w:cs="Arial"/>
          <w:i/>
          <w:iCs/>
          <w:sz w:val="24"/>
          <w:szCs w:val="24"/>
        </w:rPr>
        <w:t>De incarnatione Dei</w:t>
      </w:r>
      <w:r w:rsidRPr="008404BD">
        <w:rPr>
          <w:rFonts w:ascii="Arial" w:hAnsi="Arial" w:cs="Arial"/>
          <w:sz w:val="24"/>
          <w:szCs w:val="24"/>
        </w:rPr>
        <w:t>). These tracts exhibit a remarkable union of the best e</w:t>
      </w:r>
      <w:r w:rsidR="00D572FB">
        <w:rPr>
          <w:rFonts w:ascii="Arial" w:hAnsi="Arial" w:cs="Arial"/>
          <w:sz w:val="24"/>
          <w:szCs w:val="24"/>
        </w:rPr>
        <w:t>lements of the Grecian philoso</w:t>
      </w:r>
      <w:r w:rsidRPr="008404BD">
        <w:rPr>
          <w:rFonts w:ascii="Arial" w:hAnsi="Arial" w:cs="Arial"/>
          <w:sz w:val="24"/>
          <w:szCs w:val="24"/>
        </w:rPr>
        <w:t xml:space="preserve">phy, with the most inward </w:t>
      </w:r>
      <w:r w:rsidRPr="008404BD">
        <w:rPr>
          <w:rFonts w:ascii="Arial" w:hAnsi="Arial" w:cs="Arial"/>
          <w:sz w:val="24"/>
          <w:szCs w:val="24"/>
        </w:rPr>
        <w:lastRenderedPageBreak/>
        <w:t xml:space="preserve">and cordial reception of Christianity; and </w:t>
      </w:r>
      <w:r w:rsidR="00D572FB">
        <w:rPr>
          <w:rFonts w:ascii="Arial" w:hAnsi="Arial" w:cs="Arial"/>
          <w:sz w:val="24"/>
          <w:szCs w:val="24"/>
        </w:rPr>
        <w:t>show that the “father of ortho</w:t>
      </w:r>
      <w:r w:rsidRPr="008404BD">
        <w:rPr>
          <w:rFonts w:ascii="Arial" w:hAnsi="Arial" w:cs="Arial"/>
          <w:sz w:val="24"/>
          <w:szCs w:val="24"/>
        </w:rPr>
        <w:t>doxy,” as he was call</w:t>
      </w:r>
      <w:r w:rsidR="00D572FB">
        <w:rPr>
          <w:rFonts w:ascii="Arial" w:hAnsi="Arial" w:cs="Arial"/>
          <w:sz w:val="24"/>
          <w:szCs w:val="24"/>
        </w:rPr>
        <w:t>ed, did not shrink from a meta</w:t>
      </w:r>
      <w:r w:rsidRPr="008404BD">
        <w:rPr>
          <w:rFonts w:ascii="Arial" w:hAnsi="Arial" w:cs="Arial"/>
          <w:sz w:val="24"/>
          <w:szCs w:val="24"/>
        </w:rPr>
        <w:t xml:space="preserve">physical construction of Christian doctrines, and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believed that t</w:t>
      </w:r>
      <w:r w:rsidR="00D572FB">
        <w:rPr>
          <w:rFonts w:ascii="Arial" w:hAnsi="Arial" w:cs="Arial"/>
          <w:sz w:val="24"/>
          <w:szCs w:val="24"/>
        </w:rPr>
        <w:t>hey could be defended and main</w:t>
      </w:r>
      <w:r w:rsidRPr="008404BD">
        <w:rPr>
          <w:rFonts w:ascii="Arial" w:hAnsi="Arial" w:cs="Arial"/>
          <w:sz w:val="24"/>
          <w:szCs w:val="24"/>
        </w:rPr>
        <w:t xml:space="preserve">tained upon the necessary grounds of reason. In his </w:t>
      </w:r>
      <w:r w:rsidRPr="00D572FB">
        <w:rPr>
          <w:rFonts w:ascii="Arial" w:hAnsi="Arial" w:cs="Arial"/>
          <w:i/>
          <w:iCs/>
          <w:sz w:val="24"/>
          <w:szCs w:val="24"/>
        </w:rPr>
        <w:t>Oratio contra Gentes</w:t>
      </w:r>
      <w:r w:rsidRPr="008404BD">
        <w:rPr>
          <w:rFonts w:ascii="Arial" w:hAnsi="Arial" w:cs="Arial"/>
          <w:sz w:val="24"/>
          <w:szCs w:val="24"/>
        </w:rPr>
        <w:t>, aimed against the erroneous views of the popular sceptical philosophy of the day, he endeavo</w:t>
      </w:r>
      <w:r w:rsidR="00D572FB">
        <w:rPr>
          <w:rFonts w:ascii="Arial" w:hAnsi="Arial" w:cs="Arial"/>
          <w:sz w:val="24"/>
          <w:szCs w:val="24"/>
        </w:rPr>
        <w:t>u</w:t>
      </w:r>
      <w:r w:rsidRPr="008404BD">
        <w:rPr>
          <w:rFonts w:ascii="Arial" w:hAnsi="Arial" w:cs="Arial"/>
          <w:sz w:val="24"/>
          <w:szCs w:val="24"/>
        </w:rPr>
        <w:t>rs t</w:t>
      </w:r>
      <w:r w:rsidR="00D572FB">
        <w:rPr>
          <w:rFonts w:ascii="Arial" w:hAnsi="Arial" w:cs="Arial"/>
          <w:sz w:val="24"/>
          <w:szCs w:val="24"/>
        </w:rPr>
        <w:t>o evince the absolute independ</w:t>
      </w:r>
      <w:r w:rsidRPr="008404BD">
        <w:rPr>
          <w:rFonts w:ascii="Arial" w:hAnsi="Arial" w:cs="Arial"/>
          <w:sz w:val="24"/>
          <w:szCs w:val="24"/>
        </w:rPr>
        <w:t xml:space="preserve">ence and self-sufficiency of the Deity, in opposition to a theory that would identify him with creation, or make him a part of it. Having established this fundamental position of religion, he then proceeds in his tract </w:t>
      </w:r>
      <w:r w:rsidRPr="00D572FB">
        <w:rPr>
          <w:rFonts w:ascii="Arial" w:hAnsi="Arial" w:cs="Arial"/>
          <w:i/>
          <w:iCs/>
          <w:sz w:val="24"/>
          <w:szCs w:val="24"/>
        </w:rPr>
        <w:t>De Incarnatione</w:t>
      </w:r>
      <w:r w:rsidR="00D572FB">
        <w:rPr>
          <w:rFonts w:ascii="Arial" w:hAnsi="Arial" w:cs="Arial"/>
          <w:sz w:val="24"/>
          <w:szCs w:val="24"/>
        </w:rPr>
        <w:t xml:space="preserve"> to show that the Lo</w:t>
      </w:r>
      <w:r w:rsidRPr="008404BD">
        <w:rPr>
          <w:rFonts w:ascii="Arial" w:hAnsi="Arial" w:cs="Arial"/>
          <w:sz w:val="24"/>
          <w:szCs w:val="24"/>
        </w:rPr>
        <w:t xml:space="preserve">gos, both before and after his incarnation, partakes of this same self-sufficiency, which he has shown in his previous discussion belongs to the necessary idea and definition of God. This leads him indirectly to speak of the atonement of Christ, in its relations to the necessary nature and character </w:t>
      </w:r>
      <w:r w:rsidR="00D572FB">
        <w:rPr>
          <w:rFonts w:ascii="Arial" w:hAnsi="Arial" w:cs="Arial"/>
          <w:sz w:val="24"/>
          <w:szCs w:val="24"/>
        </w:rPr>
        <w:t>of the God</w:t>
      </w:r>
      <w:r w:rsidRPr="008404BD">
        <w:rPr>
          <w:rFonts w:ascii="Arial" w:hAnsi="Arial" w:cs="Arial"/>
          <w:sz w:val="24"/>
          <w:szCs w:val="24"/>
        </w:rPr>
        <w:t xml:space="preserve">head, and in so doing he gives expression to views </w:t>
      </w:r>
      <w:r w:rsidR="00496188">
        <w:rPr>
          <w:rFonts w:ascii="Arial" w:hAnsi="Arial" w:cs="Arial"/>
          <w:sz w:val="24"/>
          <w:szCs w:val="24"/>
        </w:rPr>
        <w:t>which harmonis</w:t>
      </w:r>
      <w:r w:rsidRPr="008404BD">
        <w:rPr>
          <w:rFonts w:ascii="Arial" w:hAnsi="Arial" w:cs="Arial"/>
          <w:sz w:val="24"/>
          <w:szCs w:val="24"/>
        </w:rPr>
        <w:t xml:space="preserve">e </w:t>
      </w:r>
      <w:r w:rsidR="00D572FB">
        <w:rPr>
          <w:rFonts w:ascii="Arial" w:hAnsi="Arial" w:cs="Arial"/>
          <w:sz w:val="24"/>
          <w:szCs w:val="24"/>
        </w:rPr>
        <w:t>exactly with the modern Protes</w:t>
      </w:r>
      <w:r w:rsidRPr="008404BD">
        <w:rPr>
          <w:rFonts w:ascii="Arial" w:hAnsi="Arial" w:cs="Arial"/>
          <w:sz w:val="24"/>
          <w:szCs w:val="24"/>
        </w:rPr>
        <w:t xml:space="preserve">tant view of the doctrine. </w:t>
      </w:r>
    </w:p>
    <w:p w:rsidR="0030728A" w:rsidRPr="008404BD" w:rsidRDefault="0030728A" w:rsidP="0030728A">
      <w:pPr>
        <w:spacing w:after="0" w:line="276" w:lineRule="auto"/>
        <w:jc w:val="both"/>
        <w:rPr>
          <w:rFonts w:ascii="Arial" w:hAnsi="Arial" w:cs="Arial"/>
          <w:sz w:val="24"/>
          <w:szCs w:val="24"/>
        </w:rPr>
      </w:pPr>
    </w:p>
    <w:p w:rsidR="00496188" w:rsidRDefault="00496188" w:rsidP="00496188">
      <w:pPr>
        <w:spacing w:after="0" w:line="276" w:lineRule="auto"/>
        <w:ind w:left="288" w:right="288"/>
        <w:jc w:val="both"/>
        <w:rPr>
          <w:rFonts w:ascii="Arial" w:hAnsi="Arial" w:cs="Arial"/>
          <w:sz w:val="24"/>
          <w:szCs w:val="24"/>
        </w:rPr>
      </w:pPr>
      <w:r>
        <w:rPr>
          <w:rFonts w:ascii="Arial" w:hAnsi="Arial" w:cs="Arial"/>
          <w:sz w:val="24"/>
          <w:szCs w:val="24"/>
        </w:rPr>
        <w:t>“</w:t>
      </w:r>
      <w:r w:rsidR="0030728A" w:rsidRPr="008404BD">
        <w:rPr>
          <w:rFonts w:ascii="Arial" w:hAnsi="Arial" w:cs="Arial"/>
          <w:sz w:val="24"/>
          <w:szCs w:val="24"/>
        </w:rPr>
        <w:t>Suppose,” he says, “that God should merely require repentance in order to salvation? This would not in itself be improper, did it not conflict with the ver</w:t>
      </w:r>
      <w:r w:rsidR="00F226F7">
        <w:rPr>
          <w:rFonts w:ascii="Arial" w:hAnsi="Arial" w:cs="Arial"/>
          <w:sz w:val="24"/>
          <w:szCs w:val="24"/>
        </w:rPr>
        <w:t>acity of God. God cannot be un</w:t>
      </w:r>
      <w:r w:rsidR="0030728A" w:rsidRPr="008404BD">
        <w:rPr>
          <w:rFonts w:ascii="Arial" w:hAnsi="Arial" w:cs="Arial"/>
          <w:sz w:val="24"/>
          <w:szCs w:val="24"/>
        </w:rPr>
        <w:t>truthful, even for our benefit. Repentance does not satisfy the demands of truth and justice. If the question pertained solely to the corruption of sin, and not to the guilt and ill-desert of it, repentance might be sufficient. But since God is both truthful and just, who can save, in this emergency, but the Logos who is above all created beings? He who created men from nothing could suffer for all, and be their substitute. Hence the Logos appeared. He who was incorporeal, imperishable, omnipresent, manifested himself. He saw both our misery and the law’s threatening; he saw how inadmissible (</w:t>
      </w:r>
      <w:r w:rsidRPr="00496188">
        <w:rPr>
          <w:rFonts w:ascii="Arial" w:hAnsi="Arial" w:cs="Arial"/>
          <w:i/>
          <w:iCs/>
          <w:sz w:val="24"/>
          <w:szCs w:val="24"/>
        </w:rPr>
        <w:t>atopon</w:t>
      </w:r>
      <w:r w:rsidR="0030728A" w:rsidRPr="008404BD">
        <w:rPr>
          <w:rFonts w:ascii="Arial" w:hAnsi="Arial" w:cs="Arial"/>
          <w:sz w:val="24"/>
          <w:szCs w:val="24"/>
        </w:rPr>
        <w:t>) it would be for sin to escape the law, except through a fulfilment and satisf</w:t>
      </w:r>
      <w:r w:rsidR="00F226F7">
        <w:rPr>
          <w:rFonts w:ascii="Arial" w:hAnsi="Arial" w:cs="Arial"/>
          <w:sz w:val="24"/>
          <w:szCs w:val="24"/>
        </w:rPr>
        <w:t>action of the law. Thus behold</w:t>
      </w:r>
      <w:r w:rsidR="0030728A" w:rsidRPr="008404BD">
        <w:rPr>
          <w:rFonts w:ascii="Arial" w:hAnsi="Arial" w:cs="Arial"/>
          <w:sz w:val="24"/>
          <w:szCs w:val="24"/>
        </w:rPr>
        <w:t>ing both the increasing depravity of men, and their condemnation to death, he had compassion upon them, and assumed a body not from any necessity of nature (</w:t>
      </w:r>
      <w:r w:rsidRPr="00496188">
        <w:rPr>
          <w:rFonts w:ascii="Arial" w:hAnsi="Arial" w:cs="Arial"/>
          <w:i/>
          <w:iCs/>
          <w:sz w:val="24"/>
          <w:szCs w:val="24"/>
        </w:rPr>
        <w:t>phuseos akolouthia</w:t>
      </w:r>
      <w:r w:rsidR="00F226F7">
        <w:rPr>
          <w:rFonts w:ascii="Arial" w:hAnsi="Arial" w:cs="Arial"/>
          <w:sz w:val="24"/>
          <w:szCs w:val="24"/>
        </w:rPr>
        <w:t>), for his essence is in</w:t>
      </w:r>
      <w:r w:rsidR="0030728A" w:rsidRPr="008404BD">
        <w:rPr>
          <w:rFonts w:ascii="Arial" w:hAnsi="Arial" w:cs="Arial"/>
          <w:sz w:val="24"/>
          <w:szCs w:val="24"/>
        </w:rPr>
        <w:t>corporeal.</w:t>
      </w:r>
      <w:r>
        <w:rPr>
          <w:rFonts w:ascii="Arial" w:hAnsi="Arial" w:cs="Arial"/>
          <w:sz w:val="24"/>
          <w:szCs w:val="24"/>
        </w:rPr>
        <w:t>”</w:t>
      </w:r>
      <w:r w:rsidR="0030728A" w:rsidRPr="008404BD">
        <w:rPr>
          <w:rFonts w:ascii="Arial" w:hAnsi="Arial" w:cs="Arial"/>
          <w:sz w:val="24"/>
          <w:szCs w:val="24"/>
        </w:rPr>
        <w:t xml:space="preserve"> </w:t>
      </w:r>
    </w:p>
    <w:p w:rsidR="00496188" w:rsidRDefault="00496188" w:rsidP="0030728A">
      <w:pPr>
        <w:spacing w:after="0" w:line="276" w:lineRule="auto"/>
        <w:jc w:val="both"/>
        <w:rPr>
          <w:rFonts w:ascii="Arial" w:hAnsi="Arial" w:cs="Arial"/>
          <w:sz w:val="24"/>
          <w:szCs w:val="24"/>
        </w:rPr>
      </w:pPr>
    </w:p>
    <w:p w:rsidR="00496188"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In another place, in this treatise upon the Incarnation, he makes the statement that </w:t>
      </w:r>
      <w:r w:rsidR="00496188">
        <w:rPr>
          <w:rFonts w:ascii="Arial" w:hAnsi="Arial" w:cs="Arial"/>
          <w:sz w:val="24"/>
          <w:szCs w:val="24"/>
        </w:rPr>
        <w:t>—</w:t>
      </w:r>
    </w:p>
    <w:p w:rsidR="00496188" w:rsidRDefault="00496188" w:rsidP="0030728A">
      <w:pPr>
        <w:spacing w:after="0" w:line="276" w:lineRule="auto"/>
        <w:jc w:val="both"/>
        <w:rPr>
          <w:rFonts w:ascii="Arial" w:hAnsi="Arial" w:cs="Arial"/>
          <w:sz w:val="24"/>
          <w:szCs w:val="24"/>
        </w:rPr>
      </w:pPr>
    </w:p>
    <w:p w:rsidR="00496188" w:rsidRDefault="0030728A" w:rsidP="00496188">
      <w:pPr>
        <w:spacing w:after="0" w:line="276" w:lineRule="auto"/>
        <w:ind w:left="288" w:right="288"/>
        <w:jc w:val="both"/>
        <w:rPr>
          <w:rFonts w:ascii="Arial" w:hAnsi="Arial" w:cs="Arial"/>
          <w:sz w:val="24"/>
          <w:szCs w:val="24"/>
        </w:rPr>
      </w:pPr>
      <w:r w:rsidRPr="008404BD">
        <w:rPr>
          <w:rFonts w:ascii="Arial" w:hAnsi="Arial" w:cs="Arial"/>
          <w:sz w:val="24"/>
          <w:szCs w:val="24"/>
        </w:rPr>
        <w:t>“</w:t>
      </w:r>
      <w:r w:rsidR="00496188">
        <w:rPr>
          <w:rFonts w:ascii="Arial" w:hAnsi="Arial" w:cs="Arial"/>
          <w:sz w:val="24"/>
          <w:szCs w:val="24"/>
        </w:rPr>
        <w:t>…</w:t>
      </w:r>
      <w:r w:rsidRPr="008404BD">
        <w:rPr>
          <w:rFonts w:ascii="Arial" w:hAnsi="Arial" w:cs="Arial"/>
          <w:sz w:val="24"/>
          <w:szCs w:val="24"/>
        </w:rPr>
        <w:t xml:space="preserve"> the first and principal ground of the Logos’ becoming man was that the condemnation of the law, by which we are burdened with guilt and eternal punishment, might be removed by the payment of the penalty.” </w:t>
      </w:r>
    </w:p>
    <w:p w:rsidR="00496188" w:rsidRDefault="00496188"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This is the strongest possible statement of the doctrine of penal satisfaction. For Athanasius is by no means dis</w:t>
      </w:r>
      <w:r w:rsidR="00F226F7">
        <w:rPr>
          <w:rFonts w:ascii="Arial" w:hAnsi="Arial" w:cs="Arial"/>
          <w:sz w:val="24"/>
          <w:szCs w:val="24"/>
        </w:rPr>
        <w:t>posed to overlook or underesti</w:t>
      </w:r>
      <w:r w:rsidRPr="008404BD">
        <w:rPr>
          <w:rFonts w:ascii="Arial" w:hAnsi="Arial" w:cs="Arial"/>
          <w:sz w:val="24"/>
          <w:szCs w:val="24"/>
        </w:rPr>
        <w:t>mate the fact that one purpose of the incarnation was to reveal the Godhead to man. He emphasi</w:t>
      </w:r>
      <w:r w:rsidR="00496188">
        <w:rPr>
          <w:rFonts w:ascii="Arial" w:hAnsi="Arial" w:cs="Arial"/>
          <w:sz w:val="24"/>
          <w:szCs w:val="24"/>
        </w:rPr>
        <w:t>s</w:t>
      </w:r>
      <w:r w:rsidRPr="008404BD">
        <w:rPr>
          <w:rFonts w:ascii="Arial" w:hAnsi="Arial" w:cs="Arial"/>
          <w:sz w:val="24"/>
          <w:szCs w:val="24"/>
        </w:rPr>
        <w:t>es the truth that the Word became the “light of men.” And yet</w:t>
      </w:r>
      <w:r w:rsidR="00F226F7">
        <w:rPr>
          <w:rFonts w:ascii="Arial" w:hAnsi="Arial" w:cs="Arial"/>
          <w:sz w:val="24"/>
          <w:szCs w:val="24"/>
        </w:rPr>
        <w:t>,</w:t>
      </w:r>
      <w:r w:rsidRPr="008404BD">
        <w:rPr>
          <w:rFonts w:ascii="Arial" w:hAnsi="Arial" w:cs="Arial"/>
          <w:sz w:val="24"/>
          <w:szCs w:val="24"/>
        </w:rPr>
        <w:t xml:space="preserve"> in this passage</w:t>
      </w:r>
      <w:r w:rsidR="00F226F7">
        <w:rPr>
          <w:rFonts w:ascii="Arial" w:hAnsi="Arial" w:cs="Arial"/>
          <w:sz w:val="24"/>
          <w:szCs w:val="24"/>
        </w:rPr>
        <w:t>,</w:t>
      </w:r>
      <w:r w:rsidRPr="008404BD">
        <w:rPr>
          <w:rFonts w:ascii="Arial" w:hAnsi="Arial" w:cs="Arial"/>
          <w:sz w:val="24"/>
          <w:szCs w:val="24"/>
        </w:rPr>
        <w:t xml:space="preserve"> he asserts that the first and principal ground of t</w:t>
      </w:r>
      <w:r w:rsidR="00F226F7">
        <w:rPr>
          <w:rFonts w:ascii="Arial" w:hAnsi="Arial" w:cs="Arial"/>
          <w:sz w:val="24"/>
          <w:szCs w:val="24"/>
        </w:rPr>
        <w:t>he incarnation is not the illu</w:t>
      </w:r>
      <w:r w:rsidRPr="008404BD">
        <w:rPr>
          <w:rFonts w:ascii="Arial" w:hAnsi="Arial" w:cs="Arial"/>
          <w:sz w:val="24"/>
          <w:szCs w:val="24"/>
        </w:rPr>
        <w:t>mination of the human soul, but the expiation of its guilt. In this extract, the prophetic office of Christ is set second to his priestly, as distinctly as in the writings of the Reformers themselves. Comparing Athanasius, then, w</w:t>
      </w:r>
      <w:r w:rsidR="00F226F7">
        <w:rPr>
          <w:rFonts w:ascii="Arial" w:hAnsi="Arial" w:cs="Arial"/>
          <w:sz w:val="24"/>
          <w:szCs w:val="24"/>
        </w:rPr>
        <w:t>ith the theologians of his cen</w:t>
      </w:r>
      <w:r w:rsidRPr="008404BD">
        <w:rPr>
          <w:rFonts w:ascii="Arial" w:hAnsi="Arial" w:cs="Arial"/>
          <w:sz w:val="24"/>
          <w:szCs w:val="24"/>
        </w:rPr>
        <w:t xml:space="preserve">tury, we find that his view </w:t>
      </w:r>
      <w:r w:rsidRPr="008404BD">
        <w:rPr>
          <w:rFonts w:ascii="Arial" w:hAnsi="Arial" w:cs="Arial"/>
          <w:sz w:val="24"/>
          <w:szCs w:val="24"/>
        </w:rPr>
        <w:lastRenderedPageBreak/>
        <w:t>of the Atonement, with respect to the two vital points of substitution and satisfaction, was second to none in explicitness and firmness. He refers the death of Chr</w:t>
      </w:r>
      <w:r w:rsidR="00F226F7">
        <w:rPr>
          <w:rFonts w:ascii="Arial" w:hAnsi="Arial" w:cs="Arial"/>
          <w:sz w:val="24"/>
          <w:szCs w:val="24"/>
        </w:rPr>
        <w:t>ist to the ne</w:t>
      </w:r>
      <w:r w:rsidRPr="008404BD">
        <w:rPr>
          <w:rFonts w:ascii="Arial" w:hAnsi="Arial" w:cs="Arial"/>
          <w:sz w:val="24"/>
          <w:szCs w:val="24"/>
        </w:rPr>
        <w:t xml:space="preserve">cessary nature and attributes of God without any ambiguity, embarrassment, or confusion of mind, and joins on upon the Biblical idea of a sacrifice to satisfy offended law and justice, with as much clearness and energy as any theologian previous to the time of Anselm.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historical de</w:t>
      </w:r>
      <w:r w:rsidR="00940753">
        <w:rPr>
          <w:rFonts w:ascii="Arial" w:hAnsi="Arial" w:cs="Arial"/>
          <w:sz w:val="24"/>
          <w:szCs w:val="24"/>
        </w:rPr>
        <w:t>velopment of the doctrine, how</w:t>
      </w:r>
      <w:r w:rsidRPr="008404BD">
        <w:rPr>
          <w:rFonts w:ascii="Arial" w:hAnsi="Arial" w:cs="Arial"/>
          <w:sz w:val="24"/>
          <w:szCs w:val="24"/>
        </w:rPr>
        <w:t xml:space="preserve">ever, </w:t>
      </w:r>
      <w:r w:rsidR="00496188">
        <w:rPr>
          <w:rFonts w:ascii="Arial" w:hAnsi="Arial" w:cs="Arial"/>
          <w:sz w:val="24"/>
          <w:szCs w:val="24"/>
        </w:rPr>
        <w:t>shows</w:t>
      </w:r>
      <w:r w:rsidRPr="008404BD">
        <w:rPr>
          <w:rFonts w:ascii="Arial" w:hAnsi="Arial" w:cs="Arial"/>
          <w:sz w:val="24"/>
          <w:szCs w:val="24"/>
        </w:rPr>
        <w:t xml:space="preserve"> as we follow it down the centuries that the same gradual progress in acquiring a scientific understanding of the Scripture representations is going on, which we have found in other branches of dogmatic history. Queries now begin to be made whether the representation of a ransom paid to Satan has not been too prominent in the catholic </w:t>
      </w:r>
      <w:r w:rsidR="00940753">
        <w:rPr>
          <w:rFonts w:ascii="Arial" w:hAnsi="Arial" w:cs="Arial"/>
          <w:sz w:val="24"/>
          <w:szCs w:val="24"/>
        </w:rPr>
        <w:t>s</w:t>
      </w:r>
      <w:r w:rsidRPr="008404BD">
        <w:rPr>
          <w:rFonts w:ascii="Arial" w:hAnsi="Arial" w:cs="Arial"/>
          <w:sz w:val="24"/>
          <w:szCs w:val="24"/>
        </w:rPr>
        <w:t>oteriology, and whether the other relations of the work of Christ sho</w:t>
      </w:r>
      <w:r w:rsidR="00940753">
        <w:rPr>
          <w:rFonts w:ascii="Arial" w:hAnsi="Arial" w:cs="Arial"/>
          <w:sz w:val="24"/>
          <w:szCs w:val="24"/>
        </w:rPr>
        <w:t>uld not be investigated and ex</w:t>
      </w:r>
      <w:r w:rsidRPr="008404BD">
        <w:rPr>
          <w:rFonts w:ascii="Arial" w:hAnsi="Arial" w:cs="Arial"/>
          <w:sz w:val="24"/>
          <w:szCs w:val="24"/>
        </w:rPr>
        <w:t xml:space="preserve">hibited. We find, for example, Gregory Nazianzen (390) expressing doubts, and raising inquiries, that indicate that the theological mind was sinking more profoundly into the substance of revelation, and drawing nearer to a correct logical construction </w:t>
      </w:r>
    </w:p>
    <w:p w:rsidR="00496188"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of the great doctrine. </w:t>
      </w:r>
    </w:p>
    <w:p w:rsidR="00496188" w:rsidRDefault="00496188" w:rsidP="0030728A">
      <w:pPr>
        <w:spacing w:after="0" w:line="276" w:lineRule="auto"/>
        <w:jc w:val="both"/>
        <w:rPr>
          <w:rFonts w:ascii="Arial" w:hAnsi="Arial" w:cs="Arial"/>
          <w:sz w:val="24"/>
          <w:szCs w:val="24"/>
        </w:rPr>
      </w:pPr>
    </w:p>
    <w:p w:rsidR="0030728A" w:rsidRPr="008404BD" w:rsidRDefault="0030728A" w:rsidP="00CF06A6">
      <w:pPr>
        <w:spacing w:after="0" w:line="276" w:lineRule="auto"/>
        <w:ind w:left="288" w:right="288"/>
        <w:jc w:val="both"/>
        <w:rPr>
          <w:rFonts w:ascii="Arial" w:hAnsi="Arial" w:cs="Arial"/>
          <w:sz w:val="24"/>
          <w:szCs w:val="24"/>
        </w:rPr>
      </w:pPr>
      <w:r w:rsidRPr="008404BD">
        <w:rPr>
          <w:rFonts w:ascii="Arial" w:hAnsi="Arial" w:cs="Arial"/>
          <w:sz w:val="24"/>
          <w:szCs w:val="24"/>
        </w:rPr>
        <w:t>“We were,” he says, “under the power of the E</w:t>
      </w:r>
      <w:r w:rsidR="00940753">
        <w:rPr>
          <w:rFonts w:ascii="Arial" w:hAnsi="Arial" w:cs="Arial"/>
          <w:sz w:val="24"/>
          <w:szCs w:val="24"/>
        </w:rPr>
        <w:t>vil One, since we had sold our</w:t>
      </w:r>
      <w:r w:rsidRPr="008404BD">
        <w:rPr>
          <w:rFonts w:ascii="Arial" w:hAnsi="Arial" w:cs="Arial"/>
          <w:sz w:val="24"/>
          <w:szCs w:val="24"/>
        </w:rPr>
        <w:t xml:space="preserve">selves to sin, and had received in exchange the lust for iniquity. If, now, a ransom is given only to the one who has possession of the thing to be ransomed, </w:t>
      </w:r>
    </w:p>
    <w:p w:rsidR="0030728A" w:rsidRPr="008404BD" w:rsidRDefault="0030728A" w:rsidP="00CF06A6">
      <w:pPr>
        <w:spacing w:after="0" w:line="276" w:lineRule="auto"/>
        <w:ind w:left="288" w:right="288"/>
        <w:jc w:val="both"/>
        <w:rPr>
          <w:rFonts w:ascii="Arial" w:hAnsi="Arial" w:cs="Arial"/>
          <w:sz w:val="24"/>
          <w:szCs w:val="24"/>
        </w:rPr>
      </w:pPr>
      <w:r w:rsidRPr="008404BD">
        <w:rPr>
          <w:rFonts w:ascii="Arial" w:hAnsi="Arial" w:cs="Arial"/>
          <w:sz w:val="24"/>
          <w:szCs w:val="24"/>
        </w:rPr>
        <w:t>then I ask to whom was the price of ransom given? To the Evil One himself? Shame on the rash thought (</w:t>
      </w:r>
      <w:r w:rsidR="00496188" w:rsidRPr="00940753">
        <w:rPr>
          <w:rFonts w:ascii="Arial" w:hAnsi="Arial" w:cs="Arial"/>
          <w:i/>
          <w:iCs/>
          <w:sz w:val="24"/>
          <w:szCs w:val="24"/>
        </w:rPr>
        <w:t>pheu tes hubreos</w:t>
      </w:r>
      <w:r w:rsidR="00496188">
        <w:rPr>
          <w:rFonts w:ascii="Arial" w:hAnsi="Arial" w:cs="Arial"/>
          <w:sz w:val="24"/>
          <w:szCs w:val="24"/>
        </w:rPr>
        <w:t>)</w:t>
      </w:r>
      <w:r w:rsidR="00940753">
        <w:rPr>
          <w:rFonts w:ascii="Arial" w:hAnsi="Arial" w:cs="Arial"/>
          <w:sz w:val="24"/>
          <w:szCs w:val="24"/>
        </w:rPr>
        <w:t>.</w:t>
      </w:r>
      <w:r w:rsidRPr="008404BD">
        <w:rPr>
          <w:rFonts w:ascii="Arial" w:hAnsi="Arial" w:cs="Arial"/>
          <w:sz w:val="24"/>
          <w:szCs w:val="24"/>
        </w:rPr>
        <w:t xml:space="preserve"> Then the robber would receive </w:t>
      </w:r>
    </w:p>
    <w:p w:rsidR="00CF06A6" w:rsidRDefault="0030728A" w:rsidP="00CF06A6">
      <w:pPr>
        <w:spacing w:after="0" w:line="276" w:lineRule="auto"/>
        <w:ind w:left="288" w:right="288"/>
        <w:jc w:val="both"/>
        <w:rPr>
          <w:rFonts w:ascii="Arial" w:hAnsi="Arial" w:cs="Arial"/>
          <w:sz w:val="24"/>
          <w:szCs w:val="24"/>
        </w:rPr>
      </w:pPr>
      <w:r w:rsidRPr="008404BD">
        <w:rPr>
          <w:rFonts w:ascii="Arial" w:hAnsi="Arial" w:cs="Arial"/>
          <w:sz w:val="24"/>
          <w:szCs w:val="24"/>
        </w:rPr>
        <w:t>not merely from God, but God himself as a ransom and exceeding rich reward for his tyranny. Or is the ransom paid to</w:t>
      </w:r>
      <w:r w:rsidR="00940753">
        <w:rPr>
          <w:rFonts w:ascii="Arial" w:hAnsi="Arial" w:cs="Arial"/>
          <w:sz w:val="24"/>
          <w:szCs w:val="24"/>
        </w:rPr>
        <w:t xml:space="preserve"> the Father? But here the ques</w:t>
      </w:r>
      <w:r w:rsidRPr="008404BD">
        <w:rPr>
          <w:rFonts w:ascii="Arial" w:hAnsi="Arial" w:cs="Arial"/>
          <w:sz w:val="24"/>
          <w:szCs w:val="24"/>
        </w:rPr>
        <w:t>tion arises, in the first place, why should it be? for God is not the being who is forcibly retaining us in his power. And, in the second place, what reason can be assigned why the Father should take delight in the blood of his only-begotten Son? since he did not even accept Isaac who was offered to him by his father Abraham, but</w:t>
      </w:r>
      <w:r w:rsidR="00940753">
        <w:rPr>
          <w:rFonts w:ascii="Arial" w:hAnsi="Arial" w:cs="Arial"/>
          <w:sz w:val="24"/>
          <w:szCs w:val="24"/>
        </w:rPr>
        <w:t xml:space="preserve"> changed the sacrifice of a ra</w:t>
      </w:r>
      <w:r w:rsidRPr="008404BD">
        <w:rPr>
          <w:rFonts w:ascii="Arial" w:hAnsi="Arial" w:cs="Arial"/>
          <w:sz w:val="24"/>
          <w:szCs w:val="24"/>
        </w:rPr>
        <w:t>tional being into that of an animal? Or, is it not plain that the Fath</w:t>
      </w:r>
      <w:r w:rsidR="00940753">
        <w:rPr>
          <w:rFonts w:ascii="Arial" w:hAnsi="Arial" w:cs="Arial"/>
          <w:sz w:val="24"/>
          <w:szCs w:val="24"/>
        </w:rPr>
        <w:t>er received the ransom, not be</w:t>
      </w:r>
      <w:r w:rsidRPr="008404BD">
        <w:rPr>
          <w:rFonts w:ascii="Arial" w:hAnsi="Arial" w:cs="Arial"/>
          <w:sz w:val="24"/>
          <w:szCs w:val="24"/>
        </w:rPr>
        <w:t>cause he himself required or needed it, but for the sake of the divine government of the universe (</w:t>
      </w:r>
      <w:r w:rsidR="00496188" w:rsidRPr="00CF06A6">
        <w:rPr>
          <w:rFonts w:ascii="Arial" w:hAnsi="Arial" w:cs="Arial"/>
          <w:i/>
          <w:iCs/>
          <w:sz w:val="24"/>
          <w:szCs w:val="24"/>
        </w:rPr>
        <w:t>di’ oik</w:t>
      </w:r>
      <w:r w:rsidR="00CF06A6" w:rsidRPr="00CF06A6">
        <w:rPr>
          <w:rFonts w:ascii="Arial" w:hAnsi="Arial" w:cs="Arial"/>
          <w:i/>
          <w:iCs/>
          <w:sz w:val="24"/>
          <w:szCs w:val="24"/>
        </w:rPr>
        <w:t>onomian</w:t>
      </w:r>
      <w:r w:rsidR="00CF06A6">
        <w:rPr>
          <w:rFonts w:ascii="Arial" w:hAnsi="Arial" w:cs="Arial"/>
          <w:sz w:val="24"/>
          <w:szCs w:val="24"/>
        </w:rPr>
        <w:t>)</w:t>
      </w:r>
      <w:r w:rsidRPr="008404BD">
        <w:rPr>
          <w:rFonts w:ascii="Arial" w:hAnsi="Arial" w:cs="Arial"/>
          <w:sz w:val="24"/>
          <w:szCs w:val="24"/>
        </w:rPr>
        <w:t xml:space="preserve">, and because man must be sanctified through the incarnation of the Son of God.” </w:t>
      </w:r>
    </w:p>
    <w:p w:rsidR="00CF06A6" w:rsidRDefault="00CF06A6"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Here,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although the com</w:t>
      </w:r>
      <w:r w:rsidR="00940753">
        <w:rPr>
          <w:rFonts w:ascii="Arial" w:hAnsi="Arial" w:cs="Arial"/>
          <w:sz w:val="24"/>
          <w:szCs w:val="24"/>
        </w:rPr>
        <w:t>pletely adequate statement con</w:t>
      </w:r>
      <w:r w:rsidRPr="008404BD">
        <w:rPr>
          <w:rFonts w:ascii="Arial" w:hAnsi="Arial" w:cs="Arial"/>
          <w:sz w:val="24"/>
          <w:szCs w:val="24"/>
        </w:rPr>
        <w:t xml:space="preserve">tained in the Anselmic and </w:t>
      </w:r>
      <w:r w:rsidR="00940753">
        <w:rPr>
          <w:rFonts w:ascii="Arial" w:hAnsi="Arial" w:cs="Arial"/>
          <w:sz w:val="24"/>
          <w:szCs w:val="24"/>
        </w:rPr>
        <w:t>R</w:t>
      </w:r>
      <w:r w:rsidRPr="008404BD">
        <w:rPr>
          <w:rFonts w:ascii="Arial" w:hAnsi="Arial" w:cs="Arial"/>
          <w:sz w:val="24"/>
          <w:szCs w:val="24"/>
        </w:rPr>
        <w:t>eformed soteriology is not made, there is an approximation to it. The divine government requires this death of Christ, though the divine nature does not. But it would be impossible to follow out the position that the principles by which</w:t>
      </w:r>
      <w:r w:rsidR="00940753">
        <w:rPr>
          <w:rFonts w:ascii="Arial" w:hAnsi="Arial" w:cs="Arial"/>
          <w:sz w:val="24"/>
          <w:szCs w:val="24"/>
        </w:rPr>
        <w:t xml:space="preserve"> the administration of the uni</w:t>
      </w:r>
      <w:r w:rsidRPr="008404BD">
        <w:rPr>
          <w:rFonts w:ascii="Arial" w:hAnsi="Arial" w:cs="Arial"/>
          <w:sz w:val="24"/>
          <w:szCs w:val="24"/>
        </w:rPr>
        <w:t xml:space="preserve">verse is conducted require an atonement for sin, without coming to the yet deeper and more ultimate position of the Anselmic theory that the nature and attributes of the Godhead also require it. For what is God’s moral government but an expression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of God’s moral character; and that which is needed in order to satisfy the objective principles of the former is needed to satisfy the subjective qualities of the latter.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 xml:space="preserve">If we examine the soteriology of the Greek Church during the last half of the 4th and the first half of </w:t>
      </w:r>
      <w:r w:rsidR="00940753">
        <w:rPr>
          <w:rFonts w:ascii="Arial" w:hAnsi="Arial" w:cs="Arial"/>
          <w:sz w:val="24"/>
          <w:szCs w:val="24"/>
        </w:rPr>
        <w:t>t</w:t>
      </w:r>
      <w:r w:rsidRPr="008404BD">
        <w:rPr>
          <w:rFonts w:ascii="Arial" w:hAnsi="Arial" w:cs="Arial"/>
          <w:sz w:val="24"/>
          <w:szCs w:val="24"/>
        </w:rPr>
        <w:t>he 5th centuries, we meet with very clear conceptions of the ato</w:t>
      </w:r>
      <w:r w:rsidR="00940753">
        <w:rPr>
          <w:rFonts w:ascii="Arial" w:hAnsi="Arial" w:cs="Arial"/>
          <w:sz w:val="24"/>
          <w:szCs w:val="24"/>
        </w:rPr>
        <w:t>nement of Christ. The distinct</w:t>
      </w:r>
      <w:r w:rsidRPr="008404BD">
        <w:rPr>
          <w:rFonts w:ascii="Arial" w:hAnsi="Arial" w:cs="Arial"/>
          <w:sz w:val="24"/>
          <w:szCs w:val="24"/>
        </w:rPr>
        <w:t>ness of the views of Athanasius upon this subject undoubtedly contributed to this; for this great mind exerted as powerful an influence upon the Eastern doctrinal system, generally, as Augustine exercised over the Western</w:t>
      </w:r>
      <w:r w:rsidR="00940753">
        <w:rPr>
          <w:rFonts w:ascii="Arial" w:hAnsi="Arial" w:cs="Arial"/>
          <w:sz w:val="24"/>
          <w:szCs w:val="24"/>
        </w:rPr>
        <w:t>. Athanasius, we have seen, re</w:t>
      </w:r>
      <w:r w:rsidRPr="008404BD">
        <w:rPr>
          <w:rFonts w:ascii="Arial" w:hAnsi="Arial" w:cs="Arial"/>
          <w:sz w:val="24"/>
          <w:szCs w:val="24"/>
        </w:rPr>
        <w:t>ferred back, in his analysis of the doctrine, to the veracity of God. God had threatened death as the punishment of sin. I</w:t>
      </w:r>
      <w:r w:rsidR="00940753">
        <w:rPr>
          <w:rFonts w:ascii="Arial" w:hAnsi="Arial" w:cs="Arial"/>
          <w:sz w:val="24"/>
          <w:szCs w:val="24"/>
        </w:rPr>
        <w:t>f, now, sin were remitted with</w:t>
      </w:r>
      <w:r w:rsidRPr="008404BD">
        <w:rPr>
          <w:rFonts w:ascii="Arial" w:hAnsi="Arial" w:cs="Arial"/>
          <w:sz w:val="24"/>
          <w:szCs w:val="24"/>
        </w:rPr>
        <w:t>out any infliction of</w:t>
      </w:r>
      <w:r w:rsidR="00940753">
        <w:rPr>
          <w:rFonts w:ascii="Arial" w:hAnsi="Arial" w:cs="Arial"/>
          <w:sz w:val="24"/>
          <w:szCs w:val="24"/>
        </w:rPr>
        <w:t xml:space="preserve"> any kind, either upon the sin</w:t>
      </w:r>
      <w:r w:rsidRPr="008404BD">
        <w:rPr>
          <w:rFonts w:ascii="Arial" w:hAnsi="Arial" w:cs="Arial"/>
          <w:sz w:val="24"/>
          <w:szCs w:val="24"/>
        </w:rPr>
        <w:t xml:space="preserve">ner or his Redeemer, the truth of God would be turned into a lie. The next step, consequently, was to the conception of an exchange or substitution of penalty; and Athanasius himself took this step. The substitute </w:t>
      </w:r>
      <w:r w:rsidR="00AD402B">
        <w:rPr>
          <w:rFonts w:ascii="Arial" w:hAnsi="Arial" w:cs="Arial"/>
          <w:sz w:val="24"/>
          <w:szCs w:val="24"/>
        </w:rPr>
        <w:t>(</w:t>
      </w:r>
      <w:r w:rsidR="00AD402B" w:rsidRPr="00AD402B">
        <w:rPr>
          <w:rFonts w:ascii="Arial" w:hAnsi="Arial" w:cs="Arial"/>
          <w:i/>
          <w:iCs/>
          <w:sz w:val="24"/>
          <w:szCs w:val="24"/>
        </w:rPr>
        <w:t>katallelon</w:t>
      </w:r>
      <w:r w:rsidRPr="00AD402B">
        <w:rPr>
          <w:rFonts w:ascii="Arial" w:hAnsi="Arial" w:cs="Arial"/>
          <w:i/>
          <w:iCs/>
          <w:sz w:val="24"/>
          <w:szCs w:val="24"/>
        </w:rPr>
        <w:t>)</w:t>
      </w:r>
      <w:r w:rsidRPr="008404BD">
        <w:rPr>
          <w:rFonts w:ascii="Arial" w:hAnsi="Arial" w:cs="Arial"/>
          <w:sz w:val="24"/>
          <w:szCs w:val="24"/>
        </w:rPr>
        <w:t xml:space="preserve"> for the death of the sinner was the death of the Saviour. This idea of substitution runs through all the Greek soteriology of the 4th and 5th centuries, and prepared the way for further statements concerning the nature and worth of Christ’s sufferings, some of which we will now specify.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Cyril of Jerusalem (386), and Euselius of Caesarea (340), in the</w:t>
      </w:r>
      <w:r w:rsidR="00940753">
        <w:rPr>
          <w:rFonts w:ascii="Arial" w:hAnsi="Arial" w:cs="Arial"/>
          <w:sz w:val="24"/>
          <w:szCs w:val="24"/>
        </w:rPr>
        <w:t xml:space="preserve"> earlier part of the 4th cen</w:t>
      </w:r>
      <w:r w:rsidRPr="008404BD">
        <w:rPr>
          <w:rFonts w:ascii="Arial" w:hAnsi="Arial" w:cs="Arial"/>
          <w:sz w:val="24"/>
          <w:szCs w:val="24"/>
        </w:rPr>
        <w:t xml:space="preserve">tury, had already urged the point that Christ took the penalty of sin upon himself, and furthermore that his sufferings were not of less worth than those of mankind, because he was a theanthropic Person in whom divinity and humanity were perfectly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blended. In this connection, Cyril gives utterance to a statement respecting the value and sufficiency of Christ’s sufferings which reminds of those strong statements of Luther upon this subject, which a legal spirit finds it so difficult to interpret or understand. </w:t>
      </w:r>
    </w:p>
    <w:p w:rsidR="00940753" w:rsidRDefault="00940753" w:rsidP="0030728A">
      <w:pPr>
        <w:spacing w:after="0" w:line="276" w:lineRule="auto"/>
        <w:jc w:val="both"/>
        <w:rPr>
          <w:rFonts w:ascii="Arial" w:hAnsi="Arial" w:cs="Arial"/>
          <w:sz w:val="24"/>
          <w:szCs w:val="24"/>
        </w:rPr>
      </w:pPr>
    </w:p>
    <w:p w:rsidR="00AD402B" w:rsidRDefault="0030728A" w:rsidP="0030728A">
      <w:pPr>
        <w:spacing w:after="0" w:line="276" w:lineRule="auto"/>
        <w:jc w:val="both"/>
        <w:rPr>
          <w:rFonts w:ascii="Arial" w:hAnsi="Arial" w:cs="Arial"/>
          <w:sz w:val="24"/>
          <w:szCs w:val="24"/>
        </w:rPr>
      </w:pPr>
      <w:r w:rsidRPr="008404BD">
        <w:rPr>
          <w:rFonts w:ascii="Arial" w:hAnsi="Arial" w:cs="Arial"/>
          <w:sz w:val="24"/>
          <w:szCs w:val="24"/>
        </w:rPr>
        <w:t>He thus expresses himself</w:t>
      </w:r>
      <w:r w:rsidR="00AD402B">
        <w:rPr>
          <w:rFonts w:ascii="Arial" w:hAnsi="Arial" w:cs="Arial"/>
          <w:sz w:val="24"/>
          <w:szCs w:val="24"/>
        </w:rPr>
        <w:t>:</w:t>
      </w:r>
      <w:r w:rsidRPr="008404BD">
        <w:rPr>
          <w:rFonts w:ascii="Arial" w:hAnsi="Arial" w:cs="Arial"/>
          <w:sz w:val="24"/>
          <w:szCs w:val="24"/>
        </w:rPr>
        <w:t xml:space="preserve"> </w:t>
      </w:r>
    </w:p>
    <w:p w:rsidR="00AD402B" w:rsidRDefault="00AD402B" w:rsidP="0030728A">
      <w:pPr>
        <w:spacing w:after="0" w:line="276" w:lineRule="auto"/>
        <w:jc w:val="both"/>
        <w:rPr>
          <w:rFonts w:ascii="Arial" w:hAnsi="Arial" w:cs="Arial"/>
          <w:sz w:val="24"/>
          <w:szCs w:val="24"/>
        </w:rPr>
      </w:pPr>
    </w:p>
    <w:p w:rsidR="0030728A" w:rsidRPr="008404BD" w:rsidRDefault="0030728A" w:rsidP="00AD402B">
      <w:pPr>
        <w:spacing w:after="0" w:line="276" w:lineRule="auto"/>
        <w:ind w:left="288" w:right="288"/>
        <w:jc w:val="both"/>
        <w:rPr>
          <w:rFonts w:ascii="Arial" w:hAnsi="Arial" w:cs="Arial"/>
          <w:sz w:val="24"/>
          <w:szCs w:val="24"/>
        </w:rPr>
      </w:pPr>
      <w:r w:rsidRPr="008404BD">
        <w:rPr>
          <w:rFonts w:ascii="Arial" w:hAnsi="Arial" w:cs="Arial"/>
          <w:sz w:val="24"/>
          <w:szCs w:val="24"/>
        </w:rPr>
        <w:t>“Christ took sin upon his own body. H</w:t>
      </w:r>
      <w:r w:rsidR="00940753">
        <w:rPr>
          <w:rFonts w:ascii="Arial" w:hAnsi="Arial" w:cs="Arial"/>
          <w:sz w:val="24"/>
          <w:szCs w:val="24"/>
        </w:rPr>
        <w:t>e who died for us was no insig</w:t>
      </w:r>
      <w:r w:rsidRPr="008404BD">
        <w:rPr>
          <w:rFonts w:ascii="Arial" w:hAnsi="Arial" w:cs="Arial"/>
          <w:sz w:val="24"/>
          <w:szCs w:val="24"/>
        </w:rPr>
        <w:t>nificant (</w:t>
      </w:r>
      <w:r w:rsidR="00AD402B" w:rsidRPr="00AD402B">
        <w:rPr>
          <w:rFonts w:ascii="Arial" w:hAnsi="Arial" w:cs="Arial"/>
          <w:i/>
          <w:iCs/>
          <w:sz w:val="24"/>
          <w:szCs w:val="24"/>
        </w:rPr>
        <w:t>mikros</w:t>
      </w:r>
      <w:r w:rsidRPr="008404BD">
        <w:rPr>
          <w:rFonts w:ascii="Arial" w:hAnsi="Arial" w:cs="Arial"/>
          <w:sz w:val="24"/>
          <w:szCs w:val="24"/>
        </w:rPr>
        <w:t>) creature, he was no mere animal victim (</w:t>
      </w:r>
      <w:r w:rsidR="00AD402B" w:rsidRPr="00AD402B">
        <w:rPr>
          <w:rFonts w:ascii="Arial" w:hAnsi="Arial" w:cs="Arial"/>
          <w:i/>
          <w:iCs/>
          <w:sz w:val="24"/>
          <w:szCs w:val="24"/>
        </w:rPr>
        <w:t>ouk en probaton aistheton</w:t>
      </w:r>
      <w:r w:rsidR="00AD402B">
        <w:rPr>
          <w:rFonts w:ascii="Arial" w:hAnsi="Arial" w:cs="Arial"/>
          <w:sz w:val="24"/>
          <w:szCs w:val="24"/>
        </w:rPr>
        <w:t xml:space="preserve">) </w:t>
      </w:r>
      <w:r w:rsidRPr="008404BD">
        <w:rPr>
          <w:rFonts w:ascii="Arial" w:hAnsi="Arial" w:cs="Arial"/>
          <w:sz w:val="24"/>
          <w:szCs w:val="24"/>
        </w:rPr>
        <w:t xml:space="preserve">he was no mere man, he was not an angel, but he was God incarnate. </w:t>
      </w:r>
    </w:p>
    <w:p w:rsidR="0030728A" w:rsidRPr="008404BD" w:rsidRDefault="0030728A" w:rsidP="00AD402B">
      <w:pPr>
        <w:spacing w:after="0" w:line="276" w:lineRule="auto"/>
        <w:ind w:left="288" w:right="288"/>
        <w:jc w:val="both"/>
        <w:rPr>
          <w:rFonts w:ascii="Arial" w:hAnsi="Arial" w:cs="Arial"/>
          <w:sz w:val="24"/>
          <w:szCs w:val="24"/>
        </w:rPr>
      </w:pPr>
    </w:p>
    <w:p w:rsidR="00AD402B" w:rsidRDefault="00AD402B" w:rsidP="00AD402B">
      <w:pPr>
        <w:spacing w:after="0" w:line="276" w:lineRule="auto"/>
        <w:ind w:left="288" w:right="288"/>
        <w:jc w:val="both"/>
        <w:rPr>
          <w:rFonts w:ascii="Arial" w:hAnsi="Arial" w:cs="Arial"/>
          <w:sz w:val="24"/>
          <w:szCs w:val="24"/>
        </w:rPr>
      </w:pPr>
      <w:r>
        <w:rPr>
          <w:rFonts w:ascii="Arial" w:hAnsi="Arial" w:cs="Arial"/>
          <w:sz w:val="24"/>
          <w:szCs w:val="24"/>
        </w:rPr>
        <w:t>“</w:t>
      </w:r>
      <w:r w:rsidR="0030728A" w:rsidRPr="008404BD">
        <w:rPr>
          <w:rFonts w:ascii="Arial" w:hAnsi="Arial" w:cs="Arial"/>
          <w:sz w:val="24"/>
          <w:szCs w:val="24"/>
        </w:rPr>
        <w:t>The iniquity of us sinners was not so great as the righteousness of him who died for us; the sins we have committed are not equal to the atonement made by him w</w:t>
      </w:r>
      <w:r>
        <w:rPr>
          <w:rFonts w:ascii="Arial" w:hAnsi="Arial" w:cs="Arial"/>
          <w:sz w:val="24"/>
          <w:szCs w:val="24"/>
        </w:rPr>
        <w:t xml:space="preserve">ho laid down his life for us.” </w:t>
      </w:r>
    </w:p>
    <w:p w:rsidR="00AD402B" w:rsidRDefault="00AD402B" w:rsidP="0030728A">
      <w:pPr>
        <w:spacing w:after="0" w:line="276" w:lineRule="auto"/>
        <w:jc w:val="both"/>
        <w:rPr>
          <w:rFonts w:ascii="Arial" w:hAnsi="Arial" w:cs="Arial"/>
          <w:sz w:val="24"/>
          <w:szCs w:val="24"/>
        </w:rPr>
      </w:pPr>
    </w:p>
    <w:p w:rsidR="00AD402B"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Eusebius reasons </w:t>
      </w:r>
      <w:r w:rsidR="00AD402B">
        <w:rPr>
          <w:rFonts w:ascii="Arial" w:hAnsi="Arial" w:cs="Arial"/>
          <w:sz w:val="24"/>
          <w:szCs w:val="24"/>
        </w:rPr>
        <w:t>as follows upon Christ’s satis</w:t>
      </w:r>
      <w:r w:rsidRPr="008404BD">
        <w:rPr>
          <w:rFonts w:ascii="Arial" w:hAnsi="Arial" w:cs="Arial"/>
          <w:sz w:val="24"/>
          <w:szCs w:val="24"/>
        </w:rPr>
        <w:t xml:space="preserve">faction: </w:t>
      </w:r>
    </w:p>
    <w:p w:rsidR="00940753" w:rsidRDefault="00940753" w:rsidP="008B668D">
      <w:pPr>
        <w:spacing w:after="0" w:line="276" w:lineRule="auto"/>
        <w:ind w:left="288" w:right="288"/>
        <w:jc w:val="both"/>
        <w:rPr>
          <w:rFonts w:ascii="Arial" w:hAnsi="Arial" w:cs="Arial"/>
          <w:sz w:val="24"/>
          <w:szCs w:val="24"/>
        </w:rPr>
      </w:pPr>
    </w:p>
    <w:p w:rsidR="0030728A" w:rsidRPr="008404BD" w:rsidRDefault="0030728A" w:rsidP="008B668D">
      <w:pPr>
        <w:spacing w:after="0" w:line="276" w:lineRule="auto"/>
        <w:ind w:left="288" w:right="288"/>
        <w:jc w:val="both"/>
        <w:rPr>
          <w:rFonts w:ascii="Arial" w:hAnsi="Arial" w:cs="Arial"/>
          <w:sz w:val="24"/>
          <w:szCs w:val="24"/>
        </w:rPr>
      </w:pPr>
      <w:r w:rsidRPr="008404BD">
        <w:rPr>
          <w:rFonts w:ascii="Arial" w:hAnsi="Arial" w:cs="Arial"/>
          <w:sz w:val="24"/>
          <w:szCs w:val="24"/>
        </w:rPr>
        <w:t xml:space="preserve">“How then did he make our sins to be his own, and how did he bear our iniquities? Is it not from thence, that we are said to be his body, as the apostle speaks, ‘Ye are the body of Christ, and members, for your part, or of one another.’ And as when one member suffers all the members suffer, so the many members sinning </w:t>
      </w:r>
    </w:p>
    <w:p w:rsidR="0030728A" w:rsidRPr="008404BD" w:rsidRDefault="0030728A" w:rsidP="008B668D">
      <w:pPr>
        <w:spacing w:after="0" w:line="276" w:lineRule="auto"/>
        <w:ind w:left="288" w:right="288"/>
        <w:jc w:val="both"/>
        <w:rPr>
          <w:rFonts w:ascii="Arial" w:hAnsi="Arial" w:cs="Arial"/>
          <w:sz w:val="24"/>
          <w:szCs w:val="24"/>
        </w:rPr>
      </w:pPr>
      <w:r w:rsidRPr="008404BD">
        <w:rPr>
          <w:rFonts w:ascii="Arial" w:hAnsi="Arial" w:cs="Arial"/>
          <w:sz w:val="24"/>
          <w:szCs w:val="24"/>
        </w:rPr>
        <w:t>and suffering, he</w:t>
      </w:r>
      <w:r w:rsidR="00940753">
        <w:rPr>
          <w:rFonts w:ascii="Arial" w:hAnsi="Arial" w:cs="Arial"/>
          <w:sz w:val="24"/>
          <w:szCs w:val="24"/>
        </w:rPr>
        <w:t>, according to the laws of sym</w:t>
      </w:r>
      <w:r w:rsidRPr="008404BD">
        <w:rPr>
          <w:rFonts w:ascii="Arial" w:hAnsi="Arial" w:cs="Arial"/>
          <w:sz w:val="24"/>
          <w:szCs w:val="24"/>
        </w:rPr>
        <w:t>pathy in the same body, seeing that being the Word of God he would take the form of a servant and be joined to the common habitation of us all, took the sorrows o</w:t>
      </w:r>
      <w:r w:rsidR="00940753">
        <w:rPr>
          <w:rFonts w:ascii="Arial" w:hAnsi="Arial" w:cs="Arial"/>
          <w:sz w:val="24"/>
          <w:szCs w:val="24"/>
        </w:rPr>
        <w:t xml:space="preserve">r labours of the suffering </w:t>
      </w:r>
      <w:r w:rsidR="00940753">
        <w:rPr>
          <w:rFonts w:ascii="Arial" w:hAnsi="Arial" w:cs="Arial"/>
          <w:sz w:val="24"/>
          <w:szCs w:val="24"/>
        </w:rPr>
        <w:lastRenderedPageBreak/>
        <w:t>mem</w:t>
      </w:r>
      <w:r w:rsidRPr="008404BD">
        <w:rPr>
          <w:rFonts w:ascii="Arial" w:hAnsi="Arial" w:cs="Arial"/>
          <w:sz w:val="24"/>
          <w:szCs w:val="24"/>
        </w:rPr>
        <w:t xml:space="preserve">bers on him, and made all their infirmities his own, and according to the </w:t>
      </w:r>
      <w:r w:rsidR="00940753">
        <w:rPr>
          <w:rFonts w:ascii="Arial" w:hAnsi="Arial" w:cs="Arial"/>
          <w:sz w:val="24"/>
          <w:szCs w:val="24"/>
        </w:rPr>
        <w:t>laws of humanity, bore our sor</w:t>
      </w:r>
      <w:r w:rsidRPr="008404BD">
        <w:rPr>
          <w:rFonts w:ascii="Arial" w:hAnsi="Arial" w:cs="Arial"/>
          <w:sz w:val="24"/>
          <w:szCs w:val="24"/>
        </w:rPr>
        <w:t xml:space="preserve">row and labour for us. And the Lamb of God did </w:t>
      </w:r>
    </w:p>
    <w:p w:rsidR="008B668D" w:rsidRDefault="0030728A" w:rsidP="008B668D">
      <w:pPr>
        <w:spacing w:after="0" w:line="276" w:lineRule="auto"/>
        <w:ind w:left="288" w:right="288"/>
        <w:jc w:val="both"/>
        <w:rPr>
          <w:rFonts w:ascii="Arial" w:hAnsi="Arial" w:cs="Arial"/>
          <w:sz w:val="24"/>
          <w:szCs w:val="24"/>
        </w:rPr>
      </w:pPr>
      <w:r w:rsidRPr="008404BD">
        <w:rPr>
          <w:rFonts w:ascii="Arial" w:hAnsi="Arial" w:cs="Arial"/>
          <w:sz w:val="24"/>
          <w:szCs w:val="24"/>
        </w:rPr>
        <w:t>not only these things for us, but he underwent torments, and was punished for us (</w:t>
      </w:r>
      <w:r w:rsidR="00AD402B" w:rsidRPr="00AD402B">
        <w:rPr>
          <w:rFonts w:ascii="Arial" w:hAnsi="Arial" w:cs="Arial"/>
          <w:i/>
          <w:iCs/>
          <w:sz w:val="24"/>
          <w:szCs w:val="24"/>
        </w:rPr>
        <w:t>alla kai hupewr hemon kolastheis kai tomorian huposchon, en autos men ouk opheilein</w:t>
      </w:r>
      <w:r w:rsidRPr="008404BD">
        <w:rPr>
          <w:rFonts w:ascii="Arial" w:hAnsi="Arial" w:cs="Arial"/>
          <w:sz w:val="24"/>
          <w:szCs w:val="24"/>
        </w:rPr>
        <w:t>), that which he was no ways exposed to for himself, but we were so by the multitude of our sins; and thereby he became the cause of the pardon of our sins; namely, because he underwent death, stripes, reproaches, transferring the thing which we had deserved to himself; and was made a curse for us, taking to himself the curse that was due to us; for what</w:t>
      </w:r>
      <w:r w:rsidR="00940753">
        <w:rPr>
          <w:rFonts w:ascii="Arial" w:hAnsi="Arial" w:cs="Arial"/>
          <w:sz w:val="24"/>
          <w:szCs w:val="24"/>
        </w:rPr>
        <w:t xml:space="preserve"> was he, but a price of redemp</w:t>
      </w:r>
      <w:r w:rsidRPr="008404BD">
        <w:rPr>
          <w:rFonts w:ascii="Arial" w:hAnsi="Arial" w:cs="Arial"/>
          <w:sz w:val="24"/>
          <w:szCs w:val="24"/>
        </w:rPr>
        <w:t>tion for our souls? In our person, therefore, the oracle speaks, whilst freely uniting himself to us, and us to himself, and making our sins or passions (</w:t>
      </w:r>
      <w:r w:rsidR="008B668D" w:rsidRPr="008B668D">
        <w:rPr>
          <w:rFonts w:ascii="Arial" w:hAnsi="Arial" w:cs="Arial"/>
          <w:i/>
          <w:iCs/>
          <w:sz w:val="24"/>
          <w:szCs w:val="24"/>
        </w:rPr>
        <w:t>pathe</w:t>
      </w:r>
      <w:r w:rsidRPr="008404BD">
        <w:rPr>
          <w:rFonts w:ascii="Arial" w:hAnsi="Arial" w:cs="Arial"/>
          <w:sz w:val="24"/>
          <w:szCs w:val="24"/>
        </w:rPr>
        <w:t xml:space="preserve">) his own, he says, </w:t>
      </w:r>
      <w:r w:rsidR="008B668D">
        <w:rPr>
          <w:rFonts w:ascii="Arial" w:hAnsi="Arial" w:cs="Arial"/>
          <w:sz w:val="24"/>
          <w:szCs w:val="24"/>
        </w:rPr>
        <w:t>‘</w:t>
      </w:r>
      <w:r w:rsidRPr="008404BD">
        <w:rPr>
          <w:rFonts w:ascii="Arial" w:hAnsi="Arial" w:cs="Arial"/>
          <w:sz w:val="24"/>
          <w:szCs w:val="24"/>
        </w:rPr>
        <w:t>I have said, Lord be merciful to me, heal my soul, for I have sinned against thee.</w:t>
      </w:r>
      <w:r w:rsidR="008B668D">
        <w:rPr>
          <w:rFonts w:ascii="Arial" w:hAnsi="Arial" w:cs="Arial"/>
          <w:sz w:val="24"/>
          <w:szCs w:val="24"/>
        </w:rPr>
        <w:t>’</w:t>
      </w:r>
      <w:r w:rsidRPr="008404BD">
        <w:rPr>
          <w:rFonts w:ascii="Arial" w:hAnsi="Arial" w:cs="Arial"/>
          <w:sz w:val="24"/>
          <w:szCs w:val="24"/>
        </w:rPr>
        <w:t>”</w:t>
      </w:r>
    </w:p>
    <w:p w:rsidR="008B668D" w:rsidRDefault="008B668D"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 The conceptions of vicario</w:t>
      </w:r>
      <w:r w:rsidR="008B668D">
        <w:rPr>
          <w:rFonts w:ascii="Arial" w:hAnsi="Arial" w:cs="Arial"/>
          <w:sz w:val="24"/>
          <w:szCs w:val="24"/>
        </w:rPr>
        <w:t>us</w:t>
      </w:r>
      <w:r w:rsidRPr="008404BD">
        <w:rPr>
          <w:rFonts w:ascii="Arial" w:hAnsi="Arial" w:cs="Arial"/>
          <w:sz w:val="24"/>
          <w:szCs w:val="24"/>
        </w:rPr>
        <w:t xml:space="preserve">ness and infinite worth, in connection with the sufferings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of the Redeemer, were very plainly at work in the mind of the Eastern theologians, so far as it was represented by men like Cyril of Jerusalem, and Eusebius of Caesarea. </w:t>
      </w:r>
    </w:p>
    <w:p w:rsidR="0030728A" w:rsidRPr="008404BD" w:rsidRDefault="0030728A" w:rsidP="0030728A">
      <w:pPr>
        <w:spacing w:after="0" w:line="276" w:lineRule="auto"/>
        <w:jc w:val="both"/>
        <w:rPr>
          <w:rFonts w:ascii="Arial" w:hAnsi="Arial" w:cs="Arial"/>
          <w:sz w:val="24"/>
          <w:szCs w:val="24"/>
        </w:rPr>
      </w:pPr>
    </w:p>
    <w:p w:rsidR="008B668D" w:rsidRDefault="0030728A" w:rsidP="0030728A">
      <w:pPr>
        <w:spacing w:after="0" w:line="276" w:lineRule="auto"/>
        <w:jc w:val="both"/>
        <w:rPr>
          <w:rFonts w:ascii="Arial" w:hAnsi="Arial" w:cs="Arial"/>
          <w:sz w:val="24"/>
          <w:szCs w:val="24"/>
        </w:rPr>
      </w:pPr>
      <w:r w:rsidRPr="008404BD">
        <w:rPr>
          <w:rFonts w:ascii="Arial" w:hAnsi="Arial" w:cs="Arial"/>
          <w:sz w:val="24"/>
          <w:szCs w:val="24"/>
        </w:rPr>
        <w:t>But these conceptions were w</w:t>
      </w:r>
      <w:r w:rsidR="00940753">
        <w:rPr>
          <w:rFonts w:ascii="Arial" w:hAnsi="Arial" w:cs="Arial"/>
          <w:sz w:val="24"/>
          <w:szCs w:val="24"/>
        </w:rPr>
        <w:t>orked</w:t>
      </w:r>
      <w:r w:rsidRPr="008404BD">
        <w:rPr>
          <w:rFonts w:ascii="Arial" w:hAnsi="Arial" w:cs="Arial"/>
          <w:sz w:val="24"/>
          <w:szCs w:val="24"/>
        </w:rPr>
        <w:t xml:space="preserve"> out into still greater clearness in the Eastern Church, by those controversies respecting the Person of Christ which c</w:t>
      </w:r>
      <w:r w:rsidR="00940753">
        <w:rPr>
          <w:rFonts w:ascii="Arial" w:hAnsi="Arial" w:cs="Arial"/>
          <w:sz w:val="24"/>
          <w:szCs w:val="24"/>
        </w:rPr>
        <w:t>ommenced soon after the Trinita</w:t>
      </w:r>
      <w:r w:rsidRPr="008404BD">
        <w:rPr>
          <w:rFonts w:ascii="Arial" w:hAnsi="Arial" w:cs="Arial"/>
          <w:sz w:val="24"/>
          <w:szCs w:val="24"/>
        </w:rPr>
        <w:t xml:space="preserve">rian controversy was ended, and continued for more than two centuries. </w:t>
      </w:r>
      <w:r w:rsidR="00940753">
        <w:rPr>
          <w:rFonts w:ascii="Arial" w:hAnsi="Arial" w:cs="Arial"/>
          <w:sz w:val="24"/>
          <w:szCs w:val="24"/>
        </w:rPr>
        <w:t>The student of doctrinal histo</w:t>
      </w:r>
      <w:r w:rsidRPr="008404BD">
        <w:rPr>
          <w:rFonts w:ascii="Arial" w:hAnsi="Arial" w:cs="Arial"/>
          <w:sz w:val="24"/>
          <w:szCs w:val="24"/>
        </w:rPr>
        <w:t>ry is generally wear</w:t>
      </w:r>
      <w:r w:rsidR="00940753">
        <w:rPr>
          <w:rFonts w:ascii="Arial" w:hAnsi="Arial" w:cs="Arial"/>
          <w:sz w:val="24"/>
          <w:szCs w:val="24"/>
        </w:rPr>
        <w:t>ied by the minuteness and tedi</w:t>
      </w:r>
      <w:r w:rsidRPr="008404BD">
        <w:rPr>
          <w:rFonts w:ascii="Arial" w:hAnsi="Arial" w:cs="Arial"/>
          <w:sz w:val="24"/>
          <w:szCs w:val="24"/>
        </w:rPr>
        <w:t xml:space="preserve">ousness of those pertinacious analyses which were </w:t>
      </w:r>
      <w:r w:rsidR="00940753">
        <w:rPr>
          <w:rFonts w:ascii="Arial" w:hAnsi="Arial" w:cs="Arial"/>
          <w:sz w:val="24"/>
          <w:szCs w:val="24"/>
        </w:rPr>
        <w:t>connected with the Nestorian</w:t>
      </w:r>
      <w:r w:rsidRPr="008404BD">
        <w:rPr>
          <w:rFonts w:ascii="Arial" w:hAnsi="Arial" w:cs="Arial"/>
          <w:sz w:val="24"/>
          <w:szCs w:val="24"/>
        </w:rPr>
        <w:t>, the Monophysite, and Monothelite controversies. They were undoubtedly too much prolong</w:t>
      </w:r>
      <w:r w:rsidR="00940753">
        <w:rPr>
          <w:rFonts w:ascii="Arial" w:hAnsi="Arial" w:cs="Arial"/>
          <w:sz w:val="24"/>
          <w:szCs w:val="24"/>
        </w:rPr>
        <w:t>ed, and, what is of more impor</w:t>
      </w:r>
      <w:r w:rsidRPr="008404BD">
        <w:rPr>
          <w:rFonts w:ascii="Arial" w:hAnsi="Arial" w:cs="Arial"/>
          <w:sz w:val="24"/>
          <w:szCs w:val="24"/>
        </w:rPr>
        <w:t>tance, were too often prosecuted with an ambitious, an envious, or a malignant temper. But they were</w:t>
      </w:r>
      <w:r w:rsidR="00940753">
        <w:rPr>
          <w:rFonts w:ascii="Arial" w:hAnsi="Arial" w:cs="Arial"/>
          <w:sz w:val="24"/>
          <w:szCs w:val="24"/>
        </w:rPr>
        <w:t>,</w:t>
      </w:r>
      <w:r w:rsidRPr="008404BD">
        <w:rPr>
          <w:rFonts w:ascii="Arial" w:hAnsi="Arial" w:cs="Arial"/>
          <w:sz w:val="24"/>
          <w:szCs w:val="24"/>
        </w:rPr>
        <w:t xml:space="preserve"> nevertheless</w:t>
      </w:r>
      <w:r w:rsidR="00940753">
        <w:rPr>
          <w:rFonts w:ascii="Arial" w:hAnsi="Arial" w:cs="Arial"/>
          <w:sz w:val="24"/>
          <w:szCs w:val="24"/>
        </w:rPr>
        <w:t>,</w:t>
      </w:r>
      <w:r w:rsidRPr="008404BD">
        <w:rPr>
          <w:rFonts w:ascii="Arial" w:hAnsi="Arial" w:cs="Arial"/>
          <w:sz w:val="24"/>
          <w:szCs w:val="24"/>
        </w:rPr>
        <w:t xml:space="preserve"> productive of some good results, to the general system of Christian doctrine. </w:t>
      </w:r>
    </w:p>
    <w:p w:rsidR="008B668D" w:rsidRDefault="008B668D" w:rsidP="0030728A">
      <w:pPr>
        <w:spacing w:after="0" w:line="276" w:lineRule="auto"/>
        <w:jc w:val="both"/>
        <w:rPr>
          <w:rFonts w:ascii="Arial" w:hAnsi="Arial" w:cs="Arial"/>
          <w:sz w:val="24"/>
          <w:szCs w:val="24"/>
        </w:rPr>
      </w:pPr>
    </w:p>
    <w:p w:rsidR="0030728A" w:rsidRPr="008404BD" w:rsidRDefault="008B668D" w:rsidP="0030728A">
      <w:pPr>
        <w:spacing w:after="0" w:line="276" w:lineRule="auto"/>
        <w:jc w:val="both"/>
        <w:rPr>
          <w:rFonts w:ascii="Arial" w:hAnsi="Arial" w:cs="Arial"/>
          <w:sz w:val="24"/>
          <w:szCs w:val="24"/>
        </w:rPr>
      </w:pPr>
      <w:r>
        <w:rPr>
          <w:rFonts w:ascii="Arial" w:hAnsi="Arial" w:cs="Arial"/>
          <w:sz w:val="24"/>
          <w:szCs w:val="24"/>
        </w:rPr>
        <w:t>The Nes</w:t>
      </w:r>
      <w:r w:rsidR="0030728A" w:rsidRPr="008404BD">
        <w:rPr>
          <w:rFonts w:ascii="Arial" w:hAnsi="Arial" w:cs="Arial"/>
          <w:sz w:val="24"/>
          <w:szCs w:val="24"/>
        </w:rPr>
        <w:t>torian controversy, in particular, had the effect to bring in juster views</w:t>
      </w:r>
      <w:r w:rsidR="00940753">
        <w:rPr>
          <w:rFonts w:ascii="Arial" w:hAnsi="Arial" w:cs="Arial"/>
          <w:sz w:val="24"/>
          <w:szCs w:val="24"/>
        </w:rPr>
        <w:t xml:space="preserve"> of the nature of Christ’s Per</w:t>
      </w:r>
      <w:r w:rsidR="0030728A" w:rsidRPr="008404BD">
        <w:rPr>
          <w:rFonts w:ascii="Arial" w:hAnsi="Arial" w:cs="Arial"/>
          <w:sz w:val="24"/>
          <w:szCs w:val="24"/>
        </w:rPr>
        <w:t>son, and consequentl</w:t>
      </w:r>
      <w:r w:rsidR="00940753">
        <w:rPr>
          <w:rFonts w:ascii="Arial" w:hAnsi="Arial" w:cs="Arial"/>
          <w:sz w:val="24"/>
          <w:szCs w:val="24"/>
        </w:rPr>
        <w:t>y of the real nature of his suf</w:t>
      </w:r>
      <w:r w:rsidR="0030728A" w:rsidRPr="008404BD">
        <w:rPr>
          <w:rFonts w:ascii="Arial" w:hAnsi="Arial" w:cs="Arial"/>
          <w:sz w:val="24"/>
          <w:szCs w:val="24"/>
        </w:rPr>
        <w:t>ferings. The error of Nestorianism was the exact opposite to that of Eutychianism, so far as concerns the sufferings of Christ. The Eutychians held that the suffering was purely and solely of deity, while the Nestorian party taught that it was purely and solely of humanity. For although Nest</w:t>
      </w:r>
      <w:r w:rsidR="00940753">
        <w:rPr>
          <w:rFonts w:ascii="Arial" w:hAnsi="Arial" w:cs="Arial"/>
          <w:sz w:val="24"/>
          <w:szCs w:val="24"/>
        </w:rPr>
        <w:t>orianism ac</w:t>
      </w:r>
      <w:r w:rsidR="0030728A" w:rsidRPr="008404BD">
        <w:rPr>
          <w:rFonts w:ascii="Arial" w:hAnsi="Arial" w:cs="Arial"/>
          <w:sz w:val="24"/>
          <w:szCs w:val="24"/>
        </w:rPr>
        <w:t>knowledged the alliance of God with man in Jesus Christ, it so separated the two natures from each other in his Person, that the suffering which the Redeemer endured derived no character or value from his divinity, and was in reality not different from that of a</w:t>
      </w:r>
      <w:r w:rsidR="00940753">
        <w:rPr>
          <w:rFonts w:ascii="Arial" w:hAnsi="Arial" w:cs="Arial"/>
          <w:sz w:val="24"/>
          <w:szCs w:val="24"/>
        </w:rPr>
        <w:t>ny mere man. The Church, in op</w:t>
      </w:r>
      <w:r w:rsidR="0030728A" w:rsidRPr="008404BD">
        <w:rPr>
          <w:rFonts w:ascii="Arial" w:hAnsi="Arial" w:cs="Arial"/>
          <w:sz w:val="24"/>
          <w:szCs w:val="24"/>
        </w:rPr>
        <w:t xml:space="preserve">position to Nestorianism, contended that the mere juxtaposition of two natures, so that each should still remain a personality by itself, was inconsistent with the catholic doctrine of a peculiar species of suffering which must not be attributed either to sole deity or sole humanity, but to a theanthropric Person combining both species of being.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In this controversy, Cyril of Alexandria (444) took a leading part, and in his writings we find very exalted conceptions of the worth and efficacy of Christ’s atoning death, </w:t>
      </w:r>
      <w:r w:rsidRPr="008404BD">
        <w:rPr>
          <w:rFonts w:ascii="Arial" w:hAnsi="Arial" w:cs="Arial"/>
          <w:sz w:val="24"/>
          <w:szCs w:val="24"/>
        </w:rPr>
        <w:lastRenderedPageBreak/>
        <w:t>springing naturally out of his apprehension of the union of the two natures in one personality. Since, in the scheme of Cyril the two elements, the divine and the human, were blended in the most thorough manner possible, short of a mixture or confusion which should change each into a third species of substance neither human nor divine (an error against which the catholic mind was careful to guard), since there was this th</w:t>
      </w:r>
      <w:r w:rsidR="00940753">
        <w:rPr>
          <w:rFonts w:ascii="Arial" w:hAnsi="Arial" w:cs="Arial"/>
          <w:sz w:val="24"/>
          <w:szCs w:val="24"/>
        </w:rPr>
        <w:t>or</w:t>
      </w:r>
      <w:r w:rsidRPr="008404BD">
        <w:rPr>
          <w:rFonts w:ascii="Arial" w:hAnsi="Arial" w:cs="Arial"/>
          <w:sz w:val="24"/>
          <w:szCs w:val="24"/>
        </w:rPr>
        <w:t>ough union and personal interpenetration of deity and humanity in the theory of Cyril, it is easy to see that the suffe</w:t>
      </w:r>
      <w:r w:rsidR="00940753">
        <w:rPr>
          <w:rFonts w:ascii="Arial" w:hAnsi="Arial" w:cs="Arial"/>
          <w:sz w:val="24"/>
          <w:szCs w:val="24"/>
        </w:rPr>
        <w:t>rings of a Personage so consti</w:t>
      </w:r>
      <w:r w:rsidRPr="008404BD">
        <w:rPr>
          <w:rFonts w:ascii="Arial" w:hAnsi="Arial" w:cs="Arial"/>
          <w:sz w:val="24"/>
          <w:szCs w:val="24"/>
        </w:rPr>
        <w:t xml:space="preserve">tuted could be regarded as of strictly infinite value. Hence a very common idea, and one frequently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emphasi</w:t>
      </w:r>
      <w:r w:rsidR="008B668D">
        <w:rPr>
          <w:rFonts w:ascii="Arial" w:hAnsi="Arial" w:cs="Arial"/>
          <w:sz w:val="24"/>
          <w:szCs w:val="24"/>
        </w:rPr>
        <w:t>s</w:t>
      </w:r>
      <w:r w:rsidRPr="008404BD">
        <w:rPr>
          <w:rFonts w:ascii="Arial" w:hAnsi="Arial" w:cs="Arial"/>
          <w:sz w:val="24"/>
          <w:szCs w:val="24"/>
        </w:rPr>
        <w:t xml:space="preserve">ed in the writings of Cyril, is, that Christ did not suffer as a mere ordinary man suffers, that his blood was not the blood of a common man, for if it were, it could not suffice for the salvation of the whole world, and that only a God-Man could suffer, One for all, and once for all.  </w:t>
      </w:r>
    </w:p>
    <w:p w:rsidR="0030728A" w:rsidRPr="008404BD" w:rsidRDefault="0030728A" w:rsidP="0030728A">
      <w:pPr>
        <w:spacing w:after="0" w:line="276" w:lineRule="auto"/>
        <w:jc w:val="both"/>
        <w:rPr>
          <w:rFonts w:ascii="Arial" w:hAnsi="Arial" w:cs="Arial"/>
          <w:sz w:val="24"/>
          <w:szCs w:val="24"/>
        </w:rPr>
      </w:pPr>
    </w:p>
    <w:p w:rsidR="008B668D" w:rsidRDefault="0030728A" w:rsidP="0030728A">
      <w:pPr>
        <w:spacing w:after="0" w:line="276" w:lineRule="auto"/>
        <w:jc w:val="both"/>
        <w:rPr>
          <w:rFonts w:ascii="Arial" w:hAnsi="Arial" w:cs="Arial"/>
          <w:sz w:val="24"/>
          <w:szCs w:val="24"/>
        </w:rPr>
      </w:pPr>
      <w:r w:rsidRPr="008404BD">
        <w:rPr>
          <w:rFonts w:ascii="Arial" w:hAnsi="Arial" w:cs="Arial"/>
          <w:sz w:val="24"/>
          <w:szCs w:val="24"/>
        </w:rPr>
        <w:t>We find this same distinct recognition of the vicarious nature of Christ’s sufferings, and of their adequacy for purp</w:t>
      </w:r>
      <w:r w:rsidR="00940753">
        <w:rPr>
          <w:rFonts w:ascii="Arial" w:hAnsi="Arial" w:cs="Arial"/>
          <w:sz w:val="24"/>
          <w:szCs w:val="24"/>
        </w:rPr>
        <w:t>oses of atonement, in that dis</w:t>
      </w:r>
      <w:r w:rsidRPr="008404BD">
        <w:rPr>
          <w:rFonts w:ascii="Arial" w:hAnsi="Arial" w:cs="Arial"/>
          <w:sz w:val="24"/>
          <w:szCs w:val="24"/>
        </w:rPr>
        <w:t xml:space="preserve">tinguished theologian of the 8th century, John of Damascus (750). The opinions of this mind were highly esteemed in the Greek Church, and in the Oriental Church generally. His </w:t>
      </w:r>
      <w:r w:rsidRPr="008B668D">
        <w:rPr>
          <w:rFonts w:ascii="Arial" w:hAnsi="Arial" w:cs="Arial"/>
          <w:i/>
          <w:iCs/>
          <w:sz w:val="24"/>
          <w:szCs w:val="24"/>
        </w:rPr>
        <w:t>Expo</w:t>
      </w:r>
      <w:r w:rsidR="008B668D" w:rsidRPr="008B668D">
        <w:rPr>
          <w:rFonts w:ascii="Arial" w:hAnsi="Arial" w:cs="Arial"/>
          <w:i/>
          <w:iCs/>
          <w:sz w:val="24"/>
          <w:szCs w:val="24"/>
        </w:rPr>
        <w:t>s</w:t>
      </w:r>
      <w:r w:rsidRPr="008B668D">
        <w:rPr>
          <w:rFonts w:ascii="Arial" w:hAnsi="Arial" w:cs="Arial"/>
          <w:i/>
          <w:iCs/>
          <w:sz w:val="24"/>
          <w:szCs w:val="24"/>
        </w:rPr>
        <w:t>itio fidei</w:t>
      </w:r>
      <w:r w:rsidRPr="008404BD">
        <w:rPr>
          <w:rFonts w:ascii="Arial" w:hAnsi="Arial" w:cs="Arial"/>
          <w:sz w:val="24"/>
          <w:szCs w:val="24"/>
        </w:rPr>
        <w:t xml:space="preserve"> was </w:t>
      </w:r>
      <w:r w:rsidR="008B668D">
        <w:rPr>
          <w:rFonts w:ascii="Arial" w:hAnsi="Arial" w:cs="Arial"/>
          <w:sz w:val="24"/>
          <w:szCs w:val="24"/>
        </w:rPr>
        <w:t xml:space="preserve">for </w:t>
      </w:r>
      <w:r w:rsidRPr="008404BD">
        <w:rPr>
          <w:rFonts w:ascii="Arial" w:hAnsi="Arial" w:cs="Arial"/>
          <w:sz w:val="24"/>
          <w:szCs w:val="24"/>
        </w:rPr>
        <w:t>long the text-book in systematic theology at the East, and exerted no little influence upon the Scholastic theology of the Latin Church. After the division of the two churches, the Western theologians devoted less and less attention to the writings of the Greek Fathers, but John Damascene, standing as he did at the opening of the era of Scholasticism, and partaking strongly of the systematic spirit which prevailed in it, was studied with interest and effect by the Latin Schoolmen. Upon the subject of the atonement, this writer follows t</w:t>
      </w:r>
      <w:r w:rsidR="00E77188">
        <w:rPr>
          <w:rFonts w:ascii="Arial" w:hAnsi="Arial" w:cs="Arial"/>
          <w:sz w:val="24"/>
          <w:szCs w:val="24"/>
        </w:rPr>
        <w:t>he general views of the preced</w:t>
      </w:r>
      <w:r w:rsidRPr="008404BD">
        <w:rPr>
          <w:rFonts w:ascii="Arial" w:hAnsi="Arial" w:cs="Arial"/>
          <w:sz w:val="24"/>
          <w:szCs w:val="24"/>
        </w:rPr>
        <w:t xml:space="preserve">ing Greek theologians, especially Athanasius and Gregory Nazianzen. We have already noticed the doubts expressed by this latter writer, whether the death of Christ sustained so much relation to the claims of Satan as </w:t>
      </w:r>
      <w:r w:rsidR="00E77188">
        <w:rPr>
          <w:rFonts w:ascii="Arial" w:hAnsi="Arial" w:cs="Arial"/>
          <w:sz w:val="24"/>
          <w:szCs w:val="24"/>
        </w:rPr>
        <w:t>the earlier soteriology had im</w:t>
      </w:r>
      <w:r w:rsidRPr="008404BD">
        <w:rPr>
          <w:rFonts w:ascii="Arial" w:hAnsi="Arial" w:cs="Arial"/>
          <w:sz w:val="24"/>
          <w:szCs w:val="24"/>
        </w:rPr>
        <w:t>plied, and whether its highest an</w:t>
      </w:r>
      <w:r w:rsidR="00E77188">
        <w:rPr>
          <w:rFonts w:ascii="Arial" w:hAnsi="Arial" w:cs="Arial"/>
          <w:sz w:val="24"/>
          <w:szCs w:val="24"/>
        </w:rPr>
        <w:t>d principal refer</w:t>
      </w:r>
      <w:r w:rsidRPr="008404BD">
        <w:rPr>
          <w:rFonts w:ascii="Arial" w:hAnsi="Arial" w:cs="Arial"/>
          <w:sz w:val="24"/>
          <w:szCs w:val="24"/>
        </w:rPr>
        <w:t xml:space="preserve">ence was not to the </w:t>
      </w:r>
      <w:r w:rsidR="00E77188">
        <w:rPr>
          <w:rFonts w:ascii="Arial" w:hAnsi="Arial" w:cs="Arial"/>
          <w:sz w:val="24"/>
          <w:szCs w:val="24"/>
        </w:rPr>
        <w:t>attribute of justice in the Di</w:t>
      </w:r>
      <w:r w:rsidRPr="008404BD">
        <w:rPr>
          <w:rFonts w:ascii="Arial" w:hAnsi="Arial" w:cs="Arial"/>
          <w:sz w:val="24"/>
          <w:szCs w:val="24"/>
        </w:rPr>
        <w:t xml:space="preserve">vine Nature. John Damascene does not merely raise the query, but expresses himself with energy upon the point. </w:t>
      </w:r>
    </w:p>
    <w:p w:rsidR="008B668D" w:rsidRDefault="008B668D" w:rsidP="0030728A">
      <w:pPr>
        <w:spacing w:after="0" w:line="276" w:lineRule="auto"/>
        <w:jc w:val="both"/>
        <w:rPr>
          <w:rFonts w:ascii="Arial" w:hAnsi="Arial" w:cs="Arial"/>
          <w:sz w:val="24"/>
          <w:szCs w:val="24"/>
        </w:rPr>
      </w:pPr>
    </w:p>
    <w:p w:rsidR="0030728A" w:rsidRPr="008404BD" w:rsidRDefault="0030728A" w:rsidP="00E77188">
      <w:pPr>
        <w:spacing w:after="0" w:line="276" w:lineRule="auto"/>
        <w:ind w:left="288" w:right="288"/>
        <w:jc w:val="both"/>
        <w:rPr>
          <w:rFonts w:ascii="Arial" w:hAnsi="Arial" w:cs="Arial"/>
          <w:sz w:val="24"/>
          <w:szCs w:val="24"/>
        </w:rPr>
      </w:pPr>
      <w:r w:rsidRPr="008404BD">
        <w:rPr>
          <w:rFonts w:ascii="Arial" w:hAnsi="Arial" w:cs="Arial"/>
          <w:sz w:val="24"/>
          <w:szCs w:val="24"/>
        </w:rPr>
        <w:t>“He, who assumed death for us, died, and offered himself a sacrifice to the Father; for we had committed wrong towards him</w:t>
      </w:r>
      <w:r w:rsidR="008B668D">
        <w:rPr>
          <w:rFonts w:ascii="Arial" w:hAnsi="Arial" w:cs="Arial"/>
          <w:sz w:val="24"/>
          <w:szCs w:val="24"/>
        </w:rPr>
        <w:t xml:space="preserve"> </w:t>
      </w:r>
      <w:r w:rsidRPr="008404BD">
        <w:rPr>
          <w:rFonts w:ascii="Arial" w:hAnsi="Arial" w:cs="Arial"/>
          <w:sz w:val="24"/>
          <w:szCs w:val="24"/>
        </w:rPr>
        <w:t>, and it was necessary for him to receive our ransom (</w:t>
      </w:r>
      <w:r w:rsidR="008B668D" w:rsidRPr="008B668D">
        <w:rPr>
          <w:rFonts w:ascii="Arial" w:hAnsi="Arial" w:cs="Arial"/>
          <w:i/>
          <w:iCs/>
          <w:sz w:val="24"/>
          <w:szCs w:val="24"/>
        </w:rPr>
        <w:t>lutron</w:t>
      </w:r>
      <w:r w:rsidR="008B668D">
        <w:rPr>
          <w:rFonts w:ascii="Arial" w:hAnsi="Arial" w:cs="Arial"/>
          <w:sz w:val="24"/>
          <w:szCs w:val="24"/>
        </w:rPr>
        <w:t>), and we thus be de</w:t>
      </w:r>
      <w:r w:rsidRPr="008404BD">
        <w:rPr>
          <w:rFonts w:ascii="Arial" w:hAnsi="Arial" w:cs="Arial"/>
          <w:sz w:val="24"/>
          <w:szCs w:val="24"/>
        </w:rPr>
        <w:t xml:space="preserve">livered from condemnation. For God forbid that the blood of the Lord should be offered to the tyrant!”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B668D">
        <w:rPr>
          <w:rFonts w:ascii="Arial" w:hAnsi="Arial" w:cs="Arial"/>
          <w:b/>
          <w:bCs/>
          <w:sz w:val="24"/>
          <w:szCs w:val="24"/>
        </w:rPr>
        <w:t>7. Soteriology of Augustine, and Gregory the Great.</w:t>
      </w:r>
      <w:r w:rsidRPr="008404BD">
        <w:rPr>
          <w:rFonts w:ascii="Arial" w:hAnsi="Arial" w:cs="Arial"/>
          <w:sz w:val="24"/>
          <w:szCs w:val="24"/>
        </w:rPr>
        <w:t xml:space="preserve"> </w:t>
      </w:r>
    </w:p>
    <w:p w:rsidR="00E77188" w:rsidRDefault="00E77188" w:rsidP="0030728A">
      <w:pPr>
        <w:spacing w:after="0" w:line="276" w:lineRule="auto"/>
        <w:jc w:val="both"/>
        <w:rPr>
          <w:rFonts w:ascii="Arial" w:hAnsi="Arial" w:cs="Arial"/>
          <w:sz w:val="24"/>
          <w:szCs w:val="24"/>
        </w:rPr>
      </w:pPr>
    </w:p>
    <w:p w:rsidR="00E77188" w:rsidRDefault="0030728A" w:rsidP="0030728A">
      <w:pPr>
        <w:spacing w:after="0" w:line="276" w:lineRule="auto"/>
        <w:jc w:val="both"/>
        <w:rPr>
          <w:rFonts w:ascii="Arial" w:hAnsi="Arial" w:cs="Arial"/>
          <w:sz w:val="24"/>
          <w:szCs w:val="24"/>
        </w:rPr>
      </w:pPr>
      <w:r w:rsidRPr="008404BD">
        <w:rPr>
          <w:rFonts w:ascii="Arial" w:hAnsi="Arial" w:cs="Arial"/>
          <w:sz w:val="24"/>
          <w:szCs w:val="24"/>
        </w:rPr>
        <w:t>Augustine (430) is a writer whose opinions upon any subject</w:t>
      </w:r>
      <w:r w:rsidR="00E77188">
        <w:rPr>
          <w:rFonts w:ascii="Arial" w:hAnsi="Arial" w:cs="Arial"/>
          <w:sz w:val="24"/>
          <w:szCs w:val="24"/>
        </w:rPr>
        <w:t xml:space="preserve"> deserve examination, and espe</w:t>
      </w:r>
      <w:r w:rsidRPr="008404BD">
        <w:rPr>
          <w:rFonts w:ascii="Arial" w:hAnsi="Arial" w:cs="Arial"/>
          <w:sz w:val="24"/>
          <w:szCs w:val="24"/>
        </w:rPr>
        <w:t>cially upon the cardi</w:t>
      </w:r>
      <w:r w:rsidR="00E77188">
        <w:rPr>
          <w:rFonts w:ascii="Arial" w:hAnsi="Arial" w:cs="Arial"/>
          <w:sz w:val="24"/>
          <w:szCs w:val="24"/>
        </w:rPr>
        <w:t>nal truth of the Christian sys</w:t>
      </w:r>
      <w:r w:rsidRPr="008404BD">
        <w:rPr>
          <w:rFonts w:ascii="Arial" w:hAnsi="Arial" w:cs="Arial"/>
          <w:sz w:val="24"/>
          <w:szCs w:val="24"/>
        </w:rPr>
        <w:t xml:space="preserve">tem. He marks the period immediately succeeding that represented by the Greek theologians of the 4th century, during which the spirit of investigation and of science was </w:t>
      </w:r>
      <w:r w:rsidR="00E77188">
        <w:rPr>
          <w:rFonts w:ascii="Arial" w:hAnsi="Arial" w:cs="Arial"/>
          <w:sz w:val="24"/>
          <w:szCs w:val="24"/>
        </w:rPr>
        <w:t>passing from the declining Ori</w:t>
      </w:r>
      <w:r w:rsidRPr="008404BD">
        <w:rPr>
          <w:rFonts w:ascii="Arial" w:hAnsi="Arial" w:cs="Arial"/>
          <w:sz w:val="24"/>
          <w:szCs w:val="24"/>
        </w:rPr>
        <w:t xml:space="preserve">ental, to the strengthening Western churches. His prominent position, moreover, in the history of the Christian system generally, would lead us to infer a very great </w:t>
      </w:r>
      <w:r w:rsidRPr="008404BD">
        <w:rPr>
          <w:rFonts w:ascii="Arial" w:hAnsi="Arial" w:cs="Arial"/>
          <w:sz w:val="24"/>
          <w:szCs w:val="24"/>
        </w:rPr>
        <w:lastRenderedPageBreak/>
        <w:t>influenc</w:t>
      </w:r>
      <w:r w:rsidR="00E77188">
        <w:rPr>
          <w:rFonts w:ascii="Arial" w:hAnsi="Arial" w:cs="Arial"/>
          <w:sz w:val="24"/>
          <w:szCs w:val="24"/>
        </w:rPr>
        <w:t>e from his writings in the con</w:t>
      </w:r>
      <w:r w:rsidRPr="008404BD">
        <w:rPr>
          <w:rFonts w:ascii="Arial" w:hAnsi="Arial" w:cs="Arial"/>
          <w:sz w:val="24"/>
          <w:szCs w:val="24"/>
        </w:rPr>
        <w:t>struction of so fundamental a doctrine as that of the Atonement. Upon</w:t>
      </w:r>
      <w:r w:rsidR="00E77188">
        <w:rPr>
          <w:rFonts w:ascii="Arial" w:hAnsi="Arial" w:cs="Arial"/>
          <w:sz w:val="24"/>
          <w:szCs w:val="24"/>
        </w:rPr>
        <w:t xml:space="preserve"> examination, however, this ex</w:t>
      </w:r>
      <w:r w:rsidRPr="008404BD">
        <w:rPr>
          <w:rFonts w:ascii="Arial" w:hAnsi="Arial" w:cs="Arial"/>
          <w:sz w:val="24"/>
          <w:szCs w:val="24"/>
        </w:rPr>
        <w:t xml:space="preserve">pectation is somewhat disappointed. The strength </w:t>
      </w:r>
      <w:r w:rsidR="00E77188">
        <w:rPr>
          <w:rFonts w:ascii="Arial" w:hAnsi="Arial" w:cs="Arial"/>
          <w:sz w:val="24"/>
          <w:szCs w:val="24"/>
        </w:rPr>
        <w:t>a</w:t>
      </w:r>
      <w:r w:rsidRPr="008404BD">
        <w:rPr>
          <w:rFonts w:ascii="Arial" w:hAnsi="Arial" w:cs="Arial"/>
          <w:sz w:val="24"/>
          <w:szCs w:val="24"/>
        </w:rPr>
        <w:t xml:space="preserve">nd energy of Augustine’s intellect were expended upon other parts of the Christian system; so that the subject of Soteriology did not receive such a profound and satisfactory treatment from him, as did that of Anthropology. Augustine’s view of the work of Christ is essentially that of the Fathers who had preceded him; neither falling short, nor making any marked advance in scientific respects. </w:t>
      </w:r>
    </w:p>
    <w:p w:rsidR="00E77188" w:rsidRDefault="00E77188" w:rsidP="0030728A">
      <w:pPr>
        <w:spacing w:after="0" w:line="276" w:lineRule="auto"/>
        <w:jc w:val="both"/>
        <w:rPr>
          <w:rFonts w:ascii="Arial" w:hAnsi="Arial" w:cs="Arial"/>
          <w:sz w:val="24"/>
          <w:szCs w:val="24"/>
        </w:rPr>
      </w:pPr>
    </w:p>
    <w:p w:rsidR="00E77188" w:rsidRDefault="0030728A" w:rsidP="0030728A">
      <w:pPr>
        <w:spacing w:after="0" w:line="276" w:lineRule="auto"/>
        <w:jc w:val="both"/>
        <w:rPr>
          <w:rFonts w:ascii="Arial" w:hAnsi="Arial" w:cs="Arial"/>
          <w:sz w:val="24"/>
          <w:szCs w:val="24"/>
        </w:rPr>
      </w:pPr>
      <w:r w:rsidRPr="008404BD">
        <w:rPr>
          <w:rFonts w:ascii="Arial" w:hAnsi="Arial" w:cs="Arial"/>
          <w:sz w:val="24"/>
          <w:szCs w:val="24"/>
        </w:rPr>
        <w:t>Indeed, he seems to take very nearly the view which we have seen to</w:t>
      </w:r>
      <w:r w:rsidR="00E77188">
        <w:rPr>
          <w:rFonts w:ascii="Arial" w:hAnsi="Arial" w:cs="Arial"/>
          <w:sz w:val="24"/>
          <w:szCs w:val="24"/>
        </w:rPr>
        <w:t xml:space="preserve"> have been held by Irenaeus re</w:t>
      </w:r>
      <w:r w:rsidRPr="008404BD">
        <w:rPr>
          <w:rFonts w:ascii="Arial" w:hAnsi="Arial" w:cs="Arial"/>
          <w:sz w:val="24"/>
          <w:szCs w:val="24"/>
        </w:rPr>
        <w:t>specting the judicial aspects of the doctrine. The claims of Satan are sometimes recogni</w:t>
      </w:r>
      <w:r w:rsidR="008B668D">
        <w:rPr>
          <w:rFonts w:ascii="Arial" w:hAnsi="Arial" w:cs="Arial"/>
          <w:sz w:val="24"/>
          <w:szCs w:val="24"/>
        </w:rPr>
        <w:t>s</w:t>
      </w:r>
      <w:r w:rsidR="00E77188">
        <w:rPr>
          <w:rFonts w:ascii="Arial" w:hAnsi="Arial" w:cs="Arial"/>
          <w:sz w:val="24"/>
          <w:szCs w:val="24"/>
        </w:rPr>
        <w:t>ed in connec</w:t>
      </w:r>
      <w:r w:rsidRPr="008404BD">
        <w:rPr>
          <w:rFonts w:ascii="Arial" w:hAnsi="Arial" w:cs="Arial"/>
          <w:sz w:val="24"/>
          <w:szCs w:val="24"/>
        </w:rPr>
        <w:t>tion with those of ju</w:t>
      </w:r>
      <w:r w:rsidR="00E77188">
        <w:rPr>
          <w:rFonts w:ascii="Arial" w:hAnsi="Arial" w:cs="Arial"/>
          <w:sz w:val="24"/>
          <w:szCs w:val="24"/>
        </w:rPr>
        <w:t>stice, as in the following pas</w:t>
      </w:r>
      <w:r w:rsidRPr="008404BD">
        <w:rPr>
          <w:rFonts w:ascii="Arial" w:hAnsi="Arial" w:cs="Arial"/>
          <w:sz w:val="24"/>
          <w:szCs w:val="24"/>
        </w:rPr>
        <w:t xml:space="preserve">sage, which is very similar in its phraseology to that of Irenaeus. </w:t>
      </w:r>
    </w:p>
    <w:p w:rsidR="00E77188" w:rsidRDefault="00E77188" w:rsidP="0030728A">
      <w:pPr>
        <w:spacing w:after="0" w:line="276" w:lineRule="auto"/>
        <w:jc w:val="both"/>
        <w:rPr>
          <w:rFonts w:ascii="Arial" w:hAnsi="Arial" w:cs="Arial"/>
          <w:sz w:val="24"/>
          <w:szCs w:val="24"/>
        </w:rPr>
      </w:pPr>
    </w:p>
    <w:p w:rsidR="00E77188" w:rsidRDefault="00E77188" w:rsidP="00E77188">
      <w:pPr>
        <w:spacing w:after="0" w:line="276" w:lineRule="auto"/>
        <w:ind w:left="288" w:right="288"/>
        <w:jc w:val="both"/>
        <w:rPr>
          <w:rFonts w:ascii="Arial" w:hAnsi="Arial" w:cs="Arial"/>
          <w:sz w:val="24"/>
          <w:szCs w:val="24"/>
        </w:rPr>
      </w:pPr>
      <w:r>
        <w:rPr>
          <w:rFonts w:ascii="Arial" w:hAnsi="Arial" w:cs="Arial"/>
          <w:sz w:val="24"/>
          <w:szCs w:val="24"/>
        </w:rPr>
        <w:t>“</w:t>
      </w:r>
      <w:r w:rsidR="0030728A" w:rsidRPr="008404BD">
        <w:rPr>
          <w:rFonts w:ascii="Arial" w:hAnsi="Arial" w:cs="Arial"/>
          <w:sz w:val="24"/>
          <w:szCs w:val="24"/>
        </w:rPr>
        <w:t xml:space="preserve">God the Son being clothed with humanity subjugated even the devil to man, extorting nothing </w:t>
      </w:r>
      <w:r>
        <w:rPr>
          <w:rFonts w:ascii="Arial" w:hAnsi="Arial" w:cs="Arial"/>
          <w:sz w:val="24"/>
          <w:szCs w:val="24"/>
        </w:rPr>
        <w:t>from him by violence, but over</w:t>
      </w:r>
      <w:r w:rsidR="0030728A" w:rsidRPr="008404BD">
        <w:rPr>
          <w:rFonts w:ascii="Arial" w:hAnsi="Arial" w:cs="Arial"/>
          <w:sz w:val="24"/>
          <w:szCs w:val="24"/>
        </w:rPr>
        <w:t xml:space="preserve">coming him by the law of justice; for it would have been injustice if the devil had not had the right to rule over the being whom he had taken captive.” </w:t>
      </w:r>
    </w:p>
    <w:p w:rsidR="00E77188" w:rsidRDefault="00E77188"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In other passages, as also in Ignatius, the claims of Satan are not noticed, and only the connection between man’s sin and God’s justice is alluded to, the reconciliation between the two antagonisms being effected, as in the Protestant statement of the doctrine, by an expiatory sacrifice. </w:t>
      </w:r>
    </w:p>
    <w:p w:rsidR="008B668D" w:rsidRDefault="008B668D" w:rsidP="0030728A">
      <w:pPr>
        <w:spacing w:after="0" w:line="276" w:lineRule="auto"/>
        <w:jc w:val="both"/>
        <w:rPr>
          <w:rFonts w:ascii="Arial" w:hAnsi="Arial" w:cs="Arial"/>
          <w:sz w:val="24"/>
          <w:szCs w:val="24"/>
        </w:rPr>
      </w:pPr>
    </w:p>
    <w:p w:rsidR="008B668D" w:rsidRDefault="0030728A" w:rsidP="008B668D">
      <w:pPr>
        <w:spacing w:after="0" w:line="276" w:lineRule="auto"/>
        <w:ind w:left="288" w:right="288"/>
        <w:jc w:val="both"/>
        <w:rPr>
          <w:rFonts w:ascii="Arial" w:hAnsi="Arial" w:cs="Arial"/>
          <w:sz w:val="24"/>
          <w:szCs w:val="24"/>
        </w:rPr>
      </w:pPr>
      <w:r w:rsidRPr="008404BD">
        <w:rPr>
          <w:rFonts w:ascii="Arial" w:hAnsi="Arial" w:cs="Arial"/>
          <w:sz w:val="24"/>
          <w:szCs w:val="24"/>
        </w:rPr>
        <w:t>“All men,” he says, “are separated from God by sin. Hence</w:t>
      </w:r>
      <w:r w:rsidR="00E77188">
        <w:rPr>
          <w:rFonts w:ascii="Arial" w:hAnsi="Arial" w:cs="Arial"/>
          <w:sz w:val="24"/>
          <w:szCs w:val="24"/>
        </w:rPr>
        <w:t>,</w:t>
      </w:r>
      <w:r w:rsidRPr="008404BD">
        <w:rPr>
          <w:rFonts w:ascii="Arial" w:hAnsi="Arial" w:cs="Arial"/>
          <w:sz w:val="24"/>
          <w:szCs w:val="24"/>
        </w:rPr>
        <w:t xml:space="preserve"> they can be reconciled with him, only through the remission of sin, and this only through the grace of a most merciful Saviour, and this grace through the one only victim of the most true and only priest?</w:t>
      </w:r>
      <w:r w:rsidR="008B668D">
        <w:rPr>
          <w:rFonts w:ascii="Arial" w:hAnsi="Arial" w:cs="Arial"/>
          <w:sz w:val="24"/>
          <w:szCs w:val="24"/>
        </w:rPr>
        <w:t>”</w:t>
      </w:r>
    </w:p>
    <w:p w:rsidR="008B668D" w:rsidRDefault="008B668D" w:rsidP="0030728A">
      <w:pPr>
        <w:spacing w:after="0" w:line="276" w:lineRule="auto"/>
        <w:jc w:val="both"/>
        <w:rPr>
          <w:rFonts w:ascii="Arial" w:hAnsi="Arial" w:cs="Arial"/>
          <w:sz w:val="24"/>
          <w:szCs w:val="24"/>
        </w:rPr>
      </w:pPr>
    </w:p>
    <w:p w:rsidR="008B668D" w:rsidRDefault="0030728A" w:rsidP="0030728A">
      <w:pPr>
        <w:spacing w:after="0" w:line="276" w:lineRule="auto"/>
        <w:jc w:val="both"/>
        <w:rPr>
          <w:rFonts w:ascii="Arial" w:hAnsi="Arial" w:cs="Arial"/>
          <w:sz w:val="24"/>
          <w:szCs w:val="24"/>
        </w:rPr>
      </w:pPr>
      <w:r w:rsidRPr="008404BD">
        <w:rPr>
          <w:rFonts w:ascii="Arial" w:hAnsi="Arial" w:cs="Arial"/>
          <w:sz w:val="24"/>
          <w:szCs w:val="24"/>
        </w:rPr>
        <w:t>In another place, alluding to our Lord’s comparison of his own crucifixion with the lifting up of the serpent by Moses, A</w:t>
      </w:r>
      <w:r w:rsidR="008B668D">
        <w:rPr>
          <w:rFonts w:ascii="Arial" w:hAnsi="Arial" w:cs="Arial"/>
          <w:sz w:val="24"/>
          <w:szCs w:val="24"/>
        </w:rPr>
        <w:t>u</w:t>
      </w:r>
      <w:r w:rsidRPr="008404BD">
        <w:rPr>
          <w:rFonts w:ascii="Arial" w:hAnsi="Arial" w:cs="Arial"/>
          <w:sz w:val="24"/>
          <w:szCs w:val="24"/>
        </w:rPr>
        <w:t xml:space="preserve">gustine thus expresses himself: </w:t>
      </w:r>
    </w:p>
    <w:p w:rsidR="008B668D" w:rsidRDefault="008B668D" w:rsidP="0030728A">
      <w:pPr>
        <w:spacing w:after="0" w:line="276" w:lineRule="auto"/>
        <w:jc w:val="both"/>
        <w:rPr>
          <w:rFonts w:ascii="Arial" w:hAnsi="Arial" w:cs="Arial"/>
          <w:sz w:val="24"/>
          <w:szCs w:val="24"/>
        </w:rPr>
      </w:pPr>
    </w:p>
    <w:p w:rsidR="0030728A" w:rsidRPr="008404BD" w:rsidRDefault="0030728A" w:rsidP="008B668D">
      <w:pPr>
        <w:spacing w:after="0" w:line="276" w:lineRule="auto"/>
        <w:ind w:left="288" w:right="288"/>
        <w:jc w:val="both"/>
        <w:rPr>
          <w:rFonts w:ascii="Arial" w:hAnsi="Arial" w:cs="Arial"/>
          <w:sz w:val="24"/>
          <w:szCs w:val="24"/>
        </w:rPr>
      </w:pPr>
      <w:r w:rsidRPr="008404BD">
        <w:rPr>
          <w:rFonts w:ascii="Arial" w:hAnsi="Arial" w:cs="Arial"/>
          <w:sz w:val="24"/>
          <w:szCs w:val="24"/>
        </w:rPr>
        <w:t>“</w:t>
      </w:r>
      <w:r w:rsidR="008B668D">
        <w:rPr>
          <w:rFonts w:ascii="Arial" w:hAnsi="Arial" w:cs="Arial"/>
          <w:sz w:val="24"/>
          <w:szCs w:val="24"/>
        </w:rPr>
        <w:t>Our Lord did not in</w:t>
      </w:r>
      <w:r w:rsidRPr="008404BD">
        <w:rPr>
          <w:rFonts w:ascii="Arial" w:hAnsi="Arial" w:cs="Arial"/>
          <w:sz w:val="24"/>
          <w:szCs w:val="24"/>
        </w:rPr>
        <w:t>deed transfer sin itself into hs flesh as if it were the poison of the serpent, but he did transfer death; so that there might be, in the likeness of human flesh, the punishment of sin without its personal guilt, whereby both</w:t>
      </w:r>
      <w:r w:rsidR="00775017">
        <w:rPr>
          <w:rFonts w:ascii="Arial" w:hAnsi="Arial" w:cs="Arial"/>
          <w:sz w:val="24"/>
          <w:szCs w:val="24"/>
        </w:rPr>
        <w:t xml:space="preserve"> the personal guilt and punish</w:t>
      </w:r>
      <w:r w:rsidRPr="008404BD">
        <w:rPr>
          <w:rFonts w:ascii="Arial" w:hAnsi="Arial" w:cs="Arial"/>
          <w:sz w:val="24"/>
          <w:szCs w:val="24"/>
        </w:rPr>
        <w:t>ment of sin might be abolished (</w:t>
      </w:r>
      <w:r w:rsidRPr="008B668D">
        <w:rPr>
          <w:rFonts w:ascii="Arial" w:hAnsi="Arial" w:cs="Arial"/>
          <w:i/>
          <w:iCs/>
          <w:sz w:val="24"/>
          <w:szCs w:val="24"/>
        </w:rPr>
        <w:t>solveretur</w:t>
      </w:r>
      <w:r w:rsidRPr="008404BD">
        <w:rPr>
          <w:rFonts w:ascii="Arial" w:hAnsi="Arial" w:cs="Arial"/>
          <w:sz w:val="24"/>
          <w:szCs w:val="24"/>
        </w:rPr>
        <w:t xml:space="preserve">) from human flesh.”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These passages, </w:t>
      </w:r>
      <w:r w:rsidR="00273C2E">
        <w:rPr>
          <w:rFonts w:ascii="Arial" w:hAnsi="Arial" w:cs="Arial"/>
          <w:sz w:val="24"/>
          <w:szCs w:val="24"/>
        </w:rPr>
        <w:t>and many others like them scat</w:t>
      </w:r>
      <w:r w:rsidRPr="008404BD">
        <w:rPr>
          <w:rFonts w:ascii="Arial" w:hAnsi="Arial" w:cs="Arial"/>
          <w:sz w:val="24"/>
          <w:szCs w:val="24"/>
        </w:rPr>
        <w:t xml:space="preserve">tered all through his writings, prove indisputably that Augustine held the </w:t>
      </w:r>
      <w:r w:rsidR="00273C2E">
        <w:rPr>
          <w:rFonts w:ascii="Arial" w:hAnsi="Arial" w:cs="Arial"/>
          <w:sz w:val="24"/>
          <w:szCs w:val="24"/>
        </w:rPr>
        <w:t>doctrine of vicarious satisfac</w:t>
      </w:r>
      <w:r w:rsidRPr="008404BD">
        <w:rPr>
          <w:rFonts w:ascii="Arial" w:hAnsi="Arial" w:cs="Arial"/>
          <w:sz w:val="24"/>
          <w:szCs w:val="24"/>
        </w:rPr>
        <w:t>tion. That he did not hold it, however, in a form as perfectly well-discriminated as that in which it appears in the Anselmic theory, and still more in the soteriology of the Reformation, there is equally clear proof. August</w:t>
      </w:r>
      <w:r w:rsidR="00273C2E">
        <w:rPr>
          <w:rFonts w:ascii="Arial" w:hAnsi="Arial" w:cs="Arial"/>
          <w:sz w:val="24"/>
          <w:szCs w:val="24"/>
        </w:rPr>
        <w:t>ine sometimes confuses justifi</w:t>
      </w:r>
      <w:r w:rsidRPr="008404BD">
        <w:rPr>
          <w:rFonts w:ascii="Arial" w:hAnsi="Arial" w:cs="Arial"/>
          <w:sz w:val="24"/>
          <w:szCs w:val="24"/>
        </w:rPr>
        <w:t>cation with sanc</w:t>
      </w:r>
      <w:r w:rsidR="00DC2844">
        <w:rPr>
          <w:rFonts w:ascii="Arial" w:hAnsi="Arial" w:cs="Arial"/>
          <w:sz w:val="24"/>
          <w:szCs w:val="24"/>
        </w:rPr>
        <w:t>t</w:t>
      </w:r>
      <w:r w:rsidRPr="008404BD">
        <w:rPr>
          <w:rFonts w:ascii="Arial" w:hAnsi="Arial" w:cs="Arial"/>
          <w:sz w:val="24"/>
          <w:szCs w:val="24"/>
        </w:rPr>
        <w:t>i</w:t>
      </w:r>
      <w:r w:rsidR="00DC2844">
        <w:rPr>
          <w:rFonts w:ascii="Arial" w:hAnsi="Arial" w:cs="Arial"/>
          <w:sz w:val="24"/>
          <w:szCs w:val="24"/>
        </w:rPr>
        <w:t>f</w:t>
      </w:r>
      <w:r w:rsidRPr="008404BD">
        <w:rPr>
          <w:rFonts w:ascii="Arial" w:hAnsi="Arial" w:cs="Arial"/>
          <w:sz w:val="24"/>
          <w:szCs w:val="24"/>
        </w:rPr>
        <w:t>ication, from not limiting the former term to its stri</w:t>
      </w:r>
      <w:r w:rsidR="00273C2E">
        <w:rPr>
          <w:rFonts w:ascii="Arial" w:hAnsi="Arial" w:cs="Arial"/>
          <w:sz w:val="24"/>
          <w:szCs w:val="24"/>
        </w:rPr>
        <w:t>ct signification as the antith</w:t>
      </w:r>
      <w:r w:rsidRPr="008404BD">
        <w:rPr>
          <w:rFonts w:ascii="Arial" w:hAnsi="Arial" w:cs="Arial"/>
          <w:sz w:val="24"/>
          <w:szCs w:val="24"/>
        </w:rPr>
        <w:t xml:space="preserve">esis of </w:t>
      </w:r>
      <w:r w:rsidRPr="008404BD">
        <w:rPr>
          <w:rFonts w:ascii="Arial" w:hAnsi="Arial" w:cs="Arial"/>
          <w:sz w:val="24"/>
          <w:szCs w:val="24"/>
        </w:rPr>
        <w:lastRenderedPageBreak/>
        <w:t>sanctificat</w:t>
      </w:r>
      <w:r w:rsidR="00273C2E">
        <w:rPr>
          <w:rFonts w:ascii="Arial" w:hAnsi="Arial" w:cs="Arial"/>
          <w:sz w:val="24"/>
          <w:szCs w:val="24"/>
        </w:rPr>
        <w:t>ion. He sometimes employs “</w:t>
      </w:r>
      <w:r w:rsidR="00273C2E" w:rsidRPr="00273C2E">
        <w:rPr>
          <w:rFonts w:ascii="Arial" w:hAnsi="Arial" w:cs="Arial"/>
          <w:i/>
          <w:iCs/>
          <w:sz w:val="24"/>
          <w:szCs w:val="24"/>
        </w:rPr>
        <w:t>jus</w:t>
      </w:r>
      <w:r w:rsidRPr="00273C2E">
        <w:rPr>
          <w:rFonts w:ascii="Arial" w:hAnsi="Arial" w:cs="Arial"/>
          <w:i/>
          <w:iCs/>
          <w:sz w:val="24"/>
          <w:szCs w:val="24"/>
        </w:rPr>
        <w:t>tificatio</w:t>
      </w:r>
      <w:r w:rsidR="00DC2844">
        <w:rPr>
          <w:rFonts w:ascii="Arial" w:hAnsi="Arial" w:cs="Arial"/>
          <w:sz w:val="24"/>
          <w:szCs w:val="24"/>
        </w:rPr>
        <w:t xml:space="preserve">” </w:t>
      </w:r>
      <w:r w:rsidRPr="008404BD">
        <w:rPr>
          <w:rFonts w:ascii="Arial" w:hAnsi="Arial" w:cs="Arial"/>
          <w:sz w:val="24"/>
          <w:szCs w:val="24"/>
        </w:rPr>
        <w:t>as equi</w:t>
      </w:r>
      <w:r w:rsidR="00273C2E">
        <w:rPr>
          <w:rFonts w:ascii="Arial" w:hAnsi="Arial" w:cs="Arial"/>
          <w:sz w:val="24"/>
          <w:szCs w:val="24"/>
        </w:rPr>
        <w:t>valent to the whole work of re</w:t>
      </w:r>
      <w:r w:rsidRPr="008404BD">
        <w:rPr>
          <w:rFonts w:ascii="Arial" w:hAnsi="Arial" w:cs="Arial"/>
          <w:sz w:val="24"/>
          <w:szCs w:val="24"/>
        </w:rPr>
        <w:t xml:space="preserve">demption. The difference between the judicial and the renovating side of redemption was not always kept in view by that usually sharp and aquiline eye. We find some few passages in Augustine which can be construed, and are by the Papal writers, to mean that man is justified in part by an inherent or subjective righteousness. This inward righteousness is indeed regarded as the work of God in the soul, and not the product of the human will. This we should expect, of course, from a mind holding with such energy and firmness as did Augustine to the doctrines of total depravity, and prevenient grace. Man cannot, indeed, attribute this inward and subjective righteousness to himself as the author, and, so far, a sense of merit and a legal spirit would be excluded. But Augustine, judging from a few passages in his works, was not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always careful, as were Luther and Calvin when </w:t>
      </w:r>
      <w:r w:rsidR="00273C2E">
        <w:rPr>
          <w:rFonts w:ascii="Arial" w:hAnsi="Arial" w:cs="Arial"/>
          <w:sz w:val="24"/>
          <w:szCs w:val="24"/>
        </w:rPr>
        <w:t>dealing with</w:t>
      </w:r>
      <w:r w:rsidRPr="008404BD">
        <w:rPr>
          <w:rFonts w:ascii="Arial" w:hAnsi="Arial" w:cs="Arial"/>
          <w:sz w:val="24"/>
          <w:szCs w:val="24"/>
        </w:rPr>
        <w:t xml:space="preserve"> the grounds </w:t>
      </w:r>
      <w:r w:rsidR="00273C2E">
        <w:rPr>
          <w:rFonts w:ascii="Arial" w:hAnsi="Arial" w:cs="Arial"/>
          <w:sz w:val="24"/>
          <w:szCs w:val="24"/>
        </w:rPr>
        <w:t>of justification, to direct at</w:t>
      </w:r>
      <w:r w:rsidRPr="008404BD">
        <w:rPr>
          <w:rFonts w:ascii="Arial" w:hAnsi="Arial" w:cs="Arial"/>
          <w:sz w:val="24"/>
          <w:szCs w:val="24"/>
        </w:rPr>
        <w:t>tention to the fact that so far as the guilt of man is concerned, no p</w:t>
      </w:r>
      <w:r w:rsidR="00273C2E">
        <w:rPr>
          <w:rFonts w:ascii="Arial" w:hAnsi="Arial" w:cs="Arial"/>
          <w:sz w:val="24"/>
          <w:szCs w:val="24"/>
        </w:rPr>
        <w:t>ossible amount of inward right</w:t>
      </w:r>
      <w:r w:rsidRPr="008404BD">
        <w:rPr>
          <w:rFonts w:ascii="Arial" w:hAnsi="Arial" w:cs="Arial"/>
          <w:sz w:val="24"/>
          <w:szCs w:val="24"/>
        </w:rPr>
        <w:t xml:space="preserve">eousness, even though wrought in the soul by the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Holy Spirit, can be</w:t>
      </w:r>
      <w:r w:rsidR="00273C2E">
        <w:rPr>
          <w:rFonts w:ascii="Arial" w:hAnsi="Arial" w:cs="Arial"/>
          <w:sz w:val="24"/>
          <w:szCs w:val="24"/>
        </w:rPr>
        <w:t xml:space="preserve"> an atonement, or ground of ac</w:t>
      </w:r>
      <w:r w:rsidRPr="008404BD">
        <w:rPr>
          <w:rFonts w:ascii="Arial" w:hAnsi="Arial" w:cs="Arial"/>
          <w:sz w:val="24"/>
          <w:szCs w:val="24"/>
        </w:rPr>
        <w:t>quittal from conde</w:t>
      </w:r>
      <w:r w:rsidR="00273C2E">
        <w:rPr>
          <w:rFonts w:ascii="Arial" w:hAnsi="Arial" w:cs="Arial"/>
          <w:sz w:val="24"/>
          <w:szCs w:val="24"/>
        </w:rPr>
        <w:t>mnation. Holiness of heart con</w:t>
      </w:r>
      <w:r w:rsidRPr="008404BD">
        <w:rPr>
          <w:rFonts w:ascii="Arial" w:hAnsi="Arial" w:cs="Arial"/>
          <w:sz w:val="24"/>
          <w:szCs w:val="24"/>
        </w:rPr>
        <w:t xml:space="preserve">tains nothing of the nature of an expiation. This is found only in judicial suffering.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It is not an adap</w:t>
      </w:r>
      <w:r w:rsidR="00273C2E">
        <w:rPr>
          <w:rFonts w:ascii="Arial" w:hAnsi="Arial" w:cs="Arial"/>
          <w:sz w:val="24"/>
          <w:szCs w:val="24"/>
        </w:rPr>
        <w:t>tation of means to ends, there</w:t>
      </w:r>
      <w:r w:rsidRPr="008404BD">
        <w:rPr>
          <w:rFonts w:ascii="Arial" w:hAnsi="Arial" w:cs="Arial"/>
          <w:sz w:val="24"/>
          <w:szCs w:val="24"/>
        </w:rPr>
        <w:t>fore, when justification is sought to be accomplished by sanctification. T</w:t>
      </w:r>
      <w:r w:rsidR="00273C2E">
        <w:rPr>
          <w:rFonts w:ascii="Arial" w:hAnsi="Arial" w:cs="Arial"/>
          <w:sz w:val="24"/>
          <w:szCs w:val="24"/>
        </w:rPr>
        <w:t>he “justification of the ungod</w:t>
      </w:r>
      <w:r w:rsidRPr="008404BD">
        <w:rPr>
          <w:rFonts w:ascii="Arial" w:hAnsi="Arial" w:cs="Arial"/>
          <w:sz w:val="24"/>
          <w:szCs w:val="24"/>
        </w:rPr>
        <w:t xml:space="preserve">ly” of which St. Paul speaks, i. e. the judicial acquittal from condemnation, of a soul that is still polluted with indwelling sin, and will be more or less until it leaves the body, cannot of course be founded upon any degree of holiness that has been wrought within it by the Holy Spirit. It must rest altogether upon an outward and finished work, namely the atoning suffering of the Son of God. This declarative act of God, whereby, on the ground of the objective satisfaction made to law by the Redeemer, he forgives the past, must be carefully distinguished from the subjective transforming work of God in the soul, whereby he secures its holiness for the future. </w:t>
      </w:r>
    </w:p>
    <w:p w:rsidR="0030728A" w:rsidRPr="008404BD" w:rsidRDefault="0030728A" w:rsidP="0030728A">
      <w:pPr>
        <w:spacing w:after="0" w:line="276" w:lineRule="auto"/>
        <w:jc w:val="both"/>
        <w:rPr>
          <w:rFonts w:ascii="Arial" w:hAnsi="Arial" w:cs="Arial"/>
          <w:sz w:val="24"/>
          <w:szCs w:val="24"/>
        </w:rPr>
      </w:pPr>
    </w:p>
    <w:p w:rsidR="00273C2E"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Augustine is not always careful to mark this distinction. The term </w:t>
      </w:r>
      <w:r w:rsidR="00DC2844">
        <w:rPr>
          <w:rFonts w:ascii="Arial" w:hAnsi="Arial" w:cs="Arial"/>
          <w:sz w:val="24"/>
          <w:szCs w:val="24"/>
        </w:rPr>
        <w:t>“</w:t>
      </w:r>
      <w:r w:rsidRPr="008404BD">
        <w:rPr>
          <w:rFonts w:ascii="Arial" w:hAnsi="Arial" w:cs="Arial"/>
          <w:sz w:val="24"/>
          <w:szCs w:val="24"/>
        </w:rPr>
        <w:t xml:space="preserve">justification” is sometimes confused with that of “sanctification,” by being made to include it. The following passage from his treatise against </w:t>
      </w:r>
      <w:r w:rsidR="00273C2E">
        <w:rPr>
          <w:rFonts w:ascii="Arial" w:hAnsi="Arial" w:cs="Arial"/>
          <w:sz w:val="24"/>
          <w:szCs w:val="24"/>
        </w:rPr>
        <w:t>Julian is in point:</w:t>
      </w:r>
    </w:p>
    <w:p w:rsidR="00273C2E" w:rsidRDefault="00273C2E" w:rsidP="0030728A">
      <w:pPr>
        <w:spacing w:after="0" w:line="276" w:lineRule="auto"/>
        <w:jc w:val="both"/>
        <w:rPr>
          <w:rFonts w:ascii="Arial" w:hAnsi="Arial" w:cs="Arial"/>
          <w:sz w:val="24"/>
          <w:szCs w:val="24"/>
        </w:rPr>
      </w:pPr>
    </w:p>
    <w:p w:rsidR="00273C2E" w:rsidRDefault="00273C2E" w:rsidP="00273C2E">
      <w:pPr>
        <w:spacing w:after="0" w:line="276" w:lineRule="auto"/>
        <w:ind w:left="288" w:right="288"/>
        <w:jc w:val="both"/>
        <w:rPr>
          <w:rFonts w:ascii="Arial" w:hAnsi="Arial" w:cs="Arial"/>
          <w:sz w:val="24"/>
          <w:szCs w:val="24"/>
        </w:rPr>
      </w:pPr>
      <w:r>
        <w:rPr>
          <w:rFonts w:ascii="Arial" w:hAnsi="Arial" w:cs="Arial"/>
          <w:sz w:val="24"/>
          <w:szCs w:val="24"/>
        </w:rPr>
        <w:t>“God justi</w:t>
      </w:r>
      <w:r w:rsidR="0030728A" w:rsidRPr="008404BD">
        <w:rPr>
          <w:rFonts w:ascii="Arial" w:hAnsi="Arial" w:cs="Arial"/>
          <w:sz w:val="24"/>
          <w:szCs w:val="24"/>
        </w:rPr>
        <w:t xml:space="preserve">fies the ungodly not only by remitting the sins he commits, but also by giving him inward love, which causes him to depart from evil, and makes him holy through the Spirit.” </w:t>
      </w:r>
    </w:p>
    <w:p w:rsidR="00273C2E" w:rsidRDefault="00273C2E" w:rsidP="0030728A">
      <w:pPr>
        <w:spacing w:after="0" w:line="276" w:lineRule="auto"/>
        <w:jc w:val="both"/>
        <w:rPr>
          <w:rFonts w:ascii="Arial" w:hAnsi="Arial" w:cs="Arial"/>
          <w:sz w:val="24"/>
          <w:szCs w:val="24"/>
        </w:rPr>
      </w:pPr>
    </w:p>
    <w:p w:rsidR="0030728A" w:rsidRDefault="0030728A" w:rsidP="0030728A">
      <w:pPr>
        <w:spacing w:after="0" w:line="276" w:lineRule="auto"/>
        <w:jc w:val="both"/>
        <w:rPr>
          <w:rFonts w:ascii="Arial" w:hAnsi="Arial" w:cs="Arial"/>
          <w:sz w:val="24"/>
          <w:szCs w:val="24"/>
        </w:rPr>
      </w:pPr>
      <w:r w:rsidRPr="008404BD">
        <w:rPr>
          <w:rFonts w:ascii="Arial" w:hAnsi="Arial" w:cs="Arial"/>
          <w:sz w:val="24"/>
          <w:szCs w:val="24"/>
        </w:rPr>
        <w:t>According to the Reformed symbols, justification rests only upon remission of sins, and remission of sins only upon the atonement of Christ. To implant a principle of love, is no part of justification. It is w</w:t>
      </w:r>
      <w:r w:rsidR="00273C2E">
        <w:rPr>
          <w:rFonts w:ascii="Arial" w:hAnsi="Arial" w:cs="Arial"/>
          <w:sz w:val="24"/>
          <w:szCs w:val="24"/>
        </w:rPr>
        <w:t>ith reference to this occasion</w:t>
      </w:r>
      <w:r w:rsidRPr="008404BD">
        <w:rPr>
          <w:rFonts w:ascii="Arial" w:hAnsi="Arial" w:cs="Arial"/>
          <w:sz w:val="24"/>
          <w:szCs w:val="24"/>
        </w:rPr>
        <w:t>al confusion of the t</w:t>
      </w:r>
      <w:r w:rsidR="00273C2E">
        <w:rPr>
          <w:rFonts w:ascii="Arial" w:hAnsi="Arial" w:cs="Arial"/>
          <w:sz w:val="24"/>
          <w:szCs w:val="24"/>
        </w:rPr>
        <w:t>wo constituent parts of redemp</w:t>
      </w:r>
      <w:r w:rsidRPr="008404BD">
        <w:rPr>
          <w:rFonts w:ascii="Arial" w:hAnsi="Arial" w:cs="Arial"/>
          <w:sz w:val="24"/>
          <w:szCs w:val="24"/>
        </w:rPr>
        <w:t xml:space="preserve">tion, and the attribution to one of what belongs to the other, that Calvin makes the following remark: </w:t>
      </w:r>
    </w:p>
    <w:p w:rsidR="00273C2E" w:rsidRPr="008404BD" w:rsidRDefault="00273C2E" w:rsidP="0030728A">
      <w:pPr>
        <w:spacing w:after="0" w:line="276" w:lineRule="auto"/>
        <w:jc w:val="both"/>
        <w:rPr>
          <w:rFonts w:ascii="Arial" w:hAnsi="Arial" w:cs="Arial"/>
          <w:sz w:val="24"/>
          <w:szCs w:val="24"/>
        </w:rPr>
      </w:pPr>
    </w:p>
    <w:p w:rsidR="00DC2844" w:rsidRDefault="0030728A" w:rsidP="00DC2844">
      <w:pPr>
        <w:spacing w:after="0" w:line="276" w:lineRule="auto"/>
        <w:ind w:left="288" w:right="288"/>
        <w:jc w:val="both"/>
        <w:rPr>
          <w:rFonts w:ascii="Arial" w:hAnsi="Arial" w:cs="Arial"/>
          <w:sz w:val="24"/>
          <w:szCs w:val="24"/>
        </w:rPr>
      </w:pPr>
      <w:r w:rsidRPr="008404BD">
        <w:rPr>
          <w:rFonts w:ascii="Arial" w:hAnsi="Arial" w:cs="Arial"/>
          <w:sz w:val="24"/>
          <w:szCs w:val="24"/>
        </w:rPr>
        <w:lastRenderedPageBreak/>
        <w:t>“The opinion of Augustine, or at least his manner of expression, is not to be altogether praised. For though he excellently despoils man of all the praise of righteousness, and ascribes the whole to the grace of God, yet he refers grace to sanctification, in which we are regenerated by the Spirit to new</w:t>
      </w:r>
      <w:r w:rsidR="00DC2844">
        <w:rPr>
          <w:rFonts w:ascii="Arial" w:hAnsi="Arial" w:cs="Arial"/>
          <w:sz w:val="24"/>
          <w:szCs w:val="24"/>
        </w:rPr>
        <w:t>n</w:t>
      </w:r>
      <w:r w:rsidRPr="008404BD">
        <w:rPr>
          <w:rFonts w:ascii="Arial" w:hAnsi="Arial" w:cs="Arial"/>
          <w:sz w:val="24"/>
          <w:szCs w:val="24"/>
        </w:rPr>
        <w:t xml:space="preserve">ess of life.” </w:t>
      </w:r>
      <w:r w:rsidR="00DC2844">
        <w:rPr>
          <w:rFonts w:ascii="Arial" w:hAnsi="Arial" w:cs="Arial"/>
          <w:sz w:val="24"/>
          <w:szCs w:val="24"/>
        </w:rPr>
        <w:t>(</w:t>
      </w:r>
      <w:r w:rsidR="00DC2844" w:rsidRPr="008404BD">
        <w:rPr>
          <w:rFonts w:ascii="Arial" w:hAnsi="Arial" w:cs="Arial"/>
          <w:sz w:val="24"/>
          <w:szCs w:val="24"/>
        </w:rPr>
        <w:t xml:space="preserve">CALVIN: Institutes, III. </w:t>
      </w:r>
      <w:r w:rsidR="00DC2844">
        <w:rPr>
          <w:rFonts w:ascii="Arial" w:hAnsi="Arial" w:cs="Arial"/>
          <w:sz w:val="24"/>
          <w:szCs w:val="24"/>
        </w:rPr>
        <w:t>x</w:t>
      </w:r>
      <w:r w:rsidR="00DC2844" w:rsidRPr="008404BD">
        <w:rPr>
          <w:rFonts w:ascii="Arial" w:hAnsi="Arial" w:cs="Arial"/>
          <w:sz w:val="24"/>
          <w:szCs w:val="24"/>
        </w:rPr>
        <w:t>i</w:t>
      </w:r>
      <w:r w:rsidR="00DC2844">
        <w:rPr>
          <w:rFonts w:ascii="Arial" w:hAnsi="Arial" w:cs="Arial"/>
          <w:sz w:val="24"/>
          <w:szCs w:val="24"/>
        </w:rPr>
        <w:t>)</w:t>
      </w:r>
    </w:p>
    <w:p w:rsidR="00DC2844" w:rsidRDefault="00DC2844"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implication of Calvin’s criticism here evidently is that the grace which remits pen-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alty should be referred solely to the atoning work of Christ, and not at all to the sanctifying agency of the Holy Spirit. God acquits the human soul from condemnation</w:t>
      </w:r>
      <w:r w:rsidR="00273C2E">
        <w:rPr>
          <w:rFonts w:ascii="Arial" w:hAnsi="Arial" w:cs="Arial"/>
          <w:sz w:val="24"/>
          <w:szCs w:val="24"/>
        </w:rPr>
        <w:t xml:space="preserve"> because the Son of God has ex</w:t>
      </w:r>
      <w:r w:rsidRPr="008404BD">
        <w:rPr>
          <w:rFonts w:ascii="Arial" w:hAnsi="Arial" w:cs="Arial"/>
          <w:sz w:val="24"/>
          <w:szCs w:val="24"/>
        </w:rPr>
        <w:t xml:space="preserve">piated its guilt, and not because a holy character has been produced within it. This latter is the consequent and not the antecedent. “Whom he justifies,” upon an entirely objective ground, him he sanctities by a subjective operation in the soul. </w:t>
      </w:r>
    </w:p>
    <w:p w:rsidR="0030728A" w:rsidRPr="008404BD" w:rsidRDefault="0030728A" w:rsidP="0030728A">
      <w:pPr>
        <w:spacing w:after="0" w:line="276" w:lineRule="auto"/>
        <w:jc w:val="both"/>
        <w:rPr>
          <w:rFonts w:ascii="Arial" w:hAnsi="Arial" w:cs="Arial"/>
          <w:sz w:val="24"/>
          <w:szCs w:val="24"/>
        </w:rPr>
      </w:pPr>
    </w:p>
    <w:p w:rsidR="00DC2844" w:rsidRDefault="0030728A" w:rsidP="0030728A">
      <w:pPr>
        <w:spacing w:after="0" w:line="276" w:lineRule="auto"/>
        <w:jc w:val="both"/>
        <w:rPr>
          <w:rFonts w:ascii="Arial" w:hAnsi="Arial" w:cs="Arial"/>
          <w:sz w:val="24"/>
          <w:szCs w:val="24"/>
        </w:rPr>
      </w:pPr>
      <w:r w:rsidRPr="008404BD">
        <w:rPr>
          <w:rFonts w:ascii="Arial" w:hAnsi="Arial" w:cs="Arial"/>
          <w:sz w:val="24"/>
          <w:szCs w:val="24"/>
        </w:rPr>
        <w:t>Another evidence that Augustine’s view of the doctrine of Atonement shared in the imperfect science of the Patristic period, is found in the fact that in some places, at</w:t>
      </w:r>
      <w:r w:rsidR="00273C2E">
        <w:rPr>
          <w:rFonts w:ascii="Arial" w:hAnsi="Arial" w:cs="Arial"/>
          <w:sz w:val="24"/>
          <w:szCs w:val="24"/>
        </w:rPr>
        <w:t xml:space="preserve"> least, he teaches only a rela</w:t>
      </w:r>
      <w:r w:rsidRPr="008404BD">
        <w:rPr>
          <w:rFonts w:ascii="Arial" w:hAnsi="Arial" w:cs="Arial"/>
          <w:sz w:val="24"/>
          <w:szCs w:val="24"/>
        </w:rPr>
        <w:t xml:space="preserve">tive necessity for an atonement. </w:t>
      </w:r>
    </w:p>
    <w:p w:rsidR="00DC2844" w:rsidRDefault="00DC2844" w:rsidP="0030728A">
      <w:pPr>
        <w:spacing w:after="0" w:line="276" w:lineRule="auto"/>
        <w:jc w:val="both"/>
        <w:rPr>
          <w:rFonts w:ascii="Arial" w:hAnsi="Arial" w:cs="Arial"/>
          <w:sz w:val="24"/>
          <w:szCs w:val="24"/>
        </w:rPr>
      </w:pPr>
    </w:p>
    <w:p w:rsidR="00DC2844" w:rsidRDefault="00DC2844" w:rsidP="00DC2844">
      <w:pPr>
        <w:spacing w:after="0" w:line="276" w:lineRule="auto"/>
        <w:ind w:left="288" w:right="288"/>
        <w:jc w:val="both"/>
        <w:rPr>
          <w:rFonts w:ascii="Arial" w:hAnsi="Arial" w:cs="Arial"/>
          <w:sz w:val="24"/>
          <w:szCs w:val="24"/>
        </w:rPr>
      </w:pPr>
      <w:r>
        <w:rPr>
          <w:rFonts w:ascii="Arial" w:hAnsi="Arial" w:cs="Arial"/>
          <w:sz w:val="24"/>
          <w:szCs w:val="24"/>
        </w:rPr>
        <w:t xml:space="preserve">“They are foolish”, he says, who say that the wisdom of God </w:t>
      </w:r>
      <w:r w:rsidR="0030728A" w:rsidRPr="008404BD">
        <w:rPr>
          <w:rFonts w:ascii="Arial" w:hAnsi="Arial" w:cs="Arial"/>
          <w:sz w:val="24"/>
          <w:szCs w:val="24"/>
        </w:rPr>
        <w:t xml:space="preserve">could not liberate </w:t>
      </w:r>
      <w:r>
        <w:rPr>
          <w:rFonts w:ascii="Arial" w:hAnsi="Arial" w:cs="Arial"/>
          <w:sz w:val="24"/>
          <w:szCs w:val="24"/>
        </w:rPr>
        <w:t>men otherwise than by God’s as</w:t>
      </w:r>
      <w:r w:rsidR="0030728A" w:rsidRPr="008404BD">
        <w:rPr>
          <w:rFonts w:ascii="Arial" w:hAnsi="Arial" w:cs="Arial"/>
          <w:sz w:val="24"/>
          <w:szCs w:val="24"/>
        </w:rPr>
        <w:t xml:space="preserve">suming humanity, </w:t>
      </w:r>
      <w:r>
        <w:rPr>
          <w:rFonts w:ascii="Arial" w:hAnsi="Arial" w:cs="Arial"/>
          <w:sz w:val="24"/>
          <w:szCs w:val="24"/>
        </w:rPr>
        <w:t>being born of a woman, and suf</w:t>
      </w:r>
      <w:r w:rsidR="0030728A" w:rsidRPr="008404BD">
        <w:rPr>
          <w:rFonts w:ascii="Arial" w:hAnsi="Arial" w:cs="Arial"/>
          <w:sz w:val="24"/>
          <w:szCs w:val="24"/>
        </w:rPr>
        <w:t xml:space="preserve">fering at the hands of sinners.” </w:t>
      </w:r>
    </w:p>
    <w:p w:rsidR="00DC2844" w:rsidRDefault="00DC2844" w:rsidP="0030728A">
      <w:pPr>
        <w:spacing w:after="0" w:line="276" w:lineRule="auto"/>
        <w:jc w:val="both"/>
        <w:rPr>
          <w:rFonts w:ascii="Arial" w:hAnsi="Arial" w:cs="Arial"/>
          <w:sz w:val="24"/>
          <w:szCs w:val="24"/>
        </w:rPr>
      </w:pPr>
    </w:p>
    <w:p w:rsidR="00DC2844"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In another place, he thus expresses himself: </w:t>
      </w:r>
    </w:p>
    <w:p w:rsidR="00DC2844" w:rsidRDefault="00DC2844" w:rsidP="0030728A">
      <w:pPr>
        <w:spacing w:after="0" w:line="276" w:lineRule="auto"/>
        <w:jc w:val="both"/>
        <w:rPr>
          <w:rFonts w:ascii="Arial" w:hAnsi="Arial" w:cs="Arial"/>
          <w:sz w:val="24"/>
          <w:szCs w:val="24"/>
        </w:rPr>
      </w:pPr>
    </w:p>
    <w:p w:rsidR="00DC2844" w:rsidRDefault="0030728A" w:rsidP="00DC2844">
      <w:pPr>
        <w:spacing w:after="0" w:line="276" w:lineRule="auto"/>
        <w:ind w:left="288" w:right="288"/>
        <w:jc w:val="both"/>
        <w:rPr>
          <w:rFonts w:ascii="Arial" w:hAnsi="Arial" w:cs="Arial"/>
          <w:sz w:val="24"/>
          <w:szCs w:val="24"/>
        </w:rPr>
      </w:pPr>
      <w:r w:rsidRPr="008404BD">
        <w:rPr>
          <w:rFonts w:ascii="Arial" w:hAnsi="Arial" w:cs="Arial"/>
          <w:sz w:val="24"/>
          <w:szCs w:val="24"/>
        </w:rPr>
        <w:t>“When the question is asked whether there was no other way whereby God could liberate man, than by his Son’s becoming incarnate and undergoing the suffering of death, it is not enough merely to say that this is a good way, but also to show, not that no other mode was in the power of him who can</w:t>
      </w:r>
      <w:r w:rsidR="00273C2E">
        <w:rPr>
          <w:rFonts w:ascii="Arial" w:hAnsi="Arial" w:cs="Arial"/>
          <w:sz w:val="24"/>
          <w:szCs w:val="24"/>
        </w:rPr>
        <w:t xml:space="preserve"> subject all things to his con</w:t>
      </w:r>
      <w:r w:rsidRPr="008404BD">
        <w:rPr>
          <w:rFonts w:ascii="Arial" w:hAnsi="Arial" w:cs="Arial"/>
          <w:sz w:val="24"/>
          <w:szCs w:val="24"/>
        </w:rPr>
        <w:t xml:space="preserve">trol, but that no more suitable mode could have been adopted.” </w:t>
      </w:r>
    </w:p>
    <w:p w:rsidR="00DC2844" w:rsidRDefault="00DC2844"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Here, the divine omnipotence is separated from the divine justice, and the possibility of an infringement upon the moral attribute by the arbitrary might o</w:t>
      </w:r>
      <w:r w:rsidR="00273C2E">
        <w:rPr>
          <w:rFonts w:ascii="Arial" w:hAnsi="Arial" w:cs="Arial"/>
          <w:sz w:val="24"/>
          <w:szCs w:val="24"/>
        </w:rPr>
        <w:t>f the natural attribute is con</w:t>
      </w:r>
      <w:r w:rsidRPr="008404BD">
        <w:rPr>
          <w:rFonts w:ascii="Arial" w:hAnsi="Arial" w:cs="Arial"/>
          <w:sz w:val="24"/>
          <w:szCs w:val="24"/>
        </w:rPr>
        <w:t xml:space="preserve">ceded within the sphere of the infinite. But this is to degrade the infinite to the level of the finite, by subjecting it to the same limitations and hazards with the finite. The necessity of an atonement is made to depend ultimately upon the divine option.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It is not founded in the divine nature, or in the attribute of justice.</w:t>
      </w:r>
      <w:r w:rsidR="00273C2E">
        <w:rPr>
          <w:rFonts w:ascii="Arial" w:hAnsi="Arial" w:cs="Arial"/>
          <w:sz w:val="24"/>
          <w:szCs w:val="24"/>
        </w:rPr>
        <w:t xml:space="preserve"> This theory, if logically car</w:t>
      </w:r>
      <w:r w:rsidRPr="008404BD">
        <w:rPr>
          <w:rFonts w:ascii="Arial" w:hAnsi="Arial" w:cs="Arial"/>
          <w:sz w:val="24"/>
          <w:szCs w:val="24"/>
        </w:rPr>
        <w:t xml:space="preserve">ried out, conducts to the position of Origen, that God might by an act of mere will have constituted the sacrifice of bulls and goats a sufficient sacrifice for human guilt. But logic could not stop even at this point. For inasmuch as there is no absolute and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metaphysical necessity of an atonement, and the whole provision for satisfying justice is resolved in the last analysis into an optional act on the part of God, it follows that, so far as the Divine Being is concerned, an atonement might be dispensed with altogether. For the same arbitrary and almighty will that was competent to declare the claims of justice to be satisfied by the finite sacrifice of bu</w:t>
      </w:r>
      <w:r w:rsidR="00DC2844">
        <w:rPr>
          <w:rFonts w:ascii="Arial" w:hAnsi="Arial" w:cs="Arial"/>
          <w:sz w:val="24"/>
          <w:szCs w:val="24"/>
        </w:rPr>
        <w:t>l</w:t>
      </w:r>
      <w:r w:rsidRPr="008404BD">
        <w:rPr>
          <w:rFonts w:ascii="Arial" w:hAnsi="Arial" w:cs="Arial"/>
          <w:sz w:val="24"/>
          <w:szCs w:val="24"/>
        </w:rPr>
        <w:t>l</w:t>
      </w:r>
      <w:r w:rsidR="00DC2844">
        <w:rPr>
          <w:rFonts w:ascii="Arial" w:hAnsi="Arial" w:cs="Arial"/>
          <w:sz w:val="24"/>
          <w:szCs w:val="24"/>
        </w:rPr>
        <w:t>s</w:t>
      </w:r>
      <w:r w:rsidRPr="008404BD">
        <w:rPr>
          <w:rFonts w:ascii="Arial" w:hAnsi="Arial" w:cs="Arial"/>
          <w:sz w:val="24"/>
          <w:szCs w:val="24"/>
        </w:rPr>
        <w:t xml:space="preserve"> and goats would be </w:t>
      </w:r>
      <w:r w:rsidRPr="008404BD">
        <w:rPr>
          <w:rFonts w:ascii="Arial" w:hAnsi="Arial" w:cs="Arial"/>
          <w:sz w:val="24"/>
          <w:szCs w:val="24"/>
        </w:rPr>
        <w:lastRenderedPageBreak/>
        <w:t>competent, also, to declare that those claims should receive no satisfaction at all. Any principle that is</w:t>
      </w:r>
      <w:r w:rsidR="00273C2E">
        <w:rPr>
          <w:rFonts w:ascii="Arial" w:hAnsi="Arial" w:cs="Arial"/>
          <w:sz w:val="24"/>
          <w:szCs w:val="24"/>
        </w:rPr>
        <w:t xml:space="preserve"> surrendered in part is surren</w:t>
      </w:r>
      <w:r w:rsidRPr="008404BD">
        <w:rPr>
          <w:rFonts w:ascii="Arial" w:hAnsi="Arial" w:cs="Arial"/>
          <w:sz w:val="24"/>
          <w:szCs w:val="24"/>
        </w:rPr>
        <w:t>dered entirely. But it would be unjust to impute to Augustine, and those other Fathers who in this period hesitated to assert the absolute necessity of the sufferings of Christ in order to the salvation of man, the logical consequences of their position. They were afraid of limiting the power of God, and the more so, in contrast with the claims of Satan, of which we have seen they made far too much; and the undiscriminating statements which fall from them in such connections can be properly cited only to show, that it was reserved for an eye that saw more profoundly than did theirs into the idea of eternal justice, and a mind that apprehended the Pauline distinction be</w:t>
      </w:r>
      <w:r w:rsidR="00273C2E">
        <w:rPr>
          <w:rFonts w:ascii="Arial" w:hAnsi="Arial" w:cs="Arial"/>
          <w:sz w:val="24"/>
          <w:szCs w:val="24"/>
        </w:rPr>
        <w:t>tween justification and sancti</w:t>
      </w:r>
      <w:r w:rsidRPr="008404BD">
        <w:rPr>
          <w:rFonts w:ascii="Arial" w:hAnsi="Arial" w:cs="Arial"/>
          <w:sz w:val="24"/>
          <w:szCs w:val="24"/>
        </w:rPr>
        <w:t xml:space="preserve">fication more accurately and adequately than did theirs, to make the final scientific construction of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doctrine of Atonement. </w:t>
      </w:r>
    </w:p>
    <w:p w:rsidR="0030728A" w:rsidRPr="008404BD" w:rsidRDefault="0030728A" w:rsidP="0030728A">
      <w:pPr>
        <w:spacing w:after="0" w:line="276" w:lineRule="auto"/>
        <w:jc w:val="both"/>
        <w:rPr>
          <w:rFonts w:ascii="Arial" w:hAnsi="Arial" w:cs="Arial"/>
          <w:sz w:val="24"/>
          <w:szCs w:val="24"/>
        </w:rPr>
      </w:pPr>
    </w:p>
    <w:p w:rsidR="00DC2844"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This deficiency </w:t>
      </w:r>
      <w:r w:rsidR="00273C2E">
        <w:rPr>
          <w:rFonts w:ascii="Arial" w:hAnsi="Arial" w:cs="Arial"/>
          <w:sz w:val="24"/>
          <w:szCs w:val="24"/>
        </w:rPr>
        <w:t>in Augustine’s soteriology com</w:t>
      </w:r>
      <w:r w:rsidRPr="008404BD">
        <w:rPr>
          <w:rFonts w:ascii="Arial" w:hAnsi="Arial" w:cs="Arial"/>
          <w:sz w:val="24"/>
          <w:szCs w:val="24"/>
        </w:rPr>
        <w:t>pared with the Anselmic and Protestant finds its natural explanation in the fact, that the energy of his mind was almos</w:t>
      </w:r>
      <w:r w:rsidR="00273C2E">
        <w:rPr>
          <w:rFonts w:ascii="Arial" w:hAnsi="Arial" w:cs="Arial"/>
          <w:sz w:val="24"/>
          <w:szCs w:val="24"/>
        </w:rPr>
        <w:t>t entirely absorbed in the doc</w:t>
      </w:r>
      <w:r w:rsidRPr="008404BD">
        <w:rPr>
          <w:rFonts w:ascii="Arial" w:hAnsi="Arial" w:cs="Arial"/>
          <w:sz w:val="24"/>
          <w:szCs w:val="24"/>
        </w:rPr>
        <w:t>trine of the soul’s renovation by divine influence. In the first place, his own inward experience had been eminently tha</w:t>
      </w:r>
      <w:r w:rsidR="00273C2E">
        <w:rPr>
          <w:rFonts w:ascii="Arial" w:hAnsi="Arial" w:cs="Arial"/>
          <w:sz w:val="24"/>
          <w:szCs w:val="24"/>
        </w:rPr>
        <w:t>t of spiritual bondage, corrup</w:t>
      </w:r>
      <w:r w:rsidRPr="008404BD">
        <w:rPr>
          <w:rFonts w:ascii="Arial" w:hAnsi="Arial" w:cs="Arial"/>
          <w:sz w:val="24"/>
          <w:szCs w:val="24"/>
        </w:rPr>
        <w:t xml:space="preserve">tion, and pollution. The need of grace in the form of a renewing, strengthening, and purifying power, had been very vividly and painfully felt by him.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In the second pl</w:t>
      </w:r>
      <w:r w:rsidR="00273C2E">
        <w:rPr>
          <w:rFonts w:ascii="Arial" w:hAnsi="Arial" w:cs="Arial"/>
          <w:sz w:val="24"/>
          <w:szCs w:val="24"/>
        </w:rPr>
        <w:t>ace, the controversy with Pela</w:t>
      </w:r>
      <w:r w:rsidRPr="008404BD">
        <w:rPr>
          <w:rFonts w:ascii="Arial" w:hAnsi="Arial" w:cs="Arial"/>
          <w:sz w:val="24"/>
          <w:szCs w:val="24"/>
        </w:rPr>
        <w:t>gius directed the attention of Augustine still more earnestly to the doc</w:t>
      </w:r>
      <w:r w:rsidR="00273C2E">
        <w:rPr>
          <w:rFonts w:ascii="Arial" w:hAnsi="Arial" w:cs="Arial"/>
          <w:sz w:val="24"/>
          <w:szCs w:val="24"/>
        </w:rPr>
        <w:t>trine of renovation and sancti</w:t>
      </w:r>
      <w:r w:rsidRPr="008404BD">
        <w:rPr>
          <w:rFonts w:ascii="Arial" w:hAnsi="Arial" w:cs="Arial"/>
          <w:sz w:val="24"/>
          <w:szCs w:val="24"/>
        </w:rPr>
        <w:t>fication by the Holy Spirit. The doctrine of the atonement, though consequentially involved and in peril if the views of Pelagius should be rigorously run out to their ultimate, did not, nevertheless, come very much into the controversy. From these two causes</w:t>
      </w:r>
      <w:r w:rsidR="00273C2E">
        <w:rPr>
          <w:rFonts w:ascii="Arial" w:hAnsi="Arial" w:cs="Arial"/>
          <w:sz w:val="24"/>
          <w:szCs w:val="24"/>
        </w:rPr>
        <w:t>,</w:t>
      </w:r>
      <w:r w:rsidRPr="008404BD">
        <w:rPr>
          <w:rFonts w:ascii="Arial" w:hAnsi="Arial" w:cs="Arial"/>
          <w:sz w:val="24"/>
          <w:szCs w:val="24"/>
        </w:rPr>
        <w:t xml:space="preserve"> then, by reason of a peculiarity in his own religious experience, and the polemic interest which he felt, the force and depth of Augustine’s intellect were drawn off from the atonement proper, and expended upo</w:t>
      </w:r>
      <w:r w:rsidR="00273C2E">
        <w:rPr>
          <w:rFonts w:ascii="Arial" w:hAnsi="Arial" w:cs="Arial"/>
          <w:sz w:val="24"/>
          <w:szCs w:val="24"/>
        </w:rPr>
        <w:t>n that side of the general doc</w:t>
      </w:r>
      <w:r w:rsidRPr="008404BD">
        <w:rPr>
          <w:rFonts w:ascii="Arial" w:hAnsi="Arial" w:cs="Arial"/>
          <w:sz w:val="24"/>
          <w:szCs w:val="24"/>
        </w:rPr>
        <w:t>trine of redemption which relates to the delivery of the soul from the power and pollution, as dis</w:t>
      </w:r>
      <w:r w:rsidR="00273C2E">
        <w:rPr>
          <w:rFonts w:ascii="Arial" w:hAnsi="Arial" w:cs="Arial"/>
          <w:sz w:val="24"/>
          <w:szCs w:val="24"/>
        </w:rPr>
        <w:t>tin</w:t>
      </w:r>
      <w:r w:rsidRPr="008404BD">
        <w:rPr>
          <w:rFonts w:ascii="Arial" w:hAnsi="Arial" w:cs="Arial"/>
          <w:sz w:val="24"/>
          <w:szCs w:val="24"/>
        </w:rPr>
        <w:t xml:space="preserve">guished from the guilt and condemnation, of sin.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Following the hi</w:t>
      </w:r>
      <w:r w:rsidR="00273C2E">
        <w:rPr>
          <w:rFonts w:ascii="Arial" w:hAnsi="Arial" w:cs="Arial"/>
          <w:sz w:val="24"/>
          <w:szCs w:val="24"/>
        </w:rPr>
        <w:t>story of the doctrine of Atone</w:t>
      </w:r>
      <w:r w:rsidRPr="008404BD">
        <w:rPr>
          <w:rFonts w:ascii="Arial" w:hAnsi="Arial" w:cs="Arial"/>
          <w:sz w:val="24"/>
          <w:szCs w:val="24"/>
        </w:rPr>
        <w:t>ment downward in the Latin Church, we find in the century succeeding that in which Augustine produced his principal treatises, one writer whose tone is firm, and whose views are discriminating, but from whom, however, such a tone and view would not have been expected considering his ecclesiastical position and circumstances. This writer is Gregory the Great, bishop of Rome (604). He stands at the openi</w:t>
      </w:r>
      <w:r w:rsidR="00273C2E">
        <w:rPr>
          <w:rFonts w:ascii="Arial" w:hAnsi="Arial" w:cs="Arial"/>
          <w:sz w:val="24"/>
          <w:szCs w:val="24"/>
        </w:rPr>
        <w:t>ng of that era of power and in</w:t>
      </w:r>
      <w:r w:rsidRPr="008404BD">
        <w:rPr>
          <w:rFonts w:ascii="Arial" w:hAnsi="Arial" w:cs="Arial"/>
          <w:sz w:val="24"/>
          <w:szCs w:val="24"/>
        </w:rPr>
        <w:t xml:space="preserve">fluence which the Roman Church was destined to pass through, as the acknowledged head of Western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Christianity. Occupying such a position, and being the first marked representative of the hierarchical spirit which was </w:t>
      </w:r>
      <w:r w:rsidR="00642EAA">
        <w:rPr>
          <w:rFonts w:ascii="Arial" w:hAnsi="Arial" w:cs="Arial"/>
          <w:sz w:val="24"/>
          <w:szCs w:val="24"/>
        </w:rPr>
        <w:t>now to mould and corrupt Chris</w:t>
      </w:r>
      <w:r w:rsidRPr="008404BD">
        <w:rPr>
          <w:rFonts w:ascii="Arial" w:hAnsi="Arial" w:cs="Arial"/>
          <w:sz w:val="24"/>
          <w:szCs w:val="24"/>
        </w:rPr>
        <w:t>tianity for a thou</w:t>
      </w:r>
      <w:r w:rsidR="00642EAA">
        <w:rPr>
          <w:rFonts w:ascii="Arial" w:hAnsi="Arial" w:cs="Arial"/>
          <w:sz w:val="24"/>
          <w:szCs w:val="24"/>
        </w:rPr>
        <w:t>sand years to come, we are nat</w:t>
      </w:r>
      <w:r w:rsidRPr="008404BD">
        <w:rPr>
          <w:rFonts w:ascii="Arial" w:hAnsi="Arial" w:cs="Arial"/>
          <w:sz w:val="24"/>
          <w:szCs w:val="24"/>
        </w:rPr>
        <w:t>urally surprised to find in the theological writings of one whom some r</w:t>
      </w:r>
      <w:r w:rsidR="00642EAA">
        <w:rPr>
          <w:rFonts w:ascii="Arial" w:hAnsi="Arial" w:cs="Arial"/>
          <w:sz w:val="24"/>
          <w:szCs w:val="24"/>
        </w:rPr>
        <w:t>egard as the first pope, repre</w:t>
      </w:r>
      <w:r w:rsidRPr="008404BD">
        <w:rPr>
          <w:rFonts w:ascii="Arial" w:hAnsi="Arial" w:cs="Arial"/>
          <w:sz w:val="24"/>
          <w:szCs w:val="24"/>
        </w:rPr>
        <w:t>sentations of the atoning work of Christ so much in accordance with the Pauline conception of it. The views of Gregory are expressed with even more clearness and fir</w:t>
      </w:r>
      <w:r w:rsidR="00642EAA">
        <w:rPr>
          <w:rFonts w:ascii="Arial" w:hAnsi="Arial" w:cs="Arial"/>
          <w:sz w:val="24"/>
          <w:szCs w:val="24"/>
        </w:rPr>
        <w:t>mness than those of some preced</w:t>
      </w:r>
      <w:r w:rsidRPr="008404BD">
        <w:rPr>
          <w:rFonts w:ascii="Arial" w:hAnsi="Arial" w:cs="Arial"/>
          <w:sz w:val="24"/>
          <w:szCs w:val="24"/>
        </w:rPr>
        <w:t xml:space="preserve">ing </w:t>
      </w:r>
      <w:r w:rsidRPr="008404BD">
        <w:rPr>
          <w:rFonts w:ascii="Arial" w:hAnsi="Arial" w:cs="Arial"/>
          <w:sz w:val="24"/>
          <w:szCs w:val="24"/>
        </w:rPr>
        <w:lastRenderedPageBreak/>
        <w:t xml:space="preserve">theologians, who were yet less immediately connected with that distinctively Roman Church whose greatest guilt </w:t>
      </w:r>
      <w:r w:rsidR="00642EAA">
        <w:rPr>
          <w:rFonts w:ascii="Arial" w:hAnsi="Arial" w:cs="Arial"/>
          <w:sz w:val="24"/>
          <w:szCs w:val="24"/>
        </w:rPr>
        <w:t>consists in mutilating and nul</w:t>
      </w:r>
      <w:r w:rsidRPr="008404BD">
        <w:rPr>
          <w:rFonts w:ascii="Arial" w:hAnsi="Arial" w:cs="Arial"/>
          <w:sz w:val="24"/>
          <w:szCs w:val="24"/>
        </w:rPr>
        <w:t>lifying the most strictl</w:t>
      </w:r>
      <w:r w:rsidR="00642EAA">
        <w:rPr>
          <w:rFonts w:ascii="Arial" w:hAnsi="Arial" w:cs="Arial"/>
          <w:sz w:val="24"/>
          <w:szCs w:val="24"/>
        </w:rPr>
        <w:t>y evangelical of all the Chris</w:t>
      </w:r>
      <w:r w:rsidRPr="008404BD">
        <w:rPr>
          <w:rFonts w:ascii="Arial" w:hAnsi="Arial" w:cs="Arial"/>
          <w:sz w:val="24"/>
          <w:szCs w:val="24"/>
        </w:rPr>
        <w:t xml:space="preserve">tian doctrines, that of justification solely through the atonement of the Son of God. </w:t>
      </w:r>
    </w:p>
    <w:p w:rsidR="0030728A" w:rsidRPr="008404BD" w:rsidRDefault="0030728A" w:rsidP="0030728A">
      <w:pPr>
        <w:spacing w:after="0" w:line="276" w:lineRule="auto"/>
        <w:jc w:val="both"/>
        <w:rPr>
          <w:rFonts w:ascii="Arial" w:hAnsi="Arial" w:cs="Arial"/>
          <w:sz w:val="24"/>
          <w:szCs w:val="24"/>
        </w:rPr>
      </w:pPr>
    </w:p>
    <w:p w:rsidR="0097501F" w:rsidRDefault="0030728A" w:rsidP="0030728A">
      <w:pPr>
        <w:spacing w:after="0" w:line="276" w:lineRule="auto"/>
        <w:jc w:val="both"/>
        <w:rPr>
          <w:rFonts w:ascii="Arial" w:hAnsi="Arial" w:cs="Arial"/>
          <w:sz w:val="24"/>
          <w:szCs w:val="24"/>
        </w:rPr>
      </w:pPr>
      <w:r w:rsidRPr="008404BD">
        <w:rPr>
          <w:rFonts w:ascii="Arial" w:hAnsi="Arial" w:cs="Arial"/>
          <w:sz w:val="24"/>
          <w:szCs w:val="24"/>
        </w:rPr>
        <w:t>In his writings, Gregory lays great stress upon the idea of a sacrifice offered in the death of Christ. He starts from the conception of guilt, and from this derives immediatel</w:t>
      </w:r>
      <w:r w:rsidR="00642EAA">
        <w:rPr>
          <w:rFonts w:ascii="Arial" w:hAnsi="Arial" w:cs="Arial"/>
          <w:sz w:val="24"/>
          <w:szCs w:val="24"/>
        </w:rPr>
        <w:t>y the necessity of a thean</w:t>
      </w:r>
      <w:r w:rsidRPr="008404BD">
        <w:rPr>
          <w:rFonts w:ascii="Arial" w:hAnsi="Arial" w:cs="Arial"/>
          <w:sz w:val="24"/>
          <w:szCs w:val="24"/>
        </w:rPr>
        <w:t xml:space="preserve">thropic sacrifice. </w:t>
      </w:r>
    </w:p>
    <w:p w:rsidR="0097501F" w:rsidRDefault="0097501F" w:rsidP="0030728A">
      <w:pPr>
        <w:spacing w:after="0" w:line="276" w:lineRule="auto"/>
        <w:jc w:val="both"/>
        <w:rPr>
          <w:rFonts w:ascii="Arial" w:hAnsi="Arial" w:cs="Arial"/>
          <w:sz w:val="24"/>
          <w:szCs w:val="24"/>
        </w:rPr>
      </w:pPr>
    </w:p>
    <w:p w:rsidR="0030728A" w:rsidRPr="008404BD" w:rsidRDefault="0030728A" w:rsidP="0097501F">
      <w:pPr>
        <w:spacing w:after="0" w:line="276" w:lineRule="auto"/>
        <w:ind w:left="288" w:right="288"/>
        <w:jc w:val="both"/>
        <w:rPr>
          <w:rFonts w:ascii="Arial" w:hAnsi="Arial" w:cs="Arial"/>
          <w:sz w:val="24"/>
          <w:szCs w:val="24"/>
        </w:rPr>
      </w:pPr>
      <w:r w:rsidRPr="008404BD">
        <w:rPr>
          <w:rFonts w:ascii="Arial" w:hAnsi="Arial" w:cs="Arial"/>
          <w:sz w:val="24"/>
          <w:szCs w:val="24"/>
        </w:rPr>
        <w:t>“</w:t>
      </w:r>
      <w:r w:rsidR="00642EAA">
        <w:rPr>
          <w:rFonts w:ascii="Arial" w:hAnsi="Arial" w:cs="Arial"/>
          <w:sz w:val="24"/>
          <w:szCs w:val="24"/>
        </w:rPr>
        <w:t>Guilt,” he says, “can be extin</w:t>
      </w:r>
      <w:r w:rsidRPr="008404BD">
        <w:rPr>
          <w:rFonts w:ascii="Arial" w:hAnsi="Arial" w:cs="Arial"/>
          <w:sz w:val="24"/>
          <w:szCs w:val="24"/>
        </w:rPr>
        <w:t>guished only by a penal offering to justice. But it would contradict the idea of justice, if for the sin of a rational being like man, the death of an irrational animal should be accepted as a sufficient atonement. Hence, a man must be offered as the sacrifice for man; so that a rational victim may be slain for a rational criminal. But how could a man, himself stained with sin, be an offering for sin? Hence a sinless man mu</w:t>
      </w:r>
      <w:r w:rsidR="00642EAA">
        <w:rPr>
          <w:rFonts w:ascii="Arial" w:hAnsi="Arial" w:cs="Arial"/>
          <w:sz w:val="24"/>
          <w:szCs w:val="24"/>
        </w:rPr>
        <w:t>st be offered. But what man de</w:t>
      </w:r>
      <w:r w:rsidRPr="008404BD">
        <w:rPr>
          <w:rFonts w:ascii="Arial" w:hAnsi="Arial" w:cs="Arial"/>
          <w:sz w:val="24"/>
          <w:szCs w:val="24"/>
        </w:rPr>
        <w:t>scending in the ordinary course would be free from sin? Hence, the Son of God must be born of a virgin, and become man for us. He assumed our nature without our corruption (</w:t>
      </w:r>
      <w:r w:rsidRPr="0097501F">
        <w:rPr>
          <w:rFonts w:ascii="Arial" w:hAnsi="Arial" w:cs="Arial"/>
          <w:i/>
          <w:iCs/>
          <w:sz w:val="24"/>
          <w:szCs w:val="24"/>
        </w:rPr>
        <w:t>culpa</w:t>
      </w:r>
      <w:r w:rsidRPr="008404BD">
        <w:rPr>
          <w:rFonts w:ascii="Arial" w:hAnsi="Arial" w:cs="Arial"/>
          <w:sz w:val="24"/>
          <w:szCs w:val="24"/>
        </w:rPr>
        <w:t>). He made himself a sacrifice for us, and set forth (</w:t>
      </w:r>
      <w:r w:rsidRPr="0097501F">
        <w:rPr>
          <w:rFonts w:ascii="Arial" w:hAnsi="Arial" w:cs="Arial"/>
          <w:i/>
          <w:iCs/>
          <w:sz w:val="24"/>
          <w:szCs w:val="24"/>
        </w:rPr>
        <w:t>exhibuit</w:t>
      </w:r>
      <w:r w:rsidRPr="008404BD">
        <w:rPr>
          <w:rFonts w:ascii="Arial" w:hAnsi="Arial" w:cs="Arial"/>
          <w:sz w:val="24"/>
          <w:szCs w:val="24"/>
        </w:rPr>
        <w:t>) for sinners his own body, a victim without sin, and able both to die by virtue of its humanity, and to cleanse the guilty, upon grounds of justice.</w:t>
      </w:r>
      <w:r w:rsidR="0097501F">
        <w:rPr>
          <w:rFonts w:ascii="Arial" w:hAnsi="Arial" w:cs="Arial"/>
          <w:sz w:val="24"/>
          <w:szCs w:val="24"/>
        </w:rPr>
        <w:t>”</w:t>
      </w:r>
      <w:r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p>
    <w:p w:rsidR="0097501F"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With regard to the question: To whom is this sacrifice offered? in other words: To what extent do the claims of Satan come into view in Gregory’s scheme? </w:t>
      </w:r>
      <w:r w:rsidR="00642EAA">
        <w:rPr>
          <w:rFonts w:ascii="Arial" w:hAnsi="Arial" w:cs="Arial"/>
          <w:sz w:val="24"/>
          <w:szCs w:val="24"/>
        </w:rPr>
        <w:t>E</w:t>
      </w:r>
      <w:r w:rsidRPr="008404BD">
        <w:rPr>
          <w:rFonts w:ascii="Arial" w:hAnsi="Arial" w:cs="Arial"/>
          <w:sz w:val="24"/>
          <w:szCs w:val="24"/>
        </w:rPr>
        <w:t xml:space="preserve">ven Baur, with all his determination to find the doctrine of Satan’s claims in the Catholic soteriology, makes the following remark upon the passage from the </w:t>
      </w:r>
      <w:r w:rsidRPr="00642EAA">
        <w:rPr>
          <w:rFonts w:ascii="Arial" w:hAnsi="Arial" w:cs="Arial"/>
          <w:i/>
          <w:iCs/>
          <w:sz w:val="24"/>
          <w:szCs w:val="24"/>
        </w:rPr>
        <w:t xml:space="preserve">Moralia </w:t>
      </w:r>
      <w:r w:rsidRPr="008404BD">
        <w:rPr>
          <w:rFonts w:ascii="Arial" w:hAnsi="Arial" w:cs="Arial"/>
          <w:sz w:val="24"/>
          <w:szCs w:val="24"/>
        </w:rPr>
        <w:t xml:space="preserve">just quoted: </w:t>
      </w:r>
    </w:p>
    <w:p w:rsidR="0097501F" w:rsidRDefault="0097501F" w:rsidP="0030728A">
      <w:pPr>
        <w:spacing w:after="0" w:line="276" w:lineRule="auto"/>
        <w:jc w:val="both"/>
        <w:rPr>
          <w:rFonts w:ascii="Arial" w:hAnsi="Arial" w:cs="Arial"/>
          <w:sz w:val="24"/>
          <w:szCs w:val="24"/>
        </w:rPr>
      </w:pPr>
    </w:p>
    <w:p w:rsidR="0030728A" w:rsidRPr="008404BD" w:rsidRDefault="0030728A" w:rsidP="0097501F">
      <w:pPr>
        <w:spacing w:after="0" w:line="276" w:lineRule="auto"/>
        <w:ind w:left="288" w:right="288"/>
        <w:jc w:val="both"/>
        <w:rPr>
          <w:rFonts w:ascii="Arial" w:hAnsi="Arial" w:cs="Arial"/>
          <w:sz w:val="24"/>
          <w:szCs w:val="24"/>
        </w:rPr>
      </w:pPr>
      <w:r w:rsidRPr="008404BD">
        <w:rPr>
          <w:rFonts w:ascii="Arial" w:hAnsi="Arial" w:cs="Arial"/>
          <w:sz w:val="24"/>
          <w:szCs w:val="24"/>
        </w:rPr>
        <w:t>“It is not indeed expressly said that the sacrifice is offered to God, but this is implie</w:t>
      </w:r>
      <w:r w:rsidR="00642EAA">
        <w:rPr>
          <w:rFonts w:ascii="Arial" w:hAnsi="Arial" w:cs="Arial"/>
          <w:sz w:val="24"/>
          <w:szCs w:val="24"/>
        </w:rPr>
        <w:t>d in the conception of a sacri</w:t>
      </w:r>
      <w:r w:rsidRPr="008404BD">
        <w:rPr>
          <w:rFonts w:ascii="Arial" w:hAnsi="Arial" w:cs="Arial"/>
          <w:sz w:val="24"/>
          <w:szCs w:val="24"/>
        </w:rPr>
        <w:t xml:space="preserve">fice. Not in the devil consequently (though Gregory cannot indeed altogether get rid of the notion of a devil), but only in God, does the cause lie why Jesus must die for the sin of man.”  </w:t>
      </w:r>
    </w:p>
    <w:p w:rsidR="0030728A" w:rsidRPr="008404BD" w:rsidRDefault="0030728A" w:rsidP="0030728A">
      <w:pPr>
        <w:spacing w:after="0" w:line="276" w:lineRule="auto"/>
        <w:jc w:val="both"/>
        <w:rPr>
          <w:rFonts w:ascii="Arial" w:hAnsi="Arial" w:cs="Arial"/>
          <w:sz w:val="24"/>
          <w:szCs w:val="24"/>
        </w:rPr>
      </w:pPr>
    </w:p>
    <w:p w:rsidR="0030728A" w:rsidRPr="0097501F" w:rsidRDefault="0030728A" w:rsidP="0030728A">
      <w:pPr>
        <w:spacing w:after="0" w:line="276" w:lineRule="auto"/>
        <w:jc w:val="both"/>
        <w:rPr>
          <w:rFonts w:ascii="Arial" w:hAnsi="Arial" w:cs="Arial"/>
          <w:b/>
          <w:bCs/>
          <w:sz w:val="24"/>
          <w:szCs w:val="24"/>
        </w:rPr>
      </w:pPr>
      <w:r w:rsidRPr="0097501F">
        <w:rPr>
          <w:rFonts w:ascii="Arial" w:hAnsi="Arial" w:cs="Arial"/>
          <w:b/>
          <w:bCs/>
          <w:sz w:val="24"/>
          <w:szCs w:val="24"/>
        </w:rPr>
        <w:t xml:space="preserve">8. Recapitulatory Survey.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We have now traced the history of the doctrine of Atonement down</w:t>
      </w:r>
      <w:r w:rsidR="00642EAA">
        <w:rPr>
          <w:rFonts w:ascii="Arial" w:hAnsi="Arial" w:cs="Arial"/>
          <w:sz w:val="24"/>
          <w:szCs w:val="24"/>
        </w:rPr>
        <w:t xml:space="preserve"> to the opening of the Scholas</w:t>
      </w:r>
      <w:r w:rsidRPr="008404BD">
        <w:rPr>
          <w:rFonts w:ascii="Arial" w:hAnsi="Arial" w:cs="Arial"/>
          <w:sz w:val="24"/>
          <w:szCs w:val="24"/>
        </w:rPr>
        <w:t xml:space="preserve">tic Era, and before commencing the account of the course of this great truth of Christianity during this, and the following period of the Reformation, we will briefly cast a glance backward over the course we have travelled.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It was remarked in the beginning of this history, that the doctrine of vicarious satisfaction acquired its scientific form more slowly than did the other great truths of Christianity, and that it was reserved for the Modern Church to give it an expansion and definition equal to t</w:t>
      </w:r>
      <w:r w:rsidR="00642EAA">
        <w:rPr>
          <w:rFonts w:ascii="Arial" w:hAnsi="Arial" w:cs="Arial"/>
          <w:sz w:val="24"/>
          <w:szCs w:val="24"/>
        </w:rPr>
        <w:t>hat which the doctrines of The</w:t>
      </w:r>
      <w:r w:rsidRPr="008404BD">
        <w:rPr>
          <w:rFonts w:ascii="Arial" w:hAnsi="Arial" w:cs="Arial"/>
          <w:sz w:val="24"/>
          <w:szCs w:val="24"/>
        </w:rPr>
        <w:t>ology and Anthropology had received in the Ancient Church. The history thus far verifies the remark</w:t>
      </w:r>
      <w:r w:rsidR="0097501F">
        <w:rPr>
          <w:rFonts w:ascii="Arial" w:hAnsi="Arial" w:cs="Arial"/>
          <w:sz w:val="24"/>
          <w:szCs w:val="24"/>
        </w:rPr>
        <w:t>.</w:t>
      </w:r>
      <w:r w:rsidRPr="008404BD">
        <w:rPr>
          <w:rFonts w:ascii="Arial" w:hAnsi="Arial" w:cs="Arial"/>
          <w:sz w:val="24"/>
          <w:szCs w:val="24"/>
        </w:rPr>
        <w:t xml:space="preserve"> We have seen that the Apostolic Fathers merely repeated the Scripture phraseology which contained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the truth that was</w:t>
      </w:r>
      <w:r w:rsidR="00642EAA">
        <w:rPr>
          <w:rFonts w:ascii="Arial" w:hAnsi="Arial" w:cs="Arial"/>
          <w:sz w:val="24"/>
          <w:szCs w:val="24"/>
        </w:rPr>
        <w:t xml:space="preserve"> warm and vital in their Chris</w:t>
      </w:r>
      <w:r w:rsidRPr="008404BD">
        <w:rPr>
          <w:rFonts w:ascii="Arial" w:hAnsi="Arial" w:cs="Arial"/>
          <w:sz w:val="24"/>
          <w:szCs w:val="24"/>
        </w:rPr>
        <w:t xml:space="preserve">tian experience, but did not enunciate it in the exact and guarded </w:t>
      </w:r>
      <w:r w:rsidR="00642EAA">
        <w:rPr>
          <w:rFonts w:ascii="Arial" w:hAnsi="Arial" w:cs="Arial"/>
          <w:sz w:val="24"/>
          <w:szCs w:val="24"/>
        </w:rPr>
        <w:t>statements of a scientific for</w:t>
      </w:r>
      <w:r w:rsidRPr="008404BD">
        <w:rPr>
          <w:rFonts w:ascii="Arial" w:hAnsi="Arial" w:cs="Arial"/>
          <w:sz w:val="24"/>
          <w:szCs w:val="24"/>
        </w:rPr>
        <w:t>mula. Next, we find the Primitive Fathers of the 2</w:t>
      </w:r>
      <w:r w:rsidR="0097501F">
        <w:rPr>
          <w:rFonts w:ascii="Arial" w:hAnsi="Arial" w:cs="Arial"/>
          <w:sz w:val="24"/>
          <w:szCs w:val="24"/>
        </w:rPr>
        <w:t>n</w:t>
      </w:r>
      <w:r w:rsidRPr="008404BD">
        <w:rPr>
          <w:rFonts w:ascii="Arial" w:hAnsi="Arial" w:cs="Arial"/>
          <w:sz w:val="24"/>
          <w:szCs w:val="24"/>
        </w:rPr>
        <w:t>d and 3</w:t>
      </w:r>
      <w:r w:rsidR="0097501F">
        <w:rPr>
          <w:rFonts w:ascii="Arial" w:hAnsi="Arial" w:cs="Arial"/>
          <w:sz w:val="24"/>
          <w:szCs w:val="24"/>
        </w:rPr>
        <w:t>r</w:t>
      </w:r>
      <w:r w:rsidRPr="008404BD">
        <w:rPr>
          <w:rFonts w:ascii="Arial" w:hAnsi="Arial" w:cs="Arial"/>
          <w:sz w:val="24"/>
          <w:szCs w:val="24"/>
        </w:rPr>
        <w:t xml:space="preserve">d centuries endeavouring to exhibit the doctrine in a more speculative form. Their success was but partial; for secondary elements and truths were made too prominent, while strictly primary elements and truths, though not denied or rejected, were yet not presented with sufficient boldness in their scientific schemes. The claims of God and of the attribute of justice were thrown too much into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background, by those of Satan. And yet the judicial aspects of the subject were continually pressing themselves with increasing force upon the reflection of theologians. A more moderate and scriptural view of the kingdom of Evil, and of its head and prince, was gradually taking the place of that exaggerated conception which, in reality, bordered too much upon the</w:t>
      </w:r>
      <w:r w:rsidR="00642EAA">
        <w:rPr>
          <w:rFonts w:ascii="Arial" w:hAnsi="Arial" w:cs="Arial"/>
          <w:sz w:val="24"/>
          <w:szCs w:val="24"/>
        </w:rPr>
        <w:t xml:space="preserve"> dualism of the East, to be en</w:t>
      </w:r>
      <w:r w:rsidRPr="008404BD">
        <w:rPr>
          <w:rFonts w:ascii="Arial" w:hAnsi="Arial" w:cs="Arial"/>
          <w:sz w:val="24"/>
          <w:szCs w:val="24"/>
        </w:rPr>
        <w:t xml:space="preserve">tirely consonant with that truth which the prophet sought to enforce upon the Persian monarch, when </w:t>
      </w:r>
    </w:p>
    <w:p w:rsidR="00642EAA" w:rsidRDefault="0030728A" w:rsidP="0030728A">
      <w:pPr>
        <w:spacing w:after="0" w:line="276" w:lineRule="auto"/>
        <w:jc w:val="both"/>
        <w:rPr>
          <w:rFonts w:ascii="Arial" w:hAnsi="Arial" w:cs="Arial"/>
          <w:sz w:val="24"/>
          <w:szCs w:val="24"/>
        </w:rPr>
      </w:pPr>
      <w:r w:rsidRPr="008404BD">
        <w:rPr>
          <w:rFonts w:ascii="Arial" w:hAnsi="Arial" w:cs="Arial"/>
          <w:sz w:val="24"/>
          <w:szCs w:val="24"/>
        </w:rPr>
        <w:t>he proclaimed that God “makes peace and creates evil.” Satan and h</w:t>
      </w:r>
      <w:r w:rsidR="00642EAA">
        <w:rPr>
          <w:rFonts w:ascii="Arial" w:hAnsi="Arial" w:cs="Arial"/>
          <w:sz w:val="24"/>
          <w:szCs w:val="24"/>
        </w:rPr>
        <w:t>is kingdom, while a real exist</w:t>
      </w:r>
      <w:r w:rsidRPr="008404BD">
        <w:rPr>
          <w:rFonts w:ascii="Arial" w:hAnsi="Arial" w:cs="Arial"/>
          <w:sz w:val="24"/>
          <w:szCs w:val="24"/>
        </w:rPr>
        <w:t xml:space="preserve">ence was conceded to both, were beginning to be seen in their true relations to Jehovah, who is as supreme in reference to the kingdom of sin, as to the kingdom of holiness. </w:t>
      </w:r>
    </w:p>
    <w:p w:rsidR="00642EAA" w:rsidRDefault="00642EA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sufferings of the God-Man began to be contemplated by the scientific mind more exclusively in their relations to the attributes and government of God. Though the claims of Satan were still, to some extent, regarded as the ground of the necessity of Christ’s death, the drift of speculation was steadily towards the simple position, that the at</w:t>
      </w:r>
      <w:r w:rsidR="00642EAA">
        <w:rPr>
          <w:rFonts w:ascii="Arial" w:hAnsi="Arial" w:cs="Arial"/>
          <w:sz w:val="24"/>
          <w:szCs w:val="24"/>
        </w:rPr>
        <w:t>onement was made for the satis</w:t>
      </w:r>
      <w:r w:rsidRPr="008404BD">
        <w:rPr>
          <w:rFonts w:ascii="Arial" w:hAnsi="Arial" w:cs="Arial"/>
          <w:sz w:val="24"/>
          <w:szCs w:val="24"/>
        </w:rPr>
        <w:t xml:space="preserve">faction of justice alone, and that the only claims that are cancelled by it are the claims of law and of God.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It is necessary, however, to call attention to a new phenomenon which begins to appear in the 5th and 6th centuries, in order to obtain a full view of the state of this doctr</w:t>
      </w:r>
      <w:r w:rsidR="00642EAA">
        <w:rPr>
          <w:rFonts w:ascii="Arial" w:hAnsi="Arial" w:cs="Arial"/>
          <w:sz w:val="24"/>
          <w:szCs w:val="24"/>
        </w:rPr>
        <w:t>ine at the close of the Patris</w:t>
      </w:r>
      <w:r w:rsidRPr="008404BD">
        <w:rPr>
          <w:rFonts w:ascii="Arial" w:hAnsi="Arial" w:cs="Arial"/>
          <w:sz w:val="24"/>
          <w:szCs w:val="24"/>
        </w:rPr>
        <w:t xml:space="preserve">tic period, and particularly in order to account for the great change that came over it, in the Papal period which succeeded. The religious experience of the church itself, during the last half of the first six centuries, was undergoing a great change. In the first place, the </w:t>
      </w:r>
      <w:r w:rsidR="00642EAA">
        <w:rPr>
          <w:rFonts w:ascii="Arial" w:hAnsi="Arial" w:cs="Arial"/>
          <w:sz w:val="24"/>
          <w:szCs w:val="24"/>
        </w:rPr>
        <w:t>sense of sin was declining gen</w:t>
      </w:r>
      <w:r w:rsidRPr="008404BD">
        <w:rPr>
          <w:rFonts w:ascii="Arial" w:hAnsi="Arial" w:cs="Arial"/>
          <w:sz w:val="24"/>
          <w:szCs w:val="24"/>
        </w:rPr>
        <w:t>erally. The more secular and temporal aspects of Christianity, owing partly to the alliance between Church and State, and still more to the corrupt tendencies of human nature itself, were eclipsing its more directly spiritual relations to the character and necessities of sinful humanity. Hence</w:t>
      </w:r>
      <w:r w:rsidR="00642EAA">
        <w:rPr>
          <w:rFonts w:ascii="Arial" w:hAnsi="Arial" w:cs="Arial"/>
          <w:sz w:val="24"/>
          <w:szCs w:val="24"/>
        </w:rPr>
        <w:t>,</w:t>
      </w:r>
      <w:r w:rsidRPr="008404BD">
        <w:rPr>
          <w:rFonts w:ascii="Arial" w:hAnsi="Arial" w:cs="Arial"/>
          <w:sz w:val="24"/>
          <w:szCs w:val="24"/>
        </w:rPr>
        <w:t xml:space="preserve"> there was a declining sense of the need of redemption, in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church at large. Moreover, to aggravate the evil, the attention of the earnest and thoughtful minority was som</w:t>
      </w:r>
      <w:r w:rsidR="00642EAA">
        <w:rPr>
          <w:rFonts w:ascii="Arial" w:hAnsi="Arial" w:cs="Arial"/>
          <w:sz w:val="24"/>
          <w:szCs w:val="24"/>
        </w:rPr>
        <w:t>ewhat drawn away from the aton</w:t>
      </w:r>
      <w:r w:rsidRPr="008404BD">
        <w:rPr>
          <w:rFonts w:ascii="Arial" w:hAnsi="Arial" w:cs="Arial"/>
          <w:sz w:val="24"/>
          <w:szCs w:val="24"/>
        </w:rPr>
        <w:t xml:space="preserve">ing work of Christ, to human substitutes for it in the form of penances. What little sense of guilt there was in the church, was somewhat dissipated, or at least made more shallow, by being expended upon those “sacrifices which can never take away sin.”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In the second place, as we have had occasion to observe in the instance of Augustine, there was some confusion of ideas coming into the theoretical construction of the doctrine itself. This was partly a cause, and partly an effect of that decline in the </w:t>
      </w:r>
      <w:r w:rsidRPr="008404BD">
        <w:rPr>
          <w:rFonts w:ascii="Arial" w:hAnsi="Arial" w:cs="Arial"/>
          <w:sz w:val="24"/>
          <w:szCs w:val="24"/>
        </w:rPr>
        <w:lastRenderedPageBreak/>
        <w:t>popular experience which we have just spoken of; for we are reminded at this point, as we are at every point in the internal history of the Church, that the process of decline is one of development, and that the relation of the corrupting elements to each other is not that of mere cause and effect, but of action and reaction. Perhaps, if the feeling of guilt in Augustine’s mind had been as poignant and penal as it was in Luther’s, or if his eye had been as penetrating and judicial upon this single topic as was that of Calvin</w:t>
      </w:r>
      <w:r w:rsidR="00642EAA">
        <w:rPr>
          <w:rFonts w:ascii="Arial" w:hAnsi="Arial" w:cs="Arial"/>
          <w:sz w:val="24"/>
          <w:szCs w:val="24"/>
        </w:rPr>
        <w:t>; perhaps if this great theolo</w:t>
      </w:r>
      <w:r w:rsidRPr="008404BD">
        <w:rPr>
          <w:rFonts w:ascii="Arial" w:hAnsi="Arial" w:cs="Arial"/>
          <w:sz w:val="24"/>
          <w:szCs w:val="24"/>
        </w:rPr>
        <w:t>gian of the Patristic period had been as thorough and profound upon this side of the subject of sin, as he was upon the other, a statement of the doctrine of justification by faith without works might have been originated in the 5th century, that by the blessing of God would have prevented the Papacy, and precluded those ten centuries of “voluntary humility,” worshipping of saints, and justification by works. When the popular feeling of a period is becoming less correct and healthy, nothing in the way of means does so much towards a change and restoration, as strict accuracy, which is the same as strict orthodoxy, in the popular creed. The creed may, indeed, in the outset be far in advance of the general sentiment and feeling, but being not only the truth but the whole truth, and not only the whole truth but nothing but the truth, it begins to draw magnetically upon the human mind, until it eventually brings it close and entirely up to its own height and vantage ground. In the period of which we are speaking, or more properly in the latter part of it, it was coming to be the popular feeling, that the pardon of past sin must depend, to some extent at least, upon the c</w:t>
      </w:r>
      <w:r w:rsidR="00642EAA">
        <w:rPr>
          <w:rFonts w:ascii="Arial" w:hAnsi="Arial" w:cs="Arial"/>
          <w:sz w:val="24"/>
          <w:szCs w:val="24"/>
        </w:rPr>
        <w:t>haracter and works of the indi</w:t>
      </w:r>
      <w:r w:rsidRPr="008404BD">
        <w:rPr>
          <w:rFonts w:ascii="Arial" w:hAnsi="Arial" w:cs="Arial"/>
          <w:sz w:val="24"/>
          <w:szCs w:val="24"/>
        </w:rPr>
        <w:t>vidual; that the atonement of the Son of God must, in some slight degree at least, be supplemented, or strengthened, or perfected, by the works or the feelings of the believer. Even when there was the strictest orthodoxy in referring the holy character or works to the influences of the Holy Spirit, there was error, and in reality the germ of the Papal theory, in referring t</w:t>
      </w:r>
      <w:r w:rsidR="00642EAA">
        <w:rPr>
          <w:rFonts w:ascii="Arial" w:hAnsi="Arial" w:cs="Arial"/>
          <w:sz w:val="24"/>
          <w:szCs w:val="24"/>
        </w:rPr>
        <w:t>he remission of past transgres</w:t>
      </w:r>
      <w:r w:rsidRPr="008404BD">
        <w:rPr>
          <w:rFonts w:ascii="Arial" w:hAnsi="Arial" w:cs="Arial"/>
          <w:sz w:val="24"/>
          <w:szCs w:val="24"/>
        </w:rPr>
        <w:t xml:space="preserve">sion to renovated character and righteous works, as a procuring cause in connection with the death of the </w:t>
      </w:r>
      <w:r w:rsidR="00642EAA">
        <w:rPr>
          <w:rFonts w:ascii="Arial" w:hAnsi="Arial" w:cs="Arial"/>
          <w:sz w:val="24"/>
          <w:szCs w:val="24"/>
        </w:rPr>
        <w:t>R</w:t>
      </w:r>
      <w:r w:rsidRPr="008404BD">
        <w:rPr>
          <w:rFonts w:ascii="Arial" w:hAnsi="Arial" w:cs="Arial"/>
          <w:sz w:val="24"/>
          <w:szCs w:val="24"/>
        </w:rPr>
        <w:t>edeemer. It was</w:t>
      </w:r>
      <w:r w:rsidR="00642EAA">
        <w:rPr>
          <w:rFonts w:ascii="Arial" w:hAnsi="Arial" w:cs="Arial"/>
          <w:sz w:val="24"/>
          <w:szCs w:val="24"/>
        </w:rPr>
        <w:t xml:space="preserve"> defective soteriology, to rep</w:t>
      </w:r>
      <w:r w:rsidRPr="008404BD">
        <w:rPr>
          <w:rFonts w:ascii="Arial" w:hAnsi="Arial" w:cs="Arial"/>
          <w:sz w:val="24"/>
          <w:szCs w:val="24"/>
        </w:rPr>
        <w:t xml:space="preserve">resent sanctification in conjunction with the atone-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ment of Christ as a ground of pardon. A keener vision, that could see the distinction between the guilt of sin and its</w:t>
      </w:r>
      <w:r w:rsidR="00642EAA">
        <w:rPr>
          <w:rFonts w:ascii="Arial" w:hAnsi="Arial" w:cs="Arial"/>
          <w:sz w:val="24"/>
          <w:szCs w:val="24"/>
        </w:rPr>
        <w:t xml:space="preserve"> pollution, would not have con</w:t>
      </w:r>
      <w:r w:rsidRPr="008404BD">
        <w:rPr>
          <w:rFonts w:ascii="Arial" w:hAnsi="Arial" w:cs="Arial"/>
          <w:sz w:val="24"/>
          <w:szCs w:val="24"/>
        </w:rPr>
        <w:t xml:space="preserve">founded the work of the Sanctifier with that of the Atoner. A clearer discrimination, which could separate the penal and retributive elements of sin from its blinding, corrupting, and enslaving effects </w:t>
      </w:r>
    </w:p>
    <w:p w:rsidR="0097501F" w:rsidRDefault="0030728A" w:rsidP="0030728A">
      <w:pPr>
        <w:spacing w:after="0" w:line="276" w:lineRule="auto"/>
        <w:jc w:val="both"/>
        <w:rPr>
          <w:rFonts w:ascii="Arial" w:hAnsi="Arial" w:cs="Arial"/>
          <w:sz w:val="24"/>
          <w:szCs w:val="24"/>
        </w:rPr>
      </w:pPr>
      <w:r w:rsidRPr="008404BD">
        <w:rPr>
          <w:rFonts w:ascii="Arial" w:hAnsi="Arial" w:cs="Arial"/>
          <w:sz w:val="24"/>
          <w:szCs w:val="24"/>
        </w:rPr>
        <w:t>upon a rational spirit, would not have blended and confused the two par</w:t>
      </w:r>
      <w:r w:rsidR="00642EAA">
        <w:rPr>
          <w:rFonts w:ascii="Arial" w:hAnsi="Arial" w:cs="Arial"/>
          <w:sz w:val="24"/>
          <w:szCs w:val="24"/>
        </w:rPr>
        <w:t>ts of redemption in such a man</w:t>
      </w:r>
      <w:r w:rsidRPr="008404BD">
        <w:rPr>
          <w:rFonts w:ascii="Arial" w:hAnsi="Arial" w:cs="Arial"/>
          <w:sz w:val="24"/>
          <w:szCs w:val="24"/>
        </w:rPr>
        <w:t xml:space="preserve">ner that one was liable to disappear from the mind and reflection of the Church. </w:t>
      </w:r>
    </w:p>
    <w:p w:rsidR="0097501F" w:rsidRDefault="0097501F"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In short, a more scientific and technical accuracy, a stricter reference of each of the two el</w:t>
      </w:r>
      <w:r w:rsidR="00642EAA">
        <w:rPr>
          <w:rFonts w:ascii="Arial" w:hAnsi="Arial" w:cs="Arial"/>
          <w:sz w:val="24"/>
          <w:szCs w:val="24"/>
        </w:rPr>
        <w:t>ements in sin to the two corre</w:t>
      </w:r>
      <w:r w:rsidRPr="008404BD">
        <w:rPr>
          <w:rFonts w:ascii="Arial" w:hAnsi="Arial" w:cs="Arial"/>
          <w:sz w:val="24"/>
          <w:szCs w:val="24"/>
        </w:rPr>
        <w:t>sponding sides of redemption, would have contributed greatly to fasten the eye of the individual upon his relations to eternal justice, and upon that infinite oblation which, alone and of itself, sets the criminal once more in</w:t>
      </w:r>
      <w:r w:rsidR="00642EAA">
        <w:rPr>
          <w:rFonts w:ascii="Arial" w:hAnsi="Arial" w:cs="Arial"/>
          <w:sz w:val="24"/>
          <w:szCs w:val="24"/>
        </w:rPr>
        <w:t xml:space="preserve"> right relations with this fun</w:t>
      </w:r>
      <w:r w:rsidRPr="008404BD">
        <w:rPr>
          <w:rFonts w:ascii="Arial" w:hAnsi="Arial" w:cs="Arial"/>
          <w:sz w:val="24"/>
          <w:szCs w:val="24"/>
        </w:rPr>
        <w:t>damental attribute. In this way, the notion that a finite sacrifice can expi</w:t>
      </w:r>
      <w:r w:rsidR="00366ED3">
        <w:rPr>
          <w:rFonts w:ascii="Arial" w:hAnsi="Arial" w:cs="Arial"/>
          <w:sz w:val="24"/>
          <w:szCs w:val="24"/>
        </w:rPr>
        <w:t xml:space="preserve">ate guilt, either wholly or in </w:t>
      </w:r>
      <w:r w:rsidRPr="008404BD">
        <w:rPr>
          <w:rFonts w:ascii="Arial" w:hAnsi="Arial" w:cs="Arial"/>
          <w:sz w:val="24"/>
          <w:szCs w:val="24"/>
        </w:rPr>
        <w:t>part, or that the struggle afte</w:t>
      </w:r>
      <w:r w:rsidR="00366ED3">
        <w:rPr>
          <w:rFonts w:ascii="Arial" w:hAnsi="Arial" w:cs="Arial"/>
          <w:sz w:val="24"/>
          <w:szCs w:val="24"/>
        </w:rPr>
        <w:t>r holiness, even if suc</w:t>
      </w:r>
      <w:r w:rsidRPr="008404BD">
        <w:rPr>
          <w:rFonts w:ascii="Arial" w:hAnsi="Arial" w:cs="Arial"/>
          <w:sz w:val="24"/>
          <w:szCs w:val="24"/>
        </w:rPr>
        <w:t xml:space="preserve">cessful, can offset transgression and pacify conscience, would have been more likely to have been banished from the Church.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These germs of corruption in the soteriology of the Church, which</w:t>
      </w:r>
      <w:r w:rsidR="00366ED3">
        <w:rPr>
          <w:rFonts w:ascii="Arial" w:hAnsi="Arial" w:cs="Arial"/>
          <w:sz w:val="24"/>
          <w:szCs w:val="24"/>
        </w:rPr>
        <w:t xml:space="preserve"> we have thus noticed as begin</w:t>
      </w:r>
      <w:r w:rsidRPr="008404BD">
        <w:rPr>
          <w:rFonts w:ascii="Arial" w:hAnsi="Arial" w:cs="Arial"/>
          <w:sz w:val="24"/>
          <w:szCs w:val="24"/>
        </w:rPr>
        <w:t>ning to appear duri</w:t>
      </w:r>
      <w:r w:rsidR="00366ED3">
        <w:rPr>
          <w:rFonts w:ascii="Arial" w:hAnsi="Arial" w:cs="Arial"/>
          <w:sz w:val="24"/>
          <w:szCs w:val="24"/>
        </w:rPr>
        <w:t>ng the last half of the Patris</w:t>
      </w:r>
      <w:r w:rsidRPr="008404BD">
        <w:rPr>
          <w:rFonts w:ascii="Arial" w:hAnsi="Arial" w:cs="Arial"/>
          <w:sz w:val="24"/>
          <w:szCs w:val="24"/>
        </w:rPr>
        <w:t xml:space="preserve">tic period (A. </w:t>
      </w:r>
      <w:r w:rsidR="00366ED3">
        <w:rPr>
          <w:rFonts w:ascii="Arial" w:hAnsi="Arial" w:cs="Arial"/>
          <w:sz w:val="24"/>
          <w:szCs w:val="24"/>
        </w:rPr>
        <w:t>D. 400-600), were gradually un</w:t>
      </w:r>
      <w:r w:rsidRPr="008404BD">
        <w:rPr>
          <w:rFonts w:ascii="Arial" w:hAnsi="Arial" w:cs="Arial"/>
          <w:sz w:val="24"/>
          <w:szCs w:val="24"/>
        </w:rPr>
        <w:t xml:space="preserve">folded during the four centuries that intervened between the decline of the Patristic theology, and the breaking forth </w:t>
      </w:r>
      <w:r w:rsidR="00366ED3">
        <w:rPr>
          <w:rFonts w:ascii="Arial" w:hAnsi="Arial" w:cs="Arial"/>
          <w:sz w:val="24"/>
          <w:szCs w:val="24"/>
        </w:rPr>
        <w:t>of the Scholastic. With the ex</w:t>
      </w:r>
      <w:r w:rsidRPr="008404BD">
        <w:rPr>
          <w:rFonts w:ascii="Arial" w:hAnsi="Arial" w:cs="Arial"/>
          <w:sz w:val="24"/>
          <w:szCs w:val="24"/>
        </w:rPr>
        <w:t xml:space="preserve">ception of John of Damascus in the Greek Church, and Alcuin and Scotus Erigena in the Western, this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period of four hundred years (A. D. 600-1000) is marked by no individual minds of much historic character and pow</w:t>
      </w:r>
      <w:r w:rsidR="00366ED3">
        <w:rPr>
          <w:rFonts w:ascii="Arial" w:hAnsi="Arial" w:cs="Arial"/>
          <w:sz w:val="24"/>
          <w:szCs w:val="24"/>
        </w:rPr>
        <w:t>er. Of these, the Greek theolo</w:t>
      </w:r>
      <w:r w:rsidRPr="008404BD">
        <w:rPr>
          <w:rFonts w:ascii="Arial" w:hAnsi="Arial" w:cs="Arial"/>
          <w:sz w:val="24"/>
          <w:szCs w:val="24"/>
        </w:rPr>
        <w:t xml:space="preserve">gian and the spiritual guide of Charlemagne are by far the most biblical in their opinions concerning the doctrine whose history we are investigating. </w:t>
      </w:r>
    </w:p>
    <w:p w:rsidR="0097501F" w:rsidRDefault="0097501F"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views of John Damascene we have already briefly noticed, and those of Alcuin agreed with those of Augustine. The soteriology of Erigena was essentially def</w:t>
      </w:r>
      <w:r w:rsidR="00366ED3">
        <w:rPr>
          <w:rFonts w:ascii="Arial" w:hAnsi="Arial" w:cs="Arial"/>
          <w:sz w:val="24"/>
          <w:szCs w:val="24"/>
        </w:rPr>
        <w:t>ective, and could not be other</w:t>
      </w:r>
      <w:r w:rsidRPr="008404BD">
        <w:rPr>
          <w:rFonts w:ascii="Arial" w:hAnsi="Arial" w:cs="Arial"/>
          <w:sz w:val="24"/>
          <w:szCs w:val="24"/>
        </w:rPr>
        <w:t>wise, springing as it did from a pantheistic view of the Trinity and of the Person of Christ. According to him, the incarnation was merely the immanence of God in the world, a popular way of expressing the philosophic truth t</w:t>
      </w:r>
      <w:r w:rsidR="00366ED3">
        <w:rPr>
          <w:rFonts w:ascii="Arial" w:hAnsi="Arial" w:cs="Arial"/>
          <w:sz w:val="24"/>
          <w:szCs w:val="24"/>
        </w:rPr>
        <w:t>hat God acquires distinct self-</w:t>
      </w:r>
      <w:r w:rsidRPr="008404BD">
        <w:rPr>
          <w:rFonts w:ascii="Arial" w:hAnsi="Arial" w:cs="Arial"/>
          <w:sz w:val="24"/>
          <w:szCs w:val="24"/>
        </w:rPr>
        <w:t>consciousness in the creature. All that was said, in a former part of this</w:t>
      </w:r>
      <w:r w:rsidR="00366ED3">
        <w:rPr>
          <w:rFonts w:ascii="Arial" w:hAnsi="Arial" w:cs="Arial"/>
          <w:sz w:val="24"/>
          <w:szCs w:val="24"/>
        </w:rPr>
        <w:t xml:space="preserve"> history, respecting the incom</w:t>
      </w:r>
      <w:r w:rsidRPr="008404BD">
        <w:rPr>
          <w:rFonts w:ascii="Arial" w:hAnsi="Arial" w:cs="Arial"/>
          <w:sz w:val="24"/>
          <w:szCs w:val="24"/>
        </w:rPr>
        <w:t xml:space="preserve">patibility of the </w:t>
      </w:r>
      <w:r w:rsidR="00366ED3">
        <w:rPr>
          <w:rFonts w:ascii="Arial" w:hAnsi="Arial" w:cs="Arial"/>
          <w:sz w:val="24"/>
          <w:szCs w:val="24"/>
        </w:rPr>
        <w:t>Gnostic pantheism with the doc</w:t>
      </w:r>
      <w:r w:rsidRPr="008404BD">
        <w:rPr>
          <w:rFonts w:ascii="Arial" w:hAnsi="Arial" w:cs="Arial"/>
          <w:sz w:val="24"/>
          <w:szCs w:val="24"/>
        </w:rPr>
        <w:t xml:space="preserve">trine of man’s distinct existence, real freedom, and amenability to retributive justice, applies with full force to the pantheism of this remarkable man, who seemed to stand by himself, and whose pantheistic views, it ought to be observed, were rejected and opposed by the church and the clergy of his time.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But the decline in respect to true views of the vicarious atonement </w:t>
      </w:r>
      <w:r w:rsidR="00366ED3">
        <w:rPr>
          <w:rFonts w:ascii="Arial" w:hAnsi="Arial" w:cs="Arial"/>
          <w:sz w:val="24"/>
          <w:szCs w:val="24"/>
        </w:rPr>
        <w:t>of Christ, during this interme</w:t>
      </w:r>
      <w:r w:rsidRPr="008404BD">
        <w:rPr>
          <w:rFonts w:ascii="Arial" w:hAnsi="Arial" w:cs="Arial"/>
          <w:sz w:val="24"/>
          <w:szCs w:val="24"/>
        </w:rPr>
        <w:t>diate period, was owing to more general causes, than merely the opinions and influence of leading indi</w:t>
      </w:r>
      <w:r w:rsidR="00366ED3">
        <w:rPr>
          <w:rFonts w:ascii="Arial" w:hAnsi="Arial" w:cs="Arial"/>
          <w:sz w:val="24"/>
          <w:szCs w:val="24"/>
        </w:rPr>
        <w:t>vid</w:t>
      </w:r>
      <w:r w:rsidRPr="008404BD">
        <w:rPr>
          <w:rFonts w:ascii="Arial" w:hAnsi="Arial" w:cs="Arial"/>
          <w:sz w:val="24"/>
          <w:szCs w:val="24"/>
        </w:rPr>
        <w:t xml:space="preserve">uals. The masses of merely nominal Christians who began to be brought </w:t>
      </w:r>
      <w:r w:rsidR="00366ED3">
        <w:rPr>
          <w:rFonts w:ascii="Arial" w:hAnsi="Arial" w:cs="Arial"/>
          <w:sz w:val="24"/>
          <w:szCs w:val="24"/>
        </w:rPr>
        <w:t>into the Church, after its tri</w:t>
      </w:r>
      <w:r w:rsidRPr="008404BD">
        <w:rPr>
          <w:rFonts w:ascii="Arial" w:hAnsi="Arial" w:cs="Arial"/>
          <w:sz w:val="24"/>
          <w:szCs w:val="24"/>
        </w:rPr>
        <w:t>umph over Paganism was complete and its alliance with the State was perfected, constituted a body without a soul, an aggregate of professing Chr</w:t>
      </w:r>
      <w:r w:rsidR="00366ED3">
        <w:rPr>
          <w:rFonts w:ascii="Arial" w:hAnsi="Arial" w:cs="Arial"/>
          <w:sz w:val="24"/>
          <w:szCs w:val="24"/>
        </w:rPr>
        <w:t>is</w:t>
      </w:r>
      <w:r w:rsidRPr="008404BD">
        <w:rPr>
          <w:rFonts w:ascii="Arial" w:hAnsi="Arial" w:cs="Arial"/>
          <w:sz w:val="24"/>
          <w:szCs w:val="24"/>
        </w:rPr>
        <w:t>tians without any r</w:t>
      </w:r>
      <w:r w:rsidR="00366ED3">
        <w:rPr>
          <w:rFonts w:ascii="Arial" w:hAnsi="Arial" w:cs="Arial"/>
          <w:sz w:val="24"/>
          <w:szCs w:val="24"/>
        </w:rPr>
        <w:t>eligious experience. That pain</w:t>
      </w:r>
      <w:r w:rsidRPr="008404BD">
        <w:rPr>
          <w:rFonts w:ascii="Arial" w:hAnsi="Arial" w:cs="Arial"/>
          <w:sz w:val="24"/>
          <w:szCs w:val="24"/>
        </w:rPr>
        <w:t xml:space="preserve">ful process of self-knowledge, of conviction of guilt and sense of need of divine grace, which ought to initiate and precede all profession of Christianity, was too generally unknown in those large masses of population who in these centuries bore the name,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and enjoyed all the external rights and privileges of church members. Here and there, undoubtedly, there were individual minds, or a community, in whom the experience of the day of Pentecost was to be found, a consciousness of sin, a cry for mercy, and a self-despai</w:t>
      </w:r>
      <w:r w:rsidR="00366ED3">
        <w:rPr>
          <w:rFonts w:ascii="Arial" w:hAnsi="Arial" w:cs="Arial"/>
          <w:sz w:val="24"/>
          <w:szCs w:val="24"/>
        </w:rPr>
        <w:t>ring recumbency upon the atone</w:t>
      </w:r>
      <w:r w:rsidRPr="008404BD">
        <w:rPr>
          <w:rFonts w:ascii="Arial" w:hAnsi="Arial" w:cs="Arial"/>
          <w:sz w:val="24"/>
          <w:szCs w:val="24"/>
        </w:rPr>
        <w:t>ment of the Redeemer, even though confused and beclouded by the notions of the time respecting the additional need of personal penances and ecc</w:t>
      </w:r>
      <w:r w:rsidR="00366ED3">
        <w:rPr>
          <w:rFonts w:ascii="Arial" w:hAnsi="Arial" w:cs="Arial"/>
          <w:sz w:val="24"/>
          <w:szCs w:val="24"/>
        </w:rPr>
        <w:t>lesiasti</w:t>
      </w:r>
      <w:r w:rsidRPr="008404BD">
        <w:rPr>
          <w:rFonts w:ascii="Arial" w:hAnsi="Arial" w:cs="Arial"/>
          <w:sz w:val="24"/>
          <w:szCs w:val="24"/>
        </w:rPr>
        <w:t>cal absolutions. But the Church as a whole knew little of this experience, and hence, while holding in a passive and heredit</w:t>
      </w:r>
      <w:r w:rsidR="00366ED3">
        <w:rPr>
          <w:rFonts w:ascii="Arial" w:hAnsi="Arial" w:cs="Arial"/>
          <w:sz w:val="24"/>
          <w:szCs w:val="24"/>
        </w:rPr>
        <w:t>ary manner the Patristic state</w:t>
      </w:r>
      <w:r w:rsidRPr="008404BD">
        <w:rPr>
          <w:rFonts w:ascii="Arial" w:hAnsi="Arial" w:cs="Arial"/>
          <w:sz w:val="24"/>
          <w:szCs w:val="24"/>
        </w:rPr>
        <w:t xml:space="preserve">ments respecting the Trinity and the Person of Christ, it was coming to hold a theory respecting Sin and Redemption that was altogether opposed to that form of doctrine which had prevailed during the first four centuries, in both the Eastern and the Western Church.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97501F" w:rsidRDefault="0097501F" w:rsidP="0097501F">
      <w:pPr>
        <w:spacing w:after="0" w:line="276" w:lineRule="auto"/>
        <w:jc w:val="center"/>
        <w:rPr>
          <w:rFonts w:ascii="Arial" w:hAnsi="Arial" w:cs="Arial"/>
          <w:b/>
          <w:bCs/>
          <w:sz w:val="28"/>
          <w:szCs w:val="28"/>
        </w:rPr>
      </w:pPr>
      <w:r w:rsidRPr="0097501F">
        <w:rPr>
          <w:rFonts w:ascii="Arial" w:hAnsi="Arial" w:cs="Arial"/>
          <w:b/>
          <w:bCs/>
          <w:sz w:val="28"/>
          <w:szCs w:val="28"/>
        </w:rPr>
        <w:lastRenderedPageBreak/>
        <w:t>C</w:t>
      </w:r>
      <w:r w:rsidR="0030728A" w:rsidRPr="0097501F">
        <w:rPr>
          <w:rFonts w:ascii="Arial" w:hAnsi="Arial" w:cs="Arial"/>
          <w:b/>
          <w:bCs/>
          <w:sz w:val="28"/>
          <w:szCs w:val="28"/>
        </w:rPr>
        <w:t>HAPTER II.</w:t>
      </w:r>
    </w:p>
    <w:p w:rsidR="0030728A" w:rsidRPr="0097501F" w:rsidRDefault="0030728A" w:rsidP="0097501F">
      <w:pPr>
        <w:spacing w:after="0" w:line="276" w:lineRule="auto"/>
        <w:jc w:val="center"/>
        <w:rPr>
          <w:rFonts w:ascii="Arial" w:hAnsi="Arial" w:cs="Arial"/>
          <w:b/>
          <w:bCs/>
          <w:sz w:val="28"/>
          <w:szCs w:val="28"/>
        </w:rPr>
      </w:pPr>
    </w:p>
    <w:p w:rsidR="0030728A" w:rsidRPr="0097501F" w:rsidRDefault="0030728A" w:rsidP="0097501F">
      <w:pPr>
        <w:spacing w:after="0" w:line="276" w:lineRule="auto"/>
        <w:jc w:val="center"/>
        <w:rPr>
          <w:rFonts w:ascii="Arial" w:hAnsi="Arial" w:cs="Arial"/>
          <w:b/>
          <w:bCs/>
          <w:sz w:val="28"/>
          <w:szCs w:val="28"/>
        </w:rPr>
      </w:pPr>
      <w:r w:rsidRPr="0097501F">
        <w:rPr>
          <w:rFonts w:ascii="Arial" w:hAnsi="Arial" w:cs="Arial"/>
          <w:b/>
          <w:bCs/>
          <w:sz w:val="28"/>
          <w:szCs w:val="28"/>
        </w:rPr>
        <w:t>SOTERIOLOGY OF THE MEDIAEVAL CHURCH.</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97501F" w:rsidRDefault="0030728A" w:rsidP="0030728A">
      <w:pPr>
        <w:spacing w:after="0" w:line="276" w:lineRule="auto"/>
        <w:jc w:val="both"/>
        <w:rPr>
          <w:rFonts w:ascii="Arial" w:hAnsi="Arial" w:cs="Arial"/>
          <w:b/>
          <w:bCs/>
          <w:sz w:val="24"/>
          <w:szCs w:val="24"/>
        </w:rPr>
      </w:pPr>
      <w:r w:rsidRPr="0097501F">
        <w:rPr>
          <w:rFonts w:ascii="Arial" w:hAnsi="Arial" w:cs="Arial"/>
          <w:b/>
          <w:bCs/>
          <w:sz w:val="24"/>
          <w:szCs w:val="24"/>
        </w:rPr>
        <w:t>1. Ansel</w:t>
      </w:r>
      <w:r w:rsidR="0097501F" w:rsidRPr="0097501F">
        <w:rPr>
          <w:rFonts w:ascii="Arial" w:hAnsi="Arial" w:cs="Arial"/>
          <w:b/>
          <w:bCs/>
          <w:sz w:val="24"/>
          <w:szCs w:val="24"/>
        </w:rPr>
        <w:t>m’</w:t>
      </w:r>
      <w:r w:rsidRPr="0097501F">
        <w:rPr>
          <w:rFonts w:ascii="Arial" w:hAnsi="Arial" w:cs="Arial"/>
          <w:b/>
          <w:bCs/>
          <w:sz w:val="24"/>
          <w:szCs w:val="24"/>
        </w:rPr>
        <w:t xml:space="preserve">s Theory of Satisfaction.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AFTER this rapid glance at the condition of the doctrine of atonement during the last half of the first ten centuries, we pass to the examination of the soteriology of the Scholastic age. It begins with Anselm’s (1109</w:t>
      </w:r>
      <w:r w:rsidR="00D572FB">
        <w:rPr>
          <w:rFonts w:ascii="Arial" w:hAnsi="Arial" w:cs="Arial"/>
          <w:sz w:val="24"/>
          <w:szCs w:val="24"/>
        </w:rPr>
        <w:t>) theory of satisfaction, elab</w:t>
      </w:r>
      <w:r w:rsidRPr="008404BD">
        <w:rPr>
          <w:rFonts w:ascii="Arial" w:hAnsi="Arial" w:cs="Arial"/>
          <w:sz w:val="24"/>
          <w:szCs w:val="24"/>
        </w:rPr>
        <w:t>orately wrought out in his Cur De</w:t>
      </w:r>
      <w:r w:rsidR="00D572FB">
        <w:rPr>
          <w:rFonts w:ascii="Arial" w:hAnsi="Arial" w:cs="Arial"/>
          <w:sz w:val="24"/>
          <w:szCs w:val="24"/>
        </w:rPr>
        <w:t>u</w:t>
      </w:r>
      <w:r w:rsidRPr="008404BD">
        <w:rPr>
          <w:rFonts w:ascii="Arial" w:hAnsi="Arial" w:cs="Arial"/>
          <w:sz w:val="24"/>
          <w:szCs w:val="24"/>
        </w:rPr>
        <w:t>s Homo? It is remarkable that the bursting forth of a new spirit of inquiry, the dawning of a new era after five hundred years of stagnation and darkness, should have commenced with the sudden appearance of a mind of such remarkable depth, clearness, and living piety, as that of Anselm. We do not find the usual antecedents and gradual preparation, for the advent of such a spirit. The sun rises without a dawn, or a morn</w:t>
      </w:r>
      <w:r w:rsidR="00D572FB">
        <w:rPr>
          <w:rFonts w:ascii="Arial" w:hAnsi="Arial" w:cs="Arial"/>
          <w:sz w:val="24"/>
          <w:szCs w:val="24"/>
        </w:rPr>
        <w:t>ing twilight. In the very open</w:t>
      </w:r>
      <w:r w:rsidRPr="008404BD">
        <w:rPr>
          <w:rFonts w:ascii="Arial" w:hAnsi="Arial" w:cs="Arial"/>
          <w:sz w:val="24"/>
          <w:szCs w:val="24"/>
        </w:rPr>
        <w:t>ing of a new era which followed close upon a period of great superstition, and misapprehension of the  true nature of sin and atonement, we find a view of the work of Christ, decidedly in advance of the best soteriology of the Patristic age, and agreeing substantially with that of the Reformation. Such phenomena as these, in the history of the church, seem to conflict with</w:t>
      </w:r>
      <w:r w:rsidR="00D572FB">
        <w:rPr>
          <w:rFonts w:ascii="Arial" w:hAnsi="Arial" w:cs="Arial"/>
          <w:sz w:val="24"/>
          <w:szCs w:val="24"/>
        </w:rPr>
        <w:t xml:space="preserve"> the doctrine of historical de</w:t>
      </w:r>
      <w:r w:rsidRPr="008404BD">
        <w:rPr>
          <w:rFonts w:ascii="Arial" w:hAnsi="Arial" w:cs="Arial"/>
          <w:sz w:val="24"/>
          <w:szCs w:val="24"/>
        </w:rPr>
        <w:t>velopment, because it is so difficult to discover any connection between antecedents and consequents. The truth is, howev</w:t>
      </w:r>
      <w:r w:rsidR="00D572FB">
        <w:rPr>
          <w:rFonts w:ascii="Arial" w:hAnsi="Arial" w:cs="Arial"/>
          <w:sz w:val="24"/>
          <w:szCs w:val="24"/>
        </w:rPr>
        <w:t>er, that we are not able to de</w:t>
      </w:r>
      <w:r w:rsidRPr="008404BD">
        <w:rPr>
          <w:rFonts w:ascii="Arial" w:hAnsi="Arial" w:cs="Arial"/>
          <w:sz w:val="24"/>
          <w:szCs w:val="24"/>
        </w:rPr>
        <w:t>tect the connection, because of the deficiency in our knowledge of the interior life of those distant and dark ages. God undoubtedly, in this as in all other instances in whi</w:t>
      </w:r>
      <w:r w:rsidR="00D572FB">
        <w:rPr>
          <w:rFonts w:ascii="Arial" w:hAnsi="Arial" w:cs="Arial"/>
          <w:sz w:val="24"/>
          <w:szCs w:val="24"/>
        </w:rPr>
        <w:t>ch he does not employ a miracu</w:t>
      </w:r>
      <w:r w:rsidRPr="008404BD">
        <w:rPr>
          <w:rFonts w:ascii="Arial" w:hAnsi="Arial" w:cs="Arial"/>
          <w:sz w:val="24"/>
          <w:szCs w:val="24"/>
        </w:rPr>
        <w:t>lous agency, conducted the process upon the ordinary principles of his adm</w:t>
      </w:r>
      <w:r w:rsidR="00D572FB">
        <w:rPr>
          <w:rFonts w:ascii="Arial" w:hAnsi="Arial" w:cs="Arial"/>
          <w:sz w:val="24"/>
          <w:szCs w:val="24"/>
        </w:rPr>
        <w:t>inistration, and made it a con</w:t>
      </w:r>
      <w:r w:rsidRPr="008404BD">
        <w:rPr>
          <w:rFonts w:ascii="Arial" w:hAnsi="Arial" w:cs="Arial"/>
          <w:sz w:val="24"/>
          <w:szCs w:val="24"/>
        </w:rPr>
        <w:t>tinuity, though marked by sudden and striking changes. It finds its analogy in those processes in the vegetable world, in which the one common principle of life, after periods of long external slumber, breaks forth into unusual external power and splendour; as</w:t>
      </w:r>
      <w:r w:rsidR="00D572FB">
        <w:rPr>
          <w:rFonts w:ascii="Arial" w:hAnsi="Arial" w:cs="Arial"/>
          <w:sz w:val="24"/>
          <w:szCs w:val="24"/>
        </w:rPr>
        <w:t xml:space="preserve"> when the dull and prickly cac</w:t>
      </w:r>
      <w:r w:rsidRPr="008404BD">
        <w:rPr>
          <w:rFonts w:ascii="Arial" w:hAnsi="Arial" w:cs="Arial"/>
          <w:sz w:val="24"/>
          <w:szCs w:val="24"/>
        </w:rPr>
        <w:t xml:space="preserve">tus suddenly, and </w:t>
      </w:r>
      <w:r w:rsidR="00D572FB">
        <w:rPr>
          <w:rFonts w:ascii="Arial" w:hAnsi="Arial" w:cs="Arial"/>
          <w:sz w:val="24"/>
          <w:szCs w:val="24"/>
        </w:rPr>
        <w:t>to all outward appearance with</w:t>
      </w:r>
      <w:r w:rsidRPr="008404BD">
        <w:rPr>
          <w:rFonts w:ascii="Arial" w:hAnsi="Arial" w:cs="Arial"/>
          <w:sz w:val="24"/>
          <w:szCs w:val="24"/>
        </w:rPr>
        <w:t xml:space="preserve">out any preparation, bursts into a gorgeous flower. </w:t>
      </w:r>
    </w:p>
    <w:p w:rsidR="00D572FB" w:rsidRDefault="00D572FB"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In this tract, entitled </w:t>
      </w:r>
      <w:r w:rsidRPr="00D572FB">
        <w:rPr>
          <w:rFonts w:ascii="Arial" w:hAnsi="Arial" w:cs="Arial"/>
          <w:i/>
          <w:iCs/>
          <w:sz w:val="24"/>
          <w:szCs w:val="24"/>
        </w:rPr>
        <w:t>Cur</w:t>
      </w:r>
      <w:r w:rsidR="00D572FB">
        <w:rPr>
          <w:rFonts w:ascii="Arial" w:hAnsi="Arial" w:cs="Arial"/>
          <w:i/>
          <w:iCs/>
          <w:sz w:val="24"/>
          <w:szCs w:val="24"/>
        </w:rPr>
        <w:t xml:space="preserve"> </w:t>
      </w:r>
      <w:r w:rsidRPr="00D572FB">
        <w:rPr>
          <w:rFonts w:ascii="Arial" w:hAnsi="Arial" w:cs="Arial"/>
          <w:i/>
          <w:iCs/>
          <w:sz w:val="24"/>
          <w:szCs w:val="24"/>
        </w:rPr>
        <w:t>Deus Homo</w:t>
      </w:r>
      <w:r w:rsidR="00D572FB">
        <w:rPr>
          <w:rFonts w:ascii="Arial" w:hAnsi="Arial" w:cs="Arial"/>
          <w:i/>
          <w:iCs/>
          <w:sz w:val="24"/>
          <w:szCs w:val="24"/>
        </w:rPr>
        <w:t xml:space="preserve">, </w:t>
      </w:r>
      <w:r w:rsidR="00D572FB" w:rsidRPr="00D572FB">
        <w:rPr>
          <w:rFonts w:ascii="Arial" w:hAnsi="Arial" w:cs="Arial"/>
          <w:sz w:val="24"/>
          <w:szCs w:val="24"/>
        </w:rPr>
        <w:t>Anselm</w:t>
      </w:r>
      <w:r w:rsidRPr="00D572FB">
        <w:rPr>
          <w:rFonts w:ascii="Arial" w:hAnsi="Arial" w:cs="Arial"/>
          <w:sz w:val="24"/>
          <w:szCs w:val="24"/>
        </w:rPr>
        <w:t xml:space="preserve"> </w:t>
      </w:r>
      <w:r w:rsidRPr="008404BD">
        <w:rPr>
          <w:rFonts w:ascii="Arial" w:hAnsi="Arial" w:cs="Arial"/>
          <w:sz w:val="24"/>
          <w:szCs w:val="24"/>
        </w:rPr>
        <w:t>begins and ends with</w:t>
      </w:r>
      <w:r w:rsidR="00D572FB">
        <w:rPr>
          <w:rFonts w:ascii="Arial" w:hAnsi="Arial" w:cs="Arial"/>
          <w:sz w:val="24"/>
          <w:szCs w:val="24"/>
        </w:rPr>
        <w:t xml:space="preserve"> the idea of an absolute neces</w:t>
      </w:r>
      <w:r w:rsidRPr="008404BD">
        <w:rPr>
          <w:rFonts w:ascii="Arial" w:hAnsi="Arial" w:cs="Arial"/>
          <w:sz w:val="24"/>
          <w:szCs w:val="24"/>
        </w:rPr>
        <w:t>sity of an atonement, in order to the redemption of man. Everything is referred to a metaphysical, or necessary ground, and hence we have in this theory the first metaphy</w:t>
      </w:r>
      <w:r w:rsidR="00E10E76">
        <w:rPr>
          <w:rFonts w:ascii="Arial" w:hAnsi="Arial" w:cs="Arial"/>
          <w:sz w:val="24"/>
          <w:szCs w:val="24"/>
        </w:rPr>
        <w:t>sique of the Christian doc</w:t>
      </w:r>
      <w:r w:rsidRPr="008404BD">
        <w:rPr>
          <w:rFonts w:ascii="Arial" w:hAnsi="Arial" w:cs="Arial"/>
          <w:sz w:val="24"/>
          <w:szCs w:val="24"/>
        </w:rPr>
        <w:t>trine of Atonement. Not that the idea of a metaphysical necessity in reference to the atonement was entirely unknown up to this time. We have already noticed, that an Athanasius had distinctly urged that necessity o</w:t>
      </w:r>
      <w:r w:rsidR="00E10E76">
        <w:rPr>
          <w:rFonts w:ascii="Arial" w:hAnsi="Arial" w:cs="Arial"/>
          <w:sz w:val="24"/>
          <w:szCs w:val="24"/>
        </w:rPr>
        <w:t>f an expiation in order to for</w:t>
      </w:r>
      <w:r w:rsidRPr="008404BD">
        <w:rPr>
          <w:rFonts w:ascii="Arial" w:hAnsi="Arial" w:cs="Arial"/>
          <w:sz w:val="24"/>
          <w:szCs w:val="24"/>
        </w:rPr>
        <w:t xml:space="preserve">giveness of sin which </w:t>
      </w:r>
      <w:r w:rsidR="00E10E76">
        <w:rPr>
          <w:rFonts w:ascii="Arial" w:hAnsi="Arial" w:cs="Arial"/>
          <w:sz w:val="24"/>
          <w:szCs w:val="24"/>
        </w:rPr>
        <w:t>is founded in the divine attri</w:t>
      </w:r>
      <w:r w:rsidRPr="008404BD">
        <w:rPr>
          <w:rFonts w:ascii="Arial" w:hAnsi="Arial" w:cs="Arial"/>
          <w:sz w:val="24"/>
          <w:szCs w:val="24"/>
        </w:rPr>
        <w:t>butes of justice and veracity, and we have found this view, for substance and informally, in all the better Patristic soteriology. But we have this view, now for the fir</w:t>
      </w:r>
      <w:r w:rsidR="00E10E76">
        <w:rPr>
          <w:rFonts w:ascii="Arial" w:hAnsi="Arial" w:cs="Arial"/>
          <w:sz w:val="24"/>
          <w:szCs w:val="24"/>
        </w:rPr>
        <w:t>st time, in Anselm’s tract, re</w:t>
      </w:r>
      <w:r w:rsidRPr="008404BD">
        <w:rPr>
          <w:rFonts w:ascii="Arial" w:hAnsi="Arial" w:cs="Arial"/>
          <w:sz w:val="24"/>
          <w:szCs w:val="24"/>
        </w:rPr>
        <w:t xml:space="preserve">duced to a systematic and scientific form, and cleared of those excrescences which were connected with it in the Ancient Church. Anselm is the first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instance in which the theologian plants himself upon the position of philosophy, and challenges for the doctrine of vic</w:t>
      </w:r>
      <w:r w:rsidR="00E10E76">
        <w:rPr>
          <w:rFonts w:ascii="Arial" w:hAnsi="Arial" w:cs="Arial"/>
          <w:sz w:val="24"/>
          <w:szCs w:val="24"/>
        </w:rPr>
        <w:t>arious satisfaction, both a ra</w:t>
      </w:r>
      <w:r w:rsidRPr="008404BD">
        <w:rPr>
          <w:rFonts w:ascii="Arial" w:hAnsi="Arial" w:cs="Arial"/>
          <w:sz w:val="24"/>
          <w:szCs w:val="24"/>
        </w:rPr>
        <w:t xml:space="preserve">tional necessity, and a scientific rationality. The fundamental position of the </w:t>
      </w:r>
      <w:r w:rsidRPr="00E10E76">
        <w:rPr>
          <w:rFonts w:ascii="Arial" w:hAnsi="Arial" w:cs="Arial"/>
          <w:i/>
          <w:iCs/>
          <w:sz w:val="24"/>
          <w:szCs w:val="24"/>
        </w:rPr>
        <w:t>Cur Deus Homo</w:t>
      </w:r>
      <w:r w:rsidRPr="008404BD">
        <w:rPr>
          <w:rFonts w:ascii="Arial" w:hAnsi="Arial" w:cs="Arial"/>
          <w:sz w:val="24"/>
          <w:szCs w:val="24"/>
        </w:rPr>
        <w:t xml:space="preserve"> is that the atonement of the Son of God is absolutely or metaphysically necessary in order to the remission of sin. Anselm co</w:t>
      </w:r>
      <w:r w:rsidR="00E10E76">
        <w:rPr>
          <w:rFonts w:ascii="Arial" w:hAnsi="Arial" w:cs="Arial"/>
          <w:sz w:val="24"/>
          <w:szCs w:val="24"/>
        </w:rPr>
        <w:t>ncedes by implication, through</w:t>
      </w:r>
      <w:r w:rsidRPr="008404BD">
        <w:rPr>
          <w:rFonts w:ascii="Arial" w:hAnsi="Arial" w:cs="Arial"/>
          <w:sz w:val="24"/>
          <w:szCs w:val="24"/>
        </w:rPr>
        <w:t xml:space="preserve">out his work, that if it cannot be made out that the vicarious satisfaction </w:t>
      </w:r>
      <w:r w:rsidR="00E10E76">
        <w:rPr>
          <w:rFonts w:ascii="Arial" w:hAnsi="Arial" w:cs="Arial"/>
          <w:sz w:val="24"/>
          <w:szCs w:val="24"/>
        </w:rPr>
        <w:t>of divine justice by the thean</w:t>
      </w:r>
      <w:r w:rsidRPr="008404BD">
        <w:rPr>
          <w:rFonts w:ascii="Arial" w:hAnsi="Arial" w:cs="Arial"/>
          <w:sz w:val="24"/>
          <w:szCs w:val="24"/>
        </w:rPr>
        <w:t>thropic suffering of Jesus Christ is required by a necessary and immanent attribute of the Divine Nature, then a scient</w:t>
      </w:r>
      <w:r w:rsidR="00E10E76">
        <w:rPr>
          <w:rFonts w:ascii="Arial" w:hAnsi="Arial" w:cs="Arial"/>
          <w:sz w:val="24"/>
          <w:szCs w:val="24"/>
        </w:rPr>
        <w:t>ific character cannot be vindi</w:t>
      </w:r>
      <w:r w:rsidRPr="008404BD">
        <w:rPr>
          <w:rFonts w:ascii="Arial" w:hAnsi="Arial" w:cs="Arial"/>
          <w:sz w:val="24"/>
          <w:szCs w:val="24"/>
        </w:rPr>
        <w:t>cated for the doctrine; for nothing that is not metaphysically necessary is scientific. Hence, in the very beginning of the tract, he affirms that a mere reference to the divine benevolence, without any regard to the divine justice, cannot satisfy the mind that is seekin</w:t>
      </w:r>
      <w:r w:rsidR="00E10E76">
        <w:rPr>
          <w:rFonts w:ascii="Arial" w:hAnsi="Arial" w:cs="Arial"/>
          <w:sz w:val="24"/>
          <w:szCs w:val="24"/>
        </w:rPr>
        <w:t>g a necessary basis in the doc</w:t>
      </w:r>
      <w:r w:rsidRPr="008404BD">
        <w:rPr>
          <w:rFonts w:ascii="Arial" w:hAnsi="Arial" w:cs="Arial"/>
          <w:sz w:val="24"/>
          <w:szCs w:val="24"/>
        </w:rPr>
        <w:t xml:space="preserve">trine of atonement. For benevolence is inclined to dispense with penal suffering, and of itself does not demand it.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It is not the at</w:t>
      </w:r>
      <w:r w:rsidR="00E10E76">
        <w:rPr>
          <w:rFonts w:ascii="Arial" w:hAnsi="Arial" w:cs="Arial"/>
          <w:sz w:val="24"/>
          <w:szCs w:val="24"/>
        </w:rPr>
        <w:t>tribute of mercy, but the attri</w:t>
      </w:r>
      <w:r w:rsidRPr="008404BD">
        <w:rPr>
          <w:rFonts w:ascii="Arial" w:hAnsi="Arial" w:cs="Arial"/>
          <w:sz w:val="24"/>
          <w:szCs w:val="24"/>
        </w:rPr>
        <w:t>bute of justice, which insists upon legal satisfaction, and opposes an obs</w:t>
      </w:r>
      <w:r w:rsidR="00E10E76">
        <w:rPr>
          <w:rFonts w:ascii="Arial" w:hAnsi="Arial" w:cs="Arial"/>
          <w:sz w:val="24"/>
          <w:szCs w:val="24"/>
        </w:rPr>
        <w:t>tacle to the salvation of a sin</w:t>
      </w:r>
      <w:r w:rsidRPr="008404BD">
        <w:rPr>
          <w:rFonts w:ascii="Arial" w:hAnsi="Arial" w:cs="Arial"/>
          <w:sz w:val="24"/>
          <w:szCs w:val="24"/>
        </w:rPr>
        <w:t>ner. Setting aside, therefore, the divine justice, and taking into view merely the divine compassion, there does not appear to be any reason why God should not by an act of bare omnipotence deliver the sinner from suffering and make him happy. This</w:t>
      </w:r>
      <w:r w:rsidR="00E10E76">
        <w:rPr>
          <w:rFonts w:ascii="Arial" w:hAnsi="Arial" w:cs="Arial"/>
          <w:sz w:val="24"/>
          <w:szCs w:val="24"/>
        </w:rPr>
        <w:t>,</w:t>
      </w:r>
      <w:r w:rsidRPr="008404BD">
        <w:rPr>
          <w:rFonts w:ascii="Arial" w:hAnsi="Arial" w:cs="Arial"/>
          <w:sz w:val="24"/>
          <w:szCs w:val="24"/>
        </w:rPr>
        <w:t xml:space="preserve"> conducts Anselm to that higher position from which the full-orbed nature and character of the Deity is beheld, an</w:t>
      </w:r>
      <w:r w:rsidR="00E10E76">
        <w:rPr>
          <w:rFonts w:ascii="Arial" w:hAnsi="Arial" w:cs="Arial"/>
          <w:sz w:val="24"/>
          <w:szCs w:val="24"/>
        </w:rPr>
        <w:t>d he proceeds to show that com</w:t>
      </w:r>
      <w:r w:rsidRPr="008404BD">
        <w:rPr>
          <w:rFonts w:ascii="Arial" w:hAnsi="Arial" w:cs="Arial"/>
          <w:sz w:val="24"/>
          <w:szCs w:val="24"/>
        </w:rPr>
        <w:t>passion cannot opera</w:t>
      </w:r>
      <w:r w:rsidR="00E10E76">
        <w:rPr>
          <w:rFonts w:ascii="Arial" w:hAnsi="Arial" w:cs="Arial"/>
          <w:sz w:val="24"/>
          <w:szCs w:val="24"/>
        </w:rPr>
        <w:t>te in an isolated and independ</w:t>
      </w:r>
      <w:r w:rsidRPr="008404BD">
        <w:rPr>
          <w:rFonts w:ascii="Arial" w:hAnsi="Arial" w:cs="Arial"/>
          <w:sz w:val="24"/>
          <w:szCs w:val="24"/>
        </w:rPr>
        <w:t>ent manner in the work of redemption, and that if anything is done for the recovery and weal of the transgressor, it cannot be at the expense of any necessary quality in the divine nature, through the mere exercise of an</w:t>
      </w:r>
      <w:r w:rsidR="00E10E76">
        <w:rPr>
          <w:rFonts w:ascii="Arial" w:hAnsi="Arial" w:cs="Arial"/>
          <w:sz w:val="24"/>
          <w:szCs w:val="24"/>
        </w:rPr>
        <w:t xml:space="preserve"> arbitrary volition, and an un</w:t>
      </w:r>
      <w:r w:rsidRPr="008404BD">
        <w:rPr>
          <w:rFonts w:ascii="Arial" w:hAnsi="Arial" w:cs="Arial"/>
          <w:sz w:val="24"/>
          <w:szCs w:val="24"/>
        </w:rPr>
        <w:t xml:space="preserve">bridled omnipotence.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leading positions, and the connection of ideas, in this exceedi</w:t>
      </w:r>
      <w:r w:rsidR="00E10E76">
        <w:rPr>
          <w:rFonts w:ascii="Arial" w:hAnsi="Arial" w:cs="Arial"/>
          <w:sz w:val="24"/>
          <w:szCs w:val="24"/>
        </w:rPr>
        <w:t>ngly profound, clear, and logi</w:t>
      </w:r>
      <w:r w:rsidRPr="008404BD">
        <w:rPr>
          <w:rFonts w:ascii="Arial" w:hAnsi="Arial" w:cs="Arial"/>
          <w:sz w:val="24"/>
          <w:szCs w:val="24"/>
        </w:rPr>
        <w:t>cal tract of the llth century, are as follows. Beginning with th</w:t>
      </w:r>
      <w:r w:rsidR="007151A5">
        <w:rPr>
          <w:rFonts w:ascii="Arial" w:hAnsi="Arial" w:cs="Arial"/>
          <w:sz w:val="24"/>
          <w:szCs w:val="24"/>
        </w:rPr>
        <w:t xml:space="preserve">e idea of sin, Anselm defines </w:t>
      </w:r>
      <w:r w:rsidRPr="008404BD">
        <w:rPr>
          <w:rFonts w:ascii="Arial" w:hAnsi="Arial" w:cs="Arial"/>
          <w:sz w:val="24"/>
          <w:szCs w:val="24"/>
        </w:rPr>
        <w:t>this as the withholding from God what is due to him from man. Sin is debt. But man owes to God the absolute and entire subjection of his will, at all times, to the divine law and will. This is not given, and hence the guilt, or debt, of man to Deity. The extinction of t</w:t>
      </w:r>
      <w:r w:rsidR="007151A5">
        <w:rPr>
          <w:rFonts w:ascii="Arial" w:hAnsi="Arial" w:cs="Arial"/>
          <w:sz w:val="24"/>
          <w:szCs w:val="24"/>
        </w:rPr>
        <w:t>his guilt does not con</w:t>
      </w:r>
      <w:r w:rsidRPr="008404BD">
        <w:rPr>
          <w:rFonts w:ascii="Arial" w:hAnsi="Arial" w:cs="Arial"/>
          <w:sz w:val="24"/>
          <w:szCs w:val="24"/>
        </w:rPr>
        <w:t xml:space="preserve">sist in simply beginning again to subject the will entirely to its rightful sovereign, but in giving satisfaction for the previous cessation in so doing. God has been robbed of his honour in the past, and it must be restored to him in some way, while at the same time the present and future honour due to him is being given. But how is man, who is still a sinner and constantly sinning, to render this double satisfaction, that is: satisfy the law in the future by perfectly obeying it, and in the past by enduring its whole penalty? It is impossible for him to </w:t>
      </w:r>
    </w:p>
    <w:p w:rsidR="007151A5" w:rsidRDefault="0030728A" w:rsidP="0030728A">
      <w:pPr>
        <w:spacing w:after="0" w:line="276" w:lineRule="auto"/>
        <w:jc w:val="both"/>
        <w:rPr>
          <w:rFonts w:ascii="Arial" w:hAnsi="Arial" w:cs="Arial"/>
          <w:sz w:val="24"/>
          <w:szCs w:val="24"/>
        </w:rPr>
      </w:pPr>
      <w:r w:rsidRPr="008404BD">
        <w:rPr>
          <w:rFonts w:ascii="Arial" w:hAnsi="Arial" w:cs="Arial"/>
          <w:sz w:val="24"/>
          <w:szCs w:val="24"/>
        </w:rPr>
        <w:t>render it; and yet</w:t>
      </w:r>
      <w:r w:rsidR="007151A5">
        <w:rPr>
          <w:rFonts w:ascii="Arial" w:hAnsi="Arial" w:cs="Arial"/>
          <w:sz w:val="24"/>
          <w:szCs w:val="24"/>
        </w:rPr>
        <w:t xml:space="preserve"> this impossibility, argues An</w:t>
      </w:r>
      <w:r w:rsidRPr="008404BD">
        <w:rPr>
          <w:rFonts w:ascii="Arial" w:hAnsi="Arial" w:cs="Arial"/>
          <w:sz w:val="24"/>
          <w:szCs w:val="24"/>
        </w:rPr>
        <w:t xml:space="preserve">selm, does not release him from his indebtedness or guilt, because this impossibility is the effect of a free act, and a free act must be held responsible for all its consequences, in conformity with the ethical maxim, that the cause is answerable for the effect. But now the question arises: Cannot the love and compassion of God abstracted from his justice come in at this point, and remit the sin of man without any satisfaction? This is impossible, because </w:t>
      </w:r>
      <w:r w:rsidRPr="008404BD">
        <w:rPr>
          <w:rFonts w:ascii="Arial" w:hAnsi="Arial" w:cs="Arial"/>
          <w:sz w:val="24"/>
          <w:szCs w:val="24"/>
        </w:rPr>
        <w:lastRenderedPageBreak/>
        <w:t>it would be irregularity (</w:t>
      </w:r>
      <w:r w:rsidRPr="007151A5">
        <w:rPr>
          <w:rFonts w:ascii="Arial" w:hAnsi="Arial" w:cs="Arial"/>
          <w:i/>
          <w:iCs/>
          <w:sz w:val="24"/>
          <w:szCs w:val="24"/>
        </w:rPr>
        <w:t>aliquid inordinatum</w:t>
      </w:r>
      <w:r w:rsidRPr="008404BD">
        <w:rPr>
          <w:rFonts w:ascii="Arial" w:hAnsi="Arial" w:cs="Arial"/>
          <w:sz w:val="24"/>
          <w:szCs w:val="24"/>
        </w:rPr>
        <w:t>), and injustice. If unrighteousness is punished neither in the person of the transgressor, nor in that of a proper substitute, t</w:t>
      </w:r>
      <w:r w:rsidR="007151A5">
        <w:rPr>
          <w:rFonts w:ascii="Arial" w:hAnsi="Arial" w:cs="Arial"/>
          <w:sz w:val="24"/>
          <w:szCs w:val="24"/>
        </w:rPr>
        <w:t>hen unrighteousness is not sub</w:t>
      </w:r>
      <w:r w:rsidRPr="008404BD">
        <w:rPr>
          <w:rFonts w:ascii="Arial" w:hAnsi="Arial" w:cs="Arial"/>
          <w:sz w:val="24"/>
          <w:szCs w:val="24"/>
        </w:rPr>
        <w:t xml:space="preserve">ject to any law or regulation of any sort; it enjoys more liberty than righteousness itself, which would be a contradiction and a wrong. </w:t>
      </w:r>
    </w:p>
    <w:p w:rsidR="007151A5" w:rsidRDefault="007151A5"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Furthermore, it would contradict the divine justice itself, if the creature could defraud the creator of that which is his due, without giving any satisfaction for the robbery. Since there is nothing greater and better than God, there is no attribute more just and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necessary than that punitive righteousness innate to deity which maintains the honour of God. This justice, indeed, is God himself, so that to satisfy it, is to satisfy God himself.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Having in this manner carried the discussion into the very heart of the divine nature, and shown that a necessary and immanent attribute of the Deity stands in the way of the non-infliction of punishment and the happiness of the transgressor, Anselm proceeds to c</w:t>
      </w:r>
      <w:r w:rsidR="007151A5">
        <w:rPr>
          <w:rFonts w:ascii="Arial" w:hAnsi="Arial" w:cs="Arial"/>
          <w:sz w:val="24"/>
          <w:szCs w:val="24"/>
        </w:rPr>
        <w:t>onsider the possibility of sat</w:t>
      </w:r>
      <w:r w:rsidRPr="008404BD">
        <w:rPr>
          <w:rFonts w:ascii="Arial" w:hAnsi="Arial" w:cs="Arial"/>
          <w:sz w:val="24"/>
          <w:szCs w:val="24"/>
        </w:rPr>
        <w:t>isfying the claims of justice, the claims of Satan being expressly denied. There are two ways, he says, in which this attribute can be satisfied. First, the punishment may be actually inflicted upon the transgressor. But t</w:t>
      </w:r>
      <w:r w:rsidR="007151A5">
        <w:rPr>
          <w:rFonts w:ascii="Arial" w:hAnsi="Arial" w:cs="Arial"/>
          <w:sz w:val="24"/>
          <w:szCs w:val="24"/>
        </w:rPr>
        <w:t>his, of course, would be incom</w:t>
      </w:r>
      <w:r w:rsidRPr="008404BD">
        <w:rPr>
          <w:rFonts w:ascii="Arial" w:hAnsi="Arial" w:cs="Arial"/>
          <w:sz w:val="24"/>
          <w:szCs w:val="24"/>
        </w:rPr>
        <w:t xml:space="preserve">patible with his salvation from sin, and his eternal happiness, because </w:t>
      </w:r>
      <w:r w:rsidR="007151A5">
        <w:rPr>
          <w:rFonts w:ascii="Arial" w:hAnsi="Arial" w:cs="Arial"/>
          <w:sz w:val="24"/>
          <w:szCs w:val="24"/>
        </w:rPr>
        <w:t>the punishment required is eter</w:t>
      </w:r>
      <w:r w:rsidRPr="008404BD">
        <w:rPr>
          <w:rFonts w:ascii="Arial" w:hAnsi="Arial" w:cs="Arial"/>
          <w:sz w:val="24"/>
          <w:szCs w:val="24"/>
        </w:rPr>
        <w:t>nal, in order to offset the i</w:t>
      </w:r>
      <w:r w:rsidR="007151A5">
        <w:rPr>
          <w:rFonts w:ascii="Arial" w:hAnsi="Arial" w:cs="Arial"/>
          <w:sz w:val="24"/>
          <w:szCs w:val="24"/>
        </w:rPr>
        <w:t>nfinite demerit of rob</w:t>
      </w:r>
      <w:r w:rsidRPr="008404BD">
        <w:rPr>
          <w:rFonts w:ascii="Arial" w:hAnsi="Arial" w:cs="Arial"/>
          <w:sz w:val="24"/>
          <w:szCs w:val="24"/>
        </w:rPr>
        <w:t xml:space="preserve">bing God of </w:t>
      </w:r>
      <w:r w:rsidR="007151A5">
        <w:rPr>
          <w:rFonts w:ascii="Arial" w:hAnsi="Arial" w:cs="Arial"/>
          <w:sz w:val="24"/>
          <w:szCs w:val="24"/>
        </w:rPr>
        <w:t>Hi</w:t>
      </w:r>
      <w:r w:rsidRPr="008404BD">
        <w:rPr>
          <w:rFonts w:ascii="Arial" w:hAnsi="Arial" w:cs="Arial"/>
          <w:sz w:val="24"/>
          <w:szCs w:val="24"/>
        </w:rPr>
        <w:t>s honour. It is plain, therefore, that man cannot be his o</w:t>
      </w:r>
      <w:r w:rsidR="007151A5">
        <w:rPr>
          <w:rFonts w:ascii="Arial" w:hAnsi="Arial" w:cs="Arial"/>
          <w:sz w:val="24"/>
          <w:szCs w:val="24"/>
        </w:rPr>
        <w:t>wn atoner, and render satisfac</w:t>
      </w:r>
      <w:r w:rsidRPr="008404BD">
        <w:rPr>
          <w:rFonts w:ascii="Arial" w:hAnsi="Arial" w:cs="Arial"/>
          <w:sz w:val="24"/>
          <w:szCs w:val="24"/>
        </w:rPr>
        <w:t>tion for his own sin.</w:t>
      </w:r>
      <w:r w:rsidR="007151A5">
        <w:rPr>
          <w:rFonts w:ascii="Arial" w:hAnsi="Arial" w:cs="Arial"/>
          <w:sz w:val="24"/>
          <w:szCs w:val="24"/>
        </w:rPr>
        <w:t xml:space="preserve"> A sinner cannot justify a sin</w:t>
      </w:r>
      <w:r w:rsidRPr="008404BD">
        <w:rPr>
          <w:rFonts w:ascii="Arial" w:hAnsi="Arial" w:cs="Arial"/>
          <w:sz w:val="24"/>
          <w:szCs w:val="24"/>
        </w:rPr>
        <w:t>ner, any more than a criminal can pardon his own crime. The second, and only other way in which the attribute of just</w:t>
      </w:r>
      <w:r w:rsidR="007151A5">
        <w:rPr>
          <w:rFonts w:ascii="Arial" w:hAnsi="Arial" w:cs="Arial"/>
          <w:sz w:val="24"/>
          <w:szCs w:val="24"/>
        </w:rPr>
        <w:t>ice can be satisfied is by sub</w:t>
      </w:r>
      <w:r w:rsidRPr="008404BD">
        <w:rPr>
          <w:rFonts w:ascii="Arial" w:hAnsi="Arial" w:cs="Arial"/>
          <w:sz w:val="24"/>
          <w:szCs w:val="24"/>
        </w:rPr>
        <w:t>stituted or vicarious suffering. This requires the agency of another being than the transgressor. But here everything depends upon the nature and character of the Being who renders the substituted satisfaction. For i</w:t>
      </w:r>
      <w:r w:rsidR="007151A5">
        <w:rPr>
          <w:rFonts w:ascii="Arial" w:hAnsi="Arial" w:cs="Arial"/>
          <w:sz w:val="24"/>
          <w:szCs w:val="24"/>
        </w:rPr>
        <w:t>t would be an illegitimate pro</w:t>
      </w:r>
      <w:r w:rsidRPr="008404BD">
        <w:rPr>
          <w:rFonts w:ascii="Arial" w:hAnsi="Arial" w:cs="Arial"/>
          <w:sz w:val="24"/>
          <w:szCs w:val="24"/>
        </w:rPr>
        <w:t>cedure to defraud justice by substituting a less for a more valuable satisfaction. It belongs, therefore, to the conception of a true vicarious satisfaction, that something be offered to justice for the sin of man that is greater than the finite and created, or, in Anselm’s phrase, is “greater than all that is not God.” In other wor</w:t>
      </w:r>
      <w:r w:rsidR="00BD4835">
        <w:rPr>
          <w:rFonts w:ascii="Arial" w:hAnsi="Arial" w:cs="Arial"/>
          <w:sz w:val="24"/>
          <w:szCs w:val="24"/>
        </w:rPr>
        <w:t>ds, an infinite value must per</w:t>
      </w:r>
      <w:r w:rsidRPr="008404BD">
        <w:rPr>
          <w:rFonts w:ascii="Arial" w:hAnsi="Arial" w:cs="Arial"/>
          <w:sz w:val="24"/>
          <w:szCs w:val="24"/>
        </w:rPr>
        <w:t>tain to that satisfaction which is substituted for the sufferings of mankind. But he who can give, and has the right to give, out of his own resources, something that is greater than the finite universe, must himself be greater than all that is not God, or than all that is finite and created. But God alone is greater than all that is not God, or the created universe. Only God</w:t>
      </w:r>
      <w:r w:rsidR="00BD4835">
        <w:rPr>
          <w:rFonts w:ascii="Arial" w:hAnsi="Arial" w:cs="Arial"/>
          <w:sz w:val="24"/>
          <w:szCs w:val="24"/>
        </w:rPr>
        <w:t xml:space="preserve"> therefore can make this satis</w:t>
      </w:r>
      <w:r w:rsidRPr="008404BD">
        <w:rPr>
          <w:rFonts w:ascii="Arial" w:hAnsi="Arial" w:cs="Arial"/>
          <w:sz w:val="24"/>
          <w:szCs w:val="24"/>
        </w:rPr>
        <w:t>faction. Only Deity can satisfy the claims of Deity. But, on the other h</w:t>
      </w:r>
      <w:r w:rsidR="00BD4835">
        <w:rPr>
          <w:rFonts w:ascii="Arial" w:hAnsi="Arial" w:cs="Arial"/>
          <w:sz w:val="24"/>
          <w:szCs w:val="24"/>
        </w:rPr>
        <w:t>and, man must render it, other</w:t>
      </w:r>
      <w:r w:rsidRPr="008404BD">
        <w:rPr>
          <w:rFonts w:ascii="Arial" w:hAnsi="Arial" w:cs="Arial"/>
          <w:sz w:val="24"/>
          <w:szCs w:val="24"/>
        </w:rPr>
        <w:t xml:space="preserve">wise it would not be a satisfaction for man’s sin.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Consequently, the </w:t>
      </w:r>
      <w:r w:rsidR="00BD4835">
        <w:rPr>
          <w:rFonts w:ascii="Arial" w:hAnsi="Arial" w:cs="Arial"/>
          <w:sz w:val="24"/>
          <w:szCs w:val="24"/>
        </w:rPr>
        <w:t>required and adequate satisfac</w:t>
      </w:r>
      <w:r w:rsidRPr="008404BD">
        <w:rPr>
          <w:rFonts w:ascii="Arial" w:hAnsi="Arial" w:cs="Arial"/>
          <w:sz w:val="24"/>
          <w:szCs w:val="24"/>
        </w:rPr>
        <w:t>tion must be t</w:t>
      </w:r>
      <w:r w:rsidR="00BD4835">
        <w:rPr>
          <w:rFonts w:ascii="Arial" w:hAnsi="Arial" w:cs="Arial"/>
          <w:sz w:val="24"/>
          <w:szCs w:val="24"/>
        </w:rPr>
        <w:t>h</w:t>
      </w:r>
      <w:r w:rsidRPr="008404BD">
        <w:rPr>
          <w:rFonts w:ascii="Arial" w:hAnsi="Arial" w:cs="Arial"/>
          <w:sz w:val="24"/>
          <w:szCs w:val="24"/>
        </w:rPr>
        <w:t>ieanthr</w:t>
      </w:r>
      <w:r w:rsidR="00BD4835">
        <w:rPr>
          <w:rFonts w:ascii="Arial" w:hAnsi="Arial" w:cs="Arial"/>
          <w:sz w:val="24"/>
          <w:szCs w:val="24"/>
        </w:rPr>
        <w:t>opic, i. e., rendered by a God-</w:t>
      </w:r>
      <w:r w:rsidRPr="008404BD">
        <w:rPr>
          <w:rFonts w:ascii="Arial" w:hAnsi="Arial" w:cs="Arial"/>
          <w:sz w:val="24"/>
          <w:szCs w:val="24"/>
        </w:rPr>
        <w:t>Man. As God, the God-Man can give to deity more than the whole finite creation combined could render. Furthermore</w:t>
      </w:r>
      <w:r w:rsidR="00BD4835">
        <w:rPr>
          <w:rFonts w:ascii="Arial" w:hAnsi="Arial" w:cs="Arial"/>
          <w:sz w:val="24"/>
          <w:szCs w:val="24"/>
        </w:rPr>
        <w:t>,</w:t>
      </w:r>
      <w:r w:rsidRPr="008404BD">
        <w:rPr>
          <w:rFonts w:ascii="Arial" w:hAnsi="Arial" w:cs="Arial"/>
          <w:sz w:val="24"/>
          <w:szCs w:val="24"/>
        </w:rPr>
        <w:t xml:space="preserve"> this theanthropic obedience find suffering was not due from the mere humanity of Christ. This was</w:t>
      </w:r>
      <w:r w:rsidR="00BD4835">
        <w:rPr>
          <w:rFonts w:ascii="Arial" w:hAnsi="Arial" w:cs="Arial"/>
          <w:sz w:val="24"/>
          <w:szCs w:val="24"/>
        </w:rPr>
        <w:t xml:space="preserve"> sinless and innocent, and jus</w:t>
      </w:r>
      <w:r w:rsidRPr="008404BD">
        <w:rPr>
          <w:rFonts w:ascii="Arial" w:hAnsi="Arial" w:cs="Arial"/>
          <w:sz w:val="24"/>
          <w:szCs w:val="24"/>
        </w:rPr>
        <w:t xml:space="preserve">tice had no claims, in the way of suffering, upon it. And, moreover, only a man’s obedience, and not that of a God-Man, could be required of a man. Consequently this </w:t>
      </w:r>
      <w:r w:rsidRPr="008404BD">
        <w:rPr>
          <w:rFonts w:ascii="Arial" w:hAnsi="Arial" w:cs="Arial"/>
          <w:sz w:val="24"/>
          <w:szCs w:val="24"/>
        </w:rPr>
        <w:lastRenderedPageBreak/>
        <w:t>Divine-Human obedience and suffering was a surplusage, in respect to the man Christ Jesus, and might overflow and inure to the benefit of a third party, in other words, to the benefit of the transgressor f</w:t>
      </w:r>
      <w:r w:rsidR="00BD4835">
        <w:rPr>
          <w:rFonts w:ascii="Arial" w:hAnsi="Arial" w:cs="Arial"/>
          <w:sz w:val="24"/>
          <w:szCs w:val="24"/>
        </w:rPr>
        <w:t>or whom it was volun</w:t>
      </w:r>
      <w:r w:rsidRPr="008404BD">
        <w:rPr>
          <w:rFonts w:ascii="Arial" w:hAnsi="Arial" w:cs="Arial"/>
          <w:sz w:val="24"/>
          <w:szCs w:val="24"/>
        </w:rPr>
        <w:t xml:space="preserve">tarily rendered and endured. </w:t>
      </w:r>
    </w:p>
    <w:p w:rsidR="0030728A" w:rsidRPr="008404BD" w:rsidRDefault="0030728A" w:rsidP="0030728A">
      <w:pPr>
        <w:spacing w:after="0" w:line="276" w:lineRule="auto"/>
        <w:jc w:val="both"/>
        <w:rPr>
          <w:rFonts w:ascii="Arial" w:hAnsi="Arial" w:cs="Arial"/>
          <w:sz w:val="24"/>
          <w:szCs w:val="24"/>
        </w:rPr>
      </w:pPr>
    </w:p>
    <w:p w:rsidR="00BD4835" w:rsidRDefault="0030728A" w:rsidP="0030728A">
      <w:pPr>
        <w:spacing w:after="0" w:line="276" w:lineRule="auto"/>
        <w:jc w:val="both"/>
        <w:rPr>
          <w:rFonts w:ascii="Arial" w:hAnsi="Arial" w:cs="Arial"/>
          <w:sz w:val="24"/>
          <w:szCs w:val="24"/>
        </w:rPr>
      </w:pPr>
      <w:r w:rsidRPr="008404BD">
        <w:rPr>
          <w:rFonts w:ascii="Arial" w:hAnsi="Arial" w:cs="Arial"/>
          <w:sz w:val="24"/>
          <w:szCs w:val="24"/>
        </w:rPr>
        <w:t>This satisfaction made by incarnate Deity to meet the claims of</w:t>
      </w:r>
      <w:r w:rsidR="00BD4835">
        <w:rPr>
          <w:rFonts w:ascii="Arial" w:hAnsi="Arial" w:cs="Arial"/>
          <w:sz w:val="24"/>
          <w:szCs w:val="24"/>
        </w:rPr>
        <w:t xml:space="preserve"> one of his own attributes, An</w:t>
      </w:r>
      <w:r w:rsidRPr="008404BD">
        <w:rPr>
          <w:rFonts w:ascii="Arial" w:hAnsi="Arial" w:cs="Arial"/>
          <w:sz w:val="24"/>
          <w:szCs w:val="24"/>
        </w:rPr>
        <w:t xml:space="preserve">selm represents as even more than an equivalent for the sin of </w:t>
      </w:r>
      <w:r w:rsidR="00BD4835">
        <w:rPr>
          <w:rFonts w:ascii="Arial" w:hAnsi="Arial" w:cs="Arial"/>
          <w:sz w:val="24"/>
          <w:szCs w:val="24"/>
        </w:rPr>
        <w:t>mankind. We meet with phraseol</w:t>
      </w:r>
      <w:r w:rsidRPr="008404BD">
        <w:rPr>
          <w:rFonts w:ascii="Arial" w:hAnsi="Arial" w:cs="Arial"/>
          <w:sz w:val="24"/>
          <w:szCs w:val="24"/>
        </w:rPr>
        <w:t xml:space="preserve">ogy in the second book of the </w:t>
      </w:r>
      <w:r w:rsidRPr="00BD4835">
        <w:rPr>
          <w:rFonts w:ascii="Arial" w:hAnsi="Arial" w:cs="Arial"/>
          <w:i/>
          <w:iCs/>
          <w:sz w:val="24"/>
          <w:szCs w:val="24"/>
        </w:rPr>
        <w:t>Cur Deus Homo</w:t>
      </w:r>
      <w:r w:rsidRPr="008404BD">
        <w:rPr>
          <w:rFonts w:ascii="Arial" w:hAnsi="Arial" w:cs="Arial"/>
          <w:sz w:val="24"/>
          <w:szCs w:val="24"/>
        </w:rPr>
        <w:t xml:space="preserve">, upon this point, that is strikingly like that which we have noticed in Cyril of Jerusalem. </w:t>
      </w:r>
    </w:p>
    <w:p w:rsidR="00BD4835" w:rsidRDefault="00BD4835" w:rsidP="0030728A">
      <w:pPr>
        <w:spacing w:after="0" w:line="276" w:lineRule="auto"/>
        <w:jc w:val="both"/>
        <w:rPr>
          <w:rFonts w:ascii="Arial" w:hAnsi="Arial" w:cs="Arial"/>
          <w:sz w:val="24"/>
          <w:szCs w:val="24"/>
        </w:rPr>
      </w:pPr>
    </w:p>
    <w:p w:rsidR="00BD4835" w:rsidRDefault="0030728A" w:rsidP="00BD4835">
      <w:pPr>
        <w:spacing w:after="0" w:line="276" w:lineRule="auto"/>
        <w:ind w:left="288" w:right="288"/>
        <w:jc w:val="both"/>
        <w:rPr>
          <w:rFonts w:ascii="Arial" w:hAnsi="Arial" w:cs="Arial"/>
          <w:sz w:val="24"/>
          <w:szCs w:val="24"/>
        </w:rPr>
      </w:pPr>
      <w:r w:rsidRPr="008404BD">
        <w:rPr>
          <w:rFonts w:ascii="Arial" w:hAnsi="Arial" w:cs="Arial"/>
          <w:sz w:val="24"/>
          <w:szCs w:val="24"/>
        </w:rPr>
        <w:t>“You have indeed most plainly proved,” says the pupil with whom the dialogue is carried on, “ that the life of this man is of so sublime, and so precious a nature as to suffice fo</w:t>
      </w:r>
      <w:r w:rsidR="00BD4835">
        <w:rPr>
          <w:rFonts w:ascii="Arial" w:hAnsi="Arial" w:cs="Arial"/>
          <w:sz w:val="24"/>
          <w:szCs w:val="24"/>
        </w:rPr>
        <w:t>r satisfying what is due to jus</w:t>
      </w:r>
      <w:r w:rsidRPr="008404BD">
        <w:rPr>
          <w:rFonts w:ascii="Arial" w:hAnsi="Arial" w:cs="Arial"/>
          <w:sz w:val="24"/>
          <w:szCs w:val="24"/>
        </w:rPr>
        <w:t xml:space="preserve">tice for the sins of the whole world, and infinitely more? In another place, it is remarked that “the life of the God-Man is greater incomparably than those sins which are exceeded beyond all power of estimation by his death.” </w:t>
      </w:r>
    </w:p>
    <w:p w:rsidR="00BD4835" w:rsidRDefault="00BD4835" w:rsidP="0030728A">
      <w:pPr>
        <w:spacing w:after="0" w:line="276" w:lineRule="auto"/>
        <w:jc w:val="both"/>
        <w:rPr>
          <w:rFonts w:ascii="Arial" w:hAnsi="Arial" w:cs="Arial"/>
          <w:sz w:val="24"/>
          <w:szCs w:val="24"/>
        </w:rPr>
      </w:pPr>
    </w:p>
    <w:p w:rsidR="00BD4835" w:rsidRDefault="0030728A" w:rsidP="0030728A">
      <w:pPr>
        <w:spacing w:after="0" w:line="276" w:lineRule="auto"/>
        <w:jc w:val="both"/>
        <w:rPr>
          <w:rFonts w:ascii="Arial" w:hAnsi="Arial" w:cs="Arial"/>
          <w:sz w:val="24"/>
          <w:szCs w:val="24"/>
        </w:rPr>
      </w:pPr>
      <w:r w:rsidRPr="008404BD">
        <w:rPr>
          <w:rFonts w:ascii="Arial" w:hAnsi="Arial" w:cs="Arial"/>
          <w:sz w:val="24"/>
          <w:szCs w:val="24"/>
        </w:rPr>
        <w:t>And in another passage, the infinite dignity and worth of the atoning death of the incarnate Deity is sought to be exhibited, by the following questions and answers.</w:t>
      </w:r>
    </w:p>
    <w:p w:rsidR="00BD4835" w:rsidRDefault="00BD4835" w:rsidP="0030728A">
      <w:pPr>
        <w:spacing w:after="0" w:line="276" w:lineRule="auto"/>
        <w:jc w:val="both"/>
        <w:rPr>
          <w:rFonts w:ascii="Arial" w:hAnsi="Arial" w:cs="Arial"/>
          <w:sz w:val="24"/>
          <w:szCs w:val="24"/>
        </w:rPr>
      </w:pPr>
    </w:p>
    <w:p w:rsidR="0030728A" w:rsidRPr="008404BD" w:rsidRDefault="0030728A" w:rsidP="00BD4835">
      <w:pPr>
        <w:spacing w:after="0" w:line="276" w:lineRule="auto"/>
        <w:ind w:left="288" w:right="288"/>
        <w:jc w:val="both"/>
        <w:rPr>
          <w:rFonts w:ascii="Arial" w:hAnsi="Arial" w:cs="Arial"/>
          <w:sz w:val="24"/>
          <w:szCs w:val="24"/>
        </w:rPr>
      </w:pPr>
      <w:r w:rsidRPr="008404BD">
        <w:rPr>
          <w:rFonts w:ascii="Arial" w:hAnsi="Arial" w:cs="Arial"/>
          <w:sz w:val="24"/>
          <w:szCs w:val="24"/>
        </w:rPr>
        <w:t>“If that God-Man were here pre</w:t>
      </w:r>
      <w:r w:rsidR="00BD4835">
        <w:rPr>
          <w:rFonts w:ascii="Arial" w:hAnsi="Arial" w:cs="Arial"/>
          <w:sz w:val="24"/>
          <w:szCs w:val="24"/>
        </w:rPr>
        <w:t>sent before you, and, you mean</w:t>
      </w:r>
      <w:r w:rsidRPr="008404BD">
        <w:rPr>
          <w:rFonts w:ascii="Arial" w:hAnsi="Arial" w:cs="Arial"/>
          <w:sz w:val="24"/>
          <w:szCs w:val="24"/>
        </w:rPr>
        <w:t xml:space="preserve">while having a full knowledge of his nature and </w:t>
      </w:r>
      <w:r w:rsidR="00BD4835">
        <w:rPr>
          <w:rFonts w:ascii="Arial" w:hAnsi="Arial" w:cs="Arial"/>
          <w:sz w:val="24"/>
          <w:szCs w:val="24"/>
        </w:rPr>
        <w:t>character, it should be said: ‘</w:t>
      </w:r>
      <w:r w:rsidRPr="008404BD">
        <w:rPr>
          <w:rFonts w:ascii="Arial" w:hAnsi="Arial" w:cs="Arial"/>
          <w:sz w:val="24"/>
          <w:szCs w:val="24"/>
        </w:rPr>
        <w:t>Unless you slay that Person the whole w</w:t>
      </w:r>
      <w:r w:rsidR="00BD4835">
        <w:rPr>
          <w:rFonts w:ascii="Arial" w:hAnsi="Arial" w:cs="Arial"/>
          <w:sz w:val="24"/>
          <w:szCs w:val="24"/>
        </w:rPr>
        <w:t>orld and the whole created uni</w:t>
      </w:r>
      <w:r w:rsidRPr="008404BD">
        <w:rPr>
          <w:rFonts w:ascii="Arial" w:hAnsi="Arial" w:cs="Arial"/>
          <w:sz w:val="24"/>
          <w:szCs w:val="24"/>
        </w:rPr>
        <w:t>verse will perish,’ would you put him to death, in order to preserve the whole creation? I would not, even if an infinite number of worlds were spread out before me. But suppose again, it were said to you: ‘You must either slay him, or the guilt and misery of all the sins of the world will come upon you’? I would say, in answer, that I would sooner incur the aggregated guilt and misery of all the sins, past and future, of this world, and also of all the sin in addition that can possibly be conceived of, rather than incur the guilt of that one sin of killing the Lord of Glory.’</w:t>
      </w:r>
      <w:r w:rsidR="00BD4835">
        <w:rPr>
          <w:rFonts w:ascii="Arial" w:hAnsi="Arial" w:cs="Arial"/>
          <w:sz w:val="24"/>
          <w:szCs w:val="24"/>
        </w:rPr>
        <w:t>”</w:t>
      </w:r>
      <w:r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limits of this work do not permit a fuller examination of this remarkable composition, which exhibits a depth, breadth, and rigour of thinking, that is not surpassed by any production of the same extent in theological literature, and deserves to be studied and pondered by every Protestant divine. For it is obvious to remark that such a view of the atonement as is here</w:t>
      </w:r>
      <w:r w:rsidR="00BD4835">
        <w:rPr>
          <w:rFonts w:ascii="Arial" w:hAnsi="Arial" w:cs="Arial"/>
          <w:sz w:val="24"/>
          <w:szCs w:val="24"/>
        </w:rPr>
        <w:t xml:space="preserve"> exhibited is thoroughly Bibli</w:t>
      </w:r>
      <w:r w:rsidRPr="008404BD">
        <w:rPr>
          <w:rFonts w:ascii="Arial" w:hAnsi="Arial" w:cs="Arial"/>
          <w:sz w:val="24"/>
          <w:szCs w:val="24"/>
        </w:rPr>
        <w:t>cal, and thorough</w:t>
      </w:r>
      <w:r w:rsidR="00BD4835">
        <w:rPr>
          <w:rFonts w:ascii="Arial" w:hAnsi="Arial" w:cs="Arial"/>
          <w:sz w:val="24"/>
          <w:szCs w:val="24"/>
        </w:rPr>
        <w:t>ly Protestant. There may be in</w:t>
      </w:r>
      <w:r w:rsidRPr="008404BD">
        <w:rPr>
          <w:rFonts w:ascii="Arial" w:hAnsi="Arial" w:cs="Arial"/>
          <w:sz w:val="24"/>
          <w:szCs w:val="24"/>
        </w:rPr>
        <w:t xml:space="preserve">cidental views and positions in this tract, with which the modern theologian would not wholly agree; but certainly so far as the general theory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of vicarious satisfaction</w:t>
      </w:r>
      <w:r w:rsidR="00BD4835">
        <w:rPr>
          <w:rFonts w:ascii="Arial" w:hAnsi="Arial" w:cs="Arial"/>
          <w:sz w:val="24"/>
          <w:szCs w:val="24"/>
        </w:rPr>
        <w:t xml:space="preserve"> is concerned this little trea</w:t>
      </w:r>
      <w:r w:rsidRPr="008404BD">
        <w:rPr>
          <w:rFonts w:ascii="Arial" w:hAnsi="Arial" w:cs="Arial"/>
          <w:sz w:val="24"/>
          <w:szCs w:val="24"/>
        </w:rPr>
        <w:t xml:space="preserve">tise contains the substance of the </w:t>
      </w:r>
      <w:r w:rsidR="00BD4835">
        <w:rPr>
          <w:rFonts w:ascii="Arial" w:hAnsi="Arial" w:cs="Arial"/>
          <w:sz w:val="24"/>
          <w:szCs w:val="24"/>
        </w:rPr>
        <w:t>Reformed doc</w:t>
      </w:r>
      <w:r w:rsidRPr="008404BD">
        <w:rPr>
          <w:rFonts w:ascii="Arial" w:hAnsi="Arial" w:cs="Arial"/>
          <w:sz w:val="24"/>
          <w:szCs w:val="24"/>
        </w:rPr>
        <w:t>trine; while at the same time, it enunciates those philosophical principles which must enter into every scientific construction o</w:t>
      </w:r>
      <w:r w:rsidR="00BD4835">
        <w:rPr>
          <w:rFonts w:ascii="Arial" w:hAnsi="Arial" w:cs="Arial"/>
          <w:sz w:val="24"/>
          <w:szCs w:val="24"/>
        </w:rPr>
        <w:t>f this cardinal truth of Chris</w:t>
      </w:r>
      <w:r w:rsidRPr="008404BD">
        <w:rPr>
          <w:rFonts w:ascii="Arial" w:hAnsi="Arial" w:cs="Arial"/>
          <w:sz w:val="24"/>
          <w:szCs w:val="24"/>
        </w:rPr>
        <w:t xml:space="preserve">tianity. On both the theoretic and the practical side, it is one of the Christian classics.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For in distinctly denying the claims of Satan, and in distinctly a</w:t>
      </w:r>
      <w:r w:rsidR="00BD4835">
        <w:rPr>
          <w:rFonts w:ascii="Arial" w:hAnsi="Arial" w:cs="Arial"/>
          <w:sz w:val="24"/>
          <w:szCs w:val="24"/>
        </w:rPr>
        <w:t>sserting the absolute and inde</w:t>
      </w:r>
      <w:r w:rsidRPr="008404BD">
        <w:rPr>
          <w:rFonts w:ascii="Arial" w:hAnsi="Arial" w:cs="Arial"/>
          <w:sz w:val="24"/>
          <w:szCs w:val="24"/>
        </w:rPr>
        <w:t>feasible claims of j</w:t>
      </w:r>
      <w:r w:rsidR="00BD4835">
        <w:rPr>
          <w:rFonts w:ascii="Arial" w:hAnsi="Arial" w:cs="Arial"/>
          <w:sz w:val="24"/>
          <w:szCs w:val="24"/>
        </w:rPr>
        <w:t>ustice, the Anselmic theory im</w:t>
      </w:r>
      <w:r w:rsidRPr="008404BD">
        <w:rPr>
          <w:rFonts w:ascii="Arial" w:hAnsi="Arial" w:cs="Arial"/>
          <w:sz w:val="24"/>
          <w:szCs w:val="24"/>
        </w:rPr>
        <w:t xml:space="preserve">parts a necessary and </w:t>
      </w:r>
      <w:r w:rsidRPr="008404BD">
        <w:rPr>
          <w:rFonts w:ascii="Arial" w:hAnsi="Arial" w:cs="Arial"/>
          <w:sz w:val="24"/>
          <w:szCs w:val="24"/>
        </w:rPr>
        <w:lastRenderedPageBreak/>
        <w:t>metaphysical character to the doctrine of Atone</w:t>
      </w:r>
      <w:r w:rsidR="00BD4835">
        <w:rPr>
          <w:rFonts w:ascii="Arial" w:hAnsi="Arial" w:cs="Arial"/>
          <w:sz w:val="24"/>
          <w:szCs w:val="24"/>
        </w:rPr>
        <w:t>ment, by virtue of which it be</w:t>
      </w:r>
      <w:r w:rsidRPr="008404BD">
        <w:rPr>
          <w:rFonts w:ascii="Arial" w:hAnsi="Arial" w:cs="Arial"/>
          <w:sz w:val="24"/>
          <w:szCs w:val="24"/>
        </w:rPr>
        <w:t>comes scientific, and defensible at the bar of first principles. It enables the inquirer to see that no other mode is possible, that there is no alternative for the divine benevolence, but either to leave the guilty transgressor to the natural and ordinary course of justice, or else to deliver him from it by satisfying its claims for him and in his stead. Baur, indeed, makes the objection that the attribute of justice entirely overrides and suppresses that of love; and that this exact and absolute satisfaction of all the claims of legal justice, though imparting great compactness a</w:t>
      </w:r>
      <w:r w:rsidR="00BD4835">
        <w:rPr>
          <w:rFonts w:ascii="Arial" w:hAnsi="Arial" w:cs="Arial"/>
          <w:sz w:val="24"/>
          <w:szCs w:val="24"/>
        </w:rPr>
        <w:t>nd self-consistence to the the</w:t>
      </w:r>
      <w:r w:rsidRPr="008404BD">
        <w:rPr>
          <w:rFonts w:ascii="Arial" w:hAnsi="Arial" w:cs="Arial"/>
          <w:sz w:val="24"/>
          <w:szCs w:val="24"/>
        </w:rPr>
        <w:t>ory, yet denudes it of all its tender and merciful features and aspects. He remarks that</w:t>
      </w:r>
      <w:r w:rsidR="00BD4835">
        <w:rPr>
          <w:rFonts w:ascii="Arial" w:hAnsi="Arial" w:cs="Arial"/>
          <w:sz w:val="24"/>
          <w:szCs w:val="24"/>
        </w:rPr>
        <w:t>,</w:t>
      </w:r>
      <w:r w:rsidRPr="008404BD">
        <w:rPr>
          <w:rFonts w:ascii="Arial" w:hAnsi="Arial" w:cs="Arial"/>
          <w:sz w:val="24"/>
          <w:szCs w:val="24"/>
        </w:rPr>
        <w:t xml:space="preserve"> according to the Anselmic theory of satisfaction, the whole work of redemption is carried out “not for the sake of man, but solely for the sake of God,” for the sake of an inward necessity grounded in the essence of Deity. But this does not follow by any means. On the contrary, the compassion of God is seen in its most tender, because its only self-sacri-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ficing form, in this light and name of justice and law. The “inner necessity” of the divine nature does, indeed, require that justice be maintained by the punishment of sin. But Baur forgets that, in Anselm’s view there are two ways in which sin can be punished. And the fact that God chooses the one that spares man and tasks God, the fact that </w:t>
      </w:r>
    </w:p>
    <w:p w:rsidR="00775017"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he satisfies his own justice for the sinner, instead of leaving the sinner to satisfy it by an endless misery in his own person, shows in the most conclusive and affecting manner that Redemption has man’s welfare in view, as well as the best interests of the universe, and the majestic glory of the divine nature. With good right does Anselm say, at the close of his investigation, </w:t>
      </w:r>
    </w:p>
    <w:p w:rsidR="00775017" w:rsidRDefault="00775017" w:rsidP="0030728A">
      <w:pPr>
        <w:spacing w:after="0" w:line="276" w:lineRule="auto"/>
        <w:jc w:val="both"/>
        <w:rPr>
          <w:rFonts w:ascii="Arial" w:hAnsi="Arial" w:cs="Arial"/>
          <w:sz w:val="24"/>
          <w:szCs w:val="24"/>
        </w:rPr>
      </w:pPr>
    </w:p>
    <w:p w:rsidR="0030728A" w:rsidRPr="008404BD" w:rsidRDefault="0030728A" w:rsidP="00775017">
      <w:pPr>
        <w:spacing w:after="0" w:line="276" w:lineRule="auto"/>
        <w:ind w:left="288" w:right="288"/>
        <w:jc w:val="both"/>
        <w:rPr>
          <w:rFonts w:ascii="Arial" w:hAnsi="Arial" w:cs="Arial"/>
          <w:sz w:val="24"/>
          <w:szCs w:val="24"/>
        </w:rPr>
      </w:pPr>
      <w:r w:rsidRPr="008404BD">
        <w:rPr>
          <w:rFonts w:ascii="Arial" w:hAnsi="Arial" w:cs="Arial"/>
          <w:sz w:val="24"/>
          <w:szCs w:val="24"/>
        </w:rPr>
        <w:t>“</w:t>
      </w:r>
      <w:r w:rsidR="00775017">
        <w:rPr>
          <w:rFonts w:ascii="Arial" w:hAnsi="Arial" w:cs="Arial"/>
          <w:sz w:val="24"/>
          <w:szCs w:val="24"/>
        </w:rPr>
        <w:t>…</w:t>
      </w:r>
      <w:r w:rsidRPr="008404BD">
        <w:rPr>
          <w:rFonts w:ascii="Arial" w:hAnsi="Arial" w:cs="Arial"/>
          <w:sz w:val="24"/>
          <w:szCs w:val="24"/>
        </w:rPr>
        <w:t xml:space="preserve"> the compassion of God, which appeared to be lost entirely when we were considering the justice of God and the sin of man, we have now found to be so great and so consistent with justice, that nothing greater or more just can be conceived of. For what compassion can equal the words of God t</w:t>
      </w:r>
      <w:r w:rsidR="00775017">
        <w:rPr>
          <w:rFonts w:ascii="Arial" w:hAnsi="Arial" w:cs="Arial"/>
          <w:sz w:val="24"/>
          <w:szCs w:val="24"/>
        </w:rPr>
        <w:t>he Father addressed to the sin</w:t>
      </w:r>
      <w:r w:rsidRPr="008404BD">
        <w:rPr>
          <w:rFonts w:ascii="Arial" w:hAnsi="Arial" w:cs="Arial"/>
          <w:sz w:val="24"/>
          <w:szCs w:val="24"/>
        </w:rPr>
        <w:t>ner condemned to eternal punishment, and having no means of re</w:t>
      </w:r>
      <w:r w:rsidR="00775017">
        <w:rPr>
          <w:rFonts w:ascii="Arial" w:hAnsi="Arial" w:cs="Arial"/>
          <w:sz w:val="24"/>
          <w:szCs w:val="24"/>
        </w:rPr>
        <w:t>deeming himself: ‘Take my only-</w:t>
      </w:r>
      <w:r w:rsidRPr="008404BD">
        <w:rPr>
          <w:rFonts w:ascii="Arial" w:hAnsi="Arial" w:cs="Arial"/>
          <w:sz w:val="24"/>
          <w:szCs w:val="24"/>
        </w:rPr>
        <w:t>begotten Son, an</w:t>
      </w:r>
      <w:r w:rsidR="00775017">
        <w:rPr>
          <w:rFonts w:ascii="Arial" w:hAnsi="Arial" w:cs="Arial"/>
          <w:sz w:val="24"/>
          <w:szCs w:val="24"/>
        </w:rPr>
        <w:t>d make him an offering for thy</w:t>
      </w:r>
      <w:r w:rsidRPr="008404BD">
        <w:rPr>
          <w:rFonts w:ascii="Arial" w:hAnsi="Arial" w:cs="Arial"/>
          <w:sz w:val="24"/>
          <w:szCs w:val="24"/>
        </w:rPr>
        <w:t>self</w:t>
      </w:r>
      <w:r w:rsidR="00775017">
        <w:rPr>
          <w:rFonts w:ascii="Arial" w:hAnsi="Arial" w:cs="Arial"/>
          <w:sz w:val="24"/>
          <w:szCs w:val="24"/>
        </w:rPr>
        <w:t>’</w:t>
      </w:r>
      <w:r w:rsidRPr="008404BD">
        <w:rPr>
          <w:rFonts w:ascii="Arial" w:hAnsi="Arial" w:cs="Arial"/>
          <w:sz w:val="24"/>
          <w:szCs w:val="24"/>
        </w:rPr>
        <w:t>; or the words of the Son: ‘Take me, and ransom thy soul’? For this is what both say, when they invite a</w:t>
      </w:r>
      <w:r w:rsidR="00775017">
        <w:rPr>
          <w:rFonts w:ascii="Arial" w:hAnsi="Arial" w:cs="Arial"/>
          <w:sz w:val="24"/>
          <w:szCs w:val="24"/>
        </w:rPr>
        <w:t>nd draw us to faith in the gos</w:t>
      </w:r>
      <w:r w:rsidRPr="008404BD">
        <w:rPr>
          <w:rFonts w:ascii="Arial" w:hAnsi="Arial" w:cs="Arial"/>
          <w:sz w:val="24"/>
          <w:szCs w:val="24"/>
        </w:rPr>
        <w:t xml:space="preserve">pel. And can anything be more just than for God to remit all debt, when in this way he receives a satisfaction greater than all the debt, provided only </w:t>
      </w:r>
    </w:p>
    <w:p w:rsidR="0030728A" w:rsidRPr="008404BD" w:rsidRDefault="0030728A" w:rsidP="00775017">
      <w:pPr>
        <w:spacing w:after="0" w:line="276" w:lineRule="auto"/>
        <w:ind w:left="288" w:right="288"/>
        <w:jc w:val="both"/>
        <w:rPr>
          <w:rFonts w:ascii="Arial" w:hAnsi="Arial" w:cs="Arial"/>
          <w:sz w:val="24"/>
          <w:szCs w:val="24"/>
        </w:rPr>
      </w:pPr>
      <w:r w:rsidRPr="008404BD">
        <w:rPr>
          <w:rFonts w:ascii="Arial" w:hAnsi="Arial" w:cs="Arial"/>
          <w:sz w:val="24"/>
          <w:szCs w:val="24"/>
        </w:rPr>
        <w:t>it be offered with the right feeling?</w:t>
      </w:r>
      <w:r w:rsidR="00775017">
        <w:rPr>
          <w:rFonts w:ascii="Arial" w:hAnsi="Arial" w:cs="Arial"/>
          <w:sz w:val="24"/>
          <w:szCs w:val="24"/>
        </w:rPr>
        <w:t>”</w:t>
      </w:r>
      <w:r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In closing this brief sketch of Anselm’s theory of the Atonement, it is evident that if his views and experience, as exhibited in the </w:t>
      </w:r>
      <w:r w:rsidRPr="00775017">
        <w:rPr>
          <w:rFonts w:ascii="Arial" w:hAnsi="Arial" w:cs="Arial"/>
          <w:i/>
          <w:iCs/>
          <w:sz w:val="24"/>
          <w:szCs w:val="24"/>
        </w:rPr>
        <w:t>Cur Deus Homo</w:t>
      </w:r>
      <w:r w:rsidRPr="008404BD">
        <w:rPr>
          <w:rFonts w:ascii="Arial" w:hAnsi="Arial" w:cs="Arial"/>
          <w:sz w:val="24"/>
          <w:szCs w:val="24"/>
        </w:rPr>
        <w:t xml:space="preserve">, could have become those of the church of which he was a </w:t>
      </w:r>
      <w:r w:rsidR="00775017">
        <w:rPr>
          <w:rFonts w:ascii="Arial" w:hAnsi="Arial" w:cs="Arial"/>
          <w:sz w:val="24"/>
          <w:szCs w:val="24"/>
        </w:rPr>
        <w:t>member and an ornament, the re</w:t>
      </w:r>
      <w:r w:rsidRPr="008404BD">
        <w:rPr>
          <w:rFonts w:ascii="Arial" w:hAnsi="Arial" w:cs="Arial"/>
          <w:sz w:val="24"/>
          <w:szCs w:val="24"/>
        </w:rPr>
        <w:t>vival of the doctrine of justification by faith in the Lutheran Reformation would not have been needed. Such a profound and spiritual conception of sin, such a clear and penetrating consciousness of guilt, such adoring and humbling views of the divine majesty, such calm and searching apprehensions of the divine justice, such annihilation of human merit in the eye of law, and such an evangelic estimate of the atonement of the God-Ma</w:t>
      </w:r>
      <w:r w:rsidR="00775017">
        <w:rPr>
          <w:rFonts w:ascii="Arial" w:hAnsi="Arial" w:cs="Arial"/>
          <w:sz w:val="24"/>
          <w:szCs w:val="24"/>
        </w:rPr>
        <w:t xml:space="preserve">n, if they could have </w:t>
      </w:r>
      <w:r w:rsidRPr="008404BD">
        <w:rPr>
          <w:rFonts w:ascii="Arial" w:hAnsi="Arial" w:cs="Arial"/>
          <w:sz w:val="24"/>
          <w:szCs w:val="24"/>
        </w:rPr>
        <w:t xml:space="preserve">been made elements and influences in the general religious experience of </w:t>
      </w:r>
      <w:r w:rsidRPr="008404BD">
        <w:rPr>
          <w:rFonts w:ascii="Arial" w:hAnsi="Arial" w:cs="Arial"/>
          <w:sz w:val="24"/>
          <w:szCs w:val="24"/>
        </w:rPr>
        <w:lastRenderedPageBreak/>
        <w:t>the Western Church, that eleventh century would have exhibited a spirit of judgement and of burning, of profound humility and self-denial, of purity and self-consecration, that would have been a dazzling contrast to the actual religious character</w:t>
      </w:r>
      <w:r w:rsidR="00775017">
        <w:rPr>
          <w:rFonts w:ascii="Arial" w:hAnsi="Arial" w:cs="Arial"/>
          <w:sz w:val="24"/>
          <w:szCs w:val="24"/>
        </w:rPr>
        <w:t xml:space="preserve"> which it presents. But the so</w:t>
      </w:r>
      <w:r w:rsidRPr="008404BD">
        <w:rPr>
          <w:rFonts w:ascii="Arial" w:hAnsi="Arial" w:cs="Arial"/>
          <w:sz w:val="24"/>
          <w:szCs w:val="24"/>
        </w:rPr>
        <w:t>teriology of Anselm, t</w:t>
      </w:r>
      <w:r w:rsidR="00775017">
        <w:rPr>
          <w:rFonts w:ascii="Arial" w:hAnsi="Arial" w:cs="Arial"/>
          <w:sz w:val="24"/>
          <w:szCs w:val="24"/>
        </w:rPr>
        <w:t>hough exerting no little influ</w:t>
      </w:r>
      <w:r w:rsidRPr="008404BD">
        <w:rPr>
          <w:rFonts w:ascii="Arial" w:hAnsi="Arial" w:cs="Arial"/>
          <w:sz w:val="24"/>
          <w:szCs w:val="24"/>
        </w:rPr>
        <w:t xml:space="preserve">ence through his immediate pupils, did not pass over into the church at large. The sphere of his activity was the Norman and Anglo-Norman Churches. These were then upon the frontiers of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Christendom, and the metropolitan clergy, as well as the imperial church, knew little or nothing of that vigorous and vital piety, and that profound and thorough theologi</w:t>
      </w:r>
      <w:r w:rsidR="00775017">
        <w:rPr>
          <w:rFonts w:ascii="Arial" w:hAnsi="Arial" w:cs="Arial"/>
          <w:sz w:val="24"/>
          <w:szCs w:val="24"/>
        </w:rPr>
        <w:t>s</w:t>
      </w:r>
      <w:r w:rsidRPr="008404BD">
        <w:rPr>
          <w:rFonts w:ascii="Arial" w:hAnsi="Arial" w:cs="Arial"/>
          <w:sz w:val="24"/>
          <w:szCs w:val="24"/>
        </w:rPr>
        <w:t>ing, which in one of the darkest centuries in church history was radiating from the cloister of Bee, and the see of Canter</w:t>
      </w:r>
      <w:r w:rsidR="00775017">
        <w:rPr>
          <w:rFonts w:ascii="Arial" w:hAnsi="Arial" w:cs="Arial"/>
          <w:sz w:val="24"/>
          <w:szCs w:val="24"/>
        </w:rPr>
        <w:t>bury.</w:t>
      </w:r>
      <w:r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p>
    <w:p w:rsidR="0030728A" w:rsidRPr="00775017" w:rsidRDefault="0030728A" w:rsidP="0030728A">
      <w:pPr>
        <w:spacing w:after="0" w:line="276" w:lineRule="auto"/>
        <w:jc w:val="both"/>
        <w:rPr>
          <w:rFonts w:ascii="Arial" w:hAnsi="Arial" w:cs="Arial"/>
          <w:b/>
          <w:bCs/>
          <w:sz w:val="24"/>
          <w:szCs w:val="24"/>
        </w:rPr>
      </w:pPr>
      <w:r w:rsidRPr="00775017">
        <w:rPr>
          <w:rFonts w:ascii="Arial" w:hAnsi="Arial" w:cs="Arial"/>
          <w:b/>
          <w:bCs/>
          <w:sz w:val="24"/>
          <w:szCs w:val="24"/>
        </w:rPr>
        <w:t xml:space="preserve">2. Soteriology of Abelard and Lombard.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Roman Catholic Church in the Middle Ages, as does every ecclesiastical organi</w:t>
      </w:r>
      <w:r w:rsidR="00366ED3">
        <w:rPr>
          <w:rFonts w:ascii="Arial" w:hAnsi="Arial" w:cs="Arial"/>
          <w:sz w:val="24"/>
          <w:szCs w:val="24"/>
        </w:rPr>
        <w:t>s</w:t>
      </w:r>
      <w:r w:rsidRPr="008404BD">
        <w:rPr>
          <w:rFonts w:ascii="Arial" w:hAnsi="Arial" w:cs="Arial"/>
          <w:sz w:val="24"/>
          <w:szCs w:val="24"/>
        </w:rPr>
        <w:t>ation of the present day that is connected with the state, contained within i</w:t>
      </w:r>
      <w:r w:rsidR="00366ED3">
        <w:rPr>
          <w:rFonts w:ascii="Arial" w:hAnsi="Arial" w:cs="Arial"/>
          <w:sz w:val="24"/>
          <w:szCs w:val="24"/>
        </w:rPr>
        <w:t>ts communion a variety of opin</w:t>
      </w:r>
      <w:r w:rsidRPr="008404BD">
        <w:rPr>
          <w:rFonts w:ascii="Arial" w:hAnsi="Arial" w:cs="Arial"/>
          <w:sz w:val="24"/>
          <w:szCs w:val="24"/>
        </w:rPr>
        <w:t>ions and views, some of which were directly opposed to others. To the theory of Anselm which we have just exhibited, stands in the very sharpest contrast the theory of Abelard (</w:t>
      </w:r>
      <w:r w:rsidR="00366ED3">
        <w:rPr>
          <w:rFonts w:ascii="Arial" w:hAnsi="Arial" w:cs="Arial"/>
          <w:sz w:val="24"/>
          <w:szCs w:val="24"/>
        </w:rPr>
        <w:t>1142). The acute</w:t>
      </w:r>
      <w:r w:rsidRPr="008404BD">
        <w:rPr>
          <w:rFonts w:ascii="Arial" w:hAnsi="Arial" w:cs="Arial"/>
          <w:sz w:val="24"/>
          <w:szCs w:val="24"/>
        </w:rPr>
        <w:t xml:space="preserve">ness of this Schoolman was not sufficiently regulated by moral earnestness, and informed by a profound religious experience. We perceive immediately, in passing from the writings of Anselm to those of Abelard, that we are in communication with a very different spirit. </w:t>
      </w:r>
      <w:r w:rsidR="00366ED3">
        <w:rPr>
          <w:rFonts w:ascii="Arial" w:hAnsi="Arial" w:cs="Arial"/>
          <w:sz w:val="24"/>
          <w:szCs w:val="24"/>
        </w:rPr>
        <w:t>The lofty heights of contempla</w:t>
      </w:r>
      <w:r w:rsidRPr="008404BD">
        <w:rPr>
          <w:rFonts w:ascii="Arial" w:hAnsi="Arial" w:cs="Arial"/>
          <w:sz w:val="24"/>
          <w:szCs w:val="24"/>
        </w:rPr>
        <w:t xml:space="preserve">tion and the abysmal depths of experience have vanished. Attributes like that of justice, and facts like that of sin, are far less transcendent in their meaning and importance. The atonement is looked at from a much lower level.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Abelard begins and ends with the benevolence of God. This is divorced from</w:t>
      </w:r>
      <w:r w:rsidR="00366ED3">
        <w:rPr>
          <w:rFonts w:ascii="Arial" w:hAnsi="Arial" w:cs="Arial"/>
          <w:sz w:val="24"/>
          <w:szCs w:val="24"/>
        </w:rPr>
        <w:t xml:space="preserve">, and not limited by, </w:t>
      </w:r>
      <w:r w:rsidRPr="008404BD">
        <w:rPr>
          <w:rFonts w:ascii="Arial" w:hAnsi="Arial" w:cs="Arial"/>
          <w:sz w:val="24"/>
          <w:szCs w:val="24"/>
        </w:rPr>
        <w:t>his holiness, and is regarded as endowed with the liberty of indifference. The deity can pardon upon repentance. There is nothing in the Divine Nature which necessitates a satisfaction for past transgr</w:t>
      </w:r>
      <w:r w:rsidR="00366ED3">
        <w:rPr>
          <w:rFonts w:ascii="Arial" w:hAnsi="Arial" w:cs="Arial"/>
          <w:sz w:val="24"/>
          <w:szCs w:val="24"/>
        </w:rPr>
        <w:t>es</w:t>
      </w:r>
      <w:r w:rsidRPr="008404BD">
        <w:rPr>
          <w:rFonts w:ascii="Arial" w:hAnsi="Arial" w:cs="Arial"/>
          <w:sz w:val="24"/>
          <w:szCs w:val="24"/>
        </w:rPr>
        <w:t>sion, antecedently to remission of penalty. Like creating out of nothing, redemption may and does take place by a fiat, by which sin is abolished by a word, and the sinner</w:t>
      </w:r>
      <w:r w:rsidR="00366ED3">
        <w:rPr>
          <w:rFonts w:ascii="Arial" w:hAnsi="Arial" w:cs="Arial"/>
          <w:sz w:val="24"/>
          <w:szCs w:val="24"/>
        </w:rPr>
        <w:t xml:space="preserve"> is received into favour. Noth</w:t>
      </w:r>
      <w:r w:rsidRPr="008404BD">
        <w:rPr>
          <w:rFonts w:ascii="Arial" w:hAnsi="Arial" w:cs="Arial"/>
          <w:sz w:val="24"/>
          <w:szCs w:val="24"/>
        </w:rPr>
        <w:t xml:space="preserve">ing is needed but penitence in order to the </w:t>
      </w:r>
      <w:r w:rsidR="00366ED3">
        <w:rPr>
          <w:rFonts w:ascii="Arial" w:hAnsi="Arial" w:cs="Arial"/>
          <w:sz w:val="24"/>
          <w:szCs w:val="24"/>
        </w:rPr>
        <w:t>remis</w:t>
      </w:r>
      <w:r w:rsidRPr="008404BD">
        <w:rPr>
          <w:rFonts w:ascii="Arial" w:hAnsi="Arial" w:cs="Arial"/>
          <w:sz w:val="24"/>
          <w:szCs w:val="24"/>
        </w:rPr>
        <w:t xml:space="preserve">sion of sin. The object of the incarnation and death of Christ, consequently, is to produce sorrow in the human soul. The </w:t>
      </w:r>
      <w:r w:rsidR="00366ED3">
        <w:rPr>
          <w:rFonts w:ascii="Arial" w:hAnsi="Arial" w:cs="Arial"/>
          <w:sz w:val="24"/>
          <w:szCs w:val="24"/>
        </w:rPr>
        <w:t>life and sufferings of the God-</w:t>
      </w:r>
      <w:r w:rsidRPr="008404BD">
        <w:rPr>
          <w:rFonts w:ascii="Arial" w:hAnsi="Arial" w:cs="Arial"/>
          <w:sz w:val="24"/>
          <w:szCs w:val="24"/>
        </w:rPr>
        <w:t>Man were intended to exert a moral impression upon a hard and impenitent heart, which is thereby melted into contrition</w:t>
      </w:r>
      <w:r w:rsidR="00D10287">
        <w:rPr>
          <w:rFonts w:ascii="Arial" w:hAnsi="Arial" w:cs="Arial"/>
          <w:sz w:val="24"/>
          <w:szCs w:val="24"/>
        </w:rPr>
        <w:t xml:space="preserve"> [sorrow]</w:t>
      </w:r>
      <w:r w:rsidRPr="008404BD">
        <w:rPr>
          <w:rFonts w:ascii="Arial" w:hAnsi="Arial" w:cs="Arial"/>
          <w:sz w:val="24"/>
          <w:szCs w:val="24"/>
        </w:rPr>
        <w:t>, and then received into favour by the boundless</w:t>
      </w:r>
      <w:r w:rsidR="00D10287">
        <w:rPr>
          <w:rFonts w:ascii="Arial" w:hAnsi="Arial" w:cs="Arial"/>
          <w:sz w:val="24"/>
          <w:szCs w:val="24"/>
        </w:rPr>
        <w:t xml:space="preserve"> compassion of God. Abelard at</w:t>
      </w:r>
      <w:r w:rsidRPr="008404BD">
        <w:rPr>
          <w:rFonts w:ascii="Arial" w:hAnsi="Arial" w:cs="Arial"/>
          <w:sz w:val="24"/>
          <w:szCs w:val="24"/>
        </w:rPr>
        <w:t>tributes much to the</w:t>
      </w:r>
      <w:r w:rsidR="00D10287">
        <w:rPr>
          <w:rFonts w:ascii="Arial" w:hAnsi="Arial" w:cs="Arial"/>
          <w:sz w:val="24"/>
          <w:szCs w:val="24"/>
        </w:rPr>
        <w:t xml:space="preserve"> intercessory agency of the Re</w:t>
      </w:r>
      <w:r w:rsidRPr="008404BD">
        <w:rPr>
          <w:rFonts w:ascii="Arial" w:hAnsi="Arial" w:cs="Arial"/>
          <w:sz w:val="24"/>
          <w:szCs w:val="24"/>
        </w:rPr>
        <w:t xml:space="preserve">deemer. As the God-Man who has perfectly obeyed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divine law, Christ possesses a weigh</w:t>
      </w:r>
      <w:r w:rsidR="00D10287">
        <w:rPr>
          <w:rFonts w:ascii="Arial" w:hAnsi="Arial" w:cs="Arial"/>
          <w:sz w:val="24"/>
          <w:szCs w:val="24"/>
        </w:rPr>
        <w:t>t of influ</w:t>
      </w:r>
      <w:r w:rsidRPr="008404BD">
        <w:rPr>
          <w:rFonts w:ascii="Arial" w:hAnsi="Arial" w:cs="Arial"/>
          <w:sz w:val="24"/>
          <w:szCs w:val="24"/>
        </w:rPr>
        <w:t>ence with the Father which secures blessings for the sinful. In such connections, he alludes to the idea of justice. Christ was perfectly holy and just himself, and it is “just” that such a being should be heard in behalf of those for whom</w:t>
      </w:r>
      <w:r w:rsidR="00D10287">
        <w:rPr>
          <w:rFonts w:ascii="Arial" w:hAnsi="Arial" w:cs="Arial"/>
          <w:sz w:val="24"/>
          <w:szCs w:val="24"/>
        </w:rPr>
        <w:t xml:space="preserve"> he became incar</w:t>
      </w:r>
      <w:r w:rsidRPr="008404BD">
        <w:rPr>
          <w:rFonts w:ascii="Arial" w:hAnsi="Arial" w:cs="Arial"/>
          <w:sz w:val="24"/>
          <w:szCs w:val="24"/>
        </w:rPr>
        <w:t>nate and suffered. But by justice is here meant merely fitness or propriety. When it comes to the properly judicial and retributive attribute in the Divine Nature, Abelar</w:t>
      </w:r>
      <w:r w:rsidR="00D10287">
        <w:rPr>
          <w:rFonts w:ascii="Arial" w:hAnsi="Arial" w:cs="Arial"/>
          <w:sz w:val="24"/>
          <w:szCs w:val="24"/>
        </w:rPr>
        <w:t>d denies the doctrine of satis</w:t>
      </w:r>
      <w:r w:rsidRPr="008404BD">
        <w:rPr>
          <w:rFonts w:ascii="Arial" w:hAnsi="Arial" w:cs="Arial"/>
          <w:sz w:val="24"/>
          <w:szCs w:val="24"/>
        </w:rPr>
        <w:t xml:space="preserve">faction, and contends </w:t>
      </w:r>
      <w:r w:rsidRPr="008404BD">
        <w:rPr>
          <w:rFonts w:ascii="Arial" w:hAnsi="Arial" w:cs="Arial"/>
          <w:sz w:val="24"/>
          <w:szCs w:val="24"/>
        </w:rPr>
        <w:lastRenderedPageBreak/>
        <w:t xml:space="preserve">that God </w:t>
      </w:r>
      <w:r w:rsidR="00D10287">
        <w:rPr>
          <w:rFonts w:ascii="Arial" w:hAnsi="Arial" w:cs="Arial"/>
          <w:sz w:val="24"/>
          <w:szCs w:val="24"/>
        </w:rPr>
        <w:t>may remit the pen</w:t>
      </w:r>
      <w:r w:rsidRPr="008404BD">
        <w:rPr>
          <w:rFonts w:ascii="Arial" w:hAnsi="Arial" w:cs="Arial"/>
          <w:sz w:val="24"/>
          <w:szCs w:val="24"/>
        </w:rPr>
        <w:t>alty by a sovereign act</w:t>
      </w:r>
      <w:r w:rsidR="00D10287">
        <w:rPr>
          <w:rFonts w:ascii="Arial" w:hAnsi="Arial" w:cs="Arial"/>
          <w:sz w:val="24"/>
          <w:szCs w:val="24"/>
        </w:rPr>
        <w:t xml:space="preserve"> of will. The only characteris</w:t>
      </w:r>
      <w:r w:rsidRPr="008404BD">
        <w:rPr>
          <w:rFonts w:ascii="Arial" w:hAnsi="Arial" w:cs="Arial"/>
          <w:sz w:val="24"/>
          <w:szCs w:val="24"/>
        </w:rPr>
        <w:t>tic which the theo</w:t>
      </w:r>
      <w:r w:rsidR="00D10287">
        <w:rPr>
          <w:rFonts w:ascii="Arial" w:hAnsi="Arial" w:cs="Arial"/>
          <w:sz w:val="24"/>
          <w:szCs w:val="24"/>
        </w:rPr>
        <w:t>ry of Abelard possesses in com</w:t>
      </w:r>
      <w:r w:rsidRPr="008404BD">
        <w:rPr>
          <w:rFonts w:ascii="Arial" w:hAnsi="Arial" w:cs="Arial"/>
          <w:sz w:val="24"/>
          <w:szCs w:val="24"/>
        </w:rPr>
        <w:t xml:space="preserve">mon with that of Anselm is its denial that the </w:t>
      </w:r>
    </w:p>
    <w:p w:rsidR="00366ED3"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claims of Satan were satisfied by the death of the Redeemer. </w:t>
      </w:r>
    </w:p>
    <w:p w:rsidR="00366ED3" w:rsidRDefault="00366ED3" w:rsidP="0030728A">
      <w:pPr>
        <w:spacing w:after="0" w:line="276" w:lineRule="auto"/>
        <w:jc w:val="both"/>
        <w:rPr>
          <w:rFonts w:ascii="Arial" w:hAnsi="Arial" w:cs="Arial"/>
          <w:sz w:val="24"/>
          <w:szCs w:val="24"/>
        </w:rPr>
      </w:pPr>
    </w:p>
    <w:p w:rsidR="0030728A" w:rsidRPr="008404BD" w:rsidRDefault="0030728A" w:rsidP="00366ED3">
      <w:pPr>
        <w:spacing w:after="0" w:line="276" w:lineRule="auto"/>
        <w:ind w:left="288" w:right="288"/>
        <w:jc w:val="both"/>
        <w:rPr>
          <w:rFonts w:ascii="Arial" w:hAnsi="Arial" w:cs="Arial"/>
          <w:sz w:val="24"/>
          <w:szCs w:val="24"/>
        </w:rPr>
      </w:pPr>
      <w:r w:rsidRPr="008404BD">
        <w:rPr>
          <w:rFonts w:ascii="Arial" w:hAnsi="Arial" w:cs="Arial"/>
          <w:sz w:val="24"/>
          <w:szCs w:val="24"/>
        </w:rPr>
        <w:t>“If a sl</w:t>
      </w:r>
      <w:r w:rsidR="00366ED3">
        <w:rPr>
          <w:rFonts w:ascii="Arial" w:hAnsi="Arial" w:cs="Arial"/>
          <w:sz w:val="24"/>
          <w:szCs w:val="24"/>
        </w:rPr>
        <w:t>ave,” says Abelard, “should de</w:t>
      </w:r>
      <w:r w:rsidRPr="008404BD">
        <w:rPr>
          <w:rFonts w:ascii="Arial" w:hAnsi="Arial" w:cs="Arial"/>
          <w:sz w:val="24"/>
          <w:szCs w:val="24"/>
        </w:rPr>
        <w:t xml:space="preserve">sert his master, his master could justly demand that he be given up. But if a slave should seduce his fellow-slave from obedience to the master of both of them, how absurd it would be for this slave to set up a claim to the services of the one whom he had seduced.”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That very celebrated Schoolman Peter Lombard (1164), whose influence and authority in the Roman Church is hardly second to that of Aquinas himself, declared decidedly for the soteriolo</w:t>
      </w:r>
      <w:r w:rsidR="00D10287">
        <w:rPr>
          <w:rFonts w:ascii="Arial" w:hAnsi="Arial" w:cs="Arial"/>
          <w:sz w:val="24"/>
          <w:szCs w:val="24"/>
        </w:rPr>
        <w:t>g</w:t>
      </w:r>
      <w:r w:rsidRPr="008404BD">
        <w:rPr>
          <w:rFonts w:ascii="Arial" w:hAnsi="Arial" w:cs="Arial"/>
          <w:sz w:val="24"/>
          <w:szCs w:val="24"/>
        </w:rPr>
        <w:t>y of Ahelard, and against th</w:t>
      </w:r>
      <w:r w:rsidR="00D10287">
        <w:rPr>
          <w:rFonts w:ascii="Arial" w:hAnsi="Arial" w:cs="Arial"/>
          <w:sz w:val="24"/>
          <w:szCs w:val="24"/>
        </w:rPr>
        <w:t>at of Anselm. In his the</w:t>
      </w:r>
      <w:r w:rsidRPr="008404BD">
        <w:rPr>
          <w:rFonts w:ascii="Arial" w:hAnsi="Arial" w:cs="Arial"/>
          <w:sz w:val="24"/>
          <w:szCs w:val="24"/>
        </w:rPr>
        <w:t>ory, the influence of the death of Christ is spent upon the subjective character of the individual soul, in softening, subduing, and sanctifying. At the same time, howeve</w:t>
      </w:r>
      <w:r w:rsidR="00D10287">
        <w:rPr>
          <w:rFonts w:ascii="Arial" w:hAnsi="Arial" w:cs="Arial"/>
          <w:sz w:val="24"/>
          <w:szCs w:val="24"/>
        </w:rPr>
        <w:t>r, Lombard’s representation ap</w:t>
      </w:r>
      <w:r w:rsidRPr="008404BD">
        <w:rPr>
          <w:rFonts w:ascii="Arial" w:hAnsi="Arial" w:cs="Arial"/>
          <w:sz w:val="24"/>
          <w:szCs w:val="24"/>
        </w:rPr>
        <w:t>parently, but only apparently, verges towards the Anselmic theory. The claims of justice are met to a limited exte</w:t>
      </w:r>
      <w:r w:rsidR="00D10287">
        <w:rPr>
          <w:rFonts w:ascii="Arial" w:hAnsi="Arial" w:cs="Arial"/>
          <w:sz w:val="24"/>
          <w:szCs w:val="24"/>
        </w:rPr>
        <w:t>nt by the sufferings of the Re</w:t>
      </w:r>
      <w:r w:rsidRPr="008404BD">
        <w:rPr>
          <w:rFonts w:ascii="Arial" w:hAnsi="Arial" w:cs="Arial"/>
          <w:sz w:val="24"/>
          <w:szCs w:val="24"/>
        </w:rPr>
        <w:t>deemer. They deliver man from the temporal penal consequences of si</w:t>
      </w:r>
      <w:r w:rsidR="00D10287">
        <w:rPr>
          <w:rFonts w:ascii="Arial" w:hAnsi="Arial" w:cs="Arial"/>
          <w:sz w:val="24"/>
          <w:szCs w:val="24"/>
        </w:rPr>
        <w:t>n, provided baptism be adminis</w:t>
      </w:r>
      <w:r w:rsidRPr="008404BD">
        <w:rPr>
          <w:rFonts w:ascii="Arial" w:hAnsi="Arial" w:cs="Arial"/>
          <w:sz w:val="24"/>
          <w:szCs w:val="24"/>
        </w:rPr>
        <w:t>tered and penance be performe</w:t>
      </w:r>
      <w:r w:rsidR="00D10287">
        <w:rPr>
          <w:rFonts w:ascii="Arial" w:hAnsi="Arial" w:cs="Arial"/>
          <w:sz w:val="24"/>
          <w:szCs w:val="24"/>
        </w:rPr>
        <w:t>d. Lombard’s prin</w:t>
      </w:r>
      <w:r w:rsidRPr="008404BD">
        <w:rPr>
          <w:rFonts w:ascii="Arial" w:hAnsi="Arial" w:cs="Arial"/>
          <w:sz w:val="24"/>
          <w:szCs w:val="24"/>
        </w:rPr>
        <w:t xml:space="preserve">cipal work, entitled </w:t>
      </w:r>
      <w:r w:rsidRPr="00D10287">
        <w:rPr>
          <w:rFonts w:ascii="Arial" w:hAnsi="Arial" w:cs="Arial"/>
          <w:i/>
          <w:iCs/>
          <w:sz w:val="24"/>
          <w:szCs w:val="24"/>
        </w:rPr>
        <w:t>Liber Sententiarum</w:t>
      </w:r>
      <w:r w:rsidR="00D10287">
        <w:rPr>
          <w:rFonts w:ascii="Arial" w:hAnsi="Arial" w:cs="Arial"/>
          <w:sz w:val="24"/>
          <w:szCs w:val="24"/>
        </w:rPr>
        <w:t>, is a collec</w:t>
      </w:r>
      <w:r w:rsidRPr="008404BD">
        <w:rPr>
          <w:rFonts w:ascii="Arial" w:hAnsi="Arial" w:cs="Arial"/>
          <w:sz w:val="24"/>
          <w:szCs w:val="24"/>
        </w:rPr>
        <w:t>tion of all the views of the Roman Catholic Church, and an attempt to combine them into one system. But such an eclecticism as this, which endeavours to harmoni</w:t>
      </w:r>
      <w:r w:rsidR="00366ED3">
        <w:rPr>
          <w:rFonts w:ascii="Arial" w:hAnsi="Arial" w:cs="Arial"/>
          <w:sz w:val="24"/>
          <w:szCs w:val="24"/>
        </w:rPr>
        <w:t>s</w:t>
      </w:r>
      <w:r w:rsidRPr="008404BD">
        <w:rPr>
          <w:rFonts w:ascii="Arial" w:hAnsi="Arial" w:cs="Arial"/>
          <w:sz w:val="24"/>
          <w:szCs w:val="24"/>
        </w:rPr>
        <w:t>e the theory of A</w:t>
      </w:r>
      <w:r w:rsidR="00D10287">
        <w:rPr>
          <w:rFonts w:ascii="Arial" w:hAnsi="Arial" w:cs="Arial"/>
          <w:sz w:val="24"/>
          <w:szCs w:val="24"/>
        </w:rPr>
        <w:t>nselm with that of Ab</w:t>
      </w:r>
      <w:r w:rsidRPr="008404BD">
        <w:rPr>
          <w:rFonts w:ascii="Arial" w:hAnsi="Arial" w:cs="Arial"/>
          <w:sz w:val="24"/>
          <w:szCs w:val="24"/>
        </w:rPr>
        <w:t xml:space="preserve">elard, must necessarily fail. Lombard’s real views were the same as those of Abelard, and the fact that the work of Christ must be supplemented by baptism and penance accounts for the remarkable popularity which the </w:t>
      </w:r>
      <w:r w:rsidRPr="00366ED3">
        <w:rPr>
          <w:rFonts w:ascii="Arial" w:hAnsi="Arial" w:cs="Arial"/>
          <w:i/>
          <w:iCs/>
          <w:sz w:val="24"/>
          <w:szCs w:val="24"/>
        </w:rPr>
        <w:t>Liber Sententiarum</w:t>
      </w:r>
      <w:r w:rsidRPr="008404BD">
        <w:rPr>
          <w:rFonts w:ascii="Arial" w:hAnsi="Arial" w:cs="Arial"/>
          <w:sz w:val="24"/>
          <w:szCs w:val="24"/>
        </w:rPr>
        <w:t xml:space="preserve"> has always enjoyed in the Papal Church. </w:t>
      </w:r>
    </w:p>
    <w:p w:rsidR="0030728A" w:rsidRPr="008404BD" w:rsidRDefault="0030728A" w:rsidP="0030728A">
      <w:pPr>
        <w:spacing w:after="0" w:line="276" w:lineRule="auto"/>
        <w:jc w:val="both"/>
        <w:rPr>
          <w:rFonts w:ascii="Arial" w:hAnsi="Arial" w:cs="Arial"/>
          <w:sz w:val="24"/>
          <w:szCs w:val="24"/>
        </w:rPr>
      </w:pPr>
    </w:p>
    <w:p w:rsidR="0030728A" w:rsidRPr="00366ED3" w:rsidRDefault="0030728A" w:rsidP="0030728A">
      <w:pPr>
        <w:spacing w:after="0" w:line="276" w:lineRule="auto"/>
        <w:jc w:val="both"/>
        <w:rPr>
          <w:rFonts w:ascii="Arial" w:hAnsi="Arial" w:cs="Arial"/>
          <w:b/>
          <w:bCs/>
          <w:sz w:val="24"/>
          <w:szCs w:val="24"/>
        </w:rPr>
      </w:pPr>
      <w:r w:rsidRPr="00366ED3">
        <w:rPr>
          <w:rFonts w:ascii="Arial" w:hAnsi="Arial" w:cs="Arial"/>
          <w:b/>
          <w:bCs/>
          <w:sz w:val="24"/>
          <w:szCs w:val="24"/>
        </w:rPr>
        <w:t xml:space="preserve">3. Soteriology of Bernard and Hugh St. Victor.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In the writings of Bernard of Clairvaux (</w:t>
      </w:r>
      <w:r w:rsidR="00366ED3">
        <w:rPr>
          <w:rFonts w:ascii="Arial" w:hAnsi="Arial" w:cs="Arial"/>
          <w:sz w:val="24"/>
          <w:szCs w:val="24"/>
        </w:rPr>
        <w:t>11</w:t>
      </w:r>
      <w:r w:rsidRPr="008404BD">
        <w:rPr>
          <w:rFonts w:ascii="Arial" w:hAnsi="Arial" w:cs="Arial"/>
          <w:sz w:val="24"/>
          <w:szCs w:val="24"/>
        </w:rPr>
        <w:t>53), we meet a more evangelical view of the atoning work of Christ. He combats the soteriology of Abelard, as he also</w:t>
      </w:r>
      <w:r w:rsidR="00D10287">
        <w:rPr>
          <w:rFonts w:ascii="Arial" w:hAnsi="Arial" w:cs="Arial"/>
          <w:sz w:val="24"/>
          <w:szCs w:val="24"/>
        </w:rPr>
        <w:t xml:space="preserve"> does his other doctrinal opin</w:t>
      </w:r>
      <w:r w:rsidRPr="008404BD">
        <w:rPr>
          <w:rFonts w:ascii="Arial" w:hAnsi="Arial" w:cs="Arial"/>
          <w:sz w:val="24"/>
          <w:szCs w:val="24"/>
        </w:rPr>
        <w:t>ions. First, he opposes the view which Abelard held in common with Anselm, that Satan has no claims upon man, and that no Satanic claims are met by the sacrifice of Christ. Bernard, though not a mystic proper, had a mystical tendency. He belonged, as was n</w:t>
      </w:r>
      <w:r w:rsidR="00D10287">
        <w:rPr>
          <w:rFonts w:ascii="Arial" w:hAnsi="Arial" w:cs="Arial"/>
          <w:sz w:val="24"/>
          <w:szCs w:val="24"/>
        </w:rPr>
        <w:t>oticed in the history of Philo</w:t>
      </w:r>
      <w:r w:rsidRPr="008404BD">
        <w:rPr>
          <w:rFonts w:ascii="Arial" w:hAnsi="Arial" w:cs="Arial"/>
          <w:sz w:val="24"/>
          <w:szCs w:val="24"/>
        </w:rPr>
        <w:t>sophical Systems, t</w:t>
      </w:r>
      <w:r w:rsidR="00D10287">
        <w:rPr>
          <w:rFonts w:ascii="Arial" w:hAnsi="Arial" w:cs="Arial"/>
          <w:sz w:val="24"/>
          <w:szCs w:val="24"/>
        </w:rPr>
        <w:t>o the Mystic Scholastics. Deep</w:t>
      </w:r>
      <w:r w:rsidRPr="008404BD">
        <w:rPr>
          <w:rFonts w:ascii="Arial" w:hAnsi="Arial" w:cs="Arial"/>
          <w:sz w:val="24"/>
          <w:szCs w:val="24"/>
        </w:rPr>
        <w:t>ly devout in his spirit, he also cherished a high veneration for the opinions of the Fathers, especially Augustine. The rejection of a theory which entered so extensively into the soteriology of the Primitive Fathers, as did that of Satan’s claims, was regarded with disfavour by Bernard, even though the pious and orthodo</w:t>
      </w:r>
      <w:r w:rsidR="00D10287">
        <w:rPr>
          <w:rFonts w:ascii="Arial" w:hAnsi="Arial" w:cs="Arial"/>
          <w:sz w:val="24"/>
          <w:szCs w:val="24"/>
        </w:rPr>
        <w:t>x Anselm had given it his sanc</w:t>
      </w:r>
      <w:r w:rsidRPr="008404BD">
        <w:rPr>
          <w:rFonts w:ascii="Arial" w:hAnsi="Arial" w:cs="Arial"/>
          <w:sz w:val="24"/>
          <w:szCs w:val="24"/>
        </w:rPr>
        <w:t>tion. Connected, moreover, as it was in the instance of Abelard</w:t>
      </w:r>
      <w:r w:rsidR="00D10287">
        <w:rPr>
          <w:rFonts w:ascii="Arial" w:hAnsi="Arial" w:cs="Arial"/>
          <w:sz w:val="24"/>
          <w:szCs w:val="24"/>
        </w:rPr>
        <w:t xml:space="preserve"> with other views that were un</w:t>
      </w:r>
      <w:r w:rsidRPr="008404BD">
        <w:rPr>
          <w:rFonts w:ascii="Arial" w:hAnsi="Arial" w:cs="Arial"/>
          <w:sz w:val="24"/>
          <w:szCs w:val="24"/>
        </w:rPr>
        <w:t xml:space="preserve">doubtedly heterodox, and with a rationalistic spirit, it was natural that a mind inclined like Bernard’s to rest in a traditional and received orthodoxy should oppose this rejection of the old doctrine of Satan’s claims.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 xml:space="preserve">Secondly, Bernard opposes the opinion of Abelard that remission of sins may occur by a sovereign act of will, without any satisfaction of the claims of law. His own religious experience was too thorough, and his respect for the opinions of the past too implicit,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for him to adopt a theory that renders the Old Testament sacrificial</w:t>
      </w:r>
      <w:r w:rsidR="00D10287">
        <w:rPr>
          <w:rFonts w:ascii="Arial" w:hAnsi="Arial" w:cs="Arial"/>
          <w:sz w:val="24"/>
          <w:szCs w:val="24"/>
        </w:rPr>
        <w:t xml:space="preserve"> ceremony an inexplicable enig</w:t>
      </w:r>
      <w:r w:rsidRPr="008404BD">
        <w:rPr>
          <w:rFonts w:ascii="Arial" w:hAnsi="Arial" w:cs="Arial"/>
          <w:sz w:val="24"/>
          <w:szCs w:val="24"/>
        </w:rPr>
        <w:t xml:space="preserve">ma, deprives the New Testament representations of their meaning, and agrees substantially with the later Socinian theory of redemption. At the same time, we do not find Bernard agreeing with Anselm respecting the metaphysical necessity of satisfaction. He hesitates to denominate sin an infinite evil, and to attribute to it an </w:t>
      </w:r>
      <w:r w:rsidR="00D10287">
        <w:rPr>
          <w:rFonts w:ascii="Arial" w:hAnsi="Arial" w:cs="Arial"/>
          <w:sz w:val="24"/>
          <w:szCs w:val="24"/>
        </w:rPr>
        <w:t>infinite guilt. As a conse</w:t>
      </w:r>
      <w:r w:rsidRPr="008404BD">
        <w:rPr>
          <w:rFonts w:ascii="Arial" w:hAnsi="Arial" w:cs="Arial"/>
          <w:sz w:val="24"/>
          <w:szCs w:val="24"/>
        </w:rPr>
        <w:t>quence, he is not boldl</w:t>
      </w:r>
      <w:r w:rsidR="00D10287">
        <w:rPr>
          <w:rFonts w:ascii="Arial" w:hAnsi="Arial" w:cs="Arial"/>
          <w:sz w:val="24"/>
          <w:szCs w:val="24"/>
        </w:rPr>
        <w:t>y distinct in asserting the in</w:t>
      </w:r>
      <w:r w:rsidRPr="008404BD">
        <w:rPr>
          <w:rFonts w:ascii="Arial" w:hAnsi="Arial" w:cs="Arial"/>
          <w:sz w:val="24"/>
          <w:szCs w:val="24"/>
        </w:rPr>
        <w:t>finite worth of the satisfaction of Christ. He is not ready, with Anselm, to assert an absolute necessity, intrinsic to the divine nature, for an atonement, but prefers to stand with Augustine upon the ground of a relative necessity founded upon the optional will and arrangemen</w:t>
      </w:r>
      <w:r w:rsidR="00D10287">
        <w:rPr>
          <w:rFonts w:ascii="Arial" w:hAnsi="Arial" w:cs="Arial"/>
          <w:sz w:val="24"/>
          <w:szCs w:val="24"/>
        </w:rPr>
        <w:t>t of God. In short, the differ</w:t>
      </w:r>
      <w:r w:rsidRPr="008404BD">
        <w:rPr>
          <w:rFonts w:ascii="Arial" w:hAnsi="Arial" w:cs="Arial"/>
          <w:sz w:val="24"/>
          <w:szCs w:val="24"/>
        </w:rPr>
        <w:t>ence between thes</w:t>
      </w:r>
      <w:r w:rsidR="00D10287">
        <w:rPr>
          <w:rFonts w:ascii="Arial" w:hAnsi="Arial" w:cs="Arial"/>
          <w:sz w:val="24"/>
          <w:szCs w:val="24"/>
        </w:rPr>
        <w:t>e two theologians, who undoubt</w:t>
      </w:r>
      <w:r w:rsidRPr="008404BD">
        <w:rPr>
          <w:rFonts w:ascii="Arial" w:hAnsi="Arial" w:cs="Arial"/>
          <w:sz w:val="24"/>
          <w:szCs w:val="24"/>
        </w:rPr>
        <w:t xml:space="preserve">edly were much alike so far as concerns their religious experience and practical use of truth, consists in the fact that Anselm was a metaphysician, and could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not stop until he had traced back his faith to the eternal and necessa</w:t>
      </w:r>
      <w:r w:rsidR="00D10287">
        <w:rPr>
          <w:rFonts w:ascii="Arial" w:hAnsi="Arial" w:cs="Arial"/>
          <w:sz w:val="24"/>
          <w:szCs w:val="24"/>
        </w:rPr>
        <w:t>ry principles of the divine na</w:t>
      </w:r>
      <w:r w:rsidRPr="008404BD">
        <w:rPr>
          <w:rFonts w:ascii="Arial" w:hAnsi="Arial" w:cs="Arial"/>
          <w:sz w:val="24"/>
          <w:szCs w:val="24"/>
        </w:rPr>
        <w:t>ture and government; while Bernard could hold the doctrine at a mi</w:t>
      </w:r>
      <w:r w:rsidR="00D10287">
        <w:rPr>
          <w:rFonts w:ascii="Arial" w:hAnsi="Arial" w:cs="Arial"/>
          <w:sz w:val="24"/>
          <w:szCs w:val="24"/>
        </w:rPr>
        <w:t>ddle position, without subject</w:t>
      </w:r>
      <w:r w:rsidRPr="008404BD">
        <w:rPr>
          <w:rFonts w:ascii="Arial" w:hAnsi="Arial" w:cs="Arial"/>
          <w:sz w:val="24"/>
          <w:szCs w:val="24"/>
        </w:rPr>
        <w:t>ing it to the rigorou</w:t>
      </w:r>
      <w:r w:rsidR="00D10287">
        <w:rPr>
          <w:rFonts w:ascii="Arial" w:hAnsi="Arial" w:cs="Arial"/>
          <w:sz w:val="24"/>
          <w:szCs w:val="24"/>
        </w:rPr>
        <w:t>s tests and conclusions of sci</w:t>
      </w:r>
      <w:r w:rsidRPr="008404BD">
        <w:rPr>
          <w:rFonts w:ascii="Arial" w:hAnsi="Arial" w:cs="Arial"/>
          <w:sz w:val="24"/>
          <w:szCs w:val="24"/>
        </w:rPr>
        <w:t xml:space="preserve">ence, to whose methods he was somewhat disinclined, from his mystical tendency.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Of similar general character with Bernard, was that other interesting Mystic Scholastic, Hugo St. Victor (1140). </w:t>
      </w:r>
      <w:r w:rsidR="00D10287">
        <w:rPr>
          <w:rFonts w:ascii="Arial" w:hAnsi="Arial" w:cs="Arial"/>
          <w:sz w:val="24"/>
          <w:szCs w:val="24"/>
        </w:rPr>
        <w:t>His view of the atonement, how</w:t>
      </w:r>
      <w:r w:rsidRPr="008404BD">
        <w:rPr>
          <w:rFonts w:ascii="Arial" w:hAnsi="Arial" w:cs="Arial"/>
          <w:sz w:val="24"/>
          <w:szCs w:val="24"/>
        </w:rPr>
        <w:t>ever, approaches so</w:t>
      </w:r>
      <w:r w:rsidR="00D10287">
        <w:rPr>
          <w:rFonts w:ascii="Arial" w:hAnsi="Arial" w:cs="Arial"/>
          <w:sz w:val="24"/>
          <w:szCs w:val="24"/>
        </w:rPr>
        <w:t>mewhat nearer, in technical re</w:t>
      </w:r>
      <w:r w:rsidRPr="008404BD">
        <w:rPr>
          <w:rFonts w:ascii="Arial" w:hAnsi="Arial" w:cs="Arial"/>
          <w:sz w:val="24"/>
          <w:szCs w:val="24"/>
        </w:rPr>
        <w:t xml:space="preserve">spects, to that of Anselm, than did that of Bernard. </w:t>
      </w:r>
    </w:p>
    <w:p w:rsidR="0030728A" w:rsidRPr="008404BD" w:rsidRDefault="0030728A" w:rsidP="0030728A">
      <w:pPr>
        <w:spacing w:after="0" w:line="276" w:lineRule="auto"/>
        <w:jc w:val="both"/>
        <w:rPr>
          <w:rFonts w:ascii="Arial" w:hAnsi="Arial" w:cs="Arial"/>
          <w:sz w:val="24"/>
          <w:szCs w:val="24"/>
        </w:rPr>
      </w:pPr>
    </w:p>
    <w:p w:rsidR="00D10287" w:rsidRDefault="0030728A" w:rsidP="0030728A">
      <w:pPr>
        <w:spacing w:after="0" w:line="276" w:lineRule="auto"/>
        <w:jc w:val="both"/>
        <w:rPr>
          <w:rFonts w:ascii="Arial" w:hAnsi="Arial" w:cs="Arial"/>
          <w:sz w:val="24"/>
          <w:szCs w:val="24"/>
        </w:rPr>
      </w:pPr>
      <w:r w:rsidRPr="008404BD">
        <w:rPr>
          <w:rFonts w:ascii="Arial" w:hAnsi="Arial" w:cs="Arial"/>
          <w:sz w:val="24"/>
          <w:szCs w:val="24"/>
        </w:rPr>
        <w:t>While unwilling to give up the old patristic notion of a satisfaction of Satan’s claims, he is distinct in asserting and exhibiting the relations of the work of Christ to the divi</w:t>
      </w:r>
      <w:r w:rsidR="00D10287">
        <w:rPr>
          <w:rFonts w:ascii="Arial" w:hAnsi="Arial" w:cs="Arial"/>
          <w:sz w:val="24"/>
          <w:szCs w:val="24"/>
        </w:rPr>
        <w:t>ne nature. The sacrificial ele</w:t>
      </w:r>
      <w:r w:rsidRPr="008404BD">
        <w:rPr>
          <w:rFonts w:ascii="Arial" w:hAnsi="Arial" w:cs="Arial"/>
          <w:sz w:val="24"/>
          <w:szCs w:val="24"/>
        </w:rPr>
        <w:t>ment, as distinguis</w:t>
      </w:r>
      <w:r w:rsidR="00D10287">
        <w:rPr>
          <w:rFonts w:ascii="Arial" w:hAnsi="Arial" w:cs="Arial"/>
          <w:sz w:val="24"/>
          <w:szCs w:val="24"/>
        </w:rPr>
        <w:t>hed from the legal, is very ap</w:t>
      </w:r>
      <w:r w:rsidRPr="008404BD">
        <w:rPr>
          <w:rFonts w:ascii="Arial" w:hAnsi="Arial" w:cs="Arial"/>
          <w:sz w:val="24"/>
          <w:szCs w:val="24"/>
        </w:rPr>
        <w:t xml:space="preserve">parent in this Schoolman. He speaks often of the Deity as propitiated, and fastens upon those passages of Scripture in which this Old Testament idea is presented. </w:t>
      </w:r>
    </w:p>
    <w:p w:rsidR="00D10287" w:rsidRDefault="00D10287" w:rsidP="0030728A">
      <w:pPr>
        <w:spacing w:after="0" w:line="276" w:lineRule="auto"/>
        <w:jc w:val="both"/>
        <w:rPr>
          <w:rFonts w:ascii="Arial" w:hAnsi="Arial" w:cs="Arial"/>
          <w:sz w:val="24"/>
          <w:szCs w:val="24"/>
        </w:rPr>
      </w:pPr>
    </w:p>
    <w:p w:rsidR="00D10287" w:rsidRDefault="00D10287" w:rsidP="00D10287">
      <w:pPr>
        <w:spacing w:after="0" w:line="276" w:lineRule="auto"/>
        <w:ind w:left="288" w:right="288"/>
        <w:jc w:val="both"/>
        <w:rPr>
          <w:rFonts w:ascii="Arial" w:hAnsi="Arial" w:cs="Arial"/>
          <w:sz w:val="24"/>
          <w:szCs w:val="24"/>
        </w:rPr>
      </w:pPr>
      <w:r>
        <w:rPr>
          <w:rFonts w:ascii="Arial" w:hAnsi="Arial" w:cs="Arial"/>
          <w:sz w:val="24"/>
          <w:szCs w:val="24"/>
        </w:rPr>
        <w:t>“The Son of God”, he says, “</w:t>
      </w:r>
      <w:r w:rsidR="0030728A" w:rsidRPr="008404BD">
        <w:rPr>
          <w:rFonts w:ascii="Arial" w:hAnsi="Arial" w:cs="Arial"/>
          <w:sz w:val="24"/>
          <w:szCs w:val="24"/>
        </w:rPr>
        <w:t>by becoming a man</w:t>
      </w:r>
      <w:r>
        <w:rPr>
          <w:rFonts w:ascii="Arial" w:hAnsi="Arial" w:cs="Arial"/>
          <w:sz w:val="24"/>
          <w:szCs w:val="24"/>
        </w:rPr>
        <w:t>,</w:t>
      </w:r>
      <w:r w:rsidR="0030728A" w:rsidRPr="008404BD">
        <w:rPr>
          <w:rFonts w:ascii="Arial" w:hAnsi="Arial" w:cs="Arial"/>
          <w:sz w:val="24"/>
          <w:szCs w:val="24"/>
        </w:rPr>
        <w:t xml:space="preserve"> paid man’s debt to the Father, and</w:t>
      </w:r>
      <w:r>
        <w:rPr>
          <w:rFonts w:ascii="Arial" w:hAnsi="Arial" w:cs="Arial"/>
          <w:sz w:val="24"/>
          <w:szCs w:val="24"/>
        </w:rPr>
        <w:t>,</w:t>
      </w:r>
      <w:r w:rsidR="0030728A" w:rsidRPr="008404BD">
        <w:rPr>
          <w:rFonts w:ascii="Arial" w:hAnsi="Arial" w:cs="Arial"/>
          <w:sz w:val="24"/>
          <w:szCs w:val="24"/>
        </w:rPr>
        <w:t xml:space="preserve"> by dying</w:t>
      </w:r>
      <w:r>
        <w:rPr>
          <w:rFonts w:ascii="Arial" w:hAnsi="Arial" w:cs="Arial"/>
          <w:sz w:val="24"/>
          <w:szCs w:val="24"/>
        </w:rPr>
        <w:t>,</w:t>
      </w:r>
      <w:r w:rsidR="0030728A" w:rsidRPr="008404BD">
        <w:rPr>
          <w:rFonts w:ascii="Arial" w:hAnsi="Arial" w:cs="Arial"/>
          <w:sz w:val="24"/>
          <w:szCs w:val="24"/>
        </w:rPr>
        <w:t xml:space="preserve"> expiated man’s guilt.” </w:t>
      </w:r>
    </w:p>
    <w:p w:rsidR="00D10287" w:rsidRDefault="00D10287"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Here, both the legal and the sacrificial elements are combined in one proposition. </w:t>
      </w:r>
    </w:p>
    <w:p w:rsidR="0030728A" w:rsidRPr="008404BD" w:rsidRDefault="0030728A" w:rsidP="0030728A">
      <w:pPr>
        <w:spacing w:after="0" w:line="276" w:lineRule="auto"/>
        <w:jc w:val="both"/>
        <w:rPr>
          <w:rFonts w:ascii="Arial" w:hAnsi="Arial" w:cs="Arial"/>
          <w:sz w:val="24"/>
          <w:szCs w:val="24"/>
        </w:rPr>
      </w:pPr>
    </w:p>
    <w:p w:rsidR="0030728A" w:rsidRPr="00366ED3" w:rsidRDefault="0030728A" w:rsidP="0030728A">
      <w:pPr>
        <w:spacing w:after="0" w:line="276" w:lineRule="auto"/>
        <w:jc w:val="both"/>
        <w:rPr>
          <w:rFonts w:ascii="Arial" w:hAnsi="Arial" w:cs="Arial"/>
          <w:b/>
          <w:bCs/>
          <w:sz w:val="24"/>
          <w:szCs w:val="24"/>
        </w:rPr>
      </w:pPr>
      <w:r w:rsidRPr="00366ED3">
        <w:rPr>
          <w:rFonts w:ascii="Arial" w:hAnsi="Arial" w:cs="Arial"/>
          <w:b/>
          <w:bCs/>
          <w:sz w:val="24"/>
          <w:szCs w:val="24"/>
        </w:rPr>
        <w:t xml:space="preserve">4. Soteriology of Bonaventura.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Thus far, we have been examining the opinions prevalent in the first part of the Scholastic Age, that is, in the </w:t>
      </w:r>
      <w:r w:rsidR="00D10287">
        <w:rPr>
          <w:rFonts w:ascii="Arial" w:hAnsi="Arial" w:cs="Arial"/>
          <w:sz w:val="24"/>
          <w:szCs w:val="24"/>
        </w:rPr>
        <w:t>11</w:t>
      </w:r>
      <w:r w:rsidRPr="008404BD">
        <w:rPr>
          <w:rFonts w:ascii="Arial" w:hAnsi="Arial" w:cs="Arial"/>
          <w:sz w:val="24"/>
          <w:szCs w:val="24"/>
        </w:rPr>
        <w:t>th and 12th centuries. T</w:t>
      </w:r>
      <w:r w:rsidR="00D10287">
        <w:rPr>
          <w:rFonts w:ascii="Arial" w:hAnsi="Arial" w:cs="Arial"/>
          <w:sz w:val="24"/>
          <w:szCs w:val="24"/>
        </w:rPr>
        <w:t>he highest in</w:t>
      </w:r>
      <w:r w:rsidRPr="008404BD">
        <w:rPr>
          <w:rFonts w:ascii="Arial" w:hAnsi="Arial" w:cs="Arial"/>
          <w:sz w:val="24"/>
          <w:szCs w:val="24"/>
        </w:rPr>
        <w:t>tensity and energy of the systemati</w:t>
      </w:r>
      <w:r w:rsidR="00D10287">
        <w:rPr>
          <w:rFonts w:ascii="Arial" w:hAnsi="Arial" w:cs="Arial"/>
          <w:sz w:val="24"/>
          <w:szCs w:val="24"/>
        </w:rPr>
        <w:t>s</w:t>
      </w:r>
      <w:r w:rsidRPr="008404BD">
        <w:rPr>
          <w:rFonts w:ascii="Arial" w:hAnsi="Arial" w:cs="Arial"/>
          <w:sz w:val="24"/>
          <w:szCs w:val="24"/>
        </w:rPr>
        <w:t>ing spirit does not display itself until we pass into the last half of the period. The Schoolmen of the 13th and 14th centuries, though orig</w:t>
      </w:r>
      <w:r w:rsidR="00D10287">
        <w:rPr>
          <w:rFonts w:ascii="Arial" w:hAnsi="Arial" w:cs="Arial"/>
          <w:sz w:val="24"/>
          <w:szCs w:val="24"/>
        </w:rPr>
        <w:t>inating no views of more origi</w:t>
      </w:r>
      <w:r w:rsidRPr="008404BD">
        <w:rPr>
          <w:rFonts w:ascii="Arial" w:hAnsi="Arial" w:cs="Arial"/>
          <w:sz w:val="24"/>
          <w:szCs w:val="24"/>
        </w:rPr>
        <w:t xml:space="preserve">nality, on either side of the subject, than those of Anselm and Abelard, yet put the existing materials, whether derived from the Patristic or the Earlier Scholastic soteriology, into a more systematic and comprehensive </w:t>
      </w:r>
      <w:r w:rsidR="00D10287">
        <w:rPr>
          <w:rFonts w:ascii="Arial" w:hAnsi="Arial" w:cs="Arial"/>
          <w:sz w:val="24"/>
          <w:szCs w:val="24"/>
        </w:rPr>
        <w:t xml:space="preserve">form. Among these later </w:t>
      </w:r>
      <w:r w:rsidR="00D10287">
        <w:rPr>
          <w:rFonts w:ascii="Arial" w:hAnsi="Arial" w:cs="Arial"/>
          <w:sz w:val="24"/>
          <w:szCs w:val="24"/>
        </w:rPr>
        <w:lastRenderedPageBreak/>
        <w:t>School</w:t>
      </w:r>
      <w:r w:rsidRPr="008404BD">
        <w:rPr>
          <w:rFonts w:ascii="Arial" w:hAnsi="Arial" w:cs="Arial"/>
          <w:sz w:val="24"/>
          <w:szCs w:val="24"/>
        </w:rPr>
        <w:t>men, we shall direct attention first, and with some particularity, to Bonaventura (</w:t>
      </w:r>
      <w:r w:rsidR="00366ED3">
        <w:rPr>
          <w:rFonts w:ascii="Arial" w:hAnsi="Arial" w:cs="Arial"/>
          <w:sz w:val="24"/>
          <w:szCs w:val="24"/>
        </w:rPr>
        <w:t>1</w:t>
      </w:r>
      <w:r w:rsidRPr="008404BD">
        <w:rPr>
          <w:rFonts w:ascii="Arial" w:hAnsi="Arial" w:cs="Arial"/>
          <w:sz w:val="24"/>
          <w:szCs w:val="24"/>
        </w:rPr>
        <w:t xml:space="preserve">272). </w:t>
      </w:r>
    </w:p>
    <w:p w:rsidR="0030728A" w:rsidRPr="008404BD" w:rsidRDefault="0030728A" w:rsidP="0030728A">
      <w:pPr>
        <w:spacing w:after="0" w:line="276" w:lineRule="auto"/>
        <w:jc w:val="both"/>
        <w:rPr>
          <w:rFonts w:ascii="Arial" w:hAnsi="Arial" w:cs="Arial"/>
          <w:sz w:val="24"/>
          <w:szCs w:val="24"/>
        </w:rPr>
      </w:pPr>
    </w:p>
    <w:p w:rsidR="00690229" w:rsidRDefault="0030728A" w:rsidP="0030728A">
      <w:pPr>
        <w:spacing w:after="0" w:line="276" w:lineRule="auto"/>
        <w:jc w:val="both"/>
        <w:rPr>
          <w:rFonts w:ascii="Arial" w:hAnsi="Arial" w:cs="Arial"/>
          <w:sz w:val="24"/>
          <w:szCs w:val="24"/>
        </w:rPr>
      </w:pPr>
      <w:r w:rsidRPr="008404BD">
        <w:rPr>
          <w:rFonts w:ascii="Arial" w:hAnsi="Arial" w:cs="Arial"/>
          <w:sz w:val="24"/>
          <w:szCs w:val="24"/>
        </w:rPr>
        <w:t>This author, fol</w:t>
      </w:r>
      <w:r w:rsidR="00D10287">
        <w:rPr>
          <w:rFonts w:ascii="Arial" w:hAnsi="Arial" w:cs="Arial"/>
          <w:sz w:val="24"/>
          <w:szCs w:val="24"/>
        </w:rPr>
        <w:t>lowing the analytic and exhaus</w:t>
      </w:r>
      <w:r w:rsidRPr="008404BD">
        <w:rPr>
          <w:rFonts w:ascii="Arial" w:hAnsi="Arial" w:cs="Arial"/>
          <w:sz w:val="24"/>
          <w:szCs w:val="24"/>
        </w:rPr>
        <w:t>tive method in</w:t>
      </w:r>
      <w:r w:rsidR="00D10287">
        <w:rPr>
          <w:rFonts w:ascii="Arial" w:hAnsi="Arial" w:cs="Arial"/>
          <w:sz w:val="24"/>
          <w:szCs w:val="24"/>
        </w:rPr>
        <w:t>troduced by Peter Lombard, dis</w:t>
      </w:r>
      <w:r w:rsidRPr="008404BD">
        <w:rPr>
          <w:rFonts w:ascii="Arial" w:hAnsi="Arial" w:cs="Arial"/>
          <w:sz w:val="24"/>
          <w:szCs w:val="24"/>
        </w:rPr>
        <w:t>cusses the subject of the atonement under the six following questions</w:t>
      </w:r>
      <w:r w:rsidR="009B1AFD">
        <w:rPr>
          <w:rFonts w:ascii="Arial" w:hAnsi="Arial" w:cs="Arial"/>
          <w:sz w:val="24"/>
          <w:szCs w:val="24"/>
        </w:rPr>
        <w:t>:</w:t>
      </w:r>
      <w:r w:rsidRPr="008404BD">
        <w:rPr>
          <w:rFonts w:ascii="Arial" w:hAnsi="Arial" w:cs="Arial"/>
          <w:sz w:val="24"/>
          <w:szCs w:val="24"/>
        </w:rPr>
        <w:t xml:space="preserve"> </w:t>
      </w:r>
    </w:p>
    <w:p w:rsidR="00690229" w:rsidRDefault="00690229" w:rsidP="0030728A">
      <w:pPr>
        <w:spacing w:after="0" w:line="276" w:lineRule="auto"/>
        <w:jc w:val="both"/>
        <w:rPr>
          <w:rFonts w:ascii="Arial" w:hAnsi="Arial" w:cs="Arial"/>
          <w:sz w:val="24"/>
          <w:szCs w:val="24"/>
        </w:rPr>
      </w:pPr>
    </w:p>
    <w:p w:rsidR="00690229" w:rsidRDefault="0030728A" w:rsidP="0030728A">
      <w:pPr>
        <w:spacing w:after="0" w:line="276" w:lineRule="auto"/>
        <w:jc w:val="both"/>
        <w:rPr>
          <w:rFonts w:ascii="Arial" w:hAnsi="Arial" w:cs="Arial"/>
          <w:sz w:val="24"/>
          <w:szCs w:val="24"/>
        </w:rPr>
      </w:pPr>
      <w:r w:rsidRPr="008404BD">
        <w:rPr>
          <w:rFonts w:ascii="Arial" w:hAnsi="Arial" w:cs="Arial"/>
          <w:sz w:val="24"/>
          <w:szCs w:val="24"/>
        </w:rPr>
        <w:t>First</w:t>
      </w:r>
      <w:r w:rsidR="00366ED3">
        <w:rPr>
          <w:rFonts w:ascii="Arial" w:hAnsi="Arial" w:cs="Arial"/>
          <w:sz w:val="24"/>
          <w:szCs w:val="24"/>
        </w:rPr>
        <w:t>ly</w:t>
      </w:r>
      <w:r w:rsidRPr="008404BD">
        <w:rPr>
          <w:rFonts w:ascii="Arial" w:hAnsi="Arial" w:cs="Arial"/>
          <w:sz w:val="24"/>
          <w:szCs w:val="24"/>
        </w:rPr>
        <w:t>: Whether it was fit in itself (</w:t>
      </w:r>
      <w:r w:rsidRPr="009B1AFD">
        <w:rPr>
          <w:rFonts w:ascii="Arial" w:hAnsi="Arial" w:cs="Arial"/>
          <w:i/>
          <w:iCs/>
          <w:sz w:val="24"/>
          <w:szCs w:val="24"/>
        </w:rPr>
        <w:t>congruum</w:t>
      </w:r>
      <w:r w:rsidRPr="008404BD">
        <w:rPr>
          <w:rFonts w:ascii="Arial" w:hAnsi="Arial" w:cs="Arial"/>
          <w:sz w:val="24"/>
          <w:szCs w:val="24"/>
        </w:rPr>
        <w:t xml:space="preserve">) that human nature should be restored by God. </w:t>
      </w:r>
    </w:p>
    <w:p w:rsidR="00690229" w:rsidRDefault="00690229"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Secondly: Whether it was more fitting that human nature should be restored by a  satisfaction of justice, than by any other method.  </w:t>
      </w:r>
    </w:p>
    <w:p w:rsidR="00690229" w:rsidRDefault="00690229" w:rsidP="0030728A">
      <w:pPr>
        <w:spacing w:after="0" w:line="276" w:lineRule="auto"/>
        <w:jc w:val="both"/>
        <w:rPr>
          <w:rFonts w:ascii="Arial" w:hAnsi="Arial" w:cs="Arial"/>
          <w:sz w:val="24"/>
          <w:szCs w:val="24"/>
        </w:rPr>
      </w:pPr>
    </w:p>
    <w:p w:rsidR="00690229" w:rsidRDefault="0030728A" w:rsidP="0030728A">
      <w:pPr>
        <w:spacing w:after="0" w:line="276" w:lineRule="auto"/>
        <w:jc w:val="both"/>
        <w:rPr>
          <w:rFonts w:ascii="Arial" w:hAnsi="Arial" w:cs="Arial"/>
          <w:sz w:val="24"/>
          <w:szCs w:val="24"/>
        </w:rPr>
      </w:pPr>
      <w:r w:rsidRPr="008404BD">
        <w:rPr>
          <w:rFonts w:ascii="Arial" w:hAnsi="Arial" w:cs="Arial"/>
          <w:sz w:val="24"/>
          <w:szCs w:val="24"/>
        </w:rPr>
        <w:t>Thirdly: Whether any sinless creature coul</w:t>
      </w:r>
      <w:r w:rsidR="009B1AFD">
        <w:rPr>
          <w:rFonts w:ascii="Arial" w:hAnsi="Arial" w:cs="Arial"/>
          <w:sz w:val="24"/>
          <w:szCs w:val="24"/>
        </w:rPr>
        <w:t xml:space="preserve">d render </w:t>
      </w:r>
      <w:r w:rsidRPr="008404BD">
        <w:rPr>
          <w:rFonts w:ascii="Arial" w:hAnsi="Arial" w:cs="Arial"/>
          <w:sz w:val="24"/>
          <w:szCs w:val="24"/>
        </w:rPr>
        <w:t xml:space="preserve">satisfaction for the whole human race. </w:t>
      </w:r>
    </w:p>
    <w:p w:rsidR="00690229" w:rsidRDefault="00690229" w:rsidP="0030728A">
      <w:pPr>
        <w:spacing w:after="0" w:line="276" w:lineRule="auto"/>
        <w:jc w:val="both"/>
        <w:rPr>
          <w:rFonts w:ascii="Arial" w:hAnsi="Arial" w:cs="Arial"/>
          <w:sz w:val="24"/>
          <w:szCs w:val="24"/>
        </w:rPr>
      </w:pPr>
    </w:p>
    <w:p w:rsidR="00690229"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Fourthly:  Whether any sinful man assisted by divine grace  could make satisfaction for his own sins. </w:t>
      </w:r>
    </w:p>
    <w:p w:rsidR="00690229" w:rsidRDefault="00690229"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Fifthly: Whether God was </w:t>
      </w:r>
      <w:r w:rsidR="00690229">
        <w:rPr>
          <w:rFonts w:ascii="Arial" w:hAnsi="Arial" w:cs="Arial"/>
          <w:sz w:val="24"/>
          <w:szCs w:val="24"/>
        </w:rPr>
        <w:t xml:space="preserve">under obligation to accept the </w:t>
      </w:r>
      <w:r w:rsidRPr="008404BD">
        <w:rPr>
          <w:rFonts w:ascii="Arial" w:hAnsi="Arial" w:cs="Arial"/>
          <w:sz w:val="24"/>
          <w:szCs w:val="24"/>
        </w:rPr>
        <w:t xml:space="preserve">method of satisfaction by the death of Christ. </w:t>
      </w:r>
    </w:p>
    <w:p w:rsidR="00690229" w:rsidRDefault="00690229" w:rsidP="0030728A">
      <w:pPr>
        <w:spacing w:after="0" w:line="276" w:lineRule="auto"/>
        <w:jc w:val="both"/>
        <w:rPr>
          <w:rFonts w:ascii="Arial" w:hAnsi="Arial" w:cs="Arial"/>
          <w:sz w:val="24"/>
          <w:szCs w:val="24"/>
        </w:rPr>
      </w:pPr>
    </w:p>
    <w:p w:rsidR="009B1AF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Sixthly: Whether God could have saved the human race by some other method. </w:t>
      </w:r>
    </w:p>
    <w:p w:rsidR="009B1AFD" w:rsidRDefault="009B1AFD"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We present the entire plan of his work, not for the purpose of following it out into each of its divisions, but in order to show by an example the acute, analytic, and all-comprehending method of handling subjects which was so peculiar to the later Schoolmen like Bonaventura, Alexander Hales, Albertus Magnus, and Thomas Aquinas. When subjected to the torture of such a scrutini</w:t>
      </w:r>
      <w:r w:rsidR="009B1AFD">
        <w:rPr>
          <w:rFonts w:ascii="Arial" w:hAnsi="Arial" w:cs="Arial"/>
          <w:sz w:val="24"/>
          <w:szCs w:val="24"/>
        </w:rPr>
        <w:t>s</w:t>
      </w:r>
      <w:r w:rsidRPr="008404BD">
        <w:rPr>
          <w:rFonts w:ascii="Arial" w:hAnsi="Arial" w:cs="Arial"/>
          <w:sz w:val="24"/>
          <w:szCs w:val="24"/>
        </w:rPr>
        <w:t>ing and searching analysis, a doctrine or truth must necessari</w:t>
      </w:r>
      <w:r w:rsidR="009B1AFD">
        <w:rPr>
          <w:rFonts w:ascii="Arial" w:hAnsi="Arial" w:cs="Arial"/>
          <w:sz w:val="24"/>
          <w:szCs w:val="24"/>
        </w:rPr>
        <w:t>ly be torn into pieces, and ex</w:t>
      </w:r>
      <w:r w:rsidRPr="008404BD">
        <w:rPr>
          <w:rFonts w:ascii="Arial" w:hAnsi="Arial" w:cs="Arial"/>
          <w:sz w:val="24"/>
          <w:szCs w:val="24"/>
        </w:rPr>
        <w:t>amined down to its minutest filaments and elements. The invention of the Scholastic method had the same effect in the inte</w:t>
      </w:r>
      <w:r w:rsidR="009B1AFD">
        <w:rPr>
          <w:rFonts w:ascii="Arial" w:hAnsi="Arial" w:cs="Arial"/>
          <w:sz w:val="24"/>
          <w:szCs w:val="24"/>
        </w:rPr>
        <w:t>llectual world that the inven</w:t>
      </w:r>
      <w:r w:rsidRPr="008404BD">
        <w:rPr>
          <w:rFonts w:ascii="Arial" w:hAnsi="Arial" w:cs="Arial"/>
          <w:sz w:val="24"/>
          <w:szCs w:val="24"/>
        </w:rPr>
        <w:t>tion of the cotton gin, and of the roller w</w:t>
      </w:r>
      <w:r w:rsidR="009B1AFD">
        <w:rPr>
          <w:rFonts w:ascii="Arial" w:hAnsi="Arial" w:cs="Arial"/>
          <w:sz w:val="24"/>
          <w:szCs w:val="24"/>
        </w:rPr>
        <w:t>ith revolv</w:t>
      </w:r>
      <w:r w:rsidRPr="008404BD">
        <w:rPr>
          <w:rFonts w:ascii="Arial" w:hAnsi="Arial" w:cs="Arial"/>
          <w:sz w:val="24"/>
          <w:szCs w:val="24"/>
        </w:rPr>
        <w:t xml:space="preserve">ing knives, has had in the material. Subjects are reduced to their fibre. </w:t>
      </w:r>
    </w:p>
    <w:p w:rsidR="0030728A" w:rsidRPr="008404BD" w:rsidRDefault="0030728A" w:rsidP="0030728A">
      <w:pPr>
        <w:spacing w:after="0" w:line="276" w:lineRule="auto"/>
        <w:jc w:val="both"/>
        <w:rPr>
          <w:rFonts w:ascii="Arial" w:hAnsi="Arial" w:cs="Arial"/>
          <w:sz w:val="24"/>
          <w:szCs w:val="24"/>
        </w:rPr>
      </w:pPr>
    </w:p>
    <w:p w:rsidR="009B1AF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In order to give, </w:t>
      </w:r>
      <w:r w:rsidR="009B1AFD">
        <w:rPr>
          <w:rFonts w:ascii="Arial" w:hAnsi="Arial" w:cs="Arial"/>
          <w:sz w:val="24"/>
          <w:szCs w:val="24"/>
        </w:rPr>
        <w:t>within as brief a space as pos</w:t>
      </w:r>
      <w:r w:rsidRPr="008404BD">
        <w:rPr>
          <w:rFonts w:ascii="Arial" w:hAnsi="Arial" w:cs="Arial"/>
          <w:sz w:val="24"/>
          <w:szCs w:val="24"/>
        </w:rPr>
        <w:t>sible, the views of Bonaventura, we will exhibit the trains of thought in his answer to the second of these questions, that is:</w:t>
      </w:r>
    </w:p>
    <w:p w:rsidR="009B1AFD" w:rsidRDefault="009B1AFD" w:rsidP="0030728A">
      <w:pPr>
        <w:spacing w:after="0" w:line="276" w:lineRule="auto"/>
        <w:jc w:val="both"/>
        <w:rPr>
          <w:rFonts w:ascii="Arial" w:hAnsi="Arial" w:cs="Arial"/>
          <w:sz w:val="24"/>
          <w:szCs w:val="24"/>
        </w:rPr>
      </w:pPr>
    </w:p>
    <w:p w:rsidR="009B1AFD" w:rsidRDefault="0030728A" w:rsidP="009B1AFD">
      <w:pPr>
        <w:spacing w:after="0" w:line="276" w:lineRule="auto"/>
        <w:ind w:left="288" w:right="288"/>
        <w:jc w:val="both"/>
        <w:rPr>
          <w:rFonts w:ascii="Arial" w:hAnsi="Arial" w:cs="Arial"/>
          <w:sz w:val="24"/>
          <w:szCs w:val="24"/>
        </w:rPr>
      </w:pPr>
      <w:r w:rsidRPr="008404BD">
        <w:rPr>
          <w:rFonts w:ascii="Arial" w:hAnsi="Arial" w:cs="Arial"/>
          <w:sz w:val="24"/>
          <w:szCs w:val="24"/>
        </w:rPr>
        <w:t>“Was it more fitting that human nature should be restored by a satisfaction of justice, than by any other method?</w:t>
      </w:r>
      <w:r w:rsidR="009B1AFD">
        <w:rPr>
          <w:rFonts w:ascii="Arial" w:hAnsi="Arial" w:cs="Arial"/>
          <w:sz w:val="24"/>
          <w:szCs w:val="24"/>
        </w:rPr>
        <w:t>”</w:t>
      </w:r>
    </w:p>
    <w:p w:rsidR="009B1AFD" w:rsidRDefault="009B1AFD" w:rsidP="0030728A">
      <w:pPr>
        <w:spacing w:after="0" w:line="276" w:lineRule="auto"/>
        <w:jc w:val="both"/>
        <w:rPr>
          <w:rFonts w:ascii="Arial" w:hAnsi="Arial" w:cs="Arial"/>
          <w:sz w:val="24"/>
          <w:szCs w:val="24"/>
        </w:rPr>
      </w:pPr>
    </w:p>
    <w:p w:rsidR="0030728A" w:rsidRPr="008404BD" w:rsidRDefault="009B1AFD" w:rsidP="0030728A">
      <w:pPr>
        <w:spacing w:after="0" w:line="276" w:lineRule="auto"/>
        <w:jc w:val="both"/>
        <w:rPr>
          <w:rFonts w:ascii="Arial" w:hAnsi="Arial" w:cs="Arial"/>
          <w:sz w:val="24"/>
          <w:szCs w:val="24"/>
        </w:rPr>
      </w:pPr>
      <w:r>
        <w:rPr>
          <w:rFonts w:ascii="Arial" w:hAnsi="Arial" w:cs="Arial"/>
          <w:sz w:val="24"/>
          <w:szCs w:val="24"/>
        </w:rPr>
        <w:t>In an</w:t>
      </w:r>
      <w:r w:rsidR="0030728A" w:rsidRPr="008404BD">
        <w:rPr>
          <w:rFonts w:ascii="Arial" w:hAnsi="Arial" w:cs="Arial"/>
          <w:sz w:val="24"/>
          <w:szCs w:val="24"/>
        </w:rPr>
        <w:t>swering this question in the affirmative, Bo</w:t>
      </w:r>
      <w:r>
        <w:rPr>
          <w:rFonts w:ascii="Arial" w:hAnsi="Arial" w:cs="Arial"/>
          <w:sz w:val="24"/>
          <w:szCs w:val="24"/>
        </w:rPr>
        <w:t>n</w:t>
      </w:r>
      <w:r w:rsidR="0030728A" w:rsidRPr="008404BD">
        <w:rPr>
          <w:rFonts w:ascii="Arial" w:hAnsi="Arial" w:cs="Arial"/>
          <w:sz w:val="24"/>
          <w:szCs w:val="24"/>
        </w:rPr>
        <w:t>aventura proves that the restoration of human nature by a satisfaction is the most fitting method, because most conducive to</w:t>
      </w:r>
      <w:r>
        <w:rPr>
          <w:rFonts w:ascii="Arial" w:hAnsi="Arial" w:cs="Arial"/>
          <w:sz w:val="24"/>
          <w:szCs w:val="24"/>
        </w:rPr>
        <w:t xml:space="preserve"> the maintenance: 1. of the Di</w:t>
      </w:r>
      <w:r w:rsidR="00690229">
        <w:rPr>
          <w:rFonts w:ascii="Arial" w:hAnsi="Arial" w:cs="Arial"/>
          <w:sz w:val="24"/>
          <w:szCs w:val="24"/>
        </w:rPr>
        <w:t>v</w:t>
      </w:r>
      <w:r w:rsidR="0030728A" w:rsidRPr="008404BD">
        <w:rPr>
          <w:rFonts w:ascii="Arial" w:hAnsi="Arial" w:cs="Arial"/>
          <w:sz w:val="24"/>
          <w:szCs w:val="24"/>
        </w:rPr>
        <w:t>ine justice; 2. of the Divine wisdom; 3. of the Divine omnipotence; 4. of the Divine honour and majesty. He comes</w:t>
      </w:r>
      <w:r>
        <w:rPr>
          <w:rFonts w:ascii="Arial" w:hAnsi="Arial" w:cs="Arial"/>
          <w:sz w:val="24"/>
          <w:szCs w:val="24"/>
        </w:rPr>
        <w:t xml:space="preserve"> to his conclusion, by the fol</w:t>
      </w:r>
      <w:r w:rsidR="0030728A" w:rsidRPr="008404BD">
        <w:rPr>
          <w:rFonts w:ascii="Arial" w:hAnsi="Arial" w:cs="Arial"/>
          <w:sz w:val="24"/>
          <w:szCs w:val="24"/>
        </w:rPr>
        <w:t xml:space="preserve">lowing train of reasoning. Redemption by the method of legal satisfaction is the most </w:t>
      </w:r>
      <w:r w:rsidR="0030728A" w:rsidRPr="008404BD">
        <w:rPr>
          <w:rFonts w:ascii="Arial" w:hAnsi="Arial" w:cs="Arial"/>
          <w:sz w:val="24"/>
          <w:szCs w:val="24"/>
        </w:rPr>
        <w:lastRenderedPageBreak/>
        <w:t xml:space="preserve">fitting method, because God is both merciful and just, and consequently loth attributes should be manifested and maintained together. Hence it was fitting that God should demand satisfaction for the dishonour and injury done to himself by man’s transgression, and if man could not render this satisfaction, to provide a Mediator who could satisfy for him and in his </w:t>
      </w:r>
      <w:r>
        <w:rPr>
          <w:rFonts w:ascii="Arial" w:hAnsi="Arial" w:cs="Arial"/>
          <w:sz w:val="24"/>
          <w:szCs w:val="24"/>
        </w:rPr>
        <w:t>place</w:t>
      </w:r>
      <w:r w:rsidR="0030728A" w:rsidRPr="008404BD">
        <w:rPr>
          <w:rFonts w:ascii="Arial" w:hAnsi="Arial" w:cs="Arial"/>
          <w:sz w:val="24"/>
          <w:szCs w:val="24"/>
        </w:rPr>
        <w:t xml:space="preserve">. If God had been inherently unwilling to pardon sin, and had inexorably insisted upon the infliction of penalty upon the criminal, he could not have manifested his attribute of mercy. If, on the other hand, he had </w:t>
      </w:r>
      <w:r>
        <w:rPr>
          <w:rFonts w:ascii="Arial" w:hAnsi="Arial" w:cs="Arial"/>
          <w:sz w:val="24"/>
          <w:szCs w:val="24"/>
        </w:rPr>
        <w:t>pardoned sin without any satis</w:t>
      </w:r>
      <w:r w:rsidR="0030728A" w:rsidRPr="008404BD">
        <w:rPr>
          <w:rFonts w:ascii="Arial" w:hAnsi="Arial" w:cs="Arial"/>
          <w:sz w:val="24"/>
          <w:szCs w:val="24"/>
        </w:rPr>
        <w:t>faction of law, he co</w:t>
      </w:r>
      <w:r>
        <w:rPr>
          <w:rFonts w:ascii="Arial" w:hAnsi="Arial" w:cs="Arial"/>
          <w:sz w:val="24"/>
          <w:szCs w:val="24"/>
        </w:rPr>
        <w:t>uld not have manifested his at</w:t>
      </w:r>
      <w:r w:rsidR="0030728A" w:rsidRPr="008404BD">
        <w:rPr>
          <w:rFonts w:ascii="Arial" w:hAnsi="Arial" w:cs="Arial"/>
          <w:sz w:val="24"/>
          <w:szCs w:val="24"/>
        </w:rPr>
        <w:t xml:space="preserve">tribute of justice. Thus the method of forgiveness through a satisfaction is the most befitting, taking into view the entire nature and character of God. </w:t>
      </w:r>
    </w:p>
    <w:p w:rsidR="009B1AFD" w:rsidRDefault="009B1AFD"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But the same fitness is apparent if we take into view the nature and character of man. The object in restoring the human race is to conduct it from a state of guilt to a state of justification, and from a state of misery to a state of glory. Inasmuch as man has done dishonour to the majesty of God, it is fitting that he should do honour to the justice of God by enduring punishment; and as it is more praiseworthy in the innocent man to obtain eternal life by merit than without merit, so also it is more praiseworthy in the guilty man to be reconciled to God through a satisfaction of all legal claims, than by a method that disregards and tramples upon them. </w:t>
      </w:r>
    </w:p>
    <w:p w:rsidR="0030728A" w:rsidRPr="008404BD" w:rsidRDefault="0030728A" w:rsidP="0030728A">
      <w:pPr>
        <w:spacing w:after="0" w:line="276" w:lineRule="auto"/>
        <w:jc w:val="both"/>
        <w:rPr>
          <w:rFonts w:ascii="Arial" w:hAnsi="Arial" w:cs="Arial"/>
          <w:sz w:val="24"/>
          <w:szCs w:val="24"/>
        </w:rPr>
      </w:pPr>
    </w:p>
    <w:p w:rsidR="00690229"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After having in this manner established the affirmative of the question, Bonaventura proceeds to specify and refute some objections to his position. </w:t>
      </w:r>
    </w:p>
    <w:p w:rsidR="00690229" w:rsidRDefault="00690229" w:rsidP="0030728A">
      <w:pPr>
        <w:spacing w:after="0" w:line="276" w:lineRule="auto"/>
        <w:jc w:val="both"/>
        <w:rPr>
          <w:rFonts w:ascii="Arial" w:hAnsi="Arial" w:cs="Arial"/>
          <w:sz w:val="24"/>
          <w:szCs w:val="24"/>
        </w:rPr>
      </w:pPr>
    </w:p>
    <w:p w:rsidR="00690229" w:rsidRDefault="0030728A" w:rsidP="0030728A">
      <w:pPr>
        <w:spacing w:after="0" w:line="276" w:lineRule="auto"/>
        <w:jc w:val="both"/>
        <w:rPr>
          <w:rFonts w:ascii="Arial" w:hAnsi="Arial" w:cs="Arial"/>
          <w:sz w:val="24"/>
          <w:szCs w:val="24"/>
        </w:rPr>
      </w:pPr>
      <w:r w:rsidRPr="008404BD">
        <w:rPr>
          <w:rFonts w:ascii="Arial" w:hAnsi="Arial" w:cs="Arial"/>
          <w:sz w:val="24"/>
          <w:szCs w:val="24"/>
        </w:rPr>
        <w:t>1. It is first objected, that nothing can be so fitting and proper in God as the manifestation of his kindness and co</w:t>
      </w:r>
      <w:r w:rsidR="00F70631">
        <w:rPr>
          <w:rFonts w:ascii="Arial" w:hAnsi="Arial" w:cs="Arial"/>
          <w:sz w:val="24"/>
          <w:szCs w:val="24"/>
        </w:rPr>
        <w:t>mpassion, and that the forgive</w:t>
      </w:r>
      <w:r w:rsidRPr="008404BD">
        <w:rPr>
          <w:rFonts w:ascii="Arial" w:hAnsi="Arial" w:cs="Arial"/>
          <w:sz w:val="24"/>
          <w:szCs w:val="24"/>
        </w:rPr>
        <w:t xml:space="preserve">ness of sin without a penal satisfaction would be the greatest proof of such compassion. To this it is replied, first, that the fitness of anything is founded in its necessity. It is necessary that God should be just, bat not necessary that he should show mercy. Hence, it follows </w:t>
      </w:r>
      <w:r w:rsidR="00F70631">
        <w:rPr>
          <w:rFonts w:ascii="Arial" w:hAnsi="Arial" w:cs="Arial"/>
          <w:sz w:val="24"/>
          <w:szCs w:val="24"/>
        </w:rPr>
        <w:t>that compassion towards a crim</w:t>
      </w:r>
      <w:r w:rsidRPr="008404BD">
        <w:rPr>
          <w:rFonts w:ascii="Arial" w:hAnsi="Arial" w:cs="Arial"/>
          <w:sz w:val="24"/>
          <w:szCs w:val="24"/>
        </w:rPr>
        <w:t xml:space="preserve">inal is not more fitting and proper than justice towards him. </w:t>
      </w:r>
    </w:p>
    <w:p w:rsidR="00690229" w:rsidRDefault="00690229" w:rsidP="0030728A">
      <w:pPr>
        <w:spacing w:after="0" w:line="276" w:lineRule="auto"/>
        <w:jc w:val="both"/>
        <w:rPr>
          <w:rFonts w:ascii="Arial" w:hAnsi="Arial" w:cs="Arial"/>
          <w:sz w:val="24"/>
          <w:szCs w:val="24"/>
        </w:rPr>
      </w:pPr>
    </w:p>
    <w:p w:rsidR="00690229" w:rsidRDefault="00690229" w:rsidP="0030728A">
      <w:pPr>
        <w:spacing w:after="0" w:line="276" w:lineRule="auto"/>
        <w:jc w:val="both"/>
        <w:rPr>
          <w:rFonts w:ascii="Arial" w:hAnsi="Arial" w:cs="Arial"/>
          <w:sz w:val="24"/>
          <w:szCs w:val="24"/>
        </w:rPr>
      </w:pPr>
      <w:r>
        <w:rPr>
          <w:rFonts w:ascii="Arial" w:hAnsi="Arial" w:cs="Arial"/>
          <w:sz w:val="24"/>
          <w:szCs w:val="24"/>
        </w:rPr>
        <w:t xml:space="preserve">2. </w:t>
      </w:r>
      <w:r w:rsidR="0030728A" w:rsidRPr="008404BD">
        <w:rPr>
          <w:rFonts w:ascii="Arial" w:hAnsi="Arial" w:cs="Arial"/>
          <w:sz w:val="24"/>
          <w:szCs w:val="24"/>
        </w:rPr>
        <w:t>But, se</w:t>
      </w:r>
      <w:r w:rsidR="00F70631">
        <w:rPr>
          <w:rFonts w:ascii="Arial" w:hAnsi="Arial" w:cs="Arial"/>
          <w:sz w:val="24"/>
          <w:szCs w:val="24"/>
        </w:rPr>
        <w:t>condly, it is not true that re</w:t>
      </w:r>
      <w:r w:rsidR="0030728A" w:rsidRPr="008404BD">
        <w:rPr>
          <w:rFonts w:ascii="Arial" w:hAnsi="Arial" w:cs="Arial"/>
          <w:sz w:val="24"/>
          <w:szCs w:val="24"/>
        </w:rPr>
        <w:t>mission by a mere volition that involves no sacrifice upon the part of God is a greater evidence of love, than remission</w:t>
      </w:r>
      <w:r w:rsidR="00F70631">
        <w:rPr>
          <w:rFonts w:ascii="Arial" w:hAnsi="Arial" w:cs="Arial"/>
          <w:sz w:val="24"/>
          <w:szCs w:val="24"/>
        </w:rPr>
        <w:t xml:space="preserve"> through the blood of his Only-</w:t>
      </w:r>
      <w:r w:rsidR="0030728A" w:rsidRPr="008404BD">
        <w:rPr>
          <w:rFonts w:ascii="Arial" w:hAnsi="Arial" w:cs="Arial"/>
          <w:sz w:val="24"/>
          <w:szCs w:val="24"/>
        </w:rPr>
        <w:t>Begotten Son. There is no benevolence greater than that which endures suffering and death for another’s welfare. It is secondly objected, that the Divine independence and self-sufficiency would appear in a finer lig</w:t>
      </w:r>
      <w:r w:rsidR="00F70631">
        <w:rPr>
          <w:rFonts w:ascii="Arial" w:hAnsi="Arial" w:cs="Arial"/>
          <w:sz w:val="24"/>
          <w:szCs w:val="24"/>
        </w:rPr>
        <w:t>ht, if God were to pardon with</w:t>
      </w:r>
      <w:r w:rsidR="0030728A" w:rsidRPr="008404BD">
        <w:rPr>
          <w:rFonts w:ascii="Arial" w:hAnsi="Arial" w:cs="Arial"/>
          <w:sz w:val="24"/>
          <w:szCs w:val="24"/>
        </w:rPr>
        <w:t xml:space="preserve">out any satisfaction. To this it is replied, that the requirement of an atonement does not imply any conditioning of the Creator by the creature, for it is a divine attribute which demands the satisfaction of law. God is wholly independent of man in the work of redemption, though not independent of his own nature and </w:t>
      </w:r>
      <w:r w:rsidR="00F70631">
        <w:rPr>
          <w:rFonts w:ascii="Arial" w:hAnsi="Arial" w:cs="Arial"/>
          <w:sz w:val="24"/>
          <w:szCs w:val="24"/>
        </w:rPr>
        <w:t>character. As God requires obe</w:t>
      </w:r>
      <w:r w:rsidR="0030728A" w:rsidRPr="008404BD">
        <w:rPr>
          <w:rFonts w:ascii="Arial" w:hAnsi="Arial" w:cs="Arial"/>
          <w:sz w:val="24"/>
          <w:szCs w:val="24"/>
        </w:rPr>
        <w:t xml:space="preserve">dience to his law, not because he is dependent upon his creatures, but because his nature and attributes demand it, so he requires an atonement for the same reason. </w:t>
      </w:r>
    </w:p>
    <w:p w:rsidR="00690229" w:rsidRDefault="00690229" w:rsidP="0030728A">
      <w:pPr>
        <w:spacing w:after="0" w:line="276" w:lineRule="auto"/>
        <w:jc w:val="both"/>
        <w:rPr>
          <w:rFonts w:ascii="Arial" w:hAnsi="Arial" w:cs="Arial"/>
          <w:sz w:val="24"/>
          <w:szCs w:val="24"/>
        </w:rPr>
      </w:pPr>
    </w:p>
    <w:p w:rsidR="00690229"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 xml:space="preserve">3. It is thirdly objected, that the Divine omnipotence would be more impressively exhibited in pardoning sin without a satisfaction, than with one. To this it is replied, that if the Divine omnipotence should abolish the claims of the Divine justice by an act of arbitrary will, one attribute in the Godhead would destroy another. But this would be suicidal; and a suicidal exercise of power is not </w:t>
      </w:r>
      <w:r w:rsidR="00F70631">
        <w:rPr>
          <w:rFonts w:ascii="Arial" w:hAnsi="Arial" w:cs="Arial"/>
          <w:sz w:val="24"/>
          <w:szCs w:val="24"/>
        </w:rPr>
        <w:t>the most impressive mode of ex</w:t>
      </w:r>
      <w:r w:rsidRPr="008404BD">
        <w:rPr>
          <w:rFonts w:ascii="Arial" w:hAnsi="Arial" w:cs="Arial"/>
          <w:sz w:val="24"/>
          <w:szCs w:val="24"/>
        </w:rPr>
        <w:t xml:space="preserve">hibiting power. Even if this could be conceived as possible, and </w:t>
      </w:r>
      <w:r w:rsidR="00F70631">
        <w:rPr>
          <w:rFonts w:ascii="Arial" w:hAnsi="Arial" w:cs="Arial"/>
          <w:sz w:val="24"/>
          <w:szCs w:val="24"/>
        </w:rPr>
        <w:t>the Divine omnipotence were re</w:t>
      </w:r>
      <w:r w:rsidRPr="008404BD">
        <w:rPr>
          <w:rFonts w:ascii="Arial" w:hAnsi="Arial" w:cs="Arial"/>
          <w:sz w:val="24"/>
          <w:szCs w:val="24"/>
        </w:rPr>
        <w:t>garded as able to restore the human race by a word, in the exer</w:t>
      </w:r>
      <w:r w:rsidR="00F70631">
        <w:rPr>
          <w:rFonts w:ascii="Arial" w:hAnsi="Arial" w:cs="Arial"/>
          <w:sz w:val="24"/>
          <w:szCs w:val="24"/>
        </w:rPr>
        <w:t>cise of a naked and lawless al</w:t>
      </w:r>
      <w:r w:rsidRPr="008404BD">
        <w:rPr>
          <w:rFonts w:ascii="Arial" w:hAnsi="Arial" w:cs="Arial"/>
          <w:sz w:val="24"/>
          <w:szCs w:val="24"/>
        </w:rPr>
        <w:t xml:space="preserve">mightiness, God would yet be obliged to prefer the more difficult because the more regular method of restoration through an atonement. </w:t>
      </w:r>
    </w:p>
    <w:p w:rsidR="00690229" w:rsidRDefault="00690229" w:rsidP="0030728A">
      <w:pPr>
        <w:spacing w:after="0" w:line="276" w:lineRule="auto"/>
        <w:jc w:val="both"/>
        <w:rPr>
          <w:rFonts w:ascii="Arial" w:hAnsi="Arial" w:cs="Arial"/>
          <w:sz w:val="24"/>
          <w:szCs w:val="24"/>
        </w:rPr>
      </w:pPr>
    </w:p>
    <w:p w:rsidR="00690229" w:rsidRDefault="002B50DC" w:rsidP="0030728A">
      <w:pPr>
        <w:spacing w:after="0" w:line="276" w:lineRule="auto"/>
        <w:jc w:val="both"/>
        <w:rPr>
          <w:rFonts w:ascii="Arial" w:hAnsi="Arial" w:cs="Arial"/>
          <w:sz w:val="24"/>
          <w:szCs w:val="24"/>
        </w:rPr>
      </w:pPr>
      <w:r>
        <w:rPr>
          <w:rFonts w:ascii="Arial" w:hAnsi="Arial" w:cs="Arial"/>
          <w:sz w:val="24"/>
          <w:szCs w:val="24"/>
        </w:rPr>
        <w:t>4. It is ob</w:t>
      </w:r>
      <w:r w:rsidR="0030728A" w:rsidRPr="008404BD">
        <w:rPr>
          <w:rFonts w:ascii="Arial" w:hAnsi="Arial" w:cs="Arial"/>
          <w:sz w:val="24"/>
          <w:szCs w:val="24"/>
        </w:rPr>
        <w:t>jected, in the fourth place, that the restoration of man without a satisfaction of justice would lay him under greater obligation to love and praise God. This is denied, because the surrendry of the Only-Begotten Son of God obligates the redeeme</w:t>
      </w:r>
      <w:r w:rsidR="00690229">
        <w:rPr>
          <w:rFonts w:ascii="Arial" w:hAnsi="Arial" w:cs="Arial"/>
          <w:sz w:val="24"/>
          <w:szCs w:val="24"/>
        </w:rPr>
        <w:t xml:space="preserve">d far </w:t>
      </w:r>
      <w:r w:rsidR="0030728A" w:rsidRPr="008404BD">
        <w:rPr>
          <w:rFonts w:ascii="Arial" w:hAnsi="Arial" w:cs="Arial"/>
          <w:sz w:val="24"/>
          <w:szCs w:val="24"/>
        </w:rPr>
        <w:t>more than a mere remission of sin</w:t>
      </w:r>
      <w:r>
        <w:rPr>
          <w:rFonts w:ascii="Arial" w:hAnsi="Arial" w:cs="Arial"/>
          <w:sz w:val="24"/>
          <w:szCs w:val="24"/>
        </w:rPr>
        <w:t xml:space="preserve"> without any sub</w:t>
      </w:r>
      <w:r w:rsidR="0030728A" w:rsidRPr="008404BD">
        <w:rPr>
          <w:rFonts w:ascii="Arial" w:hAnsi="Arial" w:cs="Arial"/>
          <w:sz w:val="24"/>
          <w:szCs w:val="24"/>
        </w:rPr>
        <w:t>stituted sufferin</w:t>
      </w:r>
      <w:r>
        <w:rPr>
          <w:rFonts w:ascii="Arial" w:hAnsi="Arial" w:cs="Arial"/>
          <w:sz w:val="24"/>
          <w:szCs w:val="24"/>
        </w:rPr>
        <w:t>g would. That God incarnate en</w:t>
      </w:r>
      <w:r w:rsidR="0030728A" w:rsidRPr="008404BD">
        <w:rPr>
          <w:rFonts w:ascii="Arial" w:hAnsi="Arial" w:cs="Arial"/>
          <w:sz w:val="24"/>
          <w:szCs w:val="24"/>
        </w:rPr>
        <w:t xml:space="preserve">dured the pains of death for us is a fact of even greater impressiveness than the forgiveness of sin itself. The foundation of human salvation is even greater than the salvation. </w:t>
      </w:r>
    </w:p>
    <w:p w:rsidR="00690229" w:rsidRDefault="00690229" w:rsidP="0030728A">
      <w:pPr>
        <w:spacing w:after="0" w:line="276" w:lineRule="auto"/>
        <w:jc w:val="both"/>
        <w:rPr>
          <w:rFonts w:ascii="Arial" w:hAnsi="Arial" w:cs="Arial"/>
          <w:sz w:val="24"/>
          <w:szCs w:val="24"/>
        </w:rPr>
      </w:pPr>
    </w:p>
    <w:p w:rsidR="0030728A" w:rsidRPr="008404BD" w:rsidRDefault="00690229" w:rsidP="0030728A">
      <w:pPr>
        <w:spacing w:after="0" w:line="276" w:lineRule="auto"/>
        <w:jc w:val="both"/>
        <w:rPr>
          <w:rFonts w:ascii="Arial" w:hAnsi="Arial" w:cs="Arial"/>
          <w:sz w:val="24"/>
          <w:szCs w:val="24"/>
        </w:rPr>
      </w:pPr>
      <w:r>
        <w:rPr>
          <w:rFonts w:ascii="Arial" w:hAnsi="Arial" w:cs="Arial"/>
          <w:sz w:val="24"/>
          <w:szCs w:val="24"/>
        </w:rPr>
        <w:t>5. Fifthly, it is ob</w:t>
      </w:r>
      <w:r w:rsidR="0030728A" w:rsidRPr="008404BD">
        <w:rPr>
          <w:rFonts w:ascii="Arial" w:hAnsi="Arial" w:cs="Arial"/>
          <w:sz w:val="24"/>
          <w:szCs w:val="24"/>
        </w:rPr>
        <w:t xml:space="preserve">jected that God by </w:t>
      </w:r>
      <w:r w:rsidR="002B50DC">
        <w:rPr>
          <w:rFonts w:ascii="Arial" w:hAnsi="Arial" w:cs="Arial"/>
          <w:sz w:val="24"/>
          <w:szCs w:val="24"/>
        </w:rPr>
        <w:t>forgiving sin without an atone</w:t>
      </w:r>
      <w:r w:rsidR="0030728A" w:rsidRPr="008404BD">
        <w:rPr>
          <w:rFonts w:ascii="Arial" w:hAnsi="Arial" w:cs="Arial"/>
          <w:sz w:val="24"/>
          <w:szCs w:val="24"/>
        </w:rPr>
        <w:t xml:space="preserve">ment sets an example that can be imitated by man, while on the other scheme he cannot be imitated by his creatures. To this it is replied, that man in his private and individual capacity is not required to imitate God in all respects, and particularly when the judicial attributes of his character are involved. Punishment and retribution belong solely to the Godhead. “Vengeance is mine, I will repay, saith the Lord” (Rom. </w:t>
      </w:r>
      <w:r>
        <w:rPr>
          <w:rFonts w:ascii="Arial" w:hAnsi="Arial" w:cs="Arial"/>
          <w:sz w:val="24"/>
          <w:szCs w:val="24"/>
        </w:rPr>
        <w:t>12:</w:t>
      </w:r>
      <w:r w:rsidR="0030728A" w:rsidRPr="008404BD">
        <w:rPr>
          <w:rFonts w:ascii="Arial" w:hAnsi="Arial" w:cs="Arial"/>
          <w:sz w:val="24"/>
          <w:szCs w:val="24"/>
        </w:rPr>
        <w:t xml:space="preserve">19). This attribute cannot </w:t>
      </w:r>
    </w:p>
    <w:p w:rsidR="00690229"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be wielded at all by man, except as delegated to </w:t>
      </w:r>
      <w:r w:rsidR="00690229">
        <w:rPr>
          <w:rFonts w:ascii="Arial" w:hAnsi="Arial" w:cs="Arial"/>
          <w:sz w:val="24"/>
          <w:szCs w:val="24"/>
        </w:rPr>
        <w:t>his</w:t>
      </w:r>
      <w:r w:rsidRPr="008404BD">
        <w:rPr>
          <w:rFonts w:ascii="Arial" w:hAnsi="Arial" w:cs="Arial"/>
          <w:sz w:val="24"/>
          <w:szCs w:val="24"/>
        </w:rPr>
        <w:t xml:space="preserve"> power and a</w:t>
      </w:r>
      <w:r w:rsidR="002B50DC">
        <w:rPr>
          <w:rFonts w:ascii="Arial" w:hAnsi="Arial" w:cs="Arial"/>
          <w:sz w:val="24"/>
          <w:szCs w:val="24"/>
        </w:rPr>
        <w:t>uthority. But in respect to be</w:t>
      </w:r>
      <w:r w:rsidRPr="008404BD">
        <w:rPr>
          <w:rFonts w:ascii="Arial" w:hAnsi="Arial" w:cs="Arial"/>
          <w:sz w:val="24"/>
          <w:szCs w:val="24"/>
        </w:rPr>
        <w:t xml:space="preserve">nevolence, and the disposition to sacrifice self for the good of another, the chief attribute which the individual man needs to have </w:t>
      </w:r>
      <w:r w:rsidR="002B50DC">
        <w:rPr>
          <w:rFonts w:ascii="Arial" w:hAnsi="Arial" w:cs="Arial"/>
          <w:sz w:val="24"/>
          <w:szCs w:val="24"/>
        </w:rPr>
        <w:t>in view for imita</w:t>
      </w:r>
      <w:r w:rsidRPr="008404BD">
        <w:rPr>
          <w:rFonts w:ascii="Arial" w:hAnsi="Arial" w:cs="Arial"/>
          <w:sz w:val="24"/>
          <w:szCs w:val="24"/>
        </w:rPr>
        <w:t>tion, God in givin</w:t>
      </w:r>
      <w:r w:rsidR="002B50DC">
        <w:rPr>
          <w:rFonts w:ascii="Arial" w:hAnsi="Arial" w:cs="Arial"/>
          <w:sz w:val="24"/>
          <w:szCs w:val="24"/>
        </w:rPr>
        <w:t>g his Son as a judicial substi</w:t>
      </w:r>
      <w:r w:rsidRPr="008404BD">
        <w:rPr>
          <w:rFonts w:ascii="Arial" w:hAnsi="Arial" w:cs="Arial"/>
          <w:sz w:val="24"/>
          <w:szCs w:val="24"/>
        </w:rPr>
        <w:t xml:space="preserve">tute for his rebellious creatures has set forth the highest possible example for imitation. </w:t>
      </w:r>
    </w:p>
    <w:p w:rsidR="00690229" w:rsidRDefault="00690229" w:rsidP="0030728A">
      <w:pPr>
        <w:spacing w:after="0" w:line="276" w:lineRule="auto"/>
        <w:jc w:val="both"/>
        <w:rPr>
          <w:rFonts w:ascii="Arial" w:hAnsi="Arial" w:cs="Arial"/>
          <w:sz w:val="24"/>
          <w:szCs w:val="24"/>
        </w:rPr>
      </w:pPr>
    </w:p>
    <w:p w:rsidR="0030728A" w:rsidRPr="008404BD" w:rsidRDefault="00690229" w:rsidP="0030728A">
      <w:pPr>
        <w:spacing w:after="0" w:line="276" w:lineRule="auto"/>
        <w:jc w:val="both"/>
        <w:rPr>
          <w:rFonts w:ascii="Arial" w:hAnsi="Arial" w:cs="Arial"/>
          <w:sz w:val="24"/>
          <w:szCs w:val="24"/>
        </w:rPr>
      </w:pPr>
      <w:r>
        <w:rPr>
          <w:rFonts w:ascii="Arial" w:hAnsi="Arial" w:cs="Arial"/>
          <w:sz w:val="24"/>
          <w:szCs w:val="24"/>
        </w:rPr>
        <w:t>6. It is ob</w:t>
      </w:r>
      <w:r w:rsidR="0030728A" w:rsidRPr="008404BD">
        <w:rPr>
          <w:rFonts w:ascii="Arial" w:hAnsi="Arial" w:cs="Arial"/>
          <w:sz w:val="24"/>
          <w:szCs w:val="24"/>
        </w:rPr>
        <w:t xml:space="preserve">jected, in the sixth place, that it would be more fitting </w:t>
      </w:r>
      <w:r w:rsidR="002B50DC">
        <w:rPr>
          <w:rFonts w:ascii="Arial" w:hAnsi="Arial" w:cs="Arial"/>
          <w:sz w:val="24"/>
          <w:szCs w:val="24"/>
        </w:rPr>
        <w:t>for</w:t>
      </w:r>
      <w:r w:rsidR="0030728A" w:rsidRPr="008404BD">
        <w:rPr>
          <w:rFonts w:ascii="Arial" w:hAnsi="Arial" w:cs="Arial"/>
          <w:sz w:val="24"/>
          <w:szCs w:val="24"/>
        </w:rPr>
        <w:t xml:space="preserve"> God to restore th</w:t>
      </w:r>
      <w:r w:rsidR="002B50DC">
        <w:rPr>
          <w:rFonts w:ascii="Arial" w:hAnsi="Arial" w:cs="Arial"/>
          <w:sz w:val="24"/>
          <w:szCs w:val="24"/>
        </w:rPr>
        <w:t>e human race imme</w:t>
      </w:r>
      <w:r w:rsidR="0030728A" w:rsidRPr="008404BD">
        <w:rPr>
          <w:rFonts w:ascii="Arial" w:hAnsi="Arial" w:cs="Arial"/>
          <w:sz w:val="24"/>
          <w:szCs w:val="24"/>
        </w:rPr>
        <w:t>diately, and without any such intervention of the creature as occurs in the assumption of human nature by the Son</w:t>
      </w:r>
      <w:r w:rsidR="002B50DC">
        <w:rPr>
          <w:rFonts w:ascii="Arial" w:hAnsi="Arial" w:cs="Arial"/>
          <w:sz w:val="24"/>
          <w:szCs w:val="24"/>
        </w:rPr>
        <w:t>. Immediate rather than instru</w:t>
      </w:r>
      <w:r w:rsidR="0030728A" w:rsidRPr="008404BD">
        <w:rPr>
          <w:rFonts w:ascii="Arial" w:hAnsi="Arial" w:cs="Arial"/>
          <w:sz w:val="24"/>
          <w:szCs w:val="24"/>
        </w:rPr>
        <w:t xml:space="preserve">mental agency is </w:t>
      </w:r>
      <w:r w:rsidR="002B50DC">
        <w:rPr>
          <w:rFonts w:ascii="Arial" w:hAnsi="Arial" w:cs="Arial"/>
          <w:sz w:val="24"/>
          <w:szCs w:val="24"/>
        </w:rPr>
        <w:t>more worthy of God. This is de</w:t>
      </w:r>
      <w:r w:rsidR="0030728A" w:rsidRPr="008404BD">
        <w:rPr>
          <w:rFonts w:ascii="Arial" w:hAnsi="Arial" w:cs="Arial"/>
          <w:sz w:val="24"/>
          <w:szCs w:val="24"/>
        </w:rPr>
        <w:t xml:space="preserve">nied, because it is characteristic of </w:t>
      </w:r>
      <w:r w:rsidR="002B50DC">
        <w:rPr>
          <w:rFonts w:ascii="Arial" w:hAnsi="Arial" w:cs="Arial"/>
          <w:sz w:val="24"/>
          <w:szCs w:val="24"/>
        </w:rPr>
        <w:t>Infinite Good</w:t>
      </w:r>
      <w:r w:rsidR="0030728A" w:rsidRPr="008404BD">
        <w:rPr>
          <w:rFonts w:ascii="Arial" w:hAnsi="Arial" w:cs="Arial"/>
          <w:sz w:val="24"/>
          <w:szCs w:val="24"/>
        </w:rPr>
        <w:t>ness to permit the creature to co-work with itself, so far as the nature of the creature allows of this. In the work of redemption, such a co-operation is not only possible bu</w:t>
      </w:r>
      <w:r w:rsidR="002B50DC">
        <w:rPr>
          <w:rFonts w:ascii="Arial" w:hAnsi="Arial" w:cs="Arial"/>
          <w:sz w:val="24"/>
          <w:szCs w:val="24"/>
        </w:rPr>
        <w:t>t necessary, in order to sympa</w:t>
      </w:r>
      <w:r w:rsidR="0030728A" w:rsidRPr="008404BD">
        <w:rPr>
          <w:rFonts w:ascii="Arial" w:hAnsi="Arial" w:cs="Arial"/>
          <w:sz w:val="24"/>
          <w:szCs w:val="24"/>
        </w:rPr>
        <w:t>thy between the Redeemer and the redeemed. In the work of creation no such co-operation of the Finite with the Infinite is possible, because the energy is not sp</w:t>
      </w:r>
      <w:r w:rsidR="002B50DC">
        <w:rPr>
          <w:rFonts w:ascii="Arial" w:hAnsi="Arial" w:cs="Arial"/>
          <w:sz w:val="24"/>
          <w:szCs w:val="24"/>
        </w:rPr>
        <w:t>ent upon already existing mate</w:t>
      </w:r>
      <w:r w:rsidR="0030728A" w:rsidRPr="008404BD">
        <w:rPr>
          <w:rFonts w:ascii="Arial" w:hAnsi="Arial" w:cs="Arial"/>
          <w:sz w:val="24"/>
          <w:szCs w:val="24"/>
        </w:rPr>
        <w:t xml:space="preserve">rials.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In answering the third and fourth questions, that is: whether a sinless created being could make satisfaction for the</w:t>
      </w:r>
      <w:r w:rsidR="002B50DC">
        <w:rPr>
          <w:rFonts w:ascii="Arial" w:hAnsi="Arial" w:cs="Arial"/>
          <w:sz w:val="24"/>
          <w:szCs w:val="24"/>
        </w:rPr>
        <w:t xml:space="preserve"> human race, and whether a sin</w:t>
      </w:r>
      <w:r w:rsidRPr="008404BD">
        <w:rPr>
          <w:rFonts w:ascii="Arial" w:hAnsi="Arial" w:cs="Arial"/>
          <w:sz w:val="24"/>
          <w:szCs w:val="24"/>
        </w:rPr>
        <w:t>ful man if assisted by divine power could atone for his own sins, Bonaventura takes the negative with energy and decisi</w:t>
      </w:r>
      <w:r w:rsidR="002B50DC">
        <w:rPr>
          <w:rFonts w:ascii="Arial" w:hAnsi="Arial" w:cs="Arial"/>
          <w:sz w:val="24"/>
          <w:szCs w:val="24"/>
        </w:rPr>
        <w:t>on. Any single individual, how</w:t>
      </w:r>
      <w:r w:rsidRPr="008404BD">
        <w:rPr>
          <w:rFonts w:ascii="Arial" w:hAnsi="Arial" w:cs="Arial"/>
          <w:sz w:val="24"/>
          <w:szCs w:val="24"/>
        </w:rPr>
        <w:t xml:space="preserve">ever exalted he might be, is </w:t>
      </w:r>
      <w:r w:rsidR="002B50DC">
        <w:rPr>
          <w:rFonts w:ascii="Arial" w:hAnsi="Arial" w:cs="Arial"/>
          <w:sz w:val="24"/>
          <w:szCs w:val="24"/>
        </w:rPr>
        <w:t xml:space="preserve">still finite, and </w:t>
      </w:r>
      <w:r w:rsidR="002B50DC">
        <w:rPr>
          <w:rFonts w:ascii="Arial" w:hAnsi="Arial" w:cs="Arial"/>
          <w:sz w:val="24"/>
          <w:szCs w:val="24"/>
        </w:rPr>
        <w:lastRenderedPageBreak/>
        <w:t>com</w:t>
      </w:r>
      <w:r w:rsidRPr="008404BD">
        <w:rPr>
          <w:rFonts w:ascii="Arial" w:hAnsi="Arial" w:cs="Arial"/>
          <w:sz w:val="24"/>
          <w:szCs w:val="24"/>
        </w:rPr>
        <w:t>pared with God, whose honour has been injured, is on a common level</w:t>
      </w:r>
      <w:r w:rsidR="002B50DC">
        <w:rPr>
          <w:rFonts w:ascii="Arial" w:hAnsi="Arial" w:cs="Arial"/>
          <w:sz w:val="24"/>
          <w:szCs w:val="24"/>
        </w:rPr>
        <w:t xml:space="preserve"> with all other creatures. Con</w:t>
      </w:r>
      <w:r w:rsidRPr="008404BD">
        <w:rPr>
          <w:rFonts w:ascii="Arial" w:hAnsi="Arial" w:cs="Arial"/>
          <w:sz w:val="24"/>
          <w:szCs w:val="24"/>
        </w:rPr>
        <w:t xml:space="preserve">sequently, his suffering would not be equivalent to the sufferings of </w:t>
      </w:r>
      <w:r w:rsidR="002B50DC">
        <w:rPr>
          <w:rFonts w:ascii="Arial" w:hAnsi="Arial" w:cs="Arial"/>
          <w:sz w:val="24"/>
          <w:szCs w:val="24"/>
        </w:rPr>
        <w:t>an entire race of beings. More</w:t>
      </w:r>
      <w:r w:rsidRPr="008404BD">
        <w:rPr>
          <w:rFonts w:ascii="Arial" w:hAnsi="Arial" w:cs="Arial"/>
          <w:sz w:val="24"/>
          <w:szCs w:val="24"/>
        </w:rPr>
        <w:t>over, the idea of a satisfaction requires that it be rendered by the sam</w:t>
      </w:r>
      <w:r w:rsidR="002B50DC">
        <w:rPr>
          <w:rFonts w:ascii="Arial" w:hAnsi="Arial" w:cs="Arial"/>
          <w:sz w:val="24"/>
          <w:szCs w:val="24"/>
        </w:rPr>
        <w:t xml:space="preserve">e species of being by whom the </w:t>
      </w:r>
      <w:r w:rsidRPr="008404BD">
        <w:rPr>
          <w:rFonts w:ascii="Arial" w:hAnsi="Arial" w:cs="Arial"/>
          <w:sz w:val="24"/>
          <w:szCs w:val="24"/>
        </w:rPr>
        <w:t>offence was comm</w:t>
      </w:r>
      <w:r w:rsidR="002B50DC">
        <w:rPr>
          <w:rFonts w:ascii="Arial" w:hAnsi="Arial" w:cs="Arial"/>
          <w:sz w:val="24"/>
          <w:szCs w:val="24"/>
        </w:rPr>
        <w:t>itted. Consequently, the atone</w:t>
      </w:r>
      <w:r w:rsidRPr="008404BD">
        <w:rPr>
          <w:rFonts w:ascii="Arial" w:hAnsi="Arial" w:cs="Arial"/>
          <w:sz w:val="24"/>
          <w:szCs w:val="24"/>
        </w:rPr>
        <w:t>ment for man’s sin must be made in man’s nature, and not in an angelic. It would not be fitting that the human race should owe its salvation to another species of created beings. Hence</w:t>
      </w:r>
      <w:r w:rsidR="002B50DC">
        <w:rPr>
          <w:rFonts w:ascii="Arial" w:hAnsi="Arial" w:cs="Arial"/>
          <w:sz w:val="24"/>
          <w:szCs w:val="24"/>
        </w:rPr>
        <w:t>,</w:t>
      </w:r>
      <w:r w:rsidRPr="008404BD">
        <w:rPr>
          <w:rFonts w:ascii="Arial" w:hAnsi="Arial" w:cs="Arial"/>
          <w:sz w:val="24"/>
          <w:szCs w:val="24"/>
        </w:rPr>
        <w:t xml:space="preserve"> only a God-Man can render satisfaction, man, that humanity may suffer; God, that the suffering may be of infinite value. In answer to the objection, that the life of Christ was of more value th</w:t>
      </w:r>
      <w:r w:rsidR="002B50DC">
        <w:rPr>
          <w:rFonts w:ascii="Arial" w:hAnsi="Arial" w:cs="Arial"/>
          <w:sz w:val="24"/>
          <w:szCs w:val="24"/>
        </w:rPr>
        <w:t>an his death, as life gen</w:t>
      </w:r>
      <w:r w:rsidRPr="008404BD">
        <w:rPr>
          <w:rFonts w:ascii="Arial" w:hAnsi="Arial" w:cs="Arial"/>
          <w:sz w:val="24"/>
          <w:szCs w:val="24"/>
        </w:rPr>
        <w:t>erally is better t</w:t>
      </w:r>
      <w:r w:rsidR="002B50DC">
        <w:rPr>
          <w:rFonts w:ascii="Arial" w:hAnsi="Arial" w:cs="Arial"/>
          <w:sz w:val="24"/>
          <w:szCs w:val="24"/>
        </w:rPr>
        <w:t>han death, and that consequent</w:t>
      </w:r>
      <w:r w:rsidRPr="008404BD">
        <w:rPr>
          <w:rFonts w:ascii="Arial" w:hAnsi="Arial" w:cs="Arial"/>
          <w:sz w:val="24"/>
          <w:szCs w:val="24"/>
        </w:rPr>
        <w:t>ly the life without the death would have been a more adequate satisfaction, Bonaventura asserts that the idea of satisfaction necessarily involves that of penal suffering, thu</w:t>
      </w:r>
      <w:r w:rsidR="002B50DC">
        <w:rPr>
          <w:rFonts w:ascii="Arial" w:hAnsi="Arial" w:cs="Arial"/>
          <w:sz w:val="24"/>
          <w:szCs w:val="24"/>
        </w:rPr>
        <w:t>s identifying those two concep</w:t>
      </w:r>
      <w:r w:rsidRPr="008404BD">
        <w:rPr>
          <w:rFonts w:ascii="Arial" w:hAnsi="Arial" w:cs="Arial"/>
          <w:sz w:val="24"/>
          <w:szCs w:val="24"/>
        </w:rPr>
        <w:t xml:space="preserve">tions, satisfaction and expiation, which Baur, we have noticed, mistakenly asserts are not identified with each other in the Anselmic theory.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To conclude thi</w:t>
      </w:r>
      <w:r w:rsidR="00702AE3">
        <w:rPr>
          <w:rFonts w:ascii="Arial" w:hAnsi="Arial" w:cs="Arial"/>
          <w:sz w:val="24"/>
          <w:szCs w:val="24"/>
        </w:rPr>
        <w:t>s notice of Bonaventura, we re</w:t>
      </w:r>
      <w:r w:rsidRPr="008404BD">
        <w:rPr>
          <w:rFonts w:ascii="Arial" w:hAnsi="Arial" w:cs="Arial"/>
          <w:sz w:val="24"/>
          <w:szCs w:val="24"/>
        </w:rPr>
        <w:t xml:space="preserve">mark that the influence of Anselm upon him is very apparent, and very </w:t>
      </w:r>
      <w:r w:rsidR="00702AE3">
        <w:rPr>
          <w:rFonts w:ascii="Arial" w:hAnsi="Arial" w:cs="Arial"/>
          <w:sz w:val="24"/>
          <w:szCs w:val="24"/>
        </w:rPr>
        <w:t>great. He is on the side of An</w:t>
      </w:r>
      <w:r w:rsidRPr="008404BD">
        <w:rPr>
          <w:rFonts w:ascii="Arial" w:hAnsi="Arial" w:cs="Arial"/>
          <w:sz w:val="24"/>
          <w:szCs w:val="24"/>
        </w:rPr>
        <w:t>selm</w:t>
      </w:r>
      <w:r w:rsidR="00702AE3">
        <w:rPr>
          <w:rFonts w:ascii="Arial" w:hAnsi="Arial" w:cs="Arial"/>
          <w:sz w:val="24"/>
          <w:szCs w:val="24"/>
        </w:rPr>
        <w:t>,</w:t>
      </w:r>
      <w:r w:rsidRPr="008404BD">
        <w:rPr>
          <w:rFonts w:ascii="Arial" w:hAnsi="Arial" w:cs="Arial"/>
          <w:sz w:val="24"/>
          <w:szCs w:val="24"/>
        </w:rPr>
        <w:t xml:space="preserve"> St. Victor</w:t>
      </w:r>
      <w:r w:rsidR="00702AE3">
        <w:rPr>
          <w:rFonts w:ascii="Arial" w:hAnsi="Arial" w:cs="Arial"/>
          <w:sz w:val="24"/>
          <w:szCs w:val="24"/>
        </w:rPr>
        <w:t>,</w:t>
      </w:r>
      <w:r w:rsidRPr="008404BD">
        <w:rPr>
          <w:rFonts w:ascii="Arial" w:hAnsi="Arial" w:cs="Arial"/>
          <w:sz w:val="24"/>
          <w:szCs w:val="24"/>
        </w:rPr>
        <w:t xml:space="preserve"> and Bernard, against Abelard and Peter Lombard, and e</w:t>
      </w:r>
      <w:r w:rsidR="00702AE3">
        <w:rPr>
          <w:rFonts w:ascii="Arial" w:hAnsi="Arial" w:cs="Arial"/>
          <w:sz w:val="24"/>
          <w:szCs w:val="24"/>
        </w:rPr>
        <w:t>xhibits the truth with a clear</w:t>
      </w:r>
      <w:r w:rsidRPr="008404BD">
        <w:rPr>
          <w:rFonts w:ascii="Arial" w:hAnsi="Arial" w:cs="Arial"/>
          <w:sz w:val="24"/>
          <w:szCs w:val="24"/>
        </w:rPr>
        <w:t xml:space="preserve">ness of understanding, an acuteness of analysis, and </w:t>
      </w:r>
      <w:r w:rsidR="00690229">
        <w:rPr>
          <w:rFonts w:ascii="Arial" w:hAnsi="Arial" w:cs="Arial"/>
          <w:sz w:val="24"/>
          <w:szCs w:val="24"/>
        </w:rPr>
        <w:t>a systematis</w:t>
      </w:r>
      <w:r w:rsidRPr="008404BD">
        <w:rPr>
          <w:rFonts w:ascii="Arial" w:hAnsi="Arial" w:cs="Arial"/>
          <w:sz w:val="24"/>
          <w:szCs w:val="24"/>
        </w:rPr>
        <w:t>ing talent that render him one of the most interesting writers among the Schoolmen. At the same time, this writer, like others of whom we have spoken, differed from Anselm in respect to the question: Is this conceded necessity of a satisfaction of divine justice, abs</w:t>
      </w:r>
      <w:r w:rsidR="00702AE3">
        <w:rPr>
          <w:rFonts w:ascii="Arial" w:hAnsi="Arial" w:cs="Arial"/>
          <w:sz w:val="24"/>
          <w:szCs w:val="24"/>
        </w:rPr>
        <w:t>olute or relative? Is satisfac</w:t>
      </w:r>
      <w:r w:rsidRPr="008404BD">
        <w:rPr>
          <w:rFonts w:ascii="Arial" w:hAnsi="Arial" w:cs="Arial"/>
          <w:sz w:val="24"/>
          <w:szCs w:val="24"/>
        </w:rPr>
        <w:t xml:space="preserve">tion of law necessary because God wills it, or does he will it because it is necessary? We have found Anselm maintaining the absolute and metaphysical necessity of satisfaction in order to remission, and declaring it to be impossible from the very nature of God to dispense with it, if the guilty is to be saved. As the necessary nature of right and wrong does not depend upon the optional will of God, neither does the necessity of an atonement rest upon it. He was led to this because he regarded </w:t>
      </w:r>
    </w:p>
    <w:p w:rsidR="00690229" w:rsidRDefault="0030728A" w:rsidP="0030728A">
      <w:pPr>
        <w:spacing w:after="0" w:line="276" w:lineRule="auto"/>
        <w:jc w:val="both"/>
        <w:rPr>
          <w:rFonts w:ascii="Arial" w:hAnsi="Arial" w:cs="Arial"/>
          <w:sz w:val="24"/>
          <w:szCs w:val="24"/>
        </w:rPr>
      </w:pPr>
      <w:r w:rsidRPr="008404BD">
        <w:rPr>
          <w:rFonts w:ascii="Arial" w:hAnsi="Arial" w:cs="Arial"/>
          <w:sz w:val="24"/>
          <w:szCs w:val="24"/>
        </w:rPr>
        <w:t>it as contradictory to the idea of God, to conceive of a schism in the Deity, and an intestine conflict between the divine attributes. He held that the philosophical idea of God excludes that possibility of acting contrary to t</w:t>
      </w:r>
      <w:r w:rsidR="00702AE3">
        <w:rPr>
          <w:rFonts w:ascii="Arial" w:hAnsi="Arial" w:cs="Arial"/>
          <w:sz w:val="24"/>
          <w:szCs w:val="24"/>
        </w:rPr>
        <w:t>ruth and justice, by tlie exer</w:t>
      </w:r>
      <w:r w:rsidRPr="008404BD">
        <w:rPr>
          <w:rFonts w:ascii="Arial" w:hAnsi="Arial" w:cs="Arial"/>
          <w:sz w:val="24"/>
          <w:szCs w:val="24"/>
        </w:rPr>
        <w:t>cise of bare will, wh</w:t>
      </w:r>
      <w:r w:rsidR="00702AE3">
        <w:rPr>
          <w:rFonts w:ascii="Arial" w:hAnsi="Arial" w:cs="Arial"/>
          <w:sz w:val="24"/>
          <w:szCs w:val="24"/>
        </w:rPr>
        <w:t>ich attends a finite and proba</w:t>
      </w:r>
      <w:r w:rsidRPr="008404BD">
        <w:rPr>
          <w:rFonts w:ascii="Arial" w:hAnsi="Arial" w:cs="Arial"/>
          <w:sz w:val="24"/>
          <w:szCs w:val="24"/>
        </w:rPr>
        <w:t>tionary nature l</w:t>
      </w:r>
      <w:r w:rsidR="00702AE3">
        <w:rPr>
          <w:rFonts w:ascii="Arial" w:hAnsi="Arial" w:cs="Arial"/>
          <w:sz w:val="24"/>
          <w:szCs w:val="24"/>
        </w:rPr>
        <w:t>ike that of man. Anselm, conse</w:t>
      </w:r>
      <w:r w:rsidRPr="008404BD">
        <w:rPr>
          <w:rFonts w:ascii="Arial" w:hAnsi="Arial" w:cs="Arial"/>
          <w:sz w:val="24"/>
          <w:szCs w:val="24"/>
        </w:rPr>
        <w:t>quently, could not distinguish as did Bonaventura and some of the la</w:t>
      </w:r>
      <w:r w:rsidR="00702AE3">
        <w:rPr>
          <w:rFonts w:ascii="Arial" w:hAnsi="Arial" w:cs="Arial"/>
          <w:sz w:val="24"/>
          <w:szCs w:val="24"/>
        </w:rPr>
        <w:t>ter Schoolmen, two kinds of om</w:t>
      </w:r>
      <w:r w:rsidRPr="008404BD">
        <w:rPr>
          <w:rFonts w:ascii="Arial" w:hAnsi="Arial" w:cs="Arial"/>
          <w:sz w:val="24"/>
          <w:szCs w:val="24"/>
        </w:rPr>
        <w:t>nipotence in the divin</w:t>
      </w:r>
      <w:r w:rsidR="00702AE3">
        <w:rPr>
          <w:rFonts w:ascii="Arial" w:hAnsi="Arial" w:cs="Arial"/>
          <w:sz w:val="24"/>
          <w:szCs w:val="24"/>
        </w:rPr>
        <w:t>e nature, one of which is regu</w:t>
      </w:r>
      <w:r w:rsidRPr="008404BD">
        <w:rPr>
          <w:rFonts w:ascii="Arial" w:hAnsi="Arial" w:cs="Arial"/>
          <w:sz w:val="24"/>
          <w:szCs w:val="24"/>
        </w:rPr>
        <w:t>lated, and the other u</w:t>
      </w:r>
      <w:r w:rsidR="00702AE3">
        <w:rPr>
          <w:rFonts w:ascii="Arial" w:hAnsi="Arial" w:cs="Arial"/>
          <w:sz w:val="24"/>
          <w:szCs w:val="24"/>
        </w:rPr>
        <w:t>nregulated, by the other attri</w:t>
      </w:r>
      <w:r w:rsidRPr="008404BD">
        <w:rPr>
          <w:rFonts w:ascii="Arial" w:hAnsi="Arial" w:cs="Arial"/>
          <w:sz w:val="24"/>
          <w:szCs w:val="24"/>
        </w:rPr>
        <w:t xml:space="preserve">butes of the Godhead. Alexander Hales (1245), in answering the standing question: Can human nature be restored without a satisfaction? brings out this distinction of an abstract and a concrete omnipotence in the following manner. </w:t>
      </w:r>
    </w:p>
    <w:p w:rsidR="00690229" w:rsidRDefault="00690229" w:rsidP="0030728A">
      <w:pPr>
        <w:spacing w:after="0" w:line="276" w:lineRule="auto"/>
        <w:jc w:val="both"/>
        <w:rPr>
          <w:rFonts w:ascii="Arial" w:hAnsi="Arial" w:cs="Arial"/>
          <w:sz w:val="24"/>
          <w:szCs w:val="24"/>
        </w:rPr>
      </w:pPr>
    </w:p>
    <w:p w:rsidR="0030728A" w:rsidRPr="008404BD" w:rsidRDefault="0030728A" w:rsidP="00690229">
      <w:pPr>
        <w:spacing w:after="0" w:line="276" w:lineRule="auto"/>
        <w:ind w:left="288" w:right="288"/>
        <w:jc w:val="both"/>
        <w:rPr>
          <w:rFonts w:ascii="Arial" w:hAnsi="Arial" w:cs="Arial"/>
          <w:sz w:val="24"/>
          <w:szCs w:val="24"/>
        </w:rPr>
      </w:pPr>
      <w:r w:rsidRPr="008404BD">
        <w:rPr>
          <w:rFonts w:ascii="Arial" w:hAnsi="Arial" w:cs="Arial"/>
          <w:sz w:val="24"/>
          <w:szCs w:val="24"/>
        </w:rPr>
        <w:t>“When it is said that God ca</w:t>
      </w:r>
      <w:r w:rsidR="00702AE3">
        <w:rPr>
          <w:rFonts w:ascii="Arial" w:hAnsi="Arial" w:cs="Arial"/>
          <w:sz w:val="24"/>
          <w:szCs w:val="24"/>
        </w:rPr>
        <w:t>nnot restore human nature with</w:t>
      </w:r>
      <w:r w:rsidRPr="008404BD">
        <w:rPr>
          <w:rFonts w:ascii="Arial" w:hAnsi="Arial" w:cs="Arial"/>
          <w:sz w:val="24"/>
          <w:szCs w:val="24"/>
        </w:rPr>
        <w:t>out a satisfaction, it is to be observed, with due respect to the opinion of the blessed Anselm, that divine power is to be contemplated in two forms, absolutely, or by itself alone, and relatively, or in connection with other attributes (</w:t>
      </w:r>
      <w:r w:rsidRPr="00690229">
        <w:rPr>
          <w:rFonts w:ascii="Arial" w:hAnsi="Arial" w:cs="Arial"/>
          <w:i/>
          <w:iCs/>
          <w:sz w:val="24"/>
          <w:szCs w:val="24"/>
        </w:rPr>
        <w:t>cum ordine</w:t>
      </w:r>
      <w:r w:rsidRPr="008404BD">
        <w:rPr>
          <w:rFonts w:ascii="Arial" w:hAnsi="Arial" w:cs="Arial"/>
          <w:sz w:val="24"/>
          <w:szCs w:val="24"/>
        </w:rPr>
        <w:t xml:space="preserve">). In contemplating the divine power as absolute, we conceive of a certain infinite </w:t>
      </w:r>
      <w:r w:rsidRPr="008404BD">
        <w:rPr>
          <w:rFonts w:ascii="Arial" w:hAnsi="Arial" w:cs="Arial"/>
          <w:sz w:val="24"/>
          <w:szCs w:val="24"/>
        </w:rPr>
        <w:lastRenderedPageBreak/>
        <w:t>energy (</w:t>
      </w:r>
      <w:r w:rsidRPr="00690229">
        <w:rPr>
          <w:rFonts w:ascii="Arial" w:hAnsi="Arial" w:cs="Arial"/>
          <w:i/>
          <w:iCs/>
          <w:sz w:val="24"/>
          <w:szCs w:val="24"/>
        </w:rPr>
        <w:t>virtus</w:t>
      </w:r>
      <w:r w:rsidRPr="008404BD">
        <w:rPr>
          <w:rFonts w:ascii="Arial" w:hAnsi="Arial" w:cs="Arial"/>
          <w:sz w:val="24"/>
          <w:szCs w:val="24"/>
        </w:rPr>
        <w:t>) in the Deity that is abstracted from the rest of his nature, and transcends all limitations; and with respect to this form, the divine power cannot have terms set to it (</w:t>
      </w:r>
      <w:r w:rsidRPr="00690229">
        <w:rPr>
          <w:rFonts w:ascii="Arial" w:hAnsi="Arial" w:cs="Arial"/>
          <w:i/>
          <w:iCs/>
          <w:sz w:val="24"/>
          <w:szCs w:val="24"/>
        </w:rPr>
        <w:t>non est determinare</w:t>
      </w:r>
      <w:r w:rsidRPr="008404BD">
        <w:rPr>
          <w:rFonts w:ascii="Arial" w:hAnsi="Arial" w:cs="Arial"/>
          <w:sz w:val="24"/>
          <w:szCs w:val="24"/>
        </w:rPr>
        <w:t xml:space="preserve">); and it is conceded that considered in this mode, the divine omnipotence is able to restore human nature without a satisfaction. But in contemplating the divine power relatively, we consider it in its references to justice and mercy, and so considered, it is conceded that omnipotence can do nothing except in accordance with justice and mercy.” </w:t>
      </w:r>
    </w:p>
    <w:p w:rsidR="0030728A" w:rsidRPr="008404BD" w:rsidRDefault="0030728A" w:rsidP="0030728A">
      <w:pPr>
        <w:spacing w:after="0" w:line="276" w:lineRule="auto"/>
        <w:jc w:val="both"/>
        <w:rPr>
          <w:rFonts w:ascii="Arial" w:hAnsi="Arial" w:cs="Arial"/>
          <w:sz w:val="24"/>
          <w:szCs w:val="24"/>
        </w:rPr>
      </w:pPr>
    </w:p>
    <w:p w:rsidR="00690229" w:rsidRDefault="0030728A" w:rsidP="0030728A">
      <w:pPr>
        <w:spacing w:after="0" w:line="276" w:lineRule="auto"/>
        <w:jc w:val="both"/>
        <w:rPr>
          <w:rFonts w:ascii="Arial" w:hAnsi="Arial" w:cs="Arial"/>
          <w:sz w:val="24"/>
          <w:szCs w:val="24"/>
        </w:rPr>
      </w:pPr>
      <w:r w:rsidRPr="008404BD">
        <w:rPr>
          <w:rFonts w:ascii="Arial" w:hAnsi="Arial" w:cs="Arial"/>
          <w:sz w:val="24"/>
          <w:szCs w:val="24"/>
        </w:rPr>
        <w:t>The doctrine th</w:t>
      </w:r>
      <w:r w:rsidR="00702AE3">
        <w:rPr>
          <w:rFonts w:ascii="Arial" w:hAnsi="Arial" w:cs="Arial"/>
          <w:sz w:val="24"/>
          <w:szCs w:val="24"/>
        </w:rPr>
        <w:t>at there is an abstract omnipo</w:t>
      </w:r>
      <w:r w:rsidRPr="008404BD">
        <w:rPr>
          <w:rFonts w:ascii="Arial" w:hAnsi="Arial" w:cs="Arial"/>
          <w:sz w:val="24"/>
          <w:szCs w:val="24"/>
        </w:rPr>
        <w:t>tence in God by which he might have pardoned sin without an atonement, if applied by a rigorous logic, would neutrali</w:t>
      </w:r>
      <w:r w:rsidR="00690229">
        <w:rPr>
          <w:rFonts w:ascii="Arial" w:hAnsi="Arial" w:cs="Arial"/>
          <w:sz w:val="24"/>
          <w:szCs w:val="24"/>
        </w:rPr>
        <w:t>s</w:t>
      </w:r>
      <w:r w:rsidR="00702AE3">
        <w:rPr>
          <w:rFonts w:ascii="Arial" w:hAnsi="Arial" w:cs="Arial"/>
          <w:sz w:val="24"/>
          <w:szCs w:val="24"/>
        </w:rPr>
        <w:t>e all that clear and cogent ar</w:t>
      </w:r>
      <w:r w:rsidRPr="008404BD">
        <w:rPr>
          <w:rFonts w:ascii="Arial" w:hAnsi="Arial" w:cs="Arial"/>
          <w:sz w:val="24"/>
          <w:szCs w:val="24"/>
        </w:rPr>
        <w:t>gumentation whi</w:t>
      </w:r>
      <w:r w:rsidR="00702AE3">
        <w:rPr>
          <w:rFonts w:ascii="Arial" w:hAnsi="Arial" w:cs="Arial"/>
          <w:sz w:val="24"/>
          <w:szCs w:val="24"/>
        </w:rPr>
        <w:t>ch we have seen Bonaventura em</w:t>
      </w:r>
      <w:r w:rsidRPr="008404BD">
        <w:rPr>
          <w:rFonts w:ascii="Arial" w:hAnsi="Arial" w:cs="Arial"/>
          <w:sz w:val="24"/>
          <w:szCs w:val="24"/>
        </w:rPr>
        <w:t>ployed to show, that it is “more fitting that human nature should be res</w:t>
      </w:r>
      <w:r w:rsidR="00702AE3">
        <w:rPr>
          <w:rFonts w:ascii="Arial" w:hAnsi="Arial" w:cs="Arial"/>
          <w:sz w:val="24"/>
          <w:szCs w:val="24"/>
        </w:rPr>
        <w:t>tored by a satisfaction of jus</w:t>
      </w:r>
      <w:r w:rsidRPr="008404BD">
        <w:rPr>
          <w:rFonts w:ascii="Arial" w:hAnsi="Arial" w:cs="Arial"/>
          <w:sz w:val="24"/>
          <w:szCs w:val="24"/>
        </w:rPr>
        <w:t xml:space="preserve">tice, than by any other method.” </w:t>
      </w:r>
    </w:p>
    <w:p w:rsidR="00690229" w:rsidRDefault="00690229"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For it implies that it is possible for the natural attributes of God to be at war with his moral ones; in other words, that the Infinite Creat</w:t>
      </w:r>
      <w:r w:rsidR="00702AE3">
        <w:rPr>
          <w:rFonts w:ascii="Arial" w:hAnsi="Arial" w:cs="Arial"/>
          <w:sz w:val="24"/>
          <w:szCs w:val="24"/>
        </w:rPr>
        <w:t>or is subject to that same pos</w:t>
      </w:r>
      <w:r w:rsidRPr="008404BD">
        <w:rPr>
          <w:rFonts w:ascii="Arial" w:hAnsi="Arial" w:cs="Arial"/>
          <w:sz w:val="24"/>
          <w:szCs w:val="24"/>
        </w:rPr>
        <w:t>sibility of illegitimate action that pertains to a finite and mutable creature. It i</w:t>
      </w:r>
      <w:r w:rsidR="00702AE3">
        <w:rPr>
          <w:rFonts w:ascii="Arial" w:hAnsi="Arial" w:cs="Arial"/>
          <w:sz w:val="24"/>
          <w:szCs w:val="24"/>
        </w:rPr>
        <w:t>mplies that the philoso</w:t>
      </w:r>
      <w:r w:rsidRPr="008404BD">
        <w:rPr>
          <w:rFonts w:ascii="Arial" w:hAnsi="Arial" w:cs="Arial"/>
          <w:sz w:val="24"/>
          <w:szCs w:val="24"/>
        </w:rPr>
        <w:t xml:space="preserve">phical idea of the Deity does not prevent his being conceived of as acting contrary to a part of his own nature.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1 BONAVENTURA sometimes makes statements respecting the two kinds of omnipotence that are in flat contradiction to his reply to the objection, that “the </w:t>
      </w:r>
      <w:r w:rsidR="00702AE3">
        <w:rPr>
          <w:rFonts w:ascii="Arial" w:hAnsi="Arial" w:cs="Arial"/>
          <w:sz w:val="24"/>
          <w:szCs w:val="24"/>
        </w:rPr>
        <w:t>omnipotence of God would ap</w:t>
      </w:r>
      <w:r w:rsidRPr="008404BD">
        <w:rPr>
          <w:rFonts w:ascii="Arial" w:hAnsi="Arial" w:cs="Arial"/>
          <w:sz w:val="24"/>
          <w:szCs w:val="24"/>
        </w:rPr>
        <w:t xml:space="preserve">pear in a more striking light, if sin were remitted without an atonement.” He says, e. g.: </w:t>
      </w:r>
    </w:p>
    <w:p w:rsidR="00690229" w:rsidRDefault="00690229" w:rsidP="0030728A">
      <w:pPr>
        <w:spacing w:after="0" w:line="276" w:lineRule="auto"/>
        <w:jc w:val="both"/>
        <w:rPr>
          <w:rFonts w:ascii="Arial" w:hAnsi="Arial" w:cs="Arial"/>
          <w:sz w:val="24"/>
          <w:szCs w:val="24"/>
        </w:rPr>
      </w:pPr>
    </w:p>
    <w:p w:rsidR="0030728A" w:rsidRPr="008404BD" w:rsidRDefault="0030728A" w:rsidP="00690229">
      <w:pPr>
        <w:spacing w:after="0" w:line="276" w:lineRule="auto"/>
        <w:ind w:left="288" w:right="288"/>
        <w:jc w:val="both"/>
        <w:rPr>
          <w:rFonts w:ascii="Arial" w:hAnsi="Arial" w:cs="Arial"/>
          <w:sz w:val="24"/>
          <w:szCs w:val="24"/>
        </w:rPr>
      </w:pPr>
      <w:r w:rsidRPr="008404BD">
        <w:rPr>
          <w:rFonts w:ascii="Arial" w:hAnsi="Arial" w:cs="Arial"/>
          <w:sz w:val="24"/>
          <w:szCs w:val="24"/>
        </w:rPr>
        <w:t xml:space="preserve">“God might have liberated man by the method of mere compassion, nor would there have been anything prejudicial to justice in this, if God had so willed it. For he </w:t>
      </w:r>
      <w:r w:rsidR="00702AE3">
        <w:rPr>
          <w:rFonts w:ascii="Arial" w:hAnsi="Arial" w:cs="Arial"/>
          <w:sz w:val="24"/>
          <w:szCs w:val="24"/>
        </w:rPr>
        <w:t xml:space="preserve">could have demolished all demerit, and haqve restored man to </w:t>
      </w:r>
      <w:r w:rsidRPr="008404BD">
        <w:rPr>
          <w:rFonts w:ascii="Arial" w:hAnsi="Arial" w:cs="Arial"/>
          <w:sz w:val="24"/>
          <w:szCs w:val="24"/>
        </w:rPr>
        <w:t>his</w:t>
      </w:r>
      <w:r w:rsidR="00702AE3">
        <w:rPr>
          <w:rFonts w:ascii="Arial" w:hAnsi="Arial" w:cs="Arial"/>
          <w:sz w:val="24"/>
          <w:szCs w:val="24"/>
        </w:rPr>
        <w:t xml:space="preserve"> primitive condition by his om</w:t>
      </w:r>
      <w:r w:rsidRPr="008404BD">
        <w:rPr>
          <w:rFonts w:ascii="Arial" w:hAnsi="Arial" w:cs="Arial"/>
          <w:sz w:val="24"/>
          <w:szCs w:val="24"/>
        </w:rPr>
        <w:t>nipotence alone, and there would have remained in the universe n</w:t>
      </w:r>
      <w:r w:rsidR="00702AE3">
        <w:rPr>
          <w:rFonts w:ascii="Arial" w:hAnsi="Arial" w:cs="Arial"/>
          <w:sz w:val="24"/>
          <w:szCs w:val="24"/>
        </w:rPr>
        <w:t>othing inordinate nor unpunish</w:t>
      </w:r>
      <w:r w:rsidRPr="008404BD">
        <w:rPr>
          <w:rFonts w:ascii="Arial" w:hAnsi="Arial" w:cs="Arial"/>
          <w:sz w:val="24"/>
          <w:szCs w:val="24"/>
        </w:rPr>
        <w:t xml:space="preserve">ed.” BAUR: </w:t>
      </w:r>
      <w:r w:rsidRPr="00702AE3">
        <w:rPr>
          <w:rFonts w:ascii="Arial" w:hAnsi="Arial" w:cs="Arial"/>
          <w:i/>
          <w:iCs/>
          <w:sz w:val="24"/>
          <w:szCs w:val="24"/>
        </w:rPr>
        <w:t>Versohnungslehre</w:t>
      </w:r>
      <w:r w:rsidR="00690229" w:rsidRPr="00702AE3">
        <w:rPr>
          <w:rFonts w:ascii="Arial" w:hAnsi="Arial" w:cs="Arial"/>
          <w:i/>
          <w:iCs/>
          <w:sz w:val="24"/>
          <w:szCs w:val="24"/>
        </w:rPr>
        <w:t>.</w:t>
      </w:r>
      <w:r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BD742F">
      <w:pPr>
        <w:spacing w:after="0" w:line="276" w:lineRule="auto"/>
        <w:jc w:val="both"/>
        <w:rPr>
          <w:rFonts w:ascii="Arial" w:hAnsi="Arial" w:cs="Arial"/>
          <w:sz w:val="24"/>
          <w:szCs w:val="24"/>
        </w:rPr>
      </w:pPr>
      <w:r w:rsidRPr="008404BD">
        <w:rPr>
          <w:rFonts w:ascii="Arial" w:hAnsi="Arial" w:cs="Arial"/>
          <w:sz w:val="24"/>
          <w:szCs w:val="24"/>
        </w:rPr>
        <w:t>This idea of an “abstract” omnipotence accompanies the hi</w:t>
      </w:r>
      <w:r w:rsidR="00702AE3">
        <w:rPr>
          <w:rFonts w:ascii="Arial" w:hAnsi="Arial" w:cs="Arial"/>
          <w:sz w:val="24"/>
          <w:szCs w:val="24"/>
        </w:rPr>
        <w:t>story of the doctrine of atone</w:t>
      </w:r>
      <w:r w:rsidRPr="008404BD">
        <w:rPr>
          <w:rFonts w:ascii="Arial" w:hAnsi="Arial" w:cs="Arial"/>
          <w:sz w:val="24"/>
          <w:szCs w:val="24"/>
        </w:rPr>
        <w:t>ment down from the earliest, to the latest times. In the Ancient Church, Irenaeus (</w:t>
      </w:r>
      <w:r w:rsidRPr="00702AE3">
        <w:rPr>
          <w:rFonts w:ascii="Arial" w:hAnsi="Arial" w:cs="Arial"/>
          <w:i/>
          <w:iCs/>
          <w:sz w:val="24"/>
          <w:szCs w:val="24"/>
        </w:rPr>
        <w:t>Adv. Haer</w:t>
      </w:r>
      <w:r w:rsidRPr="008404BD">
        <w:rPr>
          <w:rFonts w:ascii="Arial" w:hAnsi="Arial" w:cs="Arial"/>
          <w:sz w:val="24"/>
          <w:szCs w:val="24"/>
        </w:rPr>
        <w:t xml:space="preserve">. III. xx.), Cyril of Jerusalem, Basil, </w:t>
      </w:r>
      <w:r w:rsidR="00702AE3">
        <w:rPr>
          <w:rFonts w:ascii="Arial" w:hAnsi="Arial" w:cs="Arial"/>
          <w:sz w:val="24"/>
          <w:szCs w:val="24"/>
        </w:rPr>
        <w:t>and Ambrose, contend for an ab</w:t>
      </w:r>
      <w:r w:rsidRPr="008404BD">
        <w:rPr>
          <w:rFonts w:ascii="Arial" w:hAnsi="Arial" w:cs="Arial"/>
          <w:sz w:val="24"/>
          <w:szCs w:val="24"/>
        </w:rPr>
        <w:t>solu</w:t>
      </w:r>
      <w:r w:rsidR="00702AE3">
        <w:rPr>
          <w:rFonts w:ascii="Arial" w:hAnsi="Arial" w:cs="Arial"/>
          <w:sz w:val="24"/>
          <w:szCs w:val="24"/>
        </w:rPr>
        <w:t>te necessity of Christ’s satifaction; while Athanasius, Au</w:t>
      </w:r>
      <w:r w:rsidRPr="008404BD">
        <w:rPr>
          <w:rFonts w:ascii="Arial" w:hAnsi="Arial" w:cs="Arial"/>
          <w:sz w:val="24"/>
          <w:szCs w:val="24"/>
        </w:rPr>
        <w:t>gustine, Cyril of Alexandria, Theodoret, and John Damascene assert only a relative necessity. In the Mediaeval Church, Anselm, a</w:t>
      </w:r>
      <w:r w:rsidR="00F55855">
        <w:rPr>
          <w:rFonts w:ascii="Arial" w:hAnsi="Arial" w:cs="Arial"/>
          <w:sz w:val="24"/>
          <w:szCs w:val="24"/>
        </w:rPr>
        <w:t>nd perhaps Hugh St. Victor, as</w:t>
      </w:r>
      <w:r w:rsidRPr="008404BD">
        <w:rPr>
          <w:rFonts w:ascii="Arial" w:hAnsi="Arial" w:cs="Arial"/>
          <w:sz w:val="24"/>
          <w:szCs w:val="24"/>
        </w:rPr>
        <w:t xml:space="preserve">sert an absolute, while Abelard, </w:t>
      </w:r>
      <w:r w:rsidR="00F55855">
        <w:rPr>
          <w:rFonts w:ascii="Arial" w:hAnsi="Arial" w:cs="Arial"/>
          <w:sz w:val="24"/>
          <w:szCs w:val="24"/>
        </w:rPr>
        <w:t>Bernard, Lombard, Hales, Bona</w:t>
      </w:r>
      <w:r w:rsidRPr="008404BD">
        <w:rPr>
          <w:rFonts w:ascii="Arial" w:hAnsi="Arial" w:cs="Arial"/>
          <w:sz w:val="24"/>
          <w:szCs w:val="24"/>
        </w:rPr>
        <w:t>ventura, and Aquinas (</w:t>
      </w:r>
      <w:r w:rsidRPr="00F55855">
        <w:rPr>
          <w:rFonts w:ascii="Arial" w:hAnsi="Arial" w:cs="Arial"/>
          <w:i/>
          <w:iCs/>
          <w:sz w:val="24"/>
          <w:szCs w:val="24"/>
        </w:rPr>
        <w:t>Cont. Gent</w:t>
      </w:r>
      <w:r w:rsidRPr="008404BD">
        <w:rPr>
          <w:rFonts w:ascii="Arial" w:hAnsi="Arial" w:cs="Arial"/>
          <w:sz w:val="24"/>
          <w:szCs w:val="24"/>
        </w:rPr>
        <w:t>. IV.</w:t>
      </w:r>
      <w:r w:rsidR="00F55855">
        <w:rPr>
          <w:rFonts w:ascii="Arial" w:hAnsi="Arial" w:cs="Arial"/>
          <w:sz w:val="24"/>
          <w:szCs w:val="24"/>
        </w:rPr>
        <w:t xml:space="preserve"> liv. Iv.) concede only a rela</w:t>
      </w:r>
      <w:r w:rsidRPr="008404BD">
        <w:rPr>
          <w:rFonts w:ascii="Arial" w:hAnsi="Arial" w:cs="Arial"/>
          <w:sz w:val="24"/>
          <w:szCs w:val="24"/>
        </w:rPr>
        <w:t>t</w:t>
      </w:r>
      <w:r w:rsidR="00F55855">
        <w:rPr>
          <w:rFonts w:ascii="Arial" w:hAnsi="Arial" w:cs="Arial"/>
          <w:sz w:val="24"/>
          <w:szCs w:val="24"/>
        </w:rPr>
        <w:t>ive necessity. In the 17th cen</w:t>
      </w:r>
      <w:r w:rsidRPr="008404BD">
        <w:rPr>
          <w:rFonts w:ascii="Arial" w:hAnsi="Arial" w:cs="Arial"/>
          <w:sz w:val="24"/>
          <w:szCs w:val="24"/>
        </w:rPr>
        <w:t xml:space="preserve">tury, the subject was discussed by </w:t>
      </w:r>
      <w:r w:rsidR="00F55855">
        <w:rPr>
          <w:rFonts w:ascii="Arial" w:hAnsi="Arial" w:cs="Arial"/>
          <w:sz w:val="24"/>
          <w:szCs w:val="24"/>
        </w:rPr>
        <w:t xml:space="preserve">John </w:t>
      </w:r>
      <w:r w:rsidRPr="008404BD">
        <w:rPr>
          <w:rFonts w:ascii="Arial" w:hAnsi="Arial" w:cs="Arial"/>
          <w:sz w:val="24"/>
          <w:szCs w:val="24"/>
        </w:rPr>
        <w:t xml:space="preserve">Owen, and </w:t>
      </w:r>
      <w:r w:rsidR="00F55855">
        <w:rPr>
          <w:rFonts w:ascii="Arial" w:hAnsi="Arial" w:cs="Arial"/>
          <w:sz w:val="24"/>
          <w:szCs w:val="24"/>
        </w:rPr>
        <w:t xml:space="preserve">William </w:t>
      </w:r>
      <w:r w:rsidRPr="008404BD">
        <w:rPr>
          <w:rFonts w:ascii="Arial" w:hAnsi="Arial" w:cs="Arial"/>
          <w:sz w:val="24"/>
          <w:szCs w:val="24"/>
        </w:rPr>
        <w:t>Twisse (the prolocutor of the “Westminster Assembly); the</w:t>
      </w:r>
      <w:r w:rsidR="00F55855">
        <w:rPr>
          <w:rFonts w:ascii="Arial" w:hAnsi="Arial" w:cs="Arial"/>
          <w:sz w:val="24"/>
          <w:szCs w:val="24"/>
        </w:rPr>
        <w:t xml:space="preserve"> former asserting, and the lat</w:t>
      </w:r>
      <w:r w:rsidRPr="008404BD">
        <w:rPr>
          <w:rFonts w:ascii="Arial" w:hAnsi="Arial" w:cs="Arial"/>
          <w:sz w:val="24"/>
          <w:szCs w:val="24"/>
        </w:rPr>
        <w:t>t</w:t>
      </w:r>
      <w:r w:rsidR="00F55855">
        <w:rPr>
          <w:rFonts w:ascii="Arial" w:hAnsi="Arial" w:cs="Arial"/>
          <w:sz w:val="24"/>
          <w:szCs w:val="24"/>
        </w:rPr>
        <w:t>er denying, the absolute neces</w:t>
      </w:r>
      <w:r w:rsidRPr="008404BD">
        <w:rPr>
          <w:rFonts w:ascii="Arial" w:hAnsi="Arial" w:cs="Arial"/>
          <w:sz w:val="24"/>
          <w:szCs w:val="24"/>
        </w:rPr>
        <w:t xml:space="preserve">sity of a satisfaction. See OWEN’S tract, </w:t>
      </w:r>
      <w:r w:rsidRPr="00F55855">
        <w:rPr>
          <w:rFonts w:ascii="Arial" w:hAnsi="Arial" w:cs="Arial"/>
          <w:i/>
          <w:iCs/>
          <w:sz w:val="24"/>
          <w:szCs w:val="24"/>
        </w:rPr>
        <w:t>On the Nature of Justice</w:t>
      </w:r>
      <w:r w:rsidR="00F55855">
        <w:rPr>
          <w:rFonts w:ascii="Arial" w:hAnsi="Arial" w:cs="Arial"/>
          <w:sz w:val="24"/>
          <w:szCs w:val="24"/>
        </w:rPr>
        <w:t xml:space="preserve">. </w:t>
      </w:r>
      <w:r w:rsidRPr="008404BD">
        <w:rPr>
          <w:rFonts w:ascii="Arial" w:hAnsi="Arial" w:cs="Arial"/>
          <w:sz w:val="24"/>
          <w:szCs w:val="24"/>
        </w:rPr>
        <w:t>GERHARD (</w:t>
      </w:r>
      <w:r w:rsidRPr="00F55855">
        <w:rPr>
          <w:rFonts w:ascii="Arial" w:hAnsi="Arial" w:cs="Arial"/>
          <w:i/>
          <w:iCs/>
          <w:sz w:val="24"/>
          <w:szCs w:val="24"/>
        </w:rPr>
        <w:t>Loci</w:t>
      </w:r>
      <w:r w:rsidRPr="008404BD">
        <w:rPr>
          <w:rFonts w:ascii="Arial" w:hAnsi="Arial" w:cs="Arial"/>
          <w:sz w:val="24"/>
          <w:szCs w:val="24"/>
        </w:rPr>
        <w:t xml:space="preserve"> IV. Ixxxiv.) claims that Augustine wavered between the two views; but he is mistaken, as is evident from Aug</w:t>
      </w:r>
      <w:r w:rsidR="00F55855">
        <w:rPr>
          <w:rFonts w:ascii="Arial" w:hAnsi="Arial" w:cs="Arial"/>
          <w:sz w:val="24"/>
          <w:szCs w:val="24"/>
        </w:rPr>
        <w:t>ustine’s</w:t>
      </w:r>
      <w:r w:rsidRPr="008404BD">
        <w:rPr>
          <w:rFonts w:ascii="Arial" w:hAnsi="Arial" w:cs="Arial"/>
          <w:sz w:val="24"/>
          <w:szCs w:val="24"/>
        </w:rPr>
        <w:t xml:space="preserve"> </w:t>
      </w:r>
      <w:r w:rsidRPr="00F55855">
        <w:rPr>
          <w:rFonts w:ascii="Arial" w:hAnsi="Arial" w:cs="Arial"/>
          <w:i/>
          <w:iCs/>
          <w:sz w:val="24"/>
          <w:szCs w:val="24"/>
        </w:rPr>
        <w:t>De Trinitate</w:t>
      </w:r>
      <w:r w:rsidRPr="008404BD">
        <w:rPr>
          <w:rFonts w:ascii="Arial" w:hAnsi="Arial" w:cs="Arial"/>
          <w:sz w:val="24"/>
          <w:szCs w:val="24"/>
        </w:rPr>
        <w:t xml:space="preserve">, XIII. x. et alia. </w:t>
      </w:r>
    </w:p>
    <w:p w:rsidR="00F55855" w:rsidRDefault="00F55855" w:rsidP="0030728A">
      <w:pPr>
        <w:spacing w:after="0" w:line="276" w:lineRule="auto"/>
        <w:jc w:val="both"/>
        <w:rPr>
          <w:rFonts w:ascii="Arial" w:hAnsi="Arial" w:cs="Arial"/>
          <w:sz w:val="24"/>
          <w:szCs w:val="24"/>
        </w:rPr>
      </w:pPr>
      <w:r>
        <w:rPr>
          <w:rFonts w:ascii="Arial" w:hAnsi="Arial" w:cs="Arial"/>
          <w:sz w:val="24"/>
          <w:szCs w:val="24"/>
        </w:rPr>
        <w:lastRenderedPageBreak/>
        <w:t>NEANDER (IV 497) remarks that Augustine —</w:t>
      </w:r>
    </w:p>
    <w:p w:rsidR="00F55855" w:rsidRDefault="00F55855" w:rsidP="0030728A">
      <w:pPr>
        <w:spacing w:after="0" w:line="276" w:lineRule="auto"/>
        <w:jc w:val="both"/>
        <w:rPr>
          <w:rFonts w:ascii="Arial" w:hAnsi="Arial" w:cs="Arial"/>
          <w:sz w:val="24"/>
          <w:szCs w:val="24"/>
        </w:rPr>
      </w:pPr>
    </w:p>
    <w:p w:rsidR="00F55855" w:rsidRDefault="00F55855" w:rsidP="00F55855">
      <w:pPr>
        <w:spacing w:after="0" w:line="276" w:lineRule="auto"/>
        <w:ind w:left="288" w:right="288"/>
        <w:jc w:val="both"/>
        <w:rPr>
          <w:rFonts w:ascii="Arial" w:hAnsi="Arial" w:cs="Arial"/>
          <w:sz w:val="24"/>
          <w:szCs w:val="24"/>
        </w:rPr>
      </w:pPr>
      <w:r>
        <w:rPr>
          <w:rFonts w:ascii="Arial" w:hAnsi="Arial" w:cs="Arial"/>
          <w:sz w:val="24"/>
          <w:szCs w:val="24"/>
        </w:rPr>
        <w:t xml:space="preserve">“… started the enquiry whether any other way would have been possible; and, considered from the point of view of the divine omnipotence, he believed the answer must in the affirmative. </w:t>
      </w:r>
    </w:p>
    <w:p w:rsidR="00F55855" w:rsidRDefault="00F55855" w:rsidP="0030728A">
      <w:pPr>
        <w:spacing w:after="0" w:line="276" w:lineRule="auto"/>
        <w:jc w:val="both"/>
        <w:rPr>
          <w:rFonts w:ascii="Arial" w:hAnsi="Arial" w:cs="Arial"/>
          <w:sz w:val="24"/>
          <w:szCs w:val="24"/>
        </w:rPr>
      </w:pPr>
    </w:p>
    <w:p w:rsidR="00F55855" w:rsidRDefault="00F55855" w:rsidP="0030728A">
      <w:pPr>
        <w:spacing w:after="0" w:line="276" w:lineRule="auto"/>
        <w:jc w:val="both"/>
        <w:rPr>
          <w:rFonts w:ascii="Arial" w:hAnsi="Arial" w:cs="Arial"/>
          <w:sz w:val="24"/>
          <w:szCs w:val="24"/>
        </w:rPr>
      </w:pPr>
      <w:r>
        <w:rPr>
          <w:rFonts w:ascii="Arial" w:hAnsi="Arial" w:cs="Arial"/>
          <w:sz w:val="24"/>
          <w:szCs w:val="24"/>
        </w:rPr>
        <w:t>(Hooker (</w:t>
      </w:r>
      <w:r w:rsidRPr="00F93A36">
        <w:rPr>
          <w:rFonts w:ascii="Arial" w:hAnsi="Arial" w:cs="Arial"/>
          <w:i/>
          <w:iCs/>
          <w:sz w:val="24"/>
          <w:szCs w:val="24"/>
        </w:rPr>
        <w:t>Eccl. Pol.</w:t>
      </w:r>
      <w:r>
        <w:rPr>
          <w:rFonts w:ascii="Arial" w:hAnsi="Arial" w:cs="Arial"/>
          <w:sz w:val="24"/>
          <w:szCs w:val="24"/>
        </w:rPr>
        <w:t xml:space="preserve"> V. li) teaches a relative necessity.</w:t>
      </w:r>
    </w:p>
    <w:p w:rsidR="00F55855" w:rsidRDefault="00F55855" w:rsidP="0030728A">
      <w:pPr>
        <w:spacing w:after="0" w:line="276" w:lineRule="auto"/>
        <w:jc w:val="both"/>
        <w:rPr>
          <w:rFonts w:ascii="Arial" w:hAnsi="Arial" w:cs="Arial"/>
          <w:sz w:val="24"/>
          <w:szCs w:val="24"/>
        </w:rPr>
      </w:pPr>
    </w:p>
    <w:p w:rsidR="00F55855" w:rsidRDefault="00F93A36" w:rsidP="0030728A">
      <w:pPr>
        <w:spacing w:after="0" w:line="276" w:lineRule="auto"/>
        <w:jc w:val="both"/>
        <w:rPr>
          <w:rFonts w:ascii="Arial" w:hAnsi="Arial" w:cs="Arial"/>
          <w:sz w:val="24"/>
          <w:szCs w:val="24"/>
        </w:rPr>
      </w:pPr>
      <w:r>
        <w:rPr>
          <w:rFonts w:ascii="Arial" w:hAnsi="Arial" w:cs="Arial"/>
          <w:sz w:val="24"/>
          <w:szCs w:val="24"/>
        </w:rPr>
        <w:t>OWEN (</w:t>
      </w:r>
      <w:r w:rsidRPr="00F93A36">
        <w:rPr>
          <w:rFonts w:ascii="Arial" w:hAnsi="Arial" w:cs="Arial"/>
          <w:i/>
          <w:iCs/>
          <w:sz w:val="24"/>
          <w:szCs w:val="24"/>
        </w:rPr>
        <w:t>Dissertation on Divine Justice</w:t>
      </w:r>
      <w:r>
        <w:rPr>
          <w:rFonts w:ascii="Arial" w:hAnsi="Arial" w:cs="Arial"/>
          <w:sz w:val="24"/>
          <w:szCs w:val="24"/>
        </w:rPr>
        <w:t>, Chap. II</w:t>
      </w:r>
      <w:r w:rsidR="007330DC">
        <w:rPr>
          <w:rFonts w:ascii="Arial" w:hAnsi="Arial" w:cs="Arial"/>
          <w:sz w:val="24"/>
          <w:szCs w:val="24"/>
        </w:rPr>
        <w:t xml:space="preserve">. </w:t>
      </w:r>
      <w:r w:rsidR="007330DC" w:rsidRPr="007330DC">
        <w:rPr>
          <w:rFonts w:ascii="Arial" w:hAnsi="Arial" w:cs="Arial"/>
          <w:b/>
          <w:bCs/>
          <w:sz w:val="24"/>
          <w:szCs w:val="24"/>
        </w:rPr>
        <w:t>See file, owen, divine justice</w:t>
      </w:r>
      <w:r>
        <w:rPr>
          <w:rFonts w:ascii="Arial" w:hAnsi="Arial" w:cs="Arial"/>
          <w:sz w:val="24"/>
          <w:szCs w:val="24"/>
        </w:rPr>
        <w:t>) notices the self-contradiction there is in conceding that justice is an essential attribute in God, and yet that it cann be set aside by an act of physical omnipotence, in the following terms:</w:t>
      </w:r>
    </w:p>
    <w:p w:rsidR="007330DC" w:rsidRDefault="007330DC" w:rsidP="00F93A36">
      <w:pPr>
        <w:spacing w:after="0" w:line="276" w:lineRule="auto"/>
        <w:ind w:left="288" w:right="288"/>
        <w:jc w:val="both"/>
        <w:rPr>
          <w:rFonts w:ascii="Arial" w:hAnsi="Arial" w:cs="Arial"/>
          <w:sz w:val="24"/>
          <w:szCs w:val="24"/>
        </w:rPr>
      </w:pPr>
    </w:p>
    <w:p w:rsidR="00F93A36" w:rsidRDefault="007330DC" w:rsidP="00F93A36">
      <w:pPr>
        <w:spacing w:after="0" w:line="276" w:lineRule="auto"/>
        <w:ind w:left="288" w:right="288"/>
        <w:jc w:val="both"/>
        <w:rPr>
          <w:rFonts w:ascii="Arial" w:hAnsi="Arial" w:cs="Arial"/>
          <w:sz w:val="24"/>
          <w:szCs w:val="24"/>
        </w:rPr>
      </w:pPr>
      <w:r>
        <w:rPr>
          <w:rFonts w:ascii="Arial" w:hAnsi="Arial" w:cs="Arial"/>
          <w:sz w:val="24"/>
          <w:szCs w:val="24"/>
        </w:rPr>
        <w:t>“</w:t>
      </w:r>
      <w:r w:rsidR="00F93A36">
        <w:rPr>
          <w:rFonts w:ascii="Arial" w:hAnsi="Arial" w:cs="Arial"/>
          <w:sz w:val="24"/>
          <w:szCs w:val="24"/>
        </w:rPr>
        <w:t>To me, these arguments are altogether astonishing; that is, ‘That sin-punishing justice should be natural to God, and yet that God, sin being supposed to exist, may either exercise it or not exercise it.’ They may also say, and with as much propriety, that truth is natural to God; but upon a supposition that he were to converse with man, he might either use it or not; or that omnipotence is natural to God; but upon a supposition that he were inclined to do any work without (extra</w:t>
      </w:r>
      <w:r>
        <w:rPr>
          <w:rFonts w:ascii="Arial" w:hAnsi="Arial" w:cs="Arial"/>
          <w:sz w:val="24"/>
          <w:szCs w:val="24"/>
        </w:rPr>
        <w:t>)</w:t>
      </w:r>
      <w:r w:rsidR="00F93A36">
        <w:rPr>
          <w:rFonts w:ascii="Arial" w:hAnsi="Arial" w:cs="Arial"/>
          <w:sz w:val="24"/>
          <w:szCs w:val="24"/>
        </w:rPr>
        <w:t xml:space="preserve"> himself, that it was free to him to act omnipotently or not.”</w:t>
      </w:r>
    </w:p>
    <w:p w:rsidR="00F93A36" w:rsidRDefault="00F93A36" w:rsidP="0030728A">
      <w:pPr>
        <w:spacing w:after="0" w:line="276" w:lineRule="auto"/>
        <w:jc w:val="both"/>
        <w:rPr>
          <w:rFonts w:ascii="Arial" w:hAnsi="Arial" w:cs="Arial"/>
          <w:sz w:val="24"/>
          <w:szCs w:val="24"/>
        </w:rPr>
      </w:pPr>
    </w:p>
    <w:p w:rsidR="0030728A" w:rsidRPr="008404BD" w:rsidRDefault="00BD742F" w:rsidP="0030728A">
      <w:pPr>
        <w:spacing w:after="0" w:line="276" w:lineRule="auto"/>
        <w:jc w:val="both"/>
        <w:rPr>
          <w:rFonts w:ascii="Arial" w:hAnsi="Arial" w:cs="Arial"/>
          <w:sz w:val="24"/>
          <w:szCs w:val="24"/>
        </w:rPr>
      </w:pPr>
      <w:r w:rsidRPr="008404BD">
        <w:rPr>
          <w:rFonts w:ascii="Arial" w:hAnsi="Arial" w:cs="Arial"/>
          <w:sz w:val="24"/>
          <w:szCs w:val="24"/>
        </w:rPr>
        <w:t>The doctrine of the metap</w:t>
      </w:r>
      <w:r>
        <w:rPr>
          <w:rFonts w:ascii="Arial" w:hAnsi="Arial" w:cs="Arial"/>
          <w:sz w:val="24"/>
          <w:szCs w:val="24"/>
        </w:rPr>
        <w:t>hysical possi</w:t>
      </w:r>
      <w:r w:rsidR="0030728A" w:rsidRPr="008404BD">
        <w:rPr>
          <w:rFonts w:ascii="Arial" w:hAnsi="Arial" w:cs="Arial"/>
          <w:sz w:val="24"/>
          <w:szCs w:val="24"/>
        </w:rPr>
        <w:t>bility of the remission of sin without a satisfaction of justice, furthermor</w:t>
      </w:r>
      <w:r w:rsidR="00F55855">
        <w:rPr>
          <w:rFonts w:ascii="Arial" w:hAnsi="Arial" w:cs="Arial"/>
          <w:sz w:val="24"/>
          <w:szCs w:val="24"/>
        </w:rPr>
        <w:t>e, implies that the natural at</w:t>
      </w:r>
      <w:r w:rsidR="0030728A" w:rsidRPr="008404BD">
        <w:rPr>
          <w:rFonts w:ascii="Arial" w:hAnsi="Arial" w:cs="Arial"/>
          <w:sz w:val="24"/>
          <w:szCs w:val="24"/>
        </w:rPr>
        <w:t>tributes of God are more central and ultimate than his moral and ethical, that might in the Deity is more fundamental</w:t>
      </w:r>
      <w:r w:rsidR="007330DC">
        <w:rPr>
          <w:rFonts w:ascii="Arial" w:hAnsi="Arial" w:cs="Arial"/>
          <w:sz w:val="24"/>
          <w:szCs w:val="24"/>
        </w:rPr>
        <w:t xml:space="preserve"> and absolute than right. Logi</w:t>
      </w:r>
      <w:r w:rsidR="0030728A" w:rsidRPr="008404BD">
        <w:rPr>
          <w:rFonts w:ascii="Arial" w:hAnsi="Arial" w:cs="Arial"/>
          <w:sz w:val="24"/>
          <w:szCs w:val="24"/>
        </w:rPr>
        <w:t xml:space="preserve">cally, it takes the key-stone out of the arch upon which the whole doctrine of an atonement rests. For on this scheme, when the final centre of truth is reached, a satisfaction of justice can be dispensed </w:t>
      </w:r>
      <w:r w:rsidR="007330DC">
        <w:rPr>
          <w:rFonts w:ascii="Arial" w:hAnsi="Arial" w:cs="Arial"/>
          <w:sz w:val="24"/>
          <w:szCs w:val="24"/>
        </w:rPr>
        <w:t>with; omnipotence in God “c</w:t>
      </w:r>
      <w:r w:rsidR="0030728A" w:rsidRPr="008404BD">
        <w:rPr>
          <w:rFonts w:ascii="Arial" w:hAnsi="Arial" w:cs="Arial"/>
          <w:sz w:val="24"/>
          <w:szCs w:val="24"/>
        </w:rPr>
        <w:t>annot have terms set to it,” and, therefore, it can abolish the claims of law, without satisfying them. It was, however, merely a speculative opinion in many instances. For many of its advocates were</w:t>
      </w:r>
      <w:r w:rsidR="007330DC">
        <w:rPr>
          <w:rFonts w:ascii="Arial" w:hAnsi="Arial" w:cs="Arial"/>
          <w:sz w:val="24"/>
          <w:szCs w:val="24"/>
        </w:rPr>
        <w:t xml:space="preserve"> equally earnest with their op</w:t>
      </w:r>
      <w:r w:rsidR="0030728A" w:rsidRPr="008404BD">
        <w:rPr>
          <w:rFonts w:ascii="Arial" w:hAnsi="Arial" w:cs="Arial"/>
          <w:sz w:val="24"/>
          <w:szCs w:val="24"/>
        </w:rPr>
        <w:t>ponents, in contending for the inexorable necessity of a satisfaction, when the attribute of justice is taken into view; but they were not equally cons</w:t>
      </w:r>
      <w:r w:rsidR="007330DC">
        <w:rPr>
          <w:rFonts w:ascii="Arial" w:hAnsi="Arial" w:cs="Arial"/>
          <w:sz w:val="24"/>
          <w:szCs w:val="24"/>
        </w:rPr>
        <w:t>ist</w:t>
      </w:r>
      <w:r w:rsidR="0030728A" w:rsidRPr="008404BD">
        <w:rPr>
          <w:rFonts w:ascii="Arial" w:hAnsi="Arial" w:cs="Arial"/>
          <w:sz w:val="24"/>
          <w:szCs w:val="24"/>
        </w:rPr>
        <w:t xml:space="preserve">ent with them, in holding the opinion that justice itself might be abstracted, and the problem solved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at a yet more central point in the divine nature, at which power is isola</w:t>
      </w:r>
      <w:r w:rsidR="007330DC">
        <w:rPr>
          <w:rFonts w:ascii="Arial" w:hAnsi="Arial" w:cs="Arial"/>
          <w:sz w:val="24"/>
          <w:szCs w:val="24"/>
        </w:rPr>
        <w:t>ted from all the ethical attri</w:t>
      </w:r>
      <w:r w:rsidRPr="008404BD">
        <w:rPr>
          <w:rFonts w:ascii="Arial" w:hAnsi="Arial" w:cs="Arial"/>
          <w:sz w:val="24"/>
          <w:szCs w:val="24"/>
        </w:rPr>
        <w:t xml:space="preserve">butes of Deity, and becomes lawless, and capable of doing anything and everything.  </w:t>
      </w:r>
    </w:p>
    <w:p w:rsidR="0030728A" w:rsidRPr="008404BD" w:rsidRDefault="0030728A" w:rsidP="0030728A">
      <w:pPr>
        <w:spacing w:after="0" w:line="276" w:lineRule="auto"/>
        <w:jc w:val="both"/>
        <w:rPr>
          <w:rFonts w:ascii="Arial" w:hAnsi="Arial" w:cs="Arial"/>
          <w:sz w:val="24"/>
          <w:szCs w:val="24"/>
        </w:rPr>
      </w:pPr>
    </w:p>
    <w:p w:rsidR="0030728A" w:rsidRPr="00BD742F" w:rsidRDefault="0030728A" w:rsidP="0030728A">
      <w:pPr>
        <w:spacing w:after="0" w:line="276" w:lineRule="auto"/>
        <w:jc w:val="both"/>
        <w:rPr>
          <w:rFonts w:ascii="Arial" w:hAnsi="Arial" w:cs="Arial"/>
          <w:b/>
          <w:bCs/>
          <w:sz w:val="24"/>
          <w:szCs w:val="24"/>
        </w:rPr>
      </w:pPr>
      <w:r w:rsidRPr="00BD742F">
        <w:rPr>
          <w:rFonts w:ascii="Arial" w:hAnsi="Arial" w:cs="Arial"/>
          <w:b/>
          <w:bCs/>
          <w:sz w:val="24"/>
          <w:szCs w:val="24"/>
        </w:rPr>
        <w:t xml:space="preserve">5. Soteriology of Aquinas.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Thomas Aquinas (1274) deserves particular attention, in the history of the </w:t>
      </w:r>
      <w:r w:rsidR="008D25A8">
        <w:rPr>
          <w:rFonts w:ascii="Arial" w:hAnsi="Arial" w:cs="Arial"/>
          <w:sz w:val="24"/>
          <w:szCs w:val="24"/>
        </w:rPr>
        <w:t>doctrine of atone</w:t>
      </w:r>
      <w:r w:rsidRPr="008404BD">
        <w:rPr>
          <w:rFonts w:ascii="Arial" w:hAnsi="Arial" w:cs="Arial"/>
          <w:sz w:val="24"/>
          <w:szCs w:val="24"/>
        </w:rPr>
        <w:t>ment. He. is the strongest systemati</w:t>
      </w:r>
      <w:r w:rsidR="00BD742F">
        <w:rPr>
          <w:rFonts w:ascii="Arial" w:hAnsi="Arial" w:cs="Arial"/>
          <w:sz w:val="24"/>
          <w:szCs w:val="24"/>
        </w:rPr>
        <w:t>ser</w:t>
      </w:r>
      <w:r w:rsidRPr="008404BD">
        <w:rPr>
          <w:rFonts w:ascii="Arial" w:hAnsi="Arial" w:cs="Arial"/>
          <w:sz w:val="24"/>
          <w:szCs w:val="24"/>
        </w:rPr>
        <w:t xml:space="preserve"> among the Schoolmen, and on</w:t>
      </w:r>
      <w:r w:rsidR="008D25A8">
        <w:rPr>
          <w:rFonts w:ascii="Arial" w:hAnsi="Arial" w:cs="Arial"/>
          <w:sz w:val="24"/>
          <w:szCs w:val="24"/>
        </w:rPr>
        <w:t xml:space="preserve"> account of his important posi</w:t>
      </w:r>
      <w:r w:rsidRPr="008404BD">
        <w:rPr>
          <w:rFonts w:ascii="Arial" w:hAnsi="Arial" w:cs="Arial"/>
          <w:sz w:val="24"/>
          <w:szCs w:val="24"/>
        </w:rPr>
        <w:t>tion in the Mediaeval Church and theology merits a detailed examina</w:t>
      </w:r>
      <w:r w:rsidR="008D25A8">
        <w:rPr>
          <w:rFonts w:ascii="Arial" w:hAnsi="Arial" w:cs="Arial"/>
          <w:sz w:val="24"/>
          <w:szCs w:val="24"/>
        </w:rPr>
        <w:t>tion. But inasmuch as his opin</w:t>
      </w:r>
      <w:r w:rsidRPr="008404BD">
        <w:rPr>
          <w:rFonts w:ascii="Arial" w:hAnsi="Arial" w:cs="Arial"/>
          <w:sz w:val="24"/>
          <w:szCs w:val="24"/>
        </w:rPr>
        <w:t xml:space="preserve">ions upon the atonement resemble so closely </w:t>
      </w:r>
      <w:r w:rsidRPr="008404BD">
        <w:rPr>
          <w:rFonts w:ascii="Arial" w:hAnsi="Arial" w:cs="Arial"/>
          <w:sz w:val="24"/>
          <w:szCs w:val="24"/>
        </w:rPr>
        <w:lastRenderedPageBreak/>
        <w:t>those of Bonaventura, whose views we have discussed somewhat at lengt</w:t>
      </w:r>
      <w:r w:rsidR="008D25A8">
        <w:rPr>
          <w:rFonts w:ascii="Arial" w:hAnsi="Arial" w:cs="Arial"/>
          <w:sz w:val="24"/>
          <w:szCs w:val="24"/>
        </w:rPr>
        <w:t>h, we are relieved from the ne</w:t>
      </w:r>
      <w:r w:rsidRPr="008404BD">
        <w:rPr>
          <w:rFonts w:ascii="Arial" w:hAnsi="Arial" w:cs="Arial"/>
          <w:sz w:val="24"/>
          <w:szCs w:val="24"/>
        </w:rPr>
        <w:t xml:space="preserve">cessity of a minute investigation.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dogmatic views of Aquinas respecting the atonement are found in the third part of his </w:t>
      </w:r>
      <w:r w:rsidRPr="008D25A8">
        <w:rPr>
          <w:rFonts w:ascii="Arial" w:hAnsi="Arial" w:cs="Arial"/>
          <w:i/>
          <w:iCs/>
          <w:sz w:val="24"/>
          <w:szCs w:val="24"/>
        </w:rPr>
        <w:t>Summa T</w:t>
      </w:r>
      <w:r w:rsidR="008D25A8" w:rsidRPr="008D25A8">
        <w:rPr>
          <w:rFonts w:ascii="Arial" w:hAnsi="Arial" w:cs="Arial"/>
          <w:i/>
          <w:iCs/>
          <w:sz w:val="24"/>
          <w:szCs w:val="24"/>
        </w:rPr>
        <w:t>h</w:t>
      </w:r>
      <w:r w:rsidRPr="008D25A8">
        <w:rPr>
          <w:rFonts w:ascii="Arial" w:hAnsi="Arial" w:cs="Arial"/>
          <w:i/>
          <w:iCs/>
          <w:sz w:val="24"/>
          <w:szCs w:val="24"/>
        </w:rPr>
        <w:t>eologiae</w:t>
      </w:r>
      <w:r w:rsidRPr="008404BD">
        <w:rPr>
          <w:rFonts w:ascii="Arial" w:hAnsi="Arial" w:cs="Arial"/>
          <w:sz w:val="24"/>
          <w:szCs w:val="24"/>
        </w:rPr>
        <w:t xml:space="preserve">, or system of divinity. He employs the same analytic </w:t>
      </w:r>
      <w:r w:rsidR="008D25A8">
        <w:rPr>
          <w:rFonts w:ascii="Arial" w:hAnsi="Arial" w:cs="Arial"/>
          <w:sz w:val="24"/>
          <w:szCs w:val="24"/>
        </w:rPr>
        <w:t>method so common to the School</w:t>
      </w:r>
      <w:r w:rsidRPr="008404BD">
        <w:rPr>
          <w:rFonts w:ascii="Arial" w:hAnsi="Arial" w:cs="Arial"/>
          <w:sz w:val="24"/>
          <w:szCs w:val="24"/>
        </w:rPr>
        <w:t>men, and exhausts t</w:t>
      </w:r>
      <w:r w:rsidR="008D25A8">
        <w:rPr>
          <w:rFonts w:ascii="Arial" w:hAnsi="Arial" w:cs="Arial"/>
          <w:sz w:val="24"/>
          <w:szCs w:val="24"/>
        </w:rPr>
        <w:t>he subject by a series of ques</w:t>
      </w:r>
      <w:r w:rsidRPr="008404BD">
        <w:rPr>
          <w:rFonts w:ascii="Arial" w:hAnsi="Arial" w:cs="Arial"/>
          <w:sz w:val="24"/>
          <w:szCs w:val="24"/>
        </w:rPr>
        <w:t>tions and their ans</w:t>
      </w:r>
      <w:r w:rsidR="008D25A8">
        <w:rPr>
          <w:rFonts w:ascii="Arial" w:hAnsi="Arial" w:cs="Arial"/>
          <w:sz w:val="24"/>
          <w:szCs w:val="24"/>
        </w:rPr>
        <w:t>wers. The first inquiry is con</w:t>
      </w:r>
      <w:r w:rsidRPr="008404BD">
        <w:rPr>
          <w:rFonts w:ascii="Arial" w:hAnsi="Arial" w:cs="Arial"/>
          <w:sz w:val="24"/>
          <w:szCs w:val="24"/>
        </w:rPr>
        <w:t>cerning the nat</w:t>
      </w:r>
      <w:r w:rsidR="008D25A8">
        <w:rPr>
          <w:rFonts w:ascii="Arial" w:hAnsi="Arial" w:cs="Arial"/>
          <w:sz w:val="24"/>
          <w:szCs w:val="24"/>
        </w:rPr>
        <w:t>ure of Christ’s Passion. He en</w:t>
      </w:r>
      <w:r w:rsidRPr="008404BD">
        <w:rPr>
          <w:rFonts w:ascii="Arial" w:hAnsi="Arial" w:cs="Arial"/>
          <w:sz w:val="24"/>
          <w:szCs w:val="24"/>
        </w:rPr>
        <w:t xml:space="preserve">deavours to exhibit its nature, by proposing twelve queries, of which we give only the two following:  </w:t>
      </w:r>
    </w:p>
    <w:p w:rsidR="00BD742F" w:rsidRDefault="00BD742F" w:rsidP="0030728A">
      <w:pPr>
        <w:spacing w:after="0" w:line="276" w:lineRule="auto"/>
        <w:jc w:val="both"/>
        <w:rPr>
          <w:rFonts w:ascii="Arial" w:hAnsi="Arial" w:cs="Arial"/>
          <w:sz w:val="24"/>
          <w:szCs w:val="24"/>
        </w:rPr>
      </w:pPr>
    </w:p>
    <w:p w:rsidR="00BD742F"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1. Was it necessary that Christ should suffer in order to the salvation of man? </w:t>
      </w:r>
    </w:p>
    <w:p w:rsidR="00BD742F" w:rsidRDefault="00BD742F" w:rsidP="0030728A">
      <w:pPr>
        <w:spacing w:after="0" w:line="276" w:lineRule="auto"/>
        <w:jc w:val="both"/>
        <w:rPr>
          <w:rFonts w:ascii="Arial" w:hAnsi="Arial" w:cs="Arial"/>
          <w:sz w:val="24"/>
          <w:szCs w:val="24"/>
        </w:rPr>
      </w:pPr>
    </w:p>
    <w:p w:rsidR="00BD742F"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2. Was any other method of human salvation possible? </w:t>
      </w:r>
    </w:p>
    <w:p w:rsidR="00BD742F" w:rsidRDefault="00BD742F"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Aquinas</w:t>
      </w:r>
      <w:r w:rsidR="00BD742F">
        <w:rPr>
          <w:rFonts w:ascii="Arial" w:hAnsi="Arial" w:cs="Arial"/>
          <w:sz w:val="24"/>
          <w:szCs w:val="24"/>
        </w:rPr>
        <w:t xml:space="preserve"> </w:t>
      </w:r>
      <w:r w:rsidRPr="008404BD">
        <w:rPr>
          <w:rFonts w:ascii="Arial" w:hAnsi="Arial" w:cs="Arial"/>
          <w:sz w:val="24"/>
          <w:szCs w:val="24"/>
        </w:rPr>
        <w:t>answers the first of these questions, in accordance  with the metaphysics of Aristotle, by distinguishing the different modes of conceiving of “necessity.” If, by necessity be meant that which from its very nature cannot but be, and whose non-existence</w:t>
      </w:r>
      <w:r w:rsidR="00E23215">
        <w:rPr>
          <w:rFonts w:ascii="Arial" w:hAnsi="Arial" w:cs="Arial"/>
          <w:sz w:val="24"/>
          <w:szCs w:val="24"/>
        </w:rPr>
        <w:t xml:space="preserve"> can</w:t>
      </w:r>
      <w:r w:rsidRPr="008404BD">
        <w:rPr>
          <w:rFonts w:ascii="Arial" w:hAnsi="Arial" w:cs="Arial"/>
          <w:sz w:val="24"/>
          <w:szCs w:val="24"/>
        </w:rPr>
        <w:t>not be conceived of, then there was no necessity for the sufferings of Ch</w:t>
      </w:r>
      <w:r w:rsidR="00E23215">
        <w:rPr>
          <w:rFonts w:ascii="Arial" w:hAnsi="Arial" w:cs="Arial"/>
          <w:sz w:val="24"/>
          <w:szCs w:val="24"/>
        </w:rPr>
        <w:t>rist. That the Logos should be</w:t>
      </w:r>
      <w:r w:rsidRPr="008404BD">
        <w:rPr>
          <w:rFonts w:ascii="Arial" w:hAnsi="Arial" w:cs="Arial"/>
          <w:sz w:val="24"/>
          <w:szCs w:val="24"/>
        </w:rPr>
        <w:t xml:space="preserve">come incarnate, and die upon the cross, is not founded in any antecedent and </w:t>
      </w:r>
      <w:r w:rsidRPr="00E23215">
        <w:rPr>
          <w:rFonts w:ascii="Arial" w:hAnsi="Arial" w:cs="Arial"/>
          <w:i/>
          <w:iCs/>
          <w:sz w:val="24"/>
          <w:szCs w:val="24"/>
        </w:rPr>
        <w:t>a</w:t>
      </w:r>
      <w:r w:rsidR="00E23215" w:rsidRPr="00E23215">
        <w:rPr>
          <w:rFonts w:ascii="Arial" w:hAnsi="Arial" w:cs="Arial"/>
          <w:i/>
          <w:iCs/>
          <w:sz w:val="24"/>
          <w:szCs w:val="24"/>
        </w:rPr>
        <w:t xml:space="preserve"> </w:t>
      </w:r>
      <w:r w:rsidRPr="00E23215">
        <w:rPr>
          <w:rFonts w:ascii="Arial" w:hAnsi="Arial" w:cs="Arial"/>
          <w:i/>
          <w:iCs/>
          <w:sz w:val="24"/>
          <w:szCs w:val="24"/>
        </w:rPr>
        <w:t>priori</w:t>
      </w:r>
      <w:r w:rsidRPr="008404BD">
        <w:rPr>
          <w:rFonts w:ascii="Arial" w:hAnsi="Arial" w:cs="Arial"/>
          <w:sz w:val="24"/>
          <w:szCs w:val="24"/>
        </w:rPr>
        <w:t xml:space="preserve"> necessity in the constitution of the Divine Being or of the universe. The neces</w:t>
      </w:r>
      <w:r w:rsidR="00E23215">
        <w:rPr>
          <w:rFonts w:ascii="Arial" w:hAnsi="Arial" w:cs="Arial"/>
          <w:sz w:val="24"/>
          <w:szCs w:val="24"/>
        </w:rPr>
        <w:t xml:space="preserve">sity is subsequent and </w:t>
      </w:r>
      <w:r w:rsidR="00E23215" w:rsidRPr="00E23215">
        <w:rPr>
          <w:rFonts w:ascii="Arial" w:hAnsi="Arial" w:cs="Arial"/>
          <w:i/>
          <w:iCs/>
          <w:sz w:val="24"/>
          <w:szCs w:val="24"/>
        </w:rPr>
        <w:t>a poster</w:t>
      </w:r>
      <w:r w:rsidRPr="00E23215">
        <w:rPr>
          <w:rFonts w:ascii="Arial" w:hAnsi="Arial" w:cs="Arial"/>
          <w:i/>
          <w:iCs/>
          <w:sz w:val="24"/>
          <w:szCs w:val="24"/>
        </w:rPr>
        <w:t>iori,</w:t>
      </w:r>
      <w:r w:rsidRPr="008404BD">
        <w:rPr>
          <w:rFonts w:ascii="Arial" w:hAnsi="Arial" w:cs="Arial"/>
          <w:sz w:val="24"/>
          <w:szCs w:val="24"/>
        </w:rPr>
        <w:t xml:space="preserve"> i. e., is consequent upon the origin of moral evil, and even then only in case it is proposed to save transgressors from the consequences of their transgression, a procedure which is itself entirely optional upon the part of God, inasmuch as he is under no necessity to redeem mankind from their sins. Again, if by n</w:t>
      </w:r>
      <w:r w:rsidR="00E23215">
        <w:rPr>
          <w:rFonts w:ascii="Arial" w:hAnsi="Arial" w:cs="Arial"/>
          <w:sz w:val="24"/>
          <w:szCs w:val="24"/>
        </w:rPr>
        <w:t xml:space="preserve">ecessity external compulsion be </w:t>
      </w:r>
      <w:r w:rsidRPr="008404BD">
        <w:rPr>
          <w:rFonts w:ascii="Arial" w:hAnsi="Arial" w:cs="Arial"/>
          <w:sz w:val="24"/>
          <w:szCs w:val="24"/>
        </w:rPr>
        <w:t>meant, then the suffe</w:t>
      </w:r>
      <w:r w:rsidR="00E23215">
        <w:rPr>
          <w:rFonts w:ascii="Arial" w:hAnsi="Arial" w:cs="Arial"/>
          <w:sz w:val="24"/>
          <w:szCs w:val="24"/>
        </w:rPr>
        <w:t>rings of Christ were not neces</w:t>
      </w:r>
      <w:r w:rsidRPr="008404BD">
        <w:rPr>
          <w:rFonts w:ascii="Arial" w:hAnsi="Arial" w:cs="Arial"/>
          <w:sz w:val="24"/>
          <w:szCs w:val="24"/>
        </w:rPr>
        <w:t>sary. But, thirdly, a thing is necessary when it is indispensable in order to the attainment of some other thing, and in this</w:t>
      </w:r>
      <w:r w:rsidR="00E23215">
        <w:rPr>
          <w:rFonts w:ascii="Arial" w:hAnsi="Arial" w:cs="Arial"/>
          <w:sz w:val="24"/>
          <w:szCs w:val="24"/>
        </w:rPr>
        <w:t xml:space="preserve"> sense the death of Christ is </w:t>
      </w:r>
      <w:r w:rsidRPr="008404BD">
        <w:rPr>
          <w:rFonts w:ascii="Arial" w:hAnsi="Arial" w:cs="Arial"/>
          <w:sz w:val="24"/>
          <w:szCs w:val="24"/>
        </w:rPr>
        <w:t>necessary. It is not, indeed, a matter of necessity, that man’s sin should</w:t>
      </w:r>
      <w:r w:rsidR="003E7773">
        <w:rPr>
          <w:rFonts w:ascii="Arial" w:hAnsi="Arial" w:cs="Arial"/>
          <w:sz w:val="24"/>
          <w:szCs w:val="24"/>
        </w:rPr>
        <w:t xml:space="preserve"> be pardoned, but if it be par</w:t>
      </w:r>
      <w:r w:rsidRPr="008404BD">
        <w:rPr>
          <w:rFonts w:ascii="Arial" w:hAnsi="Arial" w:cs="Arial"/>
          <w:sz w:val="24"/>
          <w:szCs w:val="24"/>
        </w:rPr>
        <w:t xml:space="preserve">doned, it is necessary that Christ should first make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satisfaction to just</w:t>
      </w:r>
      <w:r w:rsidR="003E7773">
        <w:rPr>
          <w:rFonts w:ascii="Arial" w:hAnsi="Arial" w:cs="Arial"/>
          <w:sz w:val="24"/>
          <w:szCs w:val="24"/>
        </w:rPr>
        <w:t>ice for its commission. Suppos</w:t>
      </w:r>
      <w:r w:rsidRPr="008404BD">
        <w:rPr>
          <w:rFonts w:ascii="Arial" w:hAnsi="Arial" w:cs="Arial"/>
          <w:sz w:val="24"/>
          <w:szCs w:val="24"/>
        </w:rPr>
        <w:t>ing the fact of sin and the fact of a divine intention to deliver man fro</w:t>
      </w:r>
      <w:r w:rsidR="003E7773">
        <w:rPr>
          <w:rFonts w:ascii="Arial" w:hAnsi="Arial" w:cs="Arial"/>
          <w:sz w:val="24"/>
          <w:szCs w:val="24"/>
        </w:rPr>
        <w:t>m it be given, then, says Aqui</w:t>
      </w:r>
      <w:r w:rsidRPr="008404BD">
        <w:rPr>
          <w:rFonts w:ascii="Arial" w:hAnsi="Arial" w:cs="Arial"/>
          <w:sz w:val="24"/>
          <w:szCs w:val="24"/>
        </w:rPr>
        <w:t>nas, the sufferings of Christ become necessary, both in respect to the attri</w:t>
      </w:r>
      <w:r w:rsidR="003E7773">
        <w:rPr>
          <w:rFonts w:ascii="Arial" w:hAnsi="Arial" w:cs="Arial"/>
          <w:sz w:val="24"/>
          <w:szCs w:val="24"/>
        </w:rPr>
        <w:t>bute of justice, and the attri</w:t>
      </w:r>
      <w:r w:rsidRPr="008404BD">
        <w:rPr>
          <w:rFonts w:ascii="Arial" w:hAnsi="Arial" w:cs="Arial"/>
          <w:sz w:val="24"/>
          <w:szCs w:val="24"/>
        </w:rPr>
        <w:t xml:space="preserve">bute of mercy, in respect to justice, because Christ by his sufferings must completely satisfy its claims; in respect to mercy, because, in man’s condition of inability to satisfy </w:t>
      </w:r>
      <w:r w:rsidR="003E7773">
        <w:rPr>
          <w:rFonts w:ascii="Arial" w:hAnsi="Arial" w:cs="Arial"/>
          <w:sz w:val="24"/>
          <w:szCs w:val="24"/>
        </w:rPr>
        <w:t>the demands of the law for him</w:t>
      </w:r>
      <w:r w:rsidRPr="008404BD">
        <w:rPr>
          <w:rFonts w:ascii="Arial" w:hAnsi="Arial" w:cs="Arial"/>
          <w:sz w:val="24"/>
          <w:szCs w:val="24"/>
        </w:rPr>
        <w:t xml:space="preserve">self, God can display no higher compassion than in providing a satisfaction for him, and in his </w:t>
      </w:r>
      <w:r w:rsidR="003E7773">
        <w:rPr>
          <w:rFonts w:ascii="Arial" w:hAnsi="Arial" w:cs="Arial"/>
          <w:sz w:val="24"/>
          <w:szCs w:val="24"/>
        </w:rPr>
        <w:t>place</w:t>
      </w:r>
      <w:r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In answering the second question, that is: Whether redemption could have been accomplished in some other method? A</w:t>
      </w:r>
      <w:r w:rsidR="003E7773">
        <w:rPr>
          <w:rFonts w:ascii="Arial" w:hAnsi="Arial" w:cs="Arial"/>
          <w:sz w:val="24"/>
          <w:szCs w:val="24"/>
        </w:rPr>
        <w:t>quinas defines his position re</w:t>
      </w:r>
      <w:r w:rsidRPr="008404BD">
        <w:rPr>
          <w:rFonts w:ascii="Arial" w:hAnsi="Arial" w:cs="Arial"/>
          <w:sz w:val="24"/>
          <w:szCs w:val="24"/>
        </w:rPr>
        <w:t>specting the metaphysical necessity of atonement. Even though it is, abstractly considered, possible to save man in some other manner, it be</w:t>
      </w:r>
      <w:r w:rsidR="003E7773">
        <w:rPr>
          <w:rFonts w:ascii="Arial" w:hAnsi="Arial" w:cs="Arial"/>
          <w:sz w:val="24"/>
          <w:szCs w:val="24"/>
        </w:rPr>
        <w:t>comes impos</w:t>
      </w:r>
      <w:r w:rsidRPr="008404BD">
        <w:rPr>
          <w:rFonts w:ascii="Arial" w:hAnsi="Arial" w:cs="Arial"/>
          <w:sz w:val="24"/>
          <w:szCs w:val="24"/>
        </w:rPr>
        <w:t>sible, he says, when once God has determined to accomplish the work in the way and manner he has. Aquinas, like Bonaventura, holds only to a relative necessity of the atonement. He, too, while contending with great earnestness and intellectual acumen</w:t>
      </w:r>
      <w:r w:rsidR="003E7773">
        <w:rPr>
          <w:rFonts w:ascii="Arial" w:hAnsi="Arial" w:cs="Arial"/>
          <w:sz w:val="24"/>
          <w:szCs w:val="24"/>
        </w:rPr>
        <w:t xml:space="preserve"> [bright ability]</w:t>
      </w:r>
      <w:r w:rsidRPr="008404BD">
        <w:rPr>
          <w:rFonts w:ascii="Arial" w:hAnsi="Arial" w:cs="Arial"/>
          <w:sz w:val="24"/>
          <w:szCs w:val="24"/>
        </w:rPr>
        <w:t xml:space="preserve">, </w:t>
      </w:r>
      <w:r w:rsidRPr="008404BD">
        <w:rPr>
          <w:rFonts w:ascii="Arial" w:hAnsi="Arial" w:cs="Arial"/>
          <w:sz w:val="24"/>
          <w:szCs w:val="24"/>
        </w:rPr>
        <w:lastRenderedPageBreak/>
        <w:t>that a satisfaction for sin must be made to justice before sin can be remitted, if, and so long as, justice is taken into the account, yet asserts the possibility of throwin</w:t>
      </w:r>
      <w:r w:rsidR="003E7773">
        <w:rPr>
          <w:rFonts w:ascii="Arial" w:hAnsi="Arial" w:cs="Arial"/>
          <w:sz w:val="24"/>
          <w:szCs w:val="24"/>
        </w:rPr>
        <w:t>g this attribute out of the ac</w:t>
      </w:r>
      <w:r w:rsidRPr="008404BD">
        <w:rPr>
          <w:rFonts w:ascii="Arial" w:hAnsi="Arial" w:cs="Arial"/>
          <w:sz w:val="24"/>
          <w:szCs w:val="24"/>
        </w:rPr>
        <w:t>count, in a determination of what the Supreme Being is able to do. His reasoning is as follows</w:t>
      </w:r>
      <w:r w:rsidR="00BD742F">
        <w:rPr>
          <w:rFonts w:ascii="Arial" w:hAnsi="Arial" w:cs="Arial"/>
          <w:sz w:val="24"/>
          <w:szCs w:val="24"/>
        </w:rPr>
        <w:t>:</w:t>
      </w:r>
      <w:r w:rsidRPr="008404BD">
        <w:rPr>
          <w:rFonts w:ascii="Arial" w:hAnsi="Arial" w:cs="Arial"/>
          <w:sz w:val="24"/>
          <w:szCs w:val="24"/>
        </w:rPr>
        <w:t xml:space="preserve"> </w:t>
      </w:r>
    </w:p>
    <w:p w:rsidR="00BD742F" w:rsidRDefault="00BD742F" w:rsidP="0030728A">
      <w:pPr>
        <w:spacing w:after="0" w:line="276" w:lineRule="auto"/>
        <w:jc w:val="both"/>
        <w:rPr>
          <w:rFonts w:ascii="Arial" w:hAnsi="Arial" w:cs="Arial"/>
          <w:sz w:val="24"/>
          <w:szCs w:val="24"/>
        </w:rPr>
      </w:pPr>
    </w:p>
    <w:p w:rsidR="00BD742F" w:rsidRDefault="0030728A" w:rsidP="00BD742F">
      <w:pPr>
        <w:spacing w:after="0" w:line="276" w:lineRule="auto"/>
        <w:ind w:left="288" w:right="288"/>
        <w:jc w:val="both"/>
        <w:rPr>
          <w:rFonts w:ascii="Arial" w:hAnsi="Arial" w:cs="Arial"/>
          <w:sz w:val="24"/>
          <w:szCs w:val="24"/>
        </w:rPr>
      </w:pPr>
      <w:r w:rsidRPr="008404BD">
        <w:rPr>
          <w:rFonts w:ascii="Arial" w:hAnsi="Arial" w:cs="Arial"/>
          <w:sz w:val="24"/>
          <w:szCs w:val="24"/>
        </w:rPr>
        <w:t>“If God had willed</w:t>
      </w:r>
      <w:r w:rsidR="003E7773">
        <w:rPr>
          <w:rFonts w:ascii="Arial" w:hAnsi="Arial" w:cs="Arial"/>
          <w:sz w:val="24"/>
          <w:szCs w:val="24"/>
        </w:rPr>
        <w:t xml:space="preserve"> to liberate man from sin with</w:t>
      </w:r>
      <w:r w:rsidRPr="008404BD">
        <w:rPr>
          <w:rFonts w:ascii="Arial" w:hAnsi="Arial" w:cs="Arial"/>
          <w:sz w:val="24"/>
          <w:szCs w:val="24"/>
        </w:rPr>
        <w:t>out any satisfacti</w:t>
      </w:r>
      <w:r w:rsidR="003E7773">
        <w:rPr>
          <w:rFonts w:ascii="Arial" w:hAnsi="Arial" w:cs="Arial"/>
          <w:sz w:val="24"/>
          <w:szCs w:val="24"/>
        </w:rPr>
        <w:t>on, he would not have done any</w:t>
      </w:r>
      <w:r w:rsidRPr="008404BD">
        <w:rPr>
          <w:rFonts w:ascii="Arial" w:hAnsi="Arial" w:cs="Arial"/>
          <w:sz w:val="24"/>
          <w:szCs w:val="24"/>
        </w:rPr>
        <w:t xml:space="preserve">thing contrary to justice. For he is not like a human or finite judge. The human judge cannot, without injury to justice, dismiss a criminal without punishment, because it </w:t>
      </w:r>
      <w:r w:rsidR="003E7773">
        <w:rPr>
          <w:rFonts w:ascii="Arial" w:hAnsi="Arial" w:cs="Arial"/>
          <w:sz w:val="24"/>
          <w:szCs w:val="24"/>
        </w:rPr>
        <w:t>is his function to inflict pun</w:t>
      </w:r>
      <w:r w:rsidRPr="008404BD">
        <w:rPr>
          <w:rFonts w:ascii="Arial" w:hAnsi="Arial" w:cs="Arial"/>
          <w:sz w:val="24"/>
          <w:szCs w:val="24"/>
        </w:rPr>
        <w:t>ishment upon crime committed against another than himself, say, against another man, or against the general weal, or against a higher</w:t>
      </w:r>
      <w:r w:rsidR="003E7773">
        <w:rPr>
          <w:rFonts w:ascii="Arial" w:hAnsi="Arial" w:cs="Arial"/>
          <w:sz w:val="24"/>
          <w:szCs w:val="24"/>
        </w:rPr>
        <w:t xml:space="preserve"> officer than him</w:t>
      </w:r>
      <w:r w:rsidRPr="008404BD">
        <w:rPr>
          <w:rFonts w:ascii="Arial" w:hAnsi="Arial" w:cs="Arial"/>
          <w:sz w:val="24"/>
          <w:szCs w:val="24"/>
        </w:rPr>
        <w:t>self. But God is the supreme judge and chief good of the whole universe, and there is no other being than himself with whose interests he, as a judge, is intrusted. Consequently, if God sees fit to remit that penalty which has been affixed to law only for his own glory, no injustice is done, more than when a man forgives his fe</w:t>
      </w:r>
      <w:r w:rsidR="003E7773">
        <w:rPr>
          <w:rFonts w:ascii="Arial" w:hAnsi="Arial" w:cs="Arial"/>
          <w:sz w:val="24"/>
          <w:szCs w:val="24"/>
        </w:rPr>
        <w:t>llow-man an injury done to him</w:t>
      </w:r>
      <w:r w:rsidRPr="008404BD">
        <w:rPr>
          <w:rFonts w:ascii="Arial" w:hAnsi="Arial" w:cs="Arial"/>
          <w:sz w:val="24"/>
          <w:szCs w:val="24"/>
        </w:rPr>
        <w:t xml:space="preserve">self alone, without requiring any satisfaction at his hands.” </w:t>
      </w:r>
    </w:p>
    <w:p w:rsidR="00BD742F" w:rsidRDefault="00BD742F"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This reasoning, it is evident, is founded upon the same vie</w:t>
      </w:r>
      <w:r w:rsidR="003E7773">
        <w:rPr>
          <w:rFonts w:ascii="Arial" w:hAnsi="Arial" w:cs="Arial"/>
          <w:sz w:val="24"/>
          <w:szCs w:val="24"/>
        </w:rPr>
        <w:t>w with that of Bonaventura, re</w:t>
      </w:r>
      <w:r w:rsidRPr="008404BD">
        <w:rPr>
          <w:rFonts w:ascii="Arial" w:hAnsi="Arial" w:cs="Arial"/>
          <w:sz w:val="24"/>
          <w:szCs w:val="24"/>
        </w:rPr>
        <w:t>specting the relation of the physical to the moral attributes of God. It assumes that the former are more central and fundamental than the latter, and asserts the possibility of their disjunction in the Divine administrati</w:t>
      </w:r>
      <w:r w:rsidR="003E7773">
        <w:rPr>
          <w:rFonts w:ascii="Arial" w:hAnsi="Arial" w:cs="Arial"/>
          <w:sz w:val="24"/>
          <w:szCs w:val="24"/>
        </w:rPr>
        <w:t>on. It implies the right of om</w:t>
      </w:r>
      <w:r w:rsidRPr="008404BD">
        <w:rPr>
          <w:rFonts w:ascii="Arial" w:hAnsi="Arial" w:cs="Arial"/>
          <w:sz w:val="24"/>
          <w:szCs w:val="24"/>
        </w:rPr>
        <w:t>nipotence to abolish justice; the right of power to nullify law. For alt</w:t>
      </w:r>
      <w:r w:rsidR="003E7773">
        <w:rPr>
          <w:rFonts w:ascii="Arial" w:hAnsi="Arial" w:cs="Arial"/>
          <w:sz w:val="24"/>
          <w:szCs w:val="24"/>
        </w:rPr>
        <w:t>hough the offence of sin is com</w:t>
      </w:r>
      <w:r w:rsidRPr="008404BD">
        <w:rPr>
          <w:rFonts w:ascii="Arial" w:hAnsi="Arial" w:cs="Arial"/>
          <w:sz w:val="24"/>
          <w:szCs w:val="24"/>
        </w:rPr>
        <w:t>mitted against the same Being who is the judge and punisher of sin, yet if as sovereign he should pardon it without the satisfaction of law, he would unquestionably put honour upon his omnipotence and dishonour upo</w:t>
      </w:r>
      <w:r w:rsidR="003E7773">
        <w:rPr>
          <w:rFonts w:ascii="Arial" w:hAnsi="Arial" w:cs="Arial"/>
          <w:sz w:val="24"/>
          <w:szCs w:val="24"/>
        </w:rPr>
        <w:t>n his justice. The physical at</w:t>
      </w:r>
      <w:r w:rsidRPr="008404BD">
        <w:rPr>
          <w:rFonts w:ascii="Arial" w:hAnsi="Arial" w:cs="Arial"/>
          <w:sz w:val="24"/>
          <w:szCs w:val="24"/>
        </w:rPr>
        <w:t xml:space="preserve">tribute would thus </w:t>
      </w:r>
      <w:r w:rsidR="003E7773">
        <w:rPr>
          <w:rFonts w:ascii="Arial" w:hAnsi="Arial" w:cs="Arial"/>
          <w:sz w:val="24"/>
          <w:szCs w:val="24"/>
        </w:rPr>
        <w:t>be all-controlling, and the Di</w:t>
      </w:r>
      <w:r w:rsidRPr="008404BD">
        <w:rPr>
          <w:rFonts w:ascii="Arial" w:hAnsi="Arial" w:cs="Arial"/>
          <w:sz w:val="24"/>
          <w:szCs w:val="24"/>
        </w:rPr>
        <w:t>vine nature would become a mere unlimited and characterless forc</w:t>
      </w:r>
      <w:r w:rsidR="003E7773">
        <w:rPr>
          <w:rFonts w:ascii="Arial" w:hAnsi="Arial" w:cs="Arial"/>
          <w:sz w:val="24"/>
          <w:szCs w:val="24"/>
        </w:rPr>
        <w:t>e. An inward schism and self-</w:t>
      </w:r>
      <w:r w:rsidRPr="008404BD">
        <w:rPr>
          <w:rFonts w:ascii="Arial" w:hAnsi="Arial" w:cs="Arial"/>
          <w:sz w:val="24"/>
          <w:szCs w:val="24"/>
        </w:rPr>
        <w:t xml:space="preserve">defection would take place in the Deity, whereby one part of his nature, by a purely arbitrary act of his own, would be set in contradiction to another part; whereby the physical attributes would be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arrayed in hostility to the ethical, in the very place of their harmony and equilibrium.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We find in Aquinas several new points raised, respecting the work of Christ. The first relates to the mode in which the atonement of the Son of God becomes available to the believer. </w:t>
      </w:r>
      <w:r w:rsidR="003E7773">
        <w:rPr>
          <w:rFonts w:ascii="Arial" w:hAnsi="Arial" w:cs="Arial"/>
          <w:sz w:val="24"/>
          <w:szCs w:val="24"/>
        </w:rPr>
        <w:t>Aquinas an</w:t>
      </w:r>
      <w:r w:rsidRPr="008404BD">
        <w:rPr>
          <w:rFonts w:ascii="Arial" w:hAnsi="Arial" w:cs="Arial"/>
          <w:sz w:val="24"/>
          <w:szCs w:val="24"/>
        </w:rPr>
        <w:t xml:space="preserve">swers the objection </w:t>
      </w:r>
      <w:r w:rsidR="003E7773">
        <w:rPr>
          <w:rFonts w:ascii="Arial" w:hAnsi="Arial" w:cs="Arial"/>
          <w:sz w:val="24"/>
          <w:szCs w:val="24"/>
        </w:rPr>
        <w:t>that merit and demerit are per</w:t>
      </w:r>
      <w:r w:rsidRPr="008404BD">
        <w:rPr>
          <w:rFonts w:ascii="Arial" w:hAnsi="Arial" w:cs="Arial"/>
          <w:sz w:val="24"/>
          <w:szCs w:val="24"/>
        </w:rPr>
        <w:t>sonal, and that</w:t>
      </w:r>
      <w:r w:rsidR="003E7773">
        <w:rPr>
          <w:rFonts w:ascii="Arial" w:hAnsi="Arial" w:cs="Arial"/>
          <w:sz w:val="24"/>
          <w:szCs w:val="24"/>
        </w:rPr>
        <w:t>,</w:t>
      </w:r>
      <w:r w:rsidRPr="008404BD">
        <w:rPr>
          <w:rFonts w:ascii="Arial" w:hAnsi="Arial" w:cs="Arial"/>
          <w:sz w:val="24"/>
          <w:szCs w:val="24"/>
        </w:rPr>
        <w:t xml:space="preserve"> therefore</w:t>
      </w:r>
      <w:r w:rsidR="003E7773">
        <w:rPr>
          <w:rFonts w:ascii="Arial" w:hAnsi="Arial" w:cs="Arial"/>
          <w:sz w:val="24"/>
          <w:szCs w:val="24"/>
        </w:rPr>
        <w:t>,</w:t>
      </w:r>
      <w:r w:rsidRPr="008404BD">
        <w:rPr>
          <w:rFonts w:ascii="Arial" w:hAnsi="Arial" w:cs="Arial"/>
          <w:sz w:val="24"/>
          <w:szCs w:val="24"/>
        </w:rPr>
        <w:t xml:space="preserve"> vicarious satisfaction is impossible, by the d</w:t>
      </w:r>
      <w:r w:rsidR="003E7773">
        <w:rPr>
          <w:rFonts w:ascii="Arial" w:hAnsi="Arial" w:cs="Arial"/>
          <w:sz w:val="24"/>
          <w:szCs w:val="24"/>
        </w:rPr>
        <w:t xml:space="preserve">octrine of the </w:t>
      </w:r>
      <w:r w:rsidR="003E7773" w:rsidRPr="003E7773">
        <w:rPr>
          <w:rFonts w:ascii="Arial" w:hAnsi="Arial" w:cs="Arial"/>
          <w:i/>
          <w:iCs/>
          <w:sz w:val="24"/>
          <w:szCs w:val="24"/>
        </w:rPr>
        <w:t>unio mystica</w:t>
      </w:r>
      <w:r w:rsidR="003E7773">
        <w:rPr>
          <w:rFonts w:ascii="Arial" w:hAnsi="Arial" w:cs="Arial"/>
          <w:sz w:val="24"/>
          <w:szCs w:val="24"/>
        </w:rPr>
        <w:t xml:space="preserve"> ex</w:t>
      </w:r>
      <w:r w:rsidRPr="008404BD">
        <w:rPr>
          <w:rFonts w:ascii="Arial" w:hAnsi="Arial" w:cs="Arial"/>
          <w:sz w:val="24"/>
          <w:szCs w:val="24"/>
        </w:rPr>
        <w:t xml:space="preserve">isting between the believer and the Redeemer. Founding his view upon the statement of St. Paul (Eph. </w:t>
      </w:r>
      <w:r w:rsidR="00BD742F">
        <w:rPr>
          <w:rFonts w:ascii="Arial" w:hAnsi="Arial" w:cs="Arial"/>
          <w:sz w:val="24"/>
          <w:szCs w:val="24"/>
        </w:rPr>
        <w:t>5:</w:t>
      </w:r>
      <w:r w:rsidRPr="008404BD">
        <w:rPr>
          <w:rFonts w:ascii="Arial" w:hAnsi="Arial" w:cs="Arial"/>
          <w:sz w:val="24"/>
          <w:szCs w:val="24"/>
        </w:rPr>
        <w:t>30), that believers are members of the body, the flesh, and the bones of the Lord, he supposes, that a peculiar species of connection exists between the Church and its Head, by virtue of which the common principles and maxims tha</w:t>
      </w:r>
      <w:r w:rsidR="003E7773">
        <w:rPr>
          <w:rFonts w:ascii="Arial" w:hAnsi="Arial" w:cs="Arial"/>
          <w:sz w:val="24"/>
          <w:szCs w:val="24"/>
        </w:rPr>
        <w:t>t pertain to in</w:t>
      </w:r>
      <w:r w:rsidRPr="008404BD">
        <w:rPr>
          <w:rFonts w:ascii="Arial" w:hAnsi="Arial" w:cs="Arial"/>
          <w:sz w:val="24"/>
          <w:szCs w:val="24"/>
        </w:rPr>
        <w:t>dividual and secular life cease to be applicable. The relation of the believer to the Son of God is not the external one, of one</w:t>
      </w:r>
      <w:r w:rsidR="003E7773">
        <w:rPr>
          <w:rFonts w:ascii="Arial" w:hAnsi="Arial" w:cs="Arial"/>
          <w:sz w:val="24"/>
          <w:szCs w:val="24"/>
        </w:rPr>
        <w:t xml:space="preserve"> individual to another individ</w:t>
      </w:r>
      <w:r w:rsidRPr="008404BD">
        <w:rPr>
          <w:rFonts w:ascii="Arial" w:hAnsi="Arial" w:cs="Arial"/>
          <w:sz w:val="24"/>
          <w:szCs w:val="24"/>
        </w:rPr>
        <w:t>ual, but an anomalous one, whereby a communion of interest and moral life is established, so that the sinner united by faith to his Saviour may become a ground and cause of jud</w:t>
      </w:r>
      <w:r w:rsidR="003E7773">
        <w:rPr>
          <w:rFonts w:ascii="Arial" w:hAnsi="Arial" w:cs="Arial"/>
          <w:sz w:val="24"/>
          <w:szCs w:val="24"/>
        </w:rPr>
        <w:t>icial infliction upon his aton</w:t>
      </w:r>
      <w:r w:rsidRPr="008404BD">
        <w:rPr>
          <w:rFonts w:ascii="Arial" w:hAnsi="Arial" w:cs="Arial"/>
          <w:sz w:val="24"/>
          <w:szCs w:val="24"/>
        </w:rPr>
        <w:t xml:space="preserve">ing Substitute, and the incarnate Word </w:t>
      </w:r>
      <w:r w:rsidRPr="008404BD">
        <w:rPr>
          <w:rFonts w:ascii="Arial" w:hAnsi="Arial" w:cs="Arial"/>
          <w:sz w:val="24"/>
          <w:szCs w:val="24"/>
        </w:rPr>
        <w:lastRenderedPageBreak/>
        <w:t>may become the sinner’s sin-offering, and atonement. We do not find in Aquinas v</w:t>
      </w:r>
      <w:r w:rsidR="003E7773">
        <w:rPr>
          <w:rFonts w:ascii="Arial" w:hAnsi="Arial" w:cs="Arial"/>
          <w:sz w:val="24"/>
          <w:szCs w:val="24"/>
        </w:rPr>
        <w:t>ery full, or very clear, repre</w:t>
      </w:r>
      <w:r w:rsidRPr="008404BD">
        <w:rPr>
          <w:rFonts w:ascii="Arial" w:hAnsi="Arial" w:cs="Arial"/>
          <w:sz w:val="24"/>
          <w:szCs w:val="24"/>
        </w:rPr>
        <w:t xml:space="preserve">sentations upon this difficult point; but this idea of the mystical oneness between Christ and the Church pervades his soteriology with considerable boldness. Though allusions are made to it in the earlier writers, especially in connection with the cognate doctrine of the unity of Adam and his posterity, yet it may be said that the “angelic doctor,” as he was termed in the panegyrical </w:t>
      </w:r>
      <w:r w:rsidR="003E7773">
        <w:rPr>
          <w:rFonts w:ascii="Arial" w:hAnsi="Arial" w:cs="Arial"/>
          <w:sz w:val="24"/>
          <w:szCs w:val="24"/>
        </w:rPr>
        <w:t xml:space="preserve">[praising] </w:t>
      </w:r>
      <w:r w:rsidRPr="008404BD">
        <w:rPr>
          <w:rFonts w:ascii="Arial" w:hAnsi="Arial" w:cs="Arial"/>
          <w:sz w:val="24"/>
          <w:szCs w:val="24"/>
        </w:rPr>
        <w:t xml:space="preserve">phraseology of the time, was the first to give it prominence in the theory of Redemption.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second new point we notice in this writer is the distinction between </w:t>
      </w:r>
      <w:r w:rsidRPr="00BD742F">
        <w:rPr>
          <w:rFonts w:ascii="Arial" w:hAnsi="Arial" w:cs="Arial"/>
          <w:i/>
          <w:iCs/>
          <w:sz w:val="24"/>
          <w:szCs w:val="24"/>
        </w:rPr>
        <w:t>satisfactio</w:t>
      </w:r>
      <w:r w:rsidRPr="008404BD">
        <w:rPr>
          <w:rFonts w:ascii="Arial" w:hAnsi="Arial" w:cs="Arial"/>
          <w:sz w:val="24"/>
          <w:szCs w:val="24"/>
        </w:rPr>
        <w:t xml:space="preserve"> and </w:t>
      </w:r>
      <w:r w:rsidRPr="00BD742F">
        <w:rPr>
          <w:rFonts w:ascii="Arial" w:hAnsi="Arial" w:cs="Arial"/>
          <w:i/>
          <w:iCs/>
          <w:sz w:val="24"/>
          <w:szCs w:val="24"/>
        </w:rPr>
        <w:t>meritum</w:t>
      </w:r>
      <w:r w:rsidRPr="008404BD">
        <w:rPr>
          <w:rFonts w:ascii="Arial" w:hAnsi="Arial" w:cs="Arial"/>
          <w:sz w:val="24"/>
          <w:szCs w:val="24"/>
        </w:rPr>
        <w:t>. In the Anselmic theory, the work of Christ was contemplated in its relations to justice solely. The deliverance of man from condemnation was the great object in view. This is the prevalent mode of contemplating the subject m the Patristic, and the Earlier Scholastic soteriology. But we find Aquinas raising that question which was afterwards so earnestly discussed in the Calvinistic and Ar</w:t>
      </w:r>
      <w:r w:rsidR="003E7773">
        <w:rPr>
          <w:rFonts w:ascii="Arial" w:hAnsi="Arial" w:cs="Arial"/>
          <w:sz w:val="24"/>
          <w:szCs w:val="24"/>
        </w:rPr>
        <w:t>min</w:t>
      </w:r>
      <w:r w:rsidRPr="008404BD">
        <w:rPr>
          <w:rFonts w:ascii="Arial" w:hAnsi="Arial" w:cs="Arial"/>
          <w:sz w:val="24"/>
          <w:szCs w:val="24"/>
        </w:rPr>
        <w:t>ian controversies</w:t>
      </w:r>
      <w:r w:rsidR="003E7773">
        <w:rPr>
          <w:rFonts w:ascii="Arial" w:hAnsi="Arial" w:cs="Arial"/>
          <w:sz w:val="24"/>
          <w:szCs w:val="24"/>
        </w:rPr>
        <w:t xml:space="preserve"> of the 17th century, the ques</w:t>
      </w:r>
      <w:r w:rsidRPr="008404BD">
        <w:rPr>
          <w:rFonts w:ascii="Arial" w:hAnsi="Arial" w:cs="Arial"/>
          <w:sz w:val="24"/>
          <w:szCs w:val="24"/>
        </w:rPr>
        <w:t>tion, namely, whether Christ did not earn for the believer a title to eternal life, as well as of freedom from condemnation to eternal death. Aquinas answers this question in the affirmative, and makes the technical distinction between the satisfaction which Christ made by his sufferings to justice, and the merit of his obedience to the law by virtue of which the redeemed are entitled to the rewards of eternity. In other words, we find in the theory of Aquinas an anticipati</w:t>
      </w:r>
      <w:r w:rsidR="003E7773">
        <w:rPr>
          <w:rFonts w:ascii="Arial" w:hAnsi="Arial" w:cs="Arial"/>
          <w:sz w:val="24"/>
          <w:szCs w:val="24"/>
        </w:rPr>
        <w:t>on of the later distinction be</w:t>
      </w:r>
      <w:r w:rsidRPr="008404BD">
        <w:rPr>
          <w:rFonts w:ascii="Arial" w:hAnsi="Arial" w:cs="Arial"/>
          <w:sz w:val="24"/>
          <w:szCs w:val="24"/>
        </w:rPr>
        <w:t>tween the “active</w:t>
      </w:r>
      <w:r w:rsidR="00BD742F">
        <w:rPr>
          <w:rFonts w:ascii="Arial" w:hAnsi="Arial" w:cs="Arial"/>
          <w:sz w:val="24"/>
          <w:szCs w:val="24"/>
        </w:rPr>
        <w:t>”</w:t>
      </w:r>
      <w:r w:rsidRPr="008404BD">
        <w:rPr>
          <w:rFonts w:ascii="Arial" w:hAnsi="Arial" w:cs="Arial"/>
          <w:sz w:val="24"/>
          <w:szCs w:val="24"/>
        </w:rPr>
        <w:t xml:space="preserve"> and “passive</w:t>
      </w:r>
      <w:r w:rsidR="00BD742F">
        <w:rPr>
          <w:rFonts w:ascii="Arial" w:hAnsi="Arial" w:cs="Arial"/>
          <w:sz w:val="24"/>
          <w:szCs w:val="24"/>
        </w:rPr>
        <w:t>”</w:t>
      </w:r>
      <w:r w:rsidRPr="008404BD">
        <w:rPr>
          <w:rFonts w:ascii="Arial" w:hAnsi="Arial" w:cs="Arial"/>
          <w:sz w:val="24"/>
          <w:szCs w:val="24"/>
        </w:rPr>
        <w:t xml:space="preserve"> righteousness of Christ.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 third new point observable in the soteriology of Aquinas is the doctrine of a superabundance in the merits of Christ. The Passion of the Redeemer was not merely suffi</w:t>
      </w:r>
      <w:r w:rsidR="003E7773">
        <w:rPr>
          <w:rFonts w:ascii="Arial" w:hAnsi="Arial" w:cs="Arial"/>
          <w:sz w:val="24"/>
          <w:szCs w:val="24"/>
        </w:rPr>
        <w:t>cient, it was also a superabun</w:t>
      </w:r>
      <w:r w:rsidRPr="008404BD">
        <w:rPr>
          <w:rFonts w:ascii="Arial" w:hAnsi="Arial" w:cs="Arial"/>
          <w:sz w:val="24"/>
          <w:szCs w:val="24"/>
        </w:rPr>
        <w:t>dant satisfaction for the sins of the human race. This position needs to be carefully distinguished from the statements of Anselm, in which he gives expression to his view of the infinite worth of Christ’s satisfaction. There was little danger of magnifying the value of the Redeemer’s Passion, in connection with the infinite demerit of sin, and hence the Anselmic theory is far more satisfactory than that of Aquinas, in respect to the point under review. This later Schoolman, though intending to follow the opinions of</w:t>
      </w:r>
      <w:r w:rsidR="003E7773">
        <w:rPr>
          <w:rFonts w:ascii="Arial" w:hAnsi="Arial" w:cs="Arial"/>
          <w:sz w:val="24"/>
          <w:szCs w:val="24"/>
        </w:rPr>
        <w:t xml:space="preserve"> the earlier, imperceptibly de</w:t>
      </w:r>
      <w:r w:rsidRPr="008404BD">
        <w:rPr>
          <w:rFonts w:ascii="Arial" w:hAnsi="Arial" w:cs="Arial"/>
          <w:sz w:val="24"/>
          <w:szCs w:val="24"/>
        </w:rPr>
        <w:t>parts from him, by reason of a less spiritual and profound view of the nature of moral evil. Hence, in regard to the distinction between justification and sanctification, we find Aquinas involved in the confusion which we have noticed in Augustine. There is much less affinity between the soteriology of the Reformation and that of the “angelic doctor,” than between it and that of Anselm; and, to this day, the Roman Catholic theologians of the more intelligent and devout class, who are not satisfied with the lowest forms of the Papal soteriology, and yet are not prepared for the New Testament theory in its purity, appropriate the opinions of Aquinas rather than those of Anselm. There is little doubt that the doctrine of</w:t>
      </w:r>
      <w:r w:rsidR="003E7773">
        <w:rPr>
          <w:rFonts w:ascii="Arial" w:hAnsi="Arial" w:cs="Arial"/>
          <w:sz w:val="24"/>
          <w:szCs w:val="24"/>
        </w:rPr>
        <w:t xml:space="preserve"> a superabundance in the satis</w:t>
      </w:r>
      <w:r w:rsidRPr="008404BD">
        <w:rPr>
          <w:rFonts w:ascii="Arial" w:hAnsi="Arial" w:cs="Arial"/>
          <w:sz w:val="24"/>
          <w:szCs w:val="24"/>
        </w:rPr>
        <w:t xml:space="preserve">faction of Christ, in connection with a defective view of the decree and amount of evil that was to be atoned for by it, contributed toward the distinctively Papal theory of works of supererogation, and of a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treasury of merit at the command of the Church.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The distinctiv</w:t>
      </w:r>
      <w:r w:rsidR="000650CE">
        <w:rPr>
          <w:rFonts w:ascii="Arial" w:hAnsi="Arial" w:cs="Arial"/>
          <w:sz w:val="24"/>
          <w:szCs w:val="24"/>
        </w:rPr>
        <w:t>ely Romish soteriology of Aqui</w:t>
      </w:r>
      <w:r w:rsidRPr="008404BD">
        <w:rPr>
          <w:rFonts w:ascii="Arial" w:hAnsi="Arial" w:cs="Arial"/>
          <w:sz w:val="24"/>
          <w:szCs w:val="24"/>
        </w:rPr>
        <w:t>nas is betrayed wh</w:t>
      </w:r>
      <w:r w:rsidR="000650CE">
        <w:rPr>
          <w:rFonts w:ascii="Arial" w:hAnsi="Arial" w:cs="Arial"/>
          <w:sz w:val="24"/>
          <w:szCs w:val="24"/>
        </w:rPr>
        <w:t>en he comes to deal with the re</w:t>
      </w:r>
      <w:r w:rsidRPr="008404BD">
        <w:rPr>
          <w:rFonts w:ascii="Arial" w:hAnsi="Arial" w:cs="Arial"/>
          <w:sz w:val="24"/>
          <w:szCs w:val="24"/>
        </w:rPr>
        <w:t>mission of sin, and particularly when he specifies the ground of it. Anselm, we have seen, referred it solely to the aton</w:t>
      </w:r>
      <w:r w:rsidR="000650CE">
        <w:rPr>
          <w:rFonts w:ascii="Arial" w:hAnsi="Arial" w:cs="Arial"/>
          <w:sz w:val="24"/>
          <w:szCs w:val="24"/>
        </w:rPr>
        <w:t>ing work of Christ. In his the</w:t>
      </w:r>
      <w:r w:rsidRPr="008404BD">
        <w:rPr>
          <w:rFonts w:ascii="Arial" w:hAnsi="Arial" w:cs="Arial"/>
          <w:sz w:val="24"/>
          <w:szCs w:val="24"/>
        </w:rPr>
        <w:t xml:space="preserve">ory, justification is the simple and sole act of God, whereby he acquits the guilty on the ground of the </w:t>
      </w:r>
    </w:p>
    <w:p w:rsidR="0030728A" w:rsidRDefault="0030728A" w:rsidP="0030728A">
      <w:pPr>
        <w:spacing w:after="0" w:line="276" w:lineRule="auto"/>
        <w:jc w:val="both"/>
        <w:rPr>
          <w:rFonts w:ascii="Arial" w:hAnsi="Arial" w:cs="Arial"/>
          <w:sz w:val="24"/>
          <w:szCs w:val="24"/>
        </w:rPr>
      </w:pPr>
      <w:r w:rsidRPr="008404BD">
        <w:rPr>
          <w:rFonts w:ascii="Arial" w:hAnsi="Arial" w:cs="Arial"/>
          <w:sz w:val="24"/>
          <w:szCs w:val="24"/>
        </w:rPr>
        <w:t>infinite satisfaction that has been made for sin. So far as the pardon of sin is concerned, man can do nothing. The crimi</w:t>
      </w:r>
      <w:r w:rsidR="000650CE">
        <w:rPr>
          <w:rFonts w:ascii="Arial" w:hAnsi="Arial" w:cs="Arial"/>
          <w:sz w:val="24"/>
          <w:szCs w:val="24"/>
        </w:rPr>
        <w:t>nal cannot pardon himself, nei</w:t>
      </w:r>
      <w:r w:rsidRPr="008404BD">
        <w:rPr>
          <w:rFonts w:ascii="Arial" w:hAnsi="Arial" w:cs="Arial"/>
          <w:sz w:val="24"/>
          <w:szCs w:val="24"/>
        </w:rPr>
        <w:t>ther can he purchase or earn a pardon by satisfying the claims of law. He cannot do this in part. The sinner is totally</w:t>
      </w:r>
      <w:r w:rsidR="000650CE">
        <w:rPr>
          <w:rFonts w:ascii="Arial" w:hAnsi="Arial" w:cs="Arial"/>
          <w:sz w:val="24"/>
          <w:szCs w:val="24"/>
        </w:rPr>
        <w:t xml:space="preserve"> dependent upon God for the re</w:t>
      </w:r>
      <w:r w:rsidRPr="008404BD">
        <w:rPr>
          <w:rFonts w:ascii="Arial" w:hAnsi="Arial" w:cs="Arial"/>
          <w:sz w:val="24"/>
          <w:szCs w:val="24"/>
        </w:rPr>
        <w:t xml:space="preserve">mission of sin, both in respect to the declarative act by which he is acquitted, and in respect to all that judicial procedure and apparatus of atonement which must precede the declarative or justifying act. In the Anselmic scheme, as in the Protestant, remission of sin is the pure, simple, and sole act of Deity, without any co-operation or </w:t>
      </w:r>
      <w:r w:rsidR="00BD742F">
        <w:rPr>
          <w:rFonts w:ascii="Arial" w:hAnsi="Arial" w:cs="Arial"/>
          <w:sz w:val="24"/>
          <w:szCs w:val="24"/>
        </w:rPr>
        <w:t>a</w:t>
      </w:r>
      <w:r w:rsidRPr="008404BD">
        <w:rPr>
          <w:rFonts w:ascii="Arial" w:hAnsi="Arial" w:cs="Arial"/>
          <w:sz w:val="24"/>
          <w:szCs w:val="24"/>
        </w:rPr>
        <w:t xml:space="preserve">ssistance from humanity. But not so in the theory of Aquinas. </w:t>
      </w:r>
    </w:p>
    <w:p w:rsidR="000650CE" w:rsidRPr="008404BD" w:rsidRDefault="000650CE"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Despite all that he has said, and well said, respecting the claims of justice, and the vicarious satisfaction of the Son of God, Aquinas, as does the subsequent Tridentine scheme, vitiates </w:t>
      </w:r>
      <w:r w:rsidR="000650CE">
        <w:rPr>
          <w:rFonts w:ascii="Arial" w:hAnsi="Arial" w:cs="Arial"/>
          <w:sz w:val="24"/>
          <w:szCs w:val="24"/>
        </w:rPr>
        <w:t xml:space="preserve">[lets down] </w:t>
      </w:r>
      <w:r w:rsidRPr="008404BD">
        <w:rPr>
          <w:rFonts w:ascii="Arial" w:hAnsi="Arial" w:cs="Arial"/>
          <w:sz w:val="24"/>
          <w:szCs w:val="24"/>
        </w:rPr>
        <w:t>all that he has hitherto maintained on these points, by teaching that the rem</w:t>
      </w:r>
      <w:r w:rsidR="000650CE">
        <w:rPr>
          <w:rFonts w:ascii="Arial" w:hAnsi="Arial" w:cs="Arial"/>
          <w:sz w:val="24"/>
          <w:szCs w:val="24"/>
        </w:rPr>
        <w:t>ission of sin depends to a cer</w:t>
      </w:r>
      <w:r w:rsidRPr="008404BD">
        <w:rPr>
          <w:rFonts w:ascii="Arial" w:hAnsi="Arial" w:cs="Arial"/>
          <w:sz w:val="24"/>
          <w:szCs w:val="24"/>
        </w:rPr>
        <w:t xml:space="preserve">tain extent upon the character and conduct of the individual, as a ground, or procuring cause. The confusion of justification with sanctification, which we have observed in some passages of Augustine, re-appears in Aquinas in a more distinct and settled statement. In conformity with this view, Aquinas represents the expiatory value of the atonement as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dependent upon the believer’s conformity to law. In order that the satisfaction of Christ may he an adequate one for </w:t>
      </w:r>
      <w:r w:rsidR="000650CE">
        <w:rPr>
          <w:rFonts w:ascii="Arial" w:hAnsi="Arial" w:cs="Arial"/>
          <w:sz w:val="24"/>
          <w:szCs w:val="24"/>
        </w:rPr>
        <w:t>the sinner, he must be “config</w:t>
      </w:r>
      <w:r w:rsidRPr="008404BD">
        <w:rPr>
          <w:rFonts w:ascii="Arial" w:hAnsi="Arial" w:cs="Arial"/>
          <w:sz w:val="24"/>
          <w:szCs w:val="24"/>
        </w:rPr>
        <w:t>ured</w:t>
      </w:r>
      <w:r w:rsidR="000650CE">
        <w:rPr>
          <w:rFonts w:ascii="Arial" w:hAnsi="Arial" w:cs="Arial"/>
          <w:sz w:val="24"/>
          <w:szCs w:val="24"/>
        </w:rPr>
        <w:t>”</w:t>
      </w:r>
      <w:r w:rsidRPr="008404BD">
        <w:rPr>
          <w:rFonts w:ascii="Arial" w:hAnsi="Arial" w:cs="Arial"/>
          <w:sz w:val="24"/>
          <w:szCs w:val="24"/>
        </w:rPr>
        <w:t xml:space="preserve"> to Christ. The atonement is not sufficient alone and by itself. It must be supplemented by personal character and go</w:t>
      </w:r>
      <w:r w:rsidR="000650CE">
        <w:rPr>
          <w:rFonts w:ascii="Arial" w:hAnsi="Arial" w:cs="Arial"/>
          <w:sz w:val="24"/>
          <w:szCs w:val="24"/>
        </w:rPr>
        <w:t xml:space="preserve">od works, snd in some case by penances. This “configuration” to Christ, </w:t>
      </w:r>
      <w:r w:rsidRPr="008404BD">
        <w:rPr>
          <w:rFonts w:ascii="Arial" w:hAnsi="Arial" w:cs="Arial"/>
          <w:sz w:val="24"/>
          <w:szCs w:val="24"/>
        </w:rPr>
        <w:t>requisite in order th</w:t>
      </w:r>
      <w:r w:rsidR="000650CE">
        <w:rPr>
          <w:rFonts w:ascii="Arial" w:hAnsi="Arial" w:cs="Arial"/>
          <w:sz w:val="24"/>
          <w:szCs w:val="24"/>
        </w:rPr>
        <w:t>at His satisfaction may be com</w:t>
      </w:r>
      <w:r w:rsidRPr="008404BD">
        <w:rPr>
          <w:rFonts w:ascii="Arial" w:hAnsi="Arial" w:cs="Arial"/>
          <w:sz w:val="24"/>
          <w:szCs w:val="24"/>
        </w:rPr>
        <w:t>plete, is brought about in a sacramental manner by baptism. In case of</w:t>
      </w:r>
      <w:r w:rsidR="000650CE">
        <w:rPr>
          <w:rFonts w:ascii="Arial" w:hAnsi="Arial" w:cs="Arial"/>
          <w:sz w:val="24"/>
          <w:szCs w:val="24"/>
        </w:rPr>
        <w:t xml:space="preserve"> sin after baptism, the believ</w:t>
      </w:r>
      <w:r w:rsidRPr="008404BD">
        <w:rPr>
          <w:rFonts w:ascii="Arial" w:hAnsi="Arial" w:cs="Arial"/>
          <w:sz w:val="24"/>
          <w:szCs w:val="24"/>
        </w:rPr>
        <w:t>er must be “configured</w:t>
      </w:r>
      <w:r w:rsidR="000650CE">
        <w:rPr>
          <w:rFonts w:ascii="Arial" w:hAnsi="Arial" w:cs="Arial"/>
          <w:sz w:val="24"/>
          <w:szCs w:val="24"/>
        </w:rPr>
        <w:t>” to Christ by a per</w:t>
      </w:r>
      <w:r w:rsidRPr="008404BD">
        <w:rPr>
          <w:rFonts w:ascii="Arial" w:hAnsi="Arial" w:cs="Arial"/>
          <w:sz w:val="24"/>
          <w:szCs w:val="24"/>
        </w:rPr>
        <w:t>sonal suffering in the form of penance, as well as by the acceptan</w:t>
      </w:r>
      <w:r w:rsidR="000650CE">
        <w:rPr>
          <w:rFonts w:ascii="Arial" w:hAnsi="Arial" w:cs="Arial"/>
          <w:sz w:val="24"/>
          <w:szCs w:val="24"/>
        </w:rPr>
        <w:t>ce of the sufferings of the Re</w:t>
      </w:r>
      <w:r w:rsidRPr="008404BD">
        <w:rPr>
          <w:rFonts w:ascii="Arial" w:hAnsi="Arial" w:cs="Arial"/>
          <w:sz w:val="24"/>
          <w:szCs w:val="24"/>
        </w:rPr>
        <w:t>deemer. Aquinas concedes that the suffering of Christ is of far greater value than that of the man himself, yet plainly teaches that the latter enters as a co-operating factor with the former, in laying the foundatio</w:t>
      </w:r>
      <w:r w:rsidR="000650CE">
        <w:rPr>
          <w:rFonts w:ascii="Arial" w:hAnsi="Arial" w:cs="Arial"/>
          <w:sz w:val="24"/>
          <w:szCs w:val="24"/>
        </w:rPr>
        <w:t>n for the remission of the com</w:t>
      </w:r>
      <w:r w:rsidRPr="008404BD">
        <w:rPr>
          <w:rFonts w:ascii="Arial" w:hAnsi="Arial" w:cs="Arial"/>
          <w:sz w:val="24"/>
          <w:szCs w:val="24"/>
        </w:rPr>
        <w:t>mitted sin. It is not in itself sufficient to atone for sin, but in connection with the sacrifice of Christ it has a value of its own which cannot be dispensed with in making up the full sum of legal satisfaction. The penance of the bapti</w:t>
      </w:r>
      <w:r w:rsidR="000650CE">
        <w:rPr>
          <w:rFonts w:ascii="Arial" w:hAnsi="Arial" w:cs="Arial"/>
          <w:sz w:val="24"/>
          <w:szCs w:val="24"/>
        </w:rPr>
        <w:t>s</w:t>
      </w:r>
      <w:r w:rsidRPr="008404BD">
        <w:rPr>
          <w:rFonts w:ascii="Arial" w:hAnsi="Arial" w:cs="Arial"/>
          <w:sz w:val="24"/>
          <w:szCs w:val="24"/>
        </w:rPr>
        <w:t>ed man is imperfect; it has not the merit of condignity (</w:t>
      </w:r>
      <w:r w:rsidRPr="000650CE">
        <w:rPr>
          <w:rFonts w:ascii="Arial" w:hAnsi="Arial" w:cs="Arial"/>
          <w:i/>
          <w:iCs/>
          <w:sz w:val="24"/>
          <w:szCs w:val="24"/>
        </w:rPr>
        <w:t>condigna peccato</w:t>
      </w:r>
      <w:r w:rsidRPr="008404BD">
        <w:rPr>
          <w:rFonts w:ascii="Arial" w:hAnsi="Arial" w:cs="Arial"/>
          <w:sz w:val="24"/>
          <w:szCs w:val="24"/>
        </w:rPr>
        <w:t xml:space="preserve">); but it is graciously accepted in connection with, and reliance upon, the satisfaction of Christ.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We have in these views of Aquinas sufficient reason for asserting, that </w:t>
      </w:r>
      <w:r w:rsidR="000650CE">
        <w:rPr>
          <w:rFonts w:ascii="Arial" w:hAnsi="Arial" w:cs="Arial"/>
          <w:sz w:val="24"/>
          <w:szCs w:val="24"/>
        </w:rPr>
        <w:t>d</w:t>
      </w:r>
      <w:r w:rsidRPr="008404BD">
        <w:rPr>
          <w:rFonts w:ascii="Arial" w:hAnsi="Arial" w:cs="Arial"/>
          <w:sz w:val="24"/>
          <w:szCs w:val="24"/>
        </w:rPr>
        <w:t xml:space="preserve">espite the correctness of his soteriology up to a certain point and in certain relations, the fatal </w:t>
      </w:r>
      <w:r w:rsidR="00760563" w:rsidRPr="008404BD">
        <w:rPr>
          <w:rFonts w:ascii="Arial" w:hAnsi="Arial" w:cs="Arial"/>
          <w:sz w:val="24"/>
          <w:szCs w:val="24"/>
        </w:rPr>
        <w:t>error</w:t>
      </w:r>
      <w:r w:rsidRPr="008404BD">
        <w:rPr>
          <w:rFonts w:ascii="Arial" w:hAnsi="Arial" w:cs="Arial"/>
          <w:sz w:val="24"/>
          <w:szCs w:val="24"/>
        </w:rPr>
        <w:t xml:space="preserve"> of the Romish theory is contained in it. This </w:t>
      </w:r>
      <w:r w:rsidR="00760563" w:rsidRPr="008404BD">
        <w:rPr>
          <w:rFonts w:ascii="Arial" w:hAnsi="Arial" w:cs="Arial"/>
          <w:sz w:val="24"/>
          <w:szCs w:val="24"/>
        </w:rPr>
        <w:t>error</w:t>
      </w:r>
      <w:r w:rsidRPr="008404BD">
        <w:rPr>
          <w:rFonts w:ascii="Arial" w:hAnsi="Arial" w:cs="Arial"/>
          <w:sz w:val="24"/>
          <w:szCs w:val="24"/>
        </w:rPr>
        <w:t>, to state it in a word, does not consist in denying the need of a satisfaction of justice, or even the great value of Christ’s satisfaction fo</w:t>
      </w:r>
      <w:r w:rsidR="000650CE">
        <w:rPr>
          <w:rFonts w:ascii="Arial" w:hAnsi="Arial" w:cs="Arial"/>
          <w:sz w:val="24"/>
          <w:szCs w:val="24"/>
        </w:rPr>
        <w:t>r sin, but in asserting in con</w:t>
      </w:r>
      <w:r w:rsidRPr="008404BD">
        <w:rPr>
          <w:rFonts w:ascii="Arial" w:hAnsi="Arial" w:cs="Arial"/>
          <w:sz w:val="24"/>
          <w:szCs w:val="24"/>
        </w:rPr>
        <w:t xml:space="preserve">nection with this, the necessity of a co-operating and completing satisfaction on the part of man. The amount of this finite </w:t>
      </w:r>
      <w:r w:rsidRPr="008404BD">
        <w:rPr>
          <w:rFonts w:ascii="Arial" w:hAnsi="Arial" w:cs="Arial"/>
          <w:sz w:val="24"/>
          <w:szCs w:val="24"/>
        </w:rPr>
        <w:lastRenderedPageBreak/>
        <w:t>element varies in different writers and ages of the Romish Church, bu</w:t>
      </w:r>
      <w:r w:rsidR="000650CE">
        <w:rPr>
          <w:rFonts w:ascii="Arial" w:hAnsi="Arial" w:cs="Arial"/>
          <w:sz w:val="24"/>
          <w:szCs w:val="24"/>
        </w:rPr>
        <w:t>t the pre</w:t>
      </w:r>
      <w:r w:rsidRPr="008404BD">
        <w:rPr>
          <w:rFonts w:ascii="Arial" w:hAnsi="Arial" w:cs="Arial"/>
          <w:sz w:val="24"/>
          <w:szCs w:val="24"/>
        </w:rPr>
        <w:t>sence of the element itself in any amount is what distinguishes the di</w:t>
      </w:r>
      <w:r w:rsidR="000650CE">
        <w:rPr>
          <w:rFonts w:ascii="Arial" w:hAnsi="Arial" w:cs="Arial"/>
          <w:sz w:val="24"/>
          <w:szCs w:val="24"/>
        </w:rPr>
        <w:t>stinctively Papal from the dis</w:t>
      </w:r>
      <w:r w:rsidRPr="008404BD">
        <w:rPr>
          <w:rFonts w:ascii="Arial" w:hAnsi="Arial" w:cs="Arial"/>
          <w:sz w:val="24"/>
          <w:szCs w:val="24"/>
        </w:rPr>
        <w:t xml:space="preserve">tinctively Protestant theory of the atonement.  </w:t>
      </w:r>
    </w:p>
    <w:p w:rsidR="0030728A" w:rsidRPr="008404BD" w:rsidRDefault="0030728A" w:rsidP="0030728A">
      <w:pPr>
        <w:spacing w:after="0" w:line="276" w:lineRule="auto"/>
        <w:jc w:val="both"/>
        <w:rPr>
          <w:rFonts w:ascii="Arial" w:hAnsi="Arial" w:cs="Arial"/>
          <w:sz w:val="24"/>
          <w:szCs w:val="24"/>
        </w:rPr>
      </w:pPr>
    </w:p>
    <w:p w:rsidR="0030728A" w:rsidRPr="00483A1B" w:rsidRDefault="0030728A" w:rsidP="0030728A">
      <w:pPr>
        <w:spacing w:after="0" w:line="276" w:lineRule="auto"/>
        <w:jc w:val="both"/>
        <w:rPr>
          <w:rFonts w:ascii="Arial" w:hAnsi="Arial" w:cs="Arial"/>
          <w:b/>
          <w:bCs/>
          <w:sz w:val="24"/>
          <w:szCs w:val="24"/>
        </w:rPr>
      </w:pPr>
      <w:r w:rsidRPr="00483A1B">
        <w:rPr>
          <w:rFonts w:ascii="Arial" w:hAnsi="Arial" w:cs="Arial"/>
          <w:b/>
          <w:bCs/>
          <w:sz w:val="24"/>
          <w:szCs w:val="24"/>
        </w:rPr>
        <w:t xml:space="preserve">6. Soteriology of Duns Scotus. </w:t>
      </w:r>
    </w:p>
    <w:p w:rsidR="0030728A" w:rsidRPr="008404BD" w:rsidRDefault="0030728A" w:rsidP="0030728A">
      <w:pPr>
        <w:spacing w:after="0" w:line="276" w:lineRule="auto"/>
        <w:jc w:val="both"/>
        <w:rPr>
          <w:rFonts w:ascii="Arial" w:hAnsi="Arial" w:cs="Arial"/>
          <w:sz w:val="24"/>
          <w:szCs w:val="24"/>
        </w:rPr>
      </w:pPr>
    </w:p>
    <w:p w:rsidR="00483A1B" w:rsidRDefault="0030728A" w:rsidP="0030728A">
      <w:pPr>
        <w:spacing w:after="0" w:line="276" w:lineRule="auto"/>
        <w:jc w:val="both"/>
        <w:rPr>
          <w:rFonts w:ascii="Arial" w:hAnsi="Arial" w:cs="Arial"/>
          <w:sz w:val="24"/>
          <w:szCs w:val="24"/>
        </w:rPr>
      </w:pPr>
      <w:r w:rsidRPr="008404BD">
        <w:rPr>
          <w:rFonts w:ascii="Arial" w:hAnsi="Arial" w:cs="Arial"/>
          <w:sz w:val="24"/>
          <w:szCs w:val="24"/>
        </w:rPr>
        <w:t>A controversy respecting the atonement sprang up between Duns Sc</w:t>
      </w:r>
      <w:r w:rsidR="00D54EEC">
        <w:rPr>
          <w:rFonts w:ascii="Arial" w:hAnsi="Arial" w:cs="Arial"/>
          <w:sz w:val="24"/>
          <w:szCs w:val="24"/>
        </w:rPr>
        <w:t>otus and the followers of Aqui</w:t>
      </w:r>
      <w:r w:rsidRPr="008404BD">
        <w:rPr>
          <w:rFonts w:ascii="Arial" w:hAnsi="Arial" w:cs="Arial"/>
          <w:sz w:val="24"/>
          <w:szCs w:val="24"/>
        </w:rPr>
        <w:t xml:space="preserve">nas, which involved fundamental principles in ethics and religion, and divided the </w:t>
      </w:r>
      <w:r w:rsidR="00D54EEC">
        <w:rPr>
          <w:rFonts w:ascii="Arial" w:hAnsi="Arial" w:cs="Arial"/>
          <w:sz w:val="24"/>
          <w:szCs w:val="24"/>
        </w:rPr>
        <w:t>R</w:t>
      </w:r>
      <w:r w:rsidRPr="008404BD">
        <w:rPr>
          <w:rFonts w:ascii="Arial" w:hAnsi="Arial" w:cs="Arial"/>
          <w:sz w:val="24"/>
          <w:szCs w:val="24"/>
        </w:rPr>
        <w:t xml:space="preserve">omish Church into two great parties of Thomists and Scotists. Duns Scotus denied the Anselmic doctrine that sin is of infinite demerit, and consequently denied that the suffering of Christ is of infinite value. </w:t>
      </w:r>
      <w:r w:rsidR="00D54EEC">
        <w:rPr>
          <w:rFonts w:ascii="Arial" w:hAnsi="Arial" w:cs="Arial"/>
          <w:sz w:val="24"/>
          <w:szCs w:val="24"/>
        </w:rPr>
        <w:t>The rela</w:t>
      </w:r>
      <w:r w:rsidRPr="008404BD">
        <w:rPr>
          <w:rFonts w:ascii="Arial" w:hAnsi="Arial" w:cs="Arial"/>
          <w:sz w:val="24"/>
          <w:szCs w:val="24"/>
        </w:rPr>
        <w:t>tion of the atonement of the Son of God to the sin of mankind, he maintained, is merely an arbitrary and constituted one. The principle upon which he founded</w:t>
      </w:r>
      <w:r w:rsidR="00483A1B">
        <w:rPr>
          <w:rFonts w:ascii="Arial" w:hAnsi="Arial" w:cs="Arial"/>
          <w:sz w:val="24"/>
          <w:szCs w:val="24"/>
        </w:rPr>
        <w:t xml:space="preserve"> his theory was: </w:t>
      </w:r>
    </w:p>
    <w:p w:rsidR="00483A1B" w:rsidRDefault="00483A1B" w:rsidP="0030728A">
      <w:pPr>
        <w:spacing w:after="0" w:line="276" w:lineRule="auto"/>
        <w:jc w:val="both"/>
        <w:rPr>
          <w:rFonts w:ascii="Arial" w:hAnsi="Arial" w:cs="Arial"/>
          <w:sz w:val="24"/>
          <w:szCs w:val="24"/>
        </w:rPr>
      </w:pPr>
    </w:p>
    <w:p w:rsidR="0030728A" w:rsidRPr="00483A1B" w:rsidRDefault="00483A1B" w:rsidP="00483A1B">
      <w:pPr>
        <w:spacing w:after="0" w:line="276" w:lineRule="auto"/>
        <w:ind w:left="288" w:right="288"/>
        <w:jc w:val="both"/>
        <w:rPr>
          <w:rFonts w:ascii="Arial" w:hAnsi="Arial" w:cs="Arial"/>
          <w:i/>
          <w:iCs/>
          <w:sz w:val="24"/>
          <w:szCs w:val="24"/>
        </w:rPr>
      </w:pPr>
      <w:r>
        <w:rPr>
          <w:rFonts w:ascii="Arial" w:hAnsi="Arial" w:cs="Arial"/>
          <w:sz w:val="24"/>
          <w:szCs w:val="24"/>
        </w:rPr>
        <w:t>“</w:t>
      </w:r>
      <w:r w:rsidRPr="00483A1B">
        <w:rPr>
          <w:rFonts w:ascii="Arial" w:hAnsi="Arial" w:cs="Arial"/>
          <w:i/>
          <w:iCs/>
          <w:sz w:val="24"/>
          <w:szCs w:val="24"/>
        </w:rPr>
        <w:t>Tantum valet omne crea</w:t>
      </w:r>
      <w:r w:rsidR="0030728A" w:rsidRPr="00483A1B">
        <w:rPr>
          <w:rFonts w:ascii="Arial" w:hAnsi="Arial" w:cs="Arial"/>
          <w:i/>
          <w:iCs/>
          <w:sz w:val="24"/>
          <w:szCs w:val="24"/>
        </w:rPr>
        <w:t xml:space="preserve">tum oblatum, pro quanto acceptat Deas illud, et non </w:t>
      </w:r>
    </w:p>
    <w:p w:rsidR="00483A1B" w:rsidRDefault="0030728A" w:rsidP="00483A1B">
      <w:pPr>
        <w:spacing w:after="0" w:line="276" w:lineRule="auto"/>
        <w:ind w:left="288" w:right="288"/>
        <w:jc w:val="both"/>
        <w:rPr>
          <w:rFonts w:ascii="Arial" w:hAnsi="Arial" w:cs="Arial"/>
          <w:sz w:val="24"/>
          <w:szCs w:val="24"/>
        </w:rPr>
      </w:pPr>
      <w:r w:rsidRPr="00483A1B">
        <w:rPr>
          <w:rFonts w:ascii="Arial" w:hAnsi="Arial" w:cs="Arial"/>
          <w:i/>
          <w:iCs/>
          <w:sz w:val="24"/>
          <w:szCs w:val="24"/>
        </w:rPr>
        <w:t>plus</w:t>
      </w:r>
      <w:r w:rsidRPr="008404BD">
        <w:rPr>
          <w:rFonts w:ascii="Arial" w:hAnsi="Arial" w:cs="Arial"/>
          <w:sz w:val="24"/>
          <w:szCs w:val="24"/>
        </w:rPr>
        <w:t xml:space="preserve">.” </w:t>
      </w:r>
    </w:p>
    <w:p w:rsidR="00483A1B" w:rsidRDefault="00483A1B"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There is no interior fitness and adaptation between Christ’s atonement and man’s sin. God was pleased to accept this particular sacrifice as an offset and equivalent for human transgression, not from any intrinsic value in it, but because he so pleased. He might have accepted any other substitute, or he might have dispensed with accepting any substitute at all. In opposition to this view, the followers of Aquinas maintained the old Anselmic theory of the infinite demerit o</w:t>
      </w:r>
      <w:r w:rsidR="00AB1890">
        <w:rPr>
          <w:rFonts w:ascii="Arial" w:hAnsi="Arial" w:cs="Arial"/>
          <w:sz w:val="24"/>
          <w:szCs w:val="24"/>
        </w:rPr>
        <w:t>f sin, and the infinite and ob</w:t>
      </w:r>
      <w:r w:rsidRPr="008404BD">
        <w:rPr>
          <w:rFonts w:ascii="Arial" w:hAnsi="Arial" w:cs="Arial"/>
          <w:sz w:val="24"/>
          <w:szCs w:val="24"/>
        </w:rPr>
        <w:t>jective value of Chri</w:t>
      </w:r>
      <w:r w:rsidR="00AB1890">
        <w:rPr>
          <w:rFonts w:ascii="Arial" w:hAnsi="Arial" w:cs="Arial"/>
          <w:sz w:val="24"/>
          <w:szCs w:val="24"/>
        </w:rPr>
        <w:t>st’s satisfaction. In this con</w:t>
      </w:r>
      <w:r w:rsidRPr="008404BD">
        <w:rPr>
          <w:rFonts w:ascii="Arial" w:hAnsi="Arial" w:cs="Arial"/>
          <w:sz w:val="24"/>
          <w:szCs w:val="24"/>
        </w:rPr>
        <w:t xml:space="preserve">troversy, the soteriology of the adherents of Aquinas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is more in harmony with the Protestant view and feeling; so that we might reverse what Melanchthon remarks of Augustine, and say, that “the opinion of Aquinas is more pertinent, fit and convenient when he disput</w:t>
      </w:r>
      <w:r w:rsidR="00AB1890">
        <w:rPr>
          <w:rFonts w:ascii="Arial" w:hAnsi="Arial" w:cs="Arial"/>
          <w:sz w:val="24"/>
          <w:szCs w:val="24"/>
        </w:rPr>
        <w:t>ed than it was when not disput</w:t>
      </w:r>
      <w:r w:rsidRPr="008404BD">
        <w:rPr>
          <w:rFonts w:ascii="Arial" w:hAnsi="Arial" w:cs="Arial"/>
          <w:sz w:val="24"/>
          <w:szCs w:val="24"/>
        </w:rPr>
        <w:t xml:space="preserve">ing.” And yet it would be difficult to see how the followers of Aquinas could in the end avoid the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conclusions of Duns Scotus, if they started from that doctrine of a relative necessity of satisfying justice which we have seen Aquinas held, in common with all the Schoolmen excepting Anselm.</w:t>
      </w:r>
      <w:r w:rsidR="00AB1890">
        <w:rPr>
          <w:rFonts w:ascii="Arial" w:hAnsi="Arial" w:cs="Arial"/>
          <w:sz w:val="24"/>
          <w:szCs w:val="24"/>
        </w:rPr>
        <w:t xml:space="preserve"> If omnipo</w:t>
      </w:r>
      <w:r w:rsidRPr="008404BD">
        <w:rPr>
          <w:rFonts w:ascii="Arial" w:hAnsi="Arial" w:cs="Arial"/>
          <w:sz w:val="24"/>
          <w:szCs w:val="24"/>
        </w:rPr>
        <w:t>tence and bare will are more ultimate in the Divine Nature than justice and truth are, then it is difficult to see how Scotus can be censured for holding, that</w:t>
      </w:r>
      <w:r w:rsidR="00AB1890">
        <w:rPr>
          <w:rFonts w:ascii="Arial" w:hAnsi="Arial" w:cs="Arial"/>
          <w:sz w:val="24"/>
          <w:szCs w:val="24"/>
        </w:rPr>
        <w:t>,</w:t>
      </w:r>
      <w:r w:rsidRPr="008404BD">
        <w:rPr>
          <w:rFonts w:ascii="Arial" w:hAnsi="Arial" w:cs="Arial"/>
          <w:sz w:val="24"/>
          <w:szCs w:val="24"/>
        </w:rPr>
        <w:t xml:space="preserve"> in the last analysis</w:t>
      </w:r>
      <w:r w:rsidR="00AB1890">
        <w:rPr>
          <w:rFonts w:ascii="Arial" w:hAnsi="Arial" w:cs="Arial"/>
          <w:sz w:val="24"/>
          <w:szCs w:val="24"/>
        </w:rPr>
        <w:t>,</w:t>
      </w:r>
      <w:r w:rsidRPr="008404BD">
        <w:rPr>
          <w:rFonts w:ascii="Arial" w:hAnsi="Arial" w:cs="Arial"/>
          <w:sz w:val="24"/>
          <w:szCs w:val="24"/>
        </w:rPr>
        <w:t xml:space="preserve"> </w:t>
      </w:r>
      <w:r w:rsidR="00AB1890">
        <w:rPr>
          <w:rFonts w:ascii="Arial" w:hAnsi="Arial" w:cs="Arial"/>
          <w:sz w:val="24"/>
          <w:szCs w:val="24"/>
        </w:rPr>
        <w:t>God can dispense with an atone</w:t>
      </w:r>
      <w:r w:rsidRPr="008404BD">
        <w:rPr>
          <w:rFonts w:ascii="Arial" w:hAnsi="Arial" w:cs="Arial"/>
          <w:sz w:val="24"/>
          <w:szCs w:val="24"/>
        </w:rPr>
        <w:t>ment altogether, and</w:t>
      </w:r>
      <w:r w:rsidR="00AB1890">
        <w:rPr>
          <w:rFonts w:ascii="Arial" w:hAnsi="Arial" w:cs="Arial"/>
          <w:sz w:val="24"/>
          <w:szCs w:val="24"/>
        </w:rPr>
        <w:t xml:space="preserve"> that whatever value the exist</w:t>
      </w:r>
      <w:r w:rsidRPr="008404BD">
        <w:rPr>
          <w:rFonts w:ascii="Arial" w:hAnsi="Arial" w:cs="Arial"/>
          <w:sz w:val="24"/>
          <w:szCs w:val="24"/>
        </w:rPr>
        <w:t>ing judicial provision possesses in the divine plan, it possesses not in itself, bu</w:t>
      </w:r>
      <w:r w:rsidR="00AB1890">
        <w:rPr>
          <w:rFonts w:ascii="Arial" w:hAnsi="Arial" w:cs="Arial"/>
          <w:sz w:val="24"/>
          <w:szCs w:val="24"/>
        </w:rPr>
        <w:t>t solely by virtue of its op</w:t>
      </w:r>
      <w:r w:rsidRPr="008404BD">
        <w:rPr>
          <w:rFonts w:ascii="Arial" w:hAnsi="Arial" w:cs="Arial"/>
          <w:sz w:val="24"/>
          <w:szCs w:val="24"/>
        </w:rPr>
        <w:t>tional acceptance by the Omnipotent One who is not limited by anything, not even by his own moral attributes. The con</w:t>
      </w:r>
      <w:r w:rsidR="00AB1890">
        <w:rPr>
          <w:rFonts w:ascii="Arial" w:hAnsi="Arial" w:cs="Arial"/>
          <w:sz w:val="24"/>
          <w:szCs w:val="24"/>
        </w:rPr>
        <w:t>troversy, however, ran high be</w:t>
      </w:r>
      <w:r w:rsidRPr="008404BD">
        <w:rPr>
          <w:rFonts w:ascii="Arial" w:hAnsi="Arial" w:cs="Arial"/>
          <w:sz w:val="24"/>
          <w:szCs w:val="24"/>
        </w:rPr>
        <w:t>tween the adherents of Aquinas and Scotus, the Dominican order generally siding with the former, and the Francisca</w:t>
      </w:r>
      <w:r w:rsidR="00AB1890">
        <w:rPr>
          <w:rFonts w:ascii="Arial" w:hAnsi="Arial" w:cs="Arial"/>
          <w:sz w:val="24"/>
          <w:szCs w:val="24"/>
        </w:rPr>
        <w:t>n with the latter. The Nominal</w:t>
      </w:r>
      <w:r w:rsidRPr="008404BD">
        <w:rPr>
          <w:rFonts w:ascii="Arial" w:hAnsi="Arial" w:cs="Arial"/>
          <w:sz w:val="24"/>
          <w:szCs w:val="24"/>
        </w:rPr>
        <w:t xml:space="preserve">ists in philosophy also naturally favoured the views of Scotus, as his theory was that of a nominal and putative satisfaction, in distinction from a real and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objective one. The extravagantly speculative minds of the age, those who have given the reputation of hair-splitting and exc</w:t>
      </w:r>
      <w:r w:rsidR="00AB1890">
        <w:rPr>
          <w:rFonts w:ascii="Arial" w:hAnsi="Arial" w:cs="Arial"/>
          <w:sz w:val="24"/>
          <w:szCs w:val="24"/>
        </w:rPr>
        <w:t>essive dialectics to Scholasti</w:t>
      </w:r>
      <w:r w:rsidRPr="008404BD">
        <w:rPr>
          <w:rFonts w:ascii="Arial" w:hAnsi="Arial" w:cs="Arial"/>
          <w:sz w:val="24"/>
          <w:szCs w:val="24"/>
        </w:rPr>
        <w:t xml:space="preserve">cism, also adopted the positions of Scotus. </w:t>
      </w:r>
    </w:p>
    <w:p w:rsidR="00D54EEC" w:rsidRDefault="00D54EEC" w:rsidP="0030728A">
      <w:pPr>
        <w:spacing w:after="0" w:line="276" w:lineRule="auto"/>
        <w:jc w:val="both"/>
        <w:rPr>
          <w:rFonts w:ascii="Arial" w:hAnsi="Arial" w:cs="Arial"/>
          <w:b/>
          <w:bCs/>
          <w:sz w:val="24"/>
          <w:szCs w:val="24"/>
        </w:rPr>
      </w:pPr>
    </w:p>
    <w:p w:rsidR="0030728A" w:rsidRPr="00AB1890" w:rsidRDefault="0030728A" w:rsidP="0030728A">
      <w:pPr>
        <w:spacing w:after="0" w:line="276" w:lineRule="auto"/>
        <w:jc w:val="both"/>
        <w:rPr>
          <w:rFonts w:ascii="Arial" w:hAnsi="Arial" w:cs="Arial"/>
          <w:b/>
          <w:bCs/>
          <w:sz w:val="24"/>
          <w:szCs w:val="24"/>
        </w:rPr>
      </w:pPr>
      <w:r w:rsidRPr="00AB1890">
        <w:rPr>
          <w:rFonts w:ascii="Arial" w:hAnsi="Arial" w:cs="Arial"/>
          <w:b/>
          <w:bCs/>
          <w:sz w:val="24"/>
          <w:szCs w:val="24"/>
        </w:rPr>
        <w:lastRenderedPageBreak/>
        <w:t xml:space="preserve">7. Recapitulatory Survey.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Casting a swift glance backward over this </w:t>
      </w:r>
      <w:r w:rsidR="00AB1890">
        <w:rPr>
          <w:rFonts w:ascii="Arial" w:hAnsi="Arial" w:cs="Arial"/>
          <w:sz w:val="24"/>
          <w:szCs w:val="24"/>
        </w:rPr>
        <w:t>Scho</w:t>
      </w:r>
      <w:r w:rsidRPr="008404BD">
        <w:rPr>
          <w:rFonts w:ascii="Arial" w:hAnsi="Arial" w:cs="Arial"/>
          <w:sz w:val="24"/>
          <w:szCs w:val="24"/>
        </w:rPr>
        <w:t xml:space="preserve">lastic period, we recapitulate the following facts, as </w:t>
      </w:r>
      <w:r w:rsidR="00AB1890">
        <w:rPr>
          <w:rFonts w:ascii="Arial" w:hAnsi="Arial" w:cs="Arial"/>
          <w:sz w:val="24"/>
          <w:szCs w:val="24"/>
        </w:rPr>
        <w:t>a</w:t>
      </w:r>
      <w:r w:rsidRPr="008404BD">
        <w:rPr>
          <w:rFonts w:ascii="Arial" w:hAnsi="Arial" w:cs="Arial"/>
          <w:sz w:val="24"/>
          <w:szCs w:val="24"/>
        </w:rPr>
        <w:t xml:space="preserve"> summary of what we have found in the history of the doctrine of Atonement. </w:t>
      </w:r>
    </w:p>
    <w:p w:rsidR="0030728A" w:rsidRPr="008404BD" w:rsidRDefault="0030728A" w:rsidP="0030728A">
      <w:pPr>
        <w:spacing w:after="0" w:line="276" w:lineRule="auto"/>
        <w:jc w:val="both"/>
        <w:rPr>
          <w:rFonts w:ascii="Arial" w:hAnsi="Arial" w:cs="Arial"/>
          <w:sz w:val="24"/>
          <w:szCs w:val="24"/>
        </w:rPr>
      </w:pPr>
    </w:p>
    <w:p w:rsidR="00AB1890"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1. The doctrine of </w:t>
      </w:r>
      <w:r w:rsidR="00AB1890">
        <w:rPr>
          <w:rFonts w:ascii="Arial" w:hAnsi="Arial" w:cs="Arial"/>
          <w:sz w:val="24"/>
          <w:szCs w:val="24"/>
        </w:rPr>
        <w:t>vicarious satisfaction, or sub</w:t>
      </w:r>
      <w:r w:rsidRPr="008404BD">
        <w:rPr>
          <w:rFonts w:ascii="Arial" w:hAnsi="Arial" w:cs="Arial"/>
          <w:sz w:val="24"/>
          <w:szCs w:val="24"/>
        </w:rPr>
        <w:t>stituted penalty, was the general form of doctrine among all classes of minds within the pale of the Church, as it was in</w:t>
      </w:r>
      <w:r w:rsidR="00AB1890">
        <w:rPr>
          <w:rFonts w:ascii="Arial" w:hAnsi="Arial" w:cs="Arial"/>
          <w:sz w:val="24"/>
          <w:szCs w:val="24"/>
        </w:rPr>
        <w:t xml:space="preserve"> the Patristic period. All pro</w:t>
      </w:r>
      <w:r w:rsidRPr="008404BD">
        <w:rPr>
          <w:rFonts w:ascii="Arial" w:hAnsi="Arial" w:cs="Arial"/>
          <w:sz w:val="24"/>
          <w:szCs w:val="24"/>
        </w:rPr>
        <w:t xml:space="preserve">fess to adopt it, and its explicit denial or rejection was deemed heresy. The Socinian position was not taken or defended by the Mediaeval theologians. </w:t>
      </w:r>
    </w:p>
    <w:p w:rsidR="00AB1890" w:rsidRDefault="00AB1890"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2. The doctrine of vicarious satisfaction was held in the purely Biblical form by Anselm, without mixture of foreign elem</w:t>
      </w:r>
      <w:r w:rsidR="00AB1890">
        <w:rPr>
          <w:rFonts w:ascii="Arial" w:hAnsi="Arial" w:cs="Arial"/>
          <w:sz w:val="24"/>
          <w:szCs w:val="24"/>
        </w:rPr>
        <w:t>ents, or subtraction of intrin</w:t>
      </w:r>
      <w:r w:rsidRPr="008404BD">
        <w:rPr>
          <w:rFonts w:ascii="Arial" w:hAnsi="Arial" w:cs="Arial"/>
          <w:sz w:val="24"/>
          <w:szCs w:val="24"/>
        </w:rPr>
        <w:t>sic and essential characteristics. Had the Ansel</w:t>
      </w:r>
      <w:r w:rsidR="00AB1890">
        <w:rPr>
          <w:rFonts w:ascii="Arial" w:hAnsi="Arial" w:cs="Arial"/>
          <w:sz w:val="24"/>
          <w:szCs w:val="24"/>
        </w:rPr>
        <w:t>m</w:t>
      </w:r>
      <w:r w:rsidRPr="008404BD">
        <w:rPr>
          <w:rFonts w:ascii="Arial" w:hAnsi="Arial" w:cs="Arial"/>
          <w:sz w:val="24"/>
          <w:szCs w:val="24"/>
        </w:rPr>
        <w:t xml:space="preserve">ic soteriology prevailed in the theory and practice of </w:t>
      </w:r>
    </w:p>
    <w:p w:rsidR="00AB1890"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Church generally, the Reformation of the 16th century would have occurred in the </w:t>
      </w:r>
      <w:r w:rsidR="00AB1890">
        <w:rPr>
          <w:rFonts w:ascii="Arial" w:hAnsi="Arial" w:cs="Arial"/>
          <w:sz w:val="24"/>
          <w:szCs w:val="24"/>
        </w:rPr>
        <w:t>11</w:t>
      </w:r>
      <w:r w:rsidRPr="008404BD">
        <w:rPr>
          <w:rFonts w:ascii="Arial" w:hAnsi="Arial" w:cs="Arial"/>
          <w:sz w:val="24"/>
          <w:szCs w:val="24"/>
        </w:rPr>
        <w:t xml:space="preserve">th. </w:t>
      </w:r>
    </w:p>
    <w:p w:rsidR="00AB1890" w:rsidRDefault="00AB1890" w:rsidP="0030728A">
      <w:pPr>
        <w:spacing w:after="0" w:line="276" w:lineRule="auto"/>
        <w:jc w:val="both"/>
        <w:rPr>
          <w:rFonts w:ascii="Arial" w:hAnsi="Arial" w:cs="Arial"/>
          <w:sz w:val="24"/>
          <w:szCs w:val="24"/>
        </w:rPr>
      </w:pPr>
    </w:p>
    <w:p w:rsidR="00AB1890"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3. The doctrine of vicarious substitution was not maintained in this pure and unqualified form by the successors of Anselm. Some of them, and those nearest to him in time, did not adopt </w:t>
      </w:r>
      <w:r w:rsidR="00AB1890">
        <w:rPr>
          <w:rFonts w:ascii="Arial" w:hAnsi="Arial" w:cs="Arial"/>
          <w:sz w:val="24"/>
          <w:szCs w:val="24"/>
        </w:rPr>
        <w:t>his theory in its strictly sci</w:t>
      </w:r>
      <w:r w:rsidRPr="008404BD">
        <w:rPr>
          <w:rFonts w:ascii="Arial" w:hAnsi="Arial" w:cs="Arial"/>
          <w:sz w:val="24"/>
          <w:szCs w:val="24"/>
        </w:rPr>
        <w:t xml:space="preserve">entific form, while yet they retained in feeling and practice its substantial features. Others, and these the later Schoolmen, while retaining the doctrine nominally and in phraseology, in reality essentially altered it; first, by confounding sanctification with justification, and, secondly, by teaching that an additional merit derived either from the church through its sacraments, or from voluntary penance on the part of the individual, is requisite in order that the satisfaction of Christ may be a complete and efficacious one. </w:t>
      </w:r>
    </w:p>
    <w:p w:rsidR="00AB1890" w:rsidRDefault="00AB1890"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4. In the departure from the Anselmic theory of an absolute</w:t>
      </w:r>
      <w:r w:rsidR="00AB1890">
        <w:rPr>
          <w:rFonts w:ascii="Arial" w:hAnsi="Arial" w:cs="Arial"/>
          <w:sz w:val="24"/>
          <w:szCs w:val="24"/>
        </w:rPr>
        <w:t>,</w:t>
      </w:r>
      <w:r w:rsidRPr="008404BD">
        <w:rPr>
          <w:rFonts w:ascii="Arial" w:hAnsi="Arial" w:cs="Arial"/>
          <w:sz w:val="24"/>
          <w:szCs w:val="24"/>
        </w:rPr>
        <w:t xml:space="preserve"> as distinguished from a relative satisfaction, we find the germs of the subsequent Papal soteriology which</w:t>
      </w:r>
      <w:r w:rsidR="00AB1890">
        <w:rPr>
          <w:rFonts w:ascii="Arial" w:hAnsi="Arial" w:cs="Arial"/>
          <w:sz w:val="24"/>
          <w:szCs w:val="24"/>
        </w:rPr>
        <w:t>,</w:t>
      </w:r>
      <w:r w:rsidRPr="008404BD">
        <w:rPr>
          <w:rFonts w:ascii="Arial" w:hAnsi="Arial" w:cs="Arial"/>
          <w:sz w:val="24"/>
          <w:szCs w:val="24"/>
        </w:rPr>
        <w:t xml:space="preserve"> during the middle and latter part</w:t>
      </w:r>
      <w:r w:rsidR="00AB1890">
        <w:rPr>
          <w:rFonts w:ascii="Arial" w:hAnsi="Arial" w:cs="Arial"/>
          <w:sz w:val="24"/>
          <w:szCs w:val="24"/>
        </w:rPr>
        <w:t xml:space="preserve"> of the Scholastic period shoot </w:t>
      </w:r>
      <w:r w:rsidRPr="008404BD">
        <w:rPr>
          <w:rFonts w:ascii="Arial" w:hAnsi="Arial" w:cs="Arial"/>
          <w:sz w:val="24"/>
          <w:szCs w:val="24"/>
        </w:rPr>
        <w:t xml:space="preserve">up with rankness and luxuriance.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AB1890" w:rsidRDefault="00AB1890" w:rsidP="0030728A">
      <w:pPr>
        <w:spacing w:after="0" w:line="276" w:lineRule="auto"/>
        <w:jc w:val="both"/>
        <w:rPr>
          <w:rFonts w:ascii="Arial" w:hAnsi="Arial" w:cs="Arial"/>
          <w:sz w:val="24"/>
          <w:szCs w:val="24"/>
        </w:rPr>
      </w:pPr>
    </w:p>
    <w:p w:rsidR="00AB1890" w:rsidRDefault="00AB1890" w:rsidP="0030728A">
      <w:pPr>
        <w:spacing w:after="0" w:line="276" w:lineRule="auto"/>
        <w:jc w:val="both"/>
        <w:rPr>
          <w:rFonts w:ascii="Arial" w:hAnsi="Arial" w:cs="Arial"/>
          <w:sz w:val="24"/>
          <w:szCs w:val="24"/>
        </w:rPr>
      </w:pPr>
    </w:p>
    <w:p w:rsidR="00AB1890" w:rsidRDefault="00AB1890" w:rsidP="0030728A">
      <w:pPr>
        <w:spacing w:after="0" w:line="276" w:lineRule="auto"/>
        <w:jc w:val="both"/>
        <w:rPr>
          <w:rFonts w:ascii="Arial" w:hAnsi="Arial" w:cs="Arial"/>
          <w:sz w:val="24"/>
          <w:szCs w:val="24"/>
        </w:rPr>
      </w:pPr>
    </w:p>
    <w:p w:rsidR="00AB1890" w:rsidRDefault="00AB1890" w:rsidP="0030728A">
      <w:pPr>
        <w:spacing w:after="0" w:line="276" w:lineRule="auto"/>
        <w:jc w:val="both"/>
        <w:rPr>
          <w:rFonts w:ascii="Arial" w:hAnsi="Arial" w:cs="Arial"/>
          <w:sz w:val="24"/>
          <w:szCs w:val="24"/>
        </w:rPr>
      </w:pPr>
    </w:p>
    <w:p w:rsidR="00AB1890" w:rsidRDefault="00AB1890" w:rsidP="0030728A">
      <w:pPr>
        <w:spacing w:after="0" w:line="276" w:lineRule="auto"/>
        <w:jc w:val="both"/>
        <w:rPr>
          <w:rFonts w:ascii="Arial" w:hAnsi="Arial" w:cs="Arial"/>
          <w:sz w:val="24"/>
          <w:szCs w:val="24"/>
        </w:rPr>
      </w:pPr>
    </w:p>
    <w:p w:rsidR="00AB1890" w:rsidRDefault="00AB1890" w:rsidP="0030728A">
      <w:pPr>
        <w:spacing w:after="0" w:line="276" w:lineRule="auto"/>
        <w:jc w:val="both"/>
        <w:rPr>
          <w:rFonts w:ascii="Arial" w:hAnsi="Arial" w:cs="Arial"/>
          <w:sz w:val="24"/>
          <w:szCs w:val="24"/>
        </w:rPr>
      </w:pPr>
    </w:p>
    <w:p w:rsidR="00AB1890" w:rsidRDefault="00AB1890" w:rsidP="0030728A">
      <w:pPr>
        <w:spacing w:after="0" w:line="276" w:lineRule="auto"/>
        <w:jc w:val="both"/>
        <w:rPr>
          <w:rFonts w:ascii="Arial" w:hAnsi="Arial" w:cs="Arial"/>
          <w:sz w:val="24"/>
          <w:szCs w:val="24"/>
        </w:rPr>
      </w:pPr>
    </w:p>
    <w:p w:rsidR="00AB1890" w:rsidRDefault="00AB1890" w:rsidP="0030728A">
      <w:pPr>
        <w:spacing w:after="0" w:line="276" w:lineRule="auto"/>
        <w:jc w:val="both"/>
        <w:rPr>
          <w:rFonts w:ascii="Arial" w:hAnsi="Arial" w:cs="Arial"/>
          <w:sz w:val="24"/>
          <w:szCs w:val="24"/>
        </w:rPr>
      </w:pPr>
    </w:p>
    <w:p w:rsidR="0030728A" w:rsidRPr="00AB1890" w:rsidRDefault="0030728A" w:rsidP="00AB1890">
      <w:pPr>
        <w:spacing w:after="0" w:line="276" w:lineRule="auto"/>
        <w:jc w:val="center"/>
        <w:rPr>
          <w:rFonts w:ascii="Arial" w:hAnsi="Arial" w:cs="Arial"/>
          <w:b/>
          <w:bCs/>
          <w:sz w:val="28"/>
          <w:szCs w:val="28"/>
        </w:rPr>
      </w:pPr>
      <w:r w:rsidRPr="00AB1890">
        <w:rPr>
          <w:rFonts w:ascii="Arial" w:hAnsi="Arial" w:cs="Arial"/>
          <w:b/>
          <w:bCs/>
          <w:sz w:val="28"/>
          <w:szCs w:val="28"/>
        </w:rPr>
        <w:lastRenderedPageBreak/>
        <w:t>CHAPTER III.</w:t>
      </w:r>
    </w:p>
    <w:p w:rsidR="0030728A" w:rsidRPr="00AB1890" w:rsidRDefault="0030728A" w:rsidP="00AB1890">
      <w:pPr>
        <w:spacing w:after="0" w:line="276" w:lineRule="auto"/>
        <w:jc w:val="center"/>
        <w:rPr>
          <w:rFonts w:ascii="Arial" w:hAnsi="Arial" w:cs="Arial"/>
          <w:b/>
          <w:bCs/>
          <w:sz w:val="28"/>
          <w:szCs w:val="28"/>
        </w:rPr>
      </w:pPr>
    </w:p>
    <w:p w:rsidR="0030728A" w:rsidRPr="00AB1890" w:rsidRDefault="0030728A" w:rsidP="00AB1890">
      <w:pPr>
        <w:spacing w:after="0" w:line="276" w:lineRule="auto"/>
        <w:jc w:val="center"/>
        <w:rPr>
          <w:rFonts w:ascii="Arial" w:hAnsi="Arial" w:cs="Arial"/>
          <w:b/>
          <w:bCs/>
          <w:sz w:val="28"/>
          <w:szCs w:val="28"/>
        </w:rPr>
      </w:pPr>
      <w:r w:rsidRPr="00AB1890">
        <w:rPr>
          <w:rFonts w:ascii="Arial" w:hAnsi="Arial" w:cs="Arial"/>
          <w:b/>
          <w:bCs/>
          <w:sz w:val="28"/>
          <w:szCs w:val="28"/>
        </w:rPr>
        <w:t>THE PAPAL SOTERIOLOGY.</w:t>
      </w:r>
    </w:p>
    <w:p w:rsidR="0030728A" w:rsidRPr="008404BD" w:rsidRDefault="0030728A" w:rsidP="0030728A">
      <w:pPr>
        <w:spacing w:after="0" w:line="276" w:lineRule="auto"/>
        <w:jc w:val="both"/>
        <w:rPr>
          <w:rFonts w:ascii="Arial" w:hAnsi="Arial" w:cs="Arial"/>
          <w:sz w:val="24"/>
          <w:szCs w:val="24"/>
        </w:rPr>
      </w:pPr>
    </w:p>
    <w:p w:rsidR="00AB1890" w:rsidRDefault="00AB1890" w:rsidP="0030728A">
      <w:pPr>
        <w:spacing w:after="0" w:line="276" w:lineRule="auto"/>
        <w:jc w:val="both"/>
        <w:rPr>
          <w:rFonts w:ascii="Arial" w:hAnsi="Arial" w:cs="Arial"/>
          <w:sz w:val="24"/>
          <w:szCs w:val="24"/>
        </w:rPr>
      </w:pPr>
    </w:p>
    <w:p w:rsidR="0030728A" w:rsidRPr="00AB1890" w:rsidRDefault="0030728A" w:rsidP="0030728A">
      <w:pPr>
        <w:spacing w:after="0" w:line="276" w:lineRule="auto"/>
        <w:jc w:val="both"/>
        <w:rPr>
          <w:rFonts w:ascii="Arial" w:hAnsi="Arial" w:cs="Arial"/>
          <w:b/>
          <w:bCs/>
          <w:sz w:val="24"/>
          <w:szCs w:val="24"/>
        </w:rPr>
      </w:pPr>
      <w:r w:rsidRPr="00AB1890">
        <w:rPr>
          <w:rFonts w:ascii="Arial" w:hAnsi="Arial" w:cs="Arial"/>
          <w:b/>
          <w:bCs/>
          <w:sz w:val="24"/>
          <w:szCs w:val="24"/>
        </w:rPr>
        <w:t xml:space="preserve">1. Preliminary Statements.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history of the doctrine of Atonement in the Middle Ages has disclosed two tendencies within the Western Church, in respect to the nature of Christ’s work, the one strict, and the other lax. The firs</w:t>
      </w:r>
      <w:r w:rsidR="00FC60EE">
        <w:rPr>
          <w:rFonts w:ascii="Arial" w:hAnsi="Arial" w:cs="Arial"/>
          <w:sz w:val="24"/>
          <w:szCs w:val="24"/>
        </w:rPr>
        <w:t>t has its representative in An</w:t>
      </w:r>
      <w:r w:rsidRPr="008404BD">
        <w:rPr>
          <w:rFonts w:ascii="Arial" w:hAnsi="Arial" w:cs="Arial"/>
          <w:sz w:val="24"/>
          <w:szCs w:val="24"/>
        </w:rPr>
        <w:t>sel</w:t>
      </w:r>
      <w:r w:rsidR="00FC60EE">
        <w:rPr>
          <w:rFonts w:ascii="Arial" w:hAnsi="Arial" w:cs="Arial"/>
          <w:sz w:val="24"/>
          <w:szCs w:val="24"/>
        </w:rPr>
        <w:t>m</w:t>
      </w:r>
      <w:r w:rsidRPr="008404BD">
        <w:rPr>
          <w:rFonts w:ascii="Arial" w:hAnsi="Arial" w:cs="Arial"/>
          <w:sz w:val="24"/>
          <w:szCs w:val="24"/>
        </w:rPr>
        <w:t>, and its expression in the theory of an infinite and real satisfaction</w:t>
      </w:r>
      <w:r w:rsidR="00FC60EE">
        <w:rPr>
          <w:rFonts w:ascii="Arial" w:hAnsi="Arial" w:cs="Arial"/>
          <w:sz w:val="24"/>
          <w:szCs w:val="24"/>
        </w:rPr>
        <w:t>. The second has several repre</w:t>
      </w:r>
      <w:r w:rsidRPr="008404BD">
        <w:rPr>
          <w:rFonts w:ascii="Arial" w:hAnsi="Arial" w:cs="Arial"/>
          <w:sz w:val="24"/>
          <w:szCs w:val="24"/>
        </w:rPr>
        <w:t>sentatives, because it involves a descending scale. Some of th</w:t>
      </w:r>
      <w:r w:rsidR="00FC60EE">
        <w:rPr>
          <w:rFonts w:ascii="Arial" w:hAnsi="Arial" w:cs="Arial"/>
          <w:sz w:val="24"/>
          <w:szCs w:val="24"/>
        </w:rPr>
        <w:t>e immediate successors of Anselm</w:t>
      </w:r>
      <w:r w:rsidRPr="008404BD">
        <w:rPr>
          <w:rFonts w:ascii="Arial" w:hAnsi="Arial" w:cs="Arial"/>
          <w:sz w:val="24"/>
          <w:szCs w:val="24"/>
        </w:rPr>
        <w:t>, such as Bernard</w:t>
      </w:r>
      <w:r w:rsidR="00FC60EE">
        <w:rPr>
          <w:rFonts w:ascii="Arial" w:hAnsi="Arial" w:cs="Arial"/>
          <w:sz w:val="24"/>
          <w:szCs w:val="24"/>
        </w:rPr>
        <w:t>, the St. Victors, and Bonaven</w:t>
      </w:r>
      <w:r w:rsidRPr="008404BD">
        <w:rPr>
          <w:rFonts w:ascii="Arial" w:hAnsi="Arial" w:cs="Arial"/>
          <w:sz w:val="24"/>
          <w:szCs w:val="24"/>
        </w:rPr>
        <w:t xml:space="preserve">tura, retained the substance of the Anselmic view in their practical representations, yet at the same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time in their theor</w:t>
      </w:r>
      <w:r w:rsidR="00FC60EE">
        <w:rPr>
          <w:rFonts w:ascii="Arial" w:hAnsi="Arial" w:cs="Arial"/>
          <w:sz w:val="24"/>
          <w:szCs w:val="24"/>
        </w:rPr>
        <w:t>etic statements made some modi</w:t>
      </w:r>
      <w:r w:rsidRPr="008404BD">
        <w:rPr>
          <w:rFonts w:ascii="Arial" w:hAnsi="Arial" w:cs="Arial"/>
          <w:sz w:val="24"/>
          <w:szCs w:val="24"/>
        </w:rPr>
        <w:t>fications of the scientific positions of Anselm; of which the most important was the adoption (by Bonaventura for example) of the doctrine of the “relative</w:t>
      </w:r>
      <w:r w:rsidR="00AB1890">
        <w:rPr>
          <w:rFonts w:ascii="Arial" w:hAnsi="Arial" w:cs="Arial"/>
          <w:sz w:val="24"/>
          <w:szCs w:val="24"/>
        </w:rPr>
        <w:t>”</w:t>
      </w:r>
      <w:r w:rsidRPr="008404BD">
        <w:rPr>
          <w:rFonts w:ascii="Arial" w:hAnsi="Arial" w:cs="Arial"/>
          <w:sz w:val="24"/>
          <w:szCs w:val="24"/>
        </w:rPr>
        <w:t xml:space="preserve"> necessity of the atonement. The logical force and implication of these modifications was neutrali</w:t>
      </w:r>
      <w:r w:rsidR="00AB1890">
        <w:rPr>
          <w:rFonts w:ascii="Arial" w:hAnsi="Arial" w:cs="Arial"/>
          <w:sz w:val="24"/>
          <w:szCs w:val="24"/>
        </w:rPr>
        <w:t>s</w:t>
      </w:r>
      <w:r w:rsidRPr="008404BD">
        <w:rPr>
          <w:rFonts w:ascii="Arial" w:hAnsi="Arial" w:cs="Arial"/>
          <w:sz w:val="24"/>
          <w:szCs w:val="24"/>
        </w:rPr>
        <w:t>ed, in a great measure, by the reliance of the heart upon</w:t>
      </w:r>
      <w:r w:rsidR="00FC60EE">
        <w:rPr>
          <w:rFonts w:ascii="Arial" w:hAnsi="Arial" w:cs="Arial"/>
          <w:sz w:val="24"/>
          <w:szCs w:val="24"/>
        </w:rPr>
        <w:t xml:space="preserve"> the Person and work of the Re</w:t>
      </w:r>
      <w:r w:rsidRPr="008404BD">
        <w:rPr>
          <w:rFonts w:ascii="Arial" w:hAnsi="Arial" w:cs="Arial"/>
          <w:sz w:val="24"/>
          <w:szCs w:val="24"/>
        </w:rPr>
        <w:t>deemer, in the instances, certainly, of the penitent and devout Bernards and St. Victors. But the tendency itself was off and away from the strict exactitude of scienc</w:t>
      </w:r>
      <w:r w:rsidR="002E49AB">
        <w:rPr>
          <w:rFonts w:ascii="Arial" w:hAnsi="Arial" w:cs="Arial"/>
          <w:sz w:val="24"/>
          <w:szCs w:val="24"/>
        </w:rPr>
        <w:t>e, and it could not remain sta</w:t>
      </w:r>
      <w:r w:rsidRPr="008404BD">
        <w:rPr>
          <w:rFonts w:ascii="Arial" w:hAnsi="Arial" w:cs="Arial"/>
          <w:sz w:val="24"/>
          <w:szCs w:val="24"/>
        </w:rPr>
        <w:t>tionary. We have already noticed in Aquinas, and still more in Lombar</w:t>
      </w:r>
      <w:r w:rsidR="002E49AB">
        <w:rPr>
          <w:rFonts w:ascii="Arial" w:hAnsi="Arial" w:cs="Arial"/>
          <w:sz w:val="24"/>
          <w:szCs w:val="24"/>
        </w:rPr>
        <w:t>d, the theory of a mixed justi</w:t>
      </w:r>
      <w:r w:rsidRPr="008404BD">
        <w:rPr>
          <w:rFonts w:ascii="Arial" w:hAnsi="Arial" w:cs="Arial"/>
          <w:sz w:val="24"/>
          <w:szCs w:val="24"/>
        </w:rPr>
        <w:t>fication, resting partly upon the work of Christ, and partly upon the works of the individual; while the Abelards and Scot</w:t>
      </w:r>
      <w:r w:rsidR="002E49AB">
        <w:rPr>
          <w:rFonts w:ascii="Arial" w:hAnsi="Arial" w:cs="Arial"/>
          <w:sz w:val="24"/>
          <w:szCs w:val="24"/>
        </w:rPr>
        <w:t>uses made statements of the doc</w:t>
      </w:r>
      <w:r w:rsidRPr="008404BD">
        <w:rPr>
          <w:rFonts w:ascii="Arial" w:hAnsi="Arial" w:cs="Arial"/>
          <w:sz w:val="24"/>
          <w:szCs w:val="24"/>
        </w:rPr>
        <w:t>trine of atonement that were regarded by Bernard and the adherents o</w:t>
      </w:r>
      <w:r w:rsidR="002E49AB">
        <w:rPr>
          <w:rFonts w:ascii="Arial" w:hAnsi="Arial" w:cs="Arial"/>
          <w:sz w:val="24"/>
          <w:szCs w:val="24"/>
        </w:rPr>
        <w:t>f Aquinas as positively hereti</w:t>
      </w:r>
      <w:r w:rsidRPr="008404BD">
        <w:rPr>
          <w:rFonts w:ascii="Arial" w:hAnsi="Arial" w:cs="Arial"/>
          <w:sz w:val="24"/>
          <w:szCs w:val="24"/>
        </w:rPr>
        <w:t>cal. The consequence was that</w:t>
      </w:r>
      <w:r w:rsidR="002E49AB">
        <w:rPr>
          <w:rFonts w:ascii="Arial" w:hAnsi="Arial" w:cs="Arial"/>
          <w:sz w:val="24"/>
          <w:szCs w:val="24"/>
        </w:rPr>
        <w:t>,</w:t>
      </w:r>
      <w:r w:rsidRPr="008404BD">
        <w:rPr>
          <w:rFonts w:ascii="Arial" w:hAnsi="Arial" w:cs="Arial"/>
          <w:sz w:val="24"/>
          <w:szCs w:val="24"/>
        </w:rPr>
        <w:t xml:space="preserve"> in process of time</w:t>
      </w:r>
      <w:r w:rsidR="002E49AB">
        <w:rPr>
          <w:rFonts w:ascii="Arial" w:hAnsi="Arial" w:cs="Arial"/>
          <w:sz w:val="24"/>
          <w:szCs w:val="24"/>
        </w:rPr>
        <w:t xml:space="preserve">, </w:t>
      </w:r>
      <w:r w:rsidRPr="008404BD">
        <w:rPr>
          <w:rFonts w:ascii="Arial" w:hAnsi="Arial" w:cs="Arial"/>
          <w:sz w:val="24"/>
          <w:szCs w:val="24"/>
        </w:rPr>
        <w:t xml:space="preserve">the strict tendency was entirely overcome by the lax one. The Anselmic theory disappeared entirely from the heart of the Roman Church, and remained concealed </w:t>
      </w:r>
      <w:r w:rsidR="002E49AB">
        <w:rPr>
          <w:rFonts w:ascii="Arial" w:hAnsi="Arial" w:cs="Arial"/>
          <w:sz w:val="24"/>
          <w:szCs w:val="24"/>
        </w:rPr>
        <w:t>in, at most, a very narrow cir</w:t>
      </w:r>
      <w:r w:rsidRPr="008404BD">
        <w:rPr>
          <w:rFonts w:ascii="Arial" w:hAnsi="Arial" w:cs="Arial"/>
          <w:sz w:val="24"/>
          <w:szCs w:val="24"/>
        </w:rPr>
        <w:t>cle, until it burst forth with renewed energy and vitality in the soteriology of the Reformation. The lax theory prevailed</w:t>
      </w:r>
      <w:r w:rsidR="002E49AB">
        <w:rPr>
          <w:rFonts w:ascii="Arial" w:hAnsi="Arial" w:cs="Arial"/>
          <w:sz w:val="24"/>
          <w:szCs w:val="24"/>
        </w:rPr>
        <w:t>, becoming more loose and lati</w:t>
      </w:r>
      <w:r w:rsidRPr="008404BD">
        <w:rPr>
          <w:rFonts w:ascii="Arial" w:hAnsi="Arial" w:cs="Arial"/>
          <w:sz w:val="24"/>
          <w:szCs w:val="24"/>
        </w:rPr>
        <w:t>tudinarian</w:t>
      </w:r>
      <w:r w:rsidR="002E49AB">
        <w:rPr>
          <w:rFonts w:ascii="Arial" w:hAnsi="Arial" w:cs="Arial"/>
          <w:sz w:val="24"/>
          <w:szCs w:val="24"/>
        </w:rPr>
        <w:t xml:space="preserve"> (liberal)</w:t>
      </w:r>
      <w:r w:rsidRPr="008404BD">
        <w:rPr>
          <w:rFonts w:ascii="Arial" w:hAnsi="Arial" w:cs="Arial"/>
          <w:sz w:val="24"/>
          <w:szCs w:val="24"/>
        </w:rPr>
        <w:t xml:space="preserve"> as the corruption of both theory and practice advanced within the Papal Church, until it finally obtained a distinct expression, and an ecclesiastical authority, in the Soteriology of the Council of Trent.  </w:t>
      </w:r>
    </w:p>
    <w:p w:rsidR="00AB1890" w:rsidRDefault="00AB1890" w:rsidP="0030728A">
      <w:pPr>
        <w:spacing w:after="0" w:line="276" w:lineRule="auto"/>
        <w:jc w:val="both"/>
        <w:rPr>
          <w:rFonts w:ascii="Arial" w:hAnsi="Arial" w:cs="Arial"/>
          <w:sz w:val="24"/>
          <w:szCs w:val="24"/>
        </w:rPr>
      </w:pPr>
    </w:p>
    <w:p w:rsidR="0030728A" w:rsidRPr="00BB63D1" w:rsidRDefault="0030728A" w:rsidP="0030728A">
      <w:pPr>
        <w:spacing w:after="0" w:line="276" w:lineRule="auto"/>
        <w:jc w:val="both"/>
        <w:rPr>
          <w:rFonts w:ascii="Arial" w:hAnsi="Arial" w:cs="Arial"/>
          <w:b/>
          <w:bCs/>
          <w:sz w:val="24"/>
          <w:szCs w:val="24"/>
        </w:rPr>
      </w:pPr>
      <w:r w:rsidRPr="00BB63D1">
        <w:rPr>
          <w:rFonts w:ascii="Arial" w:hAnsi="Arial" w:cs="Arial"/>
          <w:b/>
          <w:bCs/>
          <w:sz w:val="24"/>
          <w:szCs w:val="24"/>
        </w:rPr>
        <w:t>2. Soteriolo</w:t>
      </w:r>
      <w:r w:rsidR="00AB1890" w:rsidRPr="00BB63D1">
        <w:rPr>
          <w:rFonts w:ascii="Arial" w:hAnsi="Arial" w:cs="Arial"/>
          <w:b/>
          <w:bCs/>
          <w:sz w:val="24"/>
          <w:szCs w:val="24"/>
        </w:rPr>
        <w:t>g</w:t>
      </w:r>
      <w:r w:rsidRPr="00BB63D1">
        <w:rPr>
          <w:rFonts w:ascii="Arial" w:hAnsi="Arial" w:cs="Arial"/>
          <w:b/>
          <w:bCs/>
          <w:sz w:val="24"/>
          <w:szCs w:val="24"/>
        </w:rPr>
        <w:t xml:space="preserve">y of </w:t>
      </w:r>
      <w:r w:rsidR="00AB1890" w:rsidRPr="00BB63D1">
        <w:rPr>
          <w:rFonts w:ascii="Arial" w:hAnsi="Arial" w:cs="Arial"/>
          <w:b/>
          <w:bCs/>
          <w:sz w:val="24"/>
          <w:szCs w:val="24"/>
        </w:rPr>
        <w:t>the</w:t>
      </w:r>
      <w:r w:rsidRPr="00BB63D1">
        <w:rPr>
          <w:rFonts w:ascii="Arial" w:hAnsi="Arial" w:cs="Arial"/>
          <w:b/>
          <w:bCs/>
          <w:sz w:val="24"/>
          <w:szCs w:val="24"/>
        </w:rPr>
        <w:t xml:space="preserve"> Council of Trent.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Tridentine theory makes inward holiness in conjunction with the merits of Christ the ground of justification. It founds human salvation upon two corner-stones. The doctors of Trent construct their exact and formal definition of justification out of that one element of error which, we have seen, somewhat vitiated </w:t>
      </w:r>
      <w:r w:rsidR="001C1C73">
        <w:rPr>
          <w:rFonts w:ascii="Arial" w:hAnsi="Arial" w:cs="Arial"/>
          <w:sz w:val="24"/>
          <w:szCs w:val="24"/>
        </w:rPr>
        <w:t xml:space="preserve">[destroyed] </w:t>
      </w:r>
      <w:r w:rsidRPr="008404BD">
        <w:rPr>
          <w:rFonts w:ascii="Arial" w:hAnsi="Arial" w:cs="Arial"/>
          <w:sz w:val="24"/>
          <w:szCs w:val="24"/>
        </w:rPr>
        <w:t>the soteriology of Augustine. The unintentional confounding of the distinction between justificatio</w:t>
      </w:r>
      <w:r w:rsidR="001C1C73">
        <w:rPr>
          <w:rFonts w:ascii="Arial" w:hAnsi="Arial" w:cs="Arial"/>
          <w:sz w:val="24"/>
          <w:szCs w:val="24"/>
        </w:rPr>
        <w:t>n and sanctification, which ap</w:t>
      </w:r>
      <w:r w:rsidRPr="008404BD">
        <w:rPr>
          <w:rFonts w:ascii="Arial" w:hAnsi="Arial" w:cs="Arial"/>
          <w:sz w:val="24"/>
          <w:szCs w:val="24"/>
        </w:rPr>
        <w:t xml:space="preserve">pears occasionally in the Patristic writers, becomes a deliberate and emphatic identification, in the scheme of the Papal Church.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The Anselmic and Protestant soteriologies mean by the term “justifica</w:t>
      </w:r>
      <w:r w:rsidR="001C1C73">
        <w:rPr>
          <w:rFonts w:ascii="Arial" w:hAnsi="Arial" w:cs="Arial"/>
          <w:sz w:val="24"/>
          <w:szCs w:val="24"/>
        </w:rPr>
        <w:t>tion,” that divine act, instan</w:t>
      </w:r>
      <w:r w:rsidRPr="008404BD">
        <w:rPr>
          <w:rFonts w:ascii="Arial" w:hAnsi="Arial" w:cs="Arial"/>
          <w:sz w:val="24"/>
          <w:szCs w:val="24"/>
        </w:rPr>
        <w:t>taneous and complete, by which sin is pardoned. If we distinguish the entire work of redemption into two parts, a negative and a positive, justification in the Pauline and in the Reformed s</w:t>
      </w:r>
      <w:r w:rsidR="001C1C73">
        <w:rPr>
          <w:rFonts w:ascii="Arial" w:hAnsi="Arial" w:cs="Arial"/>
          <w:sz w:val="24"/>
          <w:szCs w:val="24"/>
        </w:rPr>
        <w:t xml:space="preserve">ense </w:t>
      </w:r>
      <w:r w:rsidRPr="008404BD">
        <w:rPr>
          <w:rFonts w:ascii="Arial" w:hAnsi="Arial" w:cs="Arial"/>
          <w:sz w:val="24"/>
          <w:szCs w:val="24"/>
        </w:rPr>
        <w:t xml:space="preserve">would include the former and would include nothing more.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Justification is the </w:t>
      </w:r>
      <w:r w:rsidR="001C1C73">
        <w:rPr>
          <w:rFonts w:ascii="Arial" w:hAnsi="Arial" w:cs="Arial"/>
          <w:sz w:val="24"/>
          <w:szCs w:val="24"/>
        </w:rPr>
        <w:t>negative acquittal from condem</w:t>
      </w:r>
      <w:r w:rsidRPr="008404BD">
        <w:rPr>
          <w:rFonts w:ascii="Arial" w:hAnsi="Arial" w:cs="Arial"/>
          <w:sz w:val="24"/>
          <w:szCs w:val="24"/>
        </w:rPr>
        <w:t>nation, and not in the least the positive infusion of righteousness, or pro</w:t>
      </w:r>
      <w:r w:rsidR="001C1C73">
        <w:rPr>
          <w:rFonts w:ascii="Arial" w:hAnsi="Arial" w:cs="Arial"/>
          <w:sz w:val="24"/>
          <w:szCs w:val="24"/>
        </w:rPr>
        <w:t>duction of holiness. This posi</w:t>
      </w:r>
      <w:r w:rsidRPr="008404BD">
        <w:rPr>
          <w:rFonts w:ascii="Arial" w:hAnsi="Arial" w:cs="Arial"/>
          <w:sz w:val="24"/>
          <w:szCs w:val="24"/>
        </w:rPr>
        <w:t xml:space="preserve">tive element, the Reformers were careful to teach, invariably accompanies the negative; but they were </w:t>
      </w:r>
    </w:p>
    <w:p w:rsidR="00B55DB7" w:rsidRDefault="0030728A" w:rsidP="0030728A">
      <w:pPr>
        <w:spacing w:after="0" w:line="276" w:lineRule="auto"/>
        <w:jc w:val="both"/>
        <w:rPr>
          <w:rFonts w:ascii="Arial" w:hAnsi="Arial" w:cs="Arial"/>
          <w:sz w:val="24"/>
          <w:szCs w:val="24"/>
        </w:rPr>
      </w:pPr>
      <w:r w:rsidRPr="008404BD">
        <w:rPr>
          <w:rFonts w:ascii="Arial" w:hAnsi="Arial" w:cs="Arial"/>
          <w:sz w:val="24"/>
          <w:szCs w:val="24"/>
        </w:rPr>
        <w:t>equally careful to teach that it is not identical with it. The forgiven</w:t>
      </w:r>
      <w:r w:rsidR="001C1C73">
        <w:rPr>
          <w:rFonts w:ascii="Arial" w:hAnsi="Arial" w:cs="Arial"/>
          <w:sz w:val="24"/>
          <w:szCs w:val="24"/>
        </w:rPr>
        <w:t>ess of sin is distinct and dif</w:t>
      </w:r>
      <w:r w:rsidRPr="008404BD">
        <w:rPr>
          <w:rFonts w:ascii="Arial" w:hAnsi="Arial" w:cs="Arial"/>
          <w:sz w:val="24"/>
          <w:szCs w:val="24"/>
        </w:rPr>
        <w:t>ferent from the sanctification of the heart. It is an antecedent which is always followed, indeed, by its consequent; but this does not render the consequent a substitute for the antecedent, or one and the same thing with it. But the Council of Trent resolved justification into sanctification, and in the place of a gratuitous</w:t>
      </w:r>
      <w:r w:rsidR="001C1C73">
        <w:rPr>
          <w:rFonts w:ascii="Arial" w:hAnsi="Arial" w:cs="Arial"/>
          <w:sz w:val="24"/>
          <w:szCs w:val="24"/>
        </w:rPr>
        <w:t xml:space="preserve"> [free]</w:t>
      </w:r>
      <w:r w:rsidRPr="008404BD">
        <w:rPr>
          <w:rFonts w:ascii="Arial" w:hAnsi="Arial" w:cs="Arial"/>
          <w:sz w:val="24"/>
          <w:szCs w:val="24"/>
        </w:rPr>
        <w:t xml:space="preserve"> justification and remission of sins through the expiation of the Redeemer, substituted the most subtle form of the doctrine of justification by works that has yet appeared, or that can appear. For the doctors of Trent do not teach, in their canonical statements, that man is justified and accepted at the bar of justice by his external acts of obedience to the moral or the ecclesiastical law. This is, indeed, the doctrine that prevails in the common practice of the Papal Church, but it is not the form in which it appears in the Tridentine canons. According to these, man is justified by an inward and spiritual act which is denominated the act of faith; by a truly divine and holy habit or principle infused by the gracious working of the Holy Spirit. The ground of the sinner’s justification is thus a divine and a gracious one. God works in the sinful soul to will and to do, and by</w:t>
      </w:r>
      <w:r w:rsidR="001C1C73">
        <w:rPr>
          <w:rFonts w:ascii="Arial" w:hAnsi="Arial" w:cs="Arial"/>
          <w:sz w:val="24"/>
          <w:szCs w:val="24"/>
        </w:rPr>
        <w:t xml:space="preserve"> making it inherently just jus</w:t>
      </w:r>
      <w:r w:rsidRPr="008404BD">
        <w:rPr>
          <w:rFonts w:ascii="Arial" w:hAnsi="Arial" w:cs="Arial"/>
          <w:sz w:val="24"/>
          <w:szCs w:val="24"/>
        </w:rPr>
        <w:t>tifies it. And all this is accomplished through the merits and mediation of Jesus Christ; so that, in justification there is a combination of the objective work of Christ with the subjective character of the believer. This statement is the more subtle, because it distinctly refers the infused grace or holiness to God as the author, and thereby seems to preclude the notion of self-rig</w:t>
      </w:r>
      <w:r w:rsidR="001C1C73">
        <w:rPr>
          <w:rFonts w:ascii="Arial" w:hAnsi="Arial" w:cs="Arial"/>
          <w:sz w:val="24"/>
          <w:szCs w:val="24"/>
        </w:rPr>
        <w:t xml:space="preserve">hteousness. </w:t>
      </w:r>
    </w:p>
    <w:p w:rsidR="00B55DB7" w:rsidRDefault="00B55DB7" w:rsidP="0030728A">
      <w:pPr>
        <w:spacing w:after="0" w:line="276" w:lineRule="auto"/>
        <w:jc w:val="both"/>
        <w:rPr>
          <w:rFonts w:ascii="Arial" w:hAnsi="Arial" w:cs="Arial"/>
          <w:sz w:val="24"/>
          <w:szCs w:val="24"/>
        </w:rPr>
      </w:pPr>
    </w:p>
    <w:p w:rsidR="0030728A" w:rsidRPr="008404BD" w:rsidRDefault="001C1C73" w:rsidP="0030728A">
      <w:pPr>
        <w:spacing w:after="0" w:line="276" w:lineRule="auto"/>
        <w:jc w:val="both"/>
        <w:rPr>
          <w:rFonts w:ascii="Arial" w:hAnsi="Arial" w:cs="Arial"/>
          <w:sz w:val="24"/>
          <w:szCs w:val="24"/>
        </w:rPr>
      </w:pPr>
      <w:r>
        <w:rPr>
          <w:rFonts w:ascii="Arial" w:hAnsi="Arial" w:cs="Arial"/>
          <w:sz w:val="24"/>
          <w:szCs w:val="24"/>
        </w:rPr>
        <w:t>But it is fundamen</w:t>
      </w:r>
      <w:r w:rsidR="0030728A" w:rsidRPr="008404BD">
        <w:rPr>
          <w:rFonts w:ascii="Arial" w:hAnsi="Arial" w:cs="Arial"/>
          <w:sz w:val="24"/>
          <w:szCs w:val="24"/>
        </w:rPr>
        <w:t>tally erroneous, because this infused righteousness, or holiness of heart, upon which remission of sins rests in part, is not piacular. It has in it nothing of the nature of a satisfaction to justice. So far forth, therefore, as infused grace in the heart is made a ground and procuring cause of the pardon of sin, the judicial aspects and relations of sin are overlooked, and man is received into the Divine favo</w:t>
      </w:r>
      <w:r>
        <w:rPr>
          <w:rFonts w:ascii="Arial" w:hAnsi="Arial" w:cs="Arial"/>
          <w:sz w:val="24"/>
          <w:szCs w:val="24"/>
        </w:rPr>
        <w:t>u</w:t>
      </w:r>
      <w:r w:rsidR="0030728A" w:rsidRPr="008404BD">
        <w:rPr>
          <w:rFonts w:ascii="Arial" w:hAnsi="Arial" w:cs="Arial"/>
          <w:sz w:val="24"/>
          <w:szCs w:val="24"/>
        </w:rPr>
        <w:t xml:space="preserve">r without any true and proper expiation of his guilt. The Papal theory of justification, consequently, stands upon the same level in the last analysis with the Socinian, or with any theory that denies the necessity of a satisfaction of justice.  </w:t>
      </w:r>
    </w:p>
    <w:p w:rsidR="0030728A" w:rsidRPr="008404BD" w:rsidRDefault="0030728A" w:rsidP="0030728A">
      <w:pPr>
        <w:spacing w:after="0" w:line="276" w:lineRule="auto"/>
        <w:jc w:val="both"/>
        <w:rPr>
          <w:rFonts w:ascii="Arial" w:hAnsi="Arial" w:cs="Arial"/>
          <w:sz w:val="24"/>
          <w:szCs w:val="24"/>
        </w:rPr>
      </w:pPr>
    </w:p>
    <w:p w:rsidR="00394D48"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following extracts from the </w:t>
      </w:r>
      <w:r w:rsidRPr="00AB1890">
        <w:rPr>
          <w:rFonts w:ascii="Arial" w:hAnsi="Arial" w:cs="Arial"/>
          <w:i/>
          <w:iCs/>
          <w:sz w:val="24"/>
          <w:szCs w:val="24"/>
        </w:rPr>
        <w:t>Canones of the Council of Trent</w:t>
      </w:r>
      <w:r w:rsidRPr="008404BD">
        <w:rPr>
          <w:rFonts w:ascii="Arial" w:hAnsi="Arial" w:cs="Arial"/>
          <w:sz w:val="24"/>
          <w:szCs w:val="24"/>
        </w:rPr>
        <w:t xml:space="preserve"> e</w:t>
      </w:r>
      <w:r w:rsidR="00394D48">
        <w:rPr>
          <w:rFonts w:ascii="Arial" w:hAnsi="Arial" w:cs="Arial"/>
          <w:sz w:val="24"/>
          <w:szCs w:val="24"/>
        </w:rPr>
        <w:t xml:space="preserve">nunciate the Roman Catholic soteriology. </w:t>
      </w:r>
    </w:p>
    <w:p w:rsidR="001C1C73" w:rsidRDefault="001C1C73" w:rsidP="001C1C73">
      <w:pPr>
        <w:spacing w:after="0" w:line="276" w:lineRule="auto"/>
        <w:ind w:right="288"/>
        <w:jc w:val="both"/>
        <w:rPr>
          <w:rFonts w:ascii="Arial" w:hAnsi="Arial" w:cs="Arial"/>
          <w:sz w:val="24"/>
          <w:szCs w:val="24"/>
        </w:rPr>
      </w:pPr>
    </w:p>
    <w:p w:rsidR="0030728A" w:rsidRPr="008404BD" w:rsidRDefault="00394D48" w:rsidP="00394D48">
      <w:pPr>
        <w:spacing w:after="0" w:line="276" w:lineRule="auto"/>
        <w:ind w:left="288" w:right="288"/>
        <w:jc w:val="both"/>
        <w:rPr>
          <w:rFonts w:ascii="Arial" w:hAnsi="Arial" w:cs="Arial"/>
          <w:sz w:val="24"/>
          <w:szCs w:val="24"/>
        </w:rPr>
      </w:pPr>
      <w:r>
        <w:rPr>
          <w:rFonts w:ascii="Arial" w:hAnsi="Arial" w:cs="Arial"/>
          <w:sz w:val="24"/>
          <w:szCs w:val="24"/>
        </w:rPr>
        <w:t>“</w:t>
      </w:r>
      <w:r w:rsidR="0030728A" w:rsidRPr="008404BD">
        <w:rPr>
          <w:rFonts w:ascii="Arial" w:hAnsi="Arial" w:cs="Arial"/>
          <w:sz w:val="24"/>
          <w:szCs w:val="24"/>
        </w:rPr>
        <w:t>Justification is not the mere remission of sins, but also the sanctification and renovation of the inward man through the voluntary reception of grace and gifts of grace; whereby an unjust man becomes just, the enemy a friend, so that he may be an heir according to the hope of eternal life</w:t>
      </w:r>
      <w:r>
        <w:rPr>
          <w:rFonts w:ascii="Arial" w:hAnsi="Arial" w:cs="Arial"/>
          <w:sz w:val="24"/>
          <w:szCs w:val="24"/>
        </w:rPr>
        <w:t xml:space="preserve"> </w:t>
      </w:r>
      <w:r w:rsidR="0030728A" w:rsidRPr="008404BD">
        <w:rPr>
          <w:rFonts w:ascii="Arial" w:hAnsi="Arial" w:cs="Arial"/>
          <w:sz w:val="24"/>
          <w:szCs w:val="24"/>
        </w:rPr>
        <w:t xml:space="preserve">. . . The only formal cause of </w:t>
      </w:r>
      <w:r w:rsidR="0030728A" w:rsidRPr="008404BD">
        <w:rPr>
          <w:rFonts w:ascii="Arial" w:hAnsi="Arial" w:cs="Arial"/>
          <w:sz w:val="24"/>
          <w:szCs w:val="24"/>
        </w:rPr>
        <w:lastRenderedPageBreak/>
        <w:t>justification is the justice (</w:t>
      </w:r>
      <w:r>
        <w:rPr>
          <w:rFonts w:ascii="Arial" w:hAnsi="Arial" w:cs="Arial"/>
          <w:i/>
          <w:iCs/>
          <w:sz w:val="24"/>
          <w:szCs w:val="24"/>
        </w:rPr>
        <w:t>justi</w:t>
      </w:r>
      <w:r w:rsidR="0030728A" w:rsidRPr="00394D48">
        <w:rPr>
          <w:rFonts w:ascii="Arial" w:hAnsi="Arial" w:cs="Arial"/>
          <w:i/>
          <w:iCs/>
          <w:sz w:val="24"/>
          <w:szCs w:val="24"/>
        </w:rPr>
        <w:t>tia</w:t>
      </w:r>
      <w:r w:rsidR="0030728A" w:rsidRPr="008404BD">
        <w:rPr>
          <w:rFonts w:ascii="Arial" w:hAnsi="Arial" w:cs="Arial"/>
          <w:sz w:val="24"/>
          <w:szCs w:val="24"/>
        </w:rPr>
        <w:t>) of God, not that by which he himself is just, but that by which he makes us just, that namely by which we are gratuitously renewed by him in the spirit of our minds, and are not only reputed, but really are and are d</w:t>
      </w:r>
      <w:r w:rsidR="00A33577">
        <w:rPr>
          <w:rFonts w:ascii="Arial" w:hAnsi="Arial" w:cs="Arial"/>
          <w:sz w:val="24"/>
          <w:szCs w:val="24"/>
        </w:rPr>
        <w:t>enominated just, receiving jus</w:t>
      </w:r>
      <w:r w:rsidR="0030728A" w:rsidRPr="008404BD">
        <w:rPr>
          <w:rFonts w:ascii="Arial" w:hAnsi="Arial" w:cs="Arial"/>
          <w:sz w:val="24"/>
          <w:szCs w:val="24"/>
        </w:rPr>
        <w:t>tice into ourselves each one according to his own measure, which the Holy Spirit imparts to each as He pleases, and, also, according to each one’s own disposition and co-operation</w:t>
      </w:r>
      <w:r>
        <w:rPr>
          <w:rFonts w:ascii="Arial" w:hAnsi="Arial" w:cs="Arial"/>
          <w:sz w:val="24"/>
          <w:szCs w:val="24"/>
        </w:rPr>
        <w:t xml:space="preserve"> </w:t>
      </w:r>
      <w:r w:rsidR="0030728A" w:rsidRPr="008404BD">
        <w:rPr>
          <w:rFonts w:ascii="Arial" w:hAnsi="Arial" w:cs="Arial"/>
          <w:sz w:val="24"/>
          <w:szCs w:val="24"/>
        </w:rPr>
        <w:t xml:space="preserve">. . . When the Apostle </w:t>
      </w:r>
    </w:p>
    <w:p w:rsidR="00394D48" w:rsidRDefault="0030728A" w:rsidP="00394D48">
      <w:pPr>
        <w:spacing w:after="0" w:line="276" w:lineRule="auto"/>
        <w:ind w:left="288" w:right="288"/>
        <w:jc w:val="both"/>
        <w:rPr>
          <w:rFonts w:ascii="Arial" w:hAnsi="Arial" w:cs="Arial"/>
          <w:sz w:val="24"/>
          <w:szCs w:val="24"/>
        </w:rPr>
      </w:pPr>
      <w:r w:rsidRPr="008404BD">
        <w:rPr>
          <w:rFonts w:ascii="Arial" w:hAnsi="Arial" w:cs="Arial"/>
          <w:sz w:val="24"/>
          <w:szCs w:val="24"/>
        </w:rPr>
        <w:t xml:space="preserve">asserts that man is justified by faith and gratuitously, his language is to be understood in that sense which the constant agreement of the Catholic Church has affixed to it; in such a manner, namely, as that we are said to be justified by faith, because faith is the beginning of human salvation, the foundation and root of all justification [i. e. of all virtue], without which it is impossible to please God (Heb. </w:t>
      </w:r>
      <w:r w:rsidR="00394D48">
        <w:rPr>
          <w:rFonts w:ascii="Arial" w:hAnsi="Arial" w:cs="Arial"/>
          <w:sz w:val="24"/>
          <w:szCs w:val="24"/>
        </w:rPr>
        <w:t>11:</w:t>
      </w:r>
      <w:r w:rsidRPr="008404BD">
        <w:rPr>
          <w:rFonts w:ascii="Arial" w:hAnsi="Arial" w:cs="Arial"/>
          <w:sz w:val="24"/>
          <w:szCs w:val="24"/>
        </w:rPr>
        <w:t xml:space="preserve">6). And we are said to be justified gratuitously, because none of those things which precede justification, whether faith or works, merits the grace itself of justification.” </w:t>
      </w:r>
    </w:p>
    <w:p w:rsidR="00394D48" w:rsidRDefault="00394D48"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These citations from the </w:t>
      </w:r>
      <w:r w:rsidRPr="00394D48">
        <w:rPr>
          <w:rFonts w:ascii="Arial" w:hAnsi="Arial" w:cs="Arial"/>
          <w:i/>
          <w:iCs/>
          <w:sz w:val="24"/>
          <w:szCs w:val="24"/>
        </w:rPr>
        <w:t>Canons of the Council of Trent</w:t>
      </w:r>
      <w:r w:rsidRPr="008404BD">
        <w:rPr>
          <w:rFonts w:ascii="Arial" w:hAnsi="Arial" w:cs="Arial"/>
          <w:sz w:val="24"/>
          <w:szCs w:val="24"/>
        </w:rPr>
        <w:t xml:space="preserve"> are sufficient to show that the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theologians there assembled regarded justification as a renewing and sanctifying act on the part of God, and not a declarative one. It is not that Divine act whereby sin </w:t>
      </w:r>
      <w:r w:rsidR="00394D48">
        <w:rPr>
          <w:rFonts w:ascii="Arial" w:hAnsi="Arial" w:cs="Arial"/>
          <w:sz w:val="24"/>
          <w:szCs w:val="24"/>
        </w:rPr>
        <w:t>is</w:t>
      </w:r>
      <w:r w:rsidRPr="008404BD">
        <w:rPr>
          <w:rFonts w:ascii="Arial" w:hAnsi="Arial" w:cs="Arial"/>
          <w:sz w:val="24"/>
          <w:szCs w:val="24"/>
        </w:rPr>
        <w:t xml:space="preserve"> pardoned, but whereby sin is purged. But that the doctrine of gratuitous remission of </w:t>
      </w:r>
    </w:p>
    <w:p w:rsidR="00394D48"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sin upon the sole ground of Christ’s satisfaction was thrown out of the </w:t>
      </w:r>
      <w:r w:rsidR="00A33577">
        <w:rPr>
          <w:rFonts w:ascii="Arial" w:hAnsi="Arial" w:cs="Arial"/>
          <w:sz w:val="24"/>
          <w:szCs w:val="24"/>
        </w:rPr>
        <w:t>Tridentine theory of justifica</w:t>
      </w:r>
      <w:r w:rsidRPr="008404BD">
        <w:rPr>
          <w:rFonts w:ascii="Arial" w:hAnsi="Arial" w:cs="Arial"/>
          <w:sz w:val="24"/>
          <w:szCs w:val="24"/>
        </w:rPr>
        <w:t>tion, is yet more apparent from the anathemati</w:t>
      </w:r>
      <w:r w:rsidR="00394D48">
        <w:rPr>
          <w:rFonts w:ascii="Arial" w:hAnsi="Arial" w:cs="Arial"/>
          <w:sz w:val="24"/>
          <w:szCs w:val="24"/>
        </w:rPr>
        <w:t>s</w:t>
      </w:r>
      <w:r w:rsidRPr="008404BD">
        <w:rPr>
          <w:rFonts w:ascii="Arial" w:hAnsi="Arial" w:cs="Arial"/>
          <w:sz w:val="24"/>
          <w:szCs w:val="24"/>
        </w:rPr>
        <w:t xml:space="preserve">ing clauses which were added to explain and guard the so-called catholic faith, </w:t>
      </w:r>
    </w:p>
    <w:p w:rsidR="00394D48" w:rsidRDefault="00394D48" w:rsidP="0030728A">
      <w:pPr>
        <w:spacing w:after="0" w:line="276" w:lineRule="auto"/>
        <w:jc w:val="both"/>
        <w:rPr>
          <w:rFonts w:ascii="Arial" w:hAnsi="Arial" w:cs="Arial"/>
          <w:sz w:val="24"/>
          <w:szCs w:val="24"/>
        </w:rPr>
      </w:pPr>
    </w:p>
    <w:p w:rsidR="0030728A" w:rsidRPr="008404BD" w:rsidRDefault="0030728A" w:rsidP="00394D48">
      <w:pPr>
        <w:spacing w:after="0" w:line="276" w:lineRule="auto"/>
        <w:ind w:left="288" w:right="288"/>
        <w:jc w:val="both"/>
        <w:rPr>
          <w:rFonts w:ascii="Arial" w:hAnsi="Arial" w:cs="Arial"/>
          <w:sz w:val="24"/>
          <w:szCs w:val="24"/>
        </w:rPr>
      </w:pPr>
      <w:r w:rsidRPr="008404BD">
        <w:rPr>
          <w:rFonts w:ascii="Arial" w:hAnsi="Arial" w:cs="Arial"/>
          <w:sz w:val="24"/>
          <w:szCs w:val="24"/>
        </w:rPr>
        <w:t>“If any one shall say that the sinner is justified by faith alone, in the sense that nothing else is required which may co-operate towards the attainment of the grace of justification, and that the sinner does not need to be prepared and disposed [for the r</w:t>
      </w:r>
      <w:r w:rsidR="00A33577">
        <w:rPr>
          <w:rFonts w:ascii="Arial" w:hAnsi="Arial" w:cs="Arial"/>
          <w:sz w:val="24"/>
          <w:szCs w:val="24"/>
        </w:rPr>
        <w:t>eception of the grace of justi</w:t>
      </w:r>
      <w:r w:rsidRPr="008404BD">
        <w:rPr>
          <w:rFonts w:ascii="Arial" w:hAnsi="Arial" w:cs="Arial"/>
          <w:sz w:val="24"/>
          <w:szCs w:val="24"/>
        </w:rPr>
        <w:t>fication], by the motion of his own will: let him be accursed</w:t>
      </w:r>
      <w:r w:rsidR="00394D48">
        <w:rPr>
          <w:rFonts w:ascii="Arial" w:hAnsi="Arial" w:cs="Arial"/>
          <w:sz w:val="24"/>
          <w:szCs w:val="24"/>
        </w:rPr>
        <w:t xml:space="preserve"> </w:t>
      </w:r>
      <w:r w:rsidRPr="008404BD">
        <w:rPr>
          <w:rFonts w:ascii="Arial" w:hAnsi="Arial" w:cs="Arial"/>
          <w:sz w:val="24"/>
          <w:szCs w:val="24"/>
        </w:rPr>
        <w:t>. . . If any o</w:t>
      </w:r>
      <w:r w:rsidR="00A33577">
        <w:rPr>
          <w:rFonts w:ascii="Arial" w:hAnsi="Arial" w:cs="Arial"/>
          <w:sz w:val="24"/>
          <w:szCs w:val="24"/>
        </w:rPr>
        <w:t>ne shall say, that men are jus</w:t>
      </w:r>
      <w:r w:rsidRPr="008404BD">
        <w:rPr>
          <w:rFonts w:ascii="Arial" w:hAnsi="Arial" w:cs="Arial"/>
          <w:sz w:val="24"/>
          <w:szCs w:val="24"/>
        </w:rPr>
        <w:t>tified either by the so</w:t>
      </w:r>
      <w:r w:rsidR="00A33577">
        <w:rPr>
          <w:rFonts w:ascii="Arial" w:hAnsi="Arial" w:cs="Arial"/>
          <w:sz w:val="24"/>
          <w:szCs w:val="24"/>
        </w:rPr>
        <w:t>le imputation of the righteous</w:t>
      </w:r>
      <w:r w:rsidRPr="008404BD">
        <w:rPr>
          <w:rFonts w:ascii="Arial" w:hAnsi="Arial" w:cs="Arial"/>
          <w:sz w:val="24"/>
          <w:szCs w:val="24"/>
        </w:rPr>
        <w:t xml:space="preserve">ness of Christ, or by the sole remission of sin, to the exclusion of that grace and charity which is shed abroad in their hearts by the Holy Spirit, and which inheres in them, or shall say that the grace whereby </w:t>
      </w:r>
    </w:p>
    <w:p w:rsidR="00394D48" w:rsidRDefault="0030728A" w:rsidP="00394D48">
      <w:pPr>
        <w:spacing w:after="0" w:line="276" w:lineRule="auto"/>
        <w:ind w:left="288" w:right="288"/>
        <w:jc w:val="both"/>
        <w:rPr>
          <w:rFonts w:ascii="Arial" w:hAnsi="Arial" w:cs="Arial"/>
          <w:sz w:val="24"/>
          <w:szCs w:val="24"/>
        </w:rPr>
      </w:pPr>
      <w:r w:rsidRPr="008404BD">
        <w:rPr>
          <w:rFonts w:ascii="Arial" w:hAnsi="Arial" w:cs="Arial"/>
          <w:sz w:val="24"/>
          <w:szCs w:val="24"/>
        </w:rPr>
        <w:t>we are justified is merely and only the fav</w:t>
      </w:r>
      <w:r w:rsidR="00394D48">
        <w:rPr>
          <w:rFonts w:ascii="Arial" w:hAnsi="Arial" w:cs="Arial"/>
          <w:sz w:val="24"/>
          <w:szCs w:val="24"/>
        </w:rPr>
        <w:t>ou</w:t>
      </w:r>
      <w:r w:rsidRPr="008404BD">
        <w:rPr>
          <w:rFonts w:ascii="Arial" w:hAnsi="Arial" w:cs="Arial"/>
          <w:sz w:val="24"/>
          <w:szCs w:val="24"/>
        </w:rPr>
        <w:t xml:space="preserve">r of God: let him be accursed. If any one shall say that justifying faith is nothing but confidence in the divine inercy remitting sin on account of Christ, or that this faith is the </w:t>
      </w:r>
      <w:r w:rsidR="00A33577">
        <w:rPr>
          <w:rFonts w:ascii="Arial" w:hAnsi="Arial" w:cs="Arial"/>
          <w:sz w:val="24"/>
          <w:szCs w:val="24"/>
        </w:rPr>
        <w:t>sole thing by which we are jus</w:t>
      </w:r>
      <w:r w:rsidRPr="008404BD">
        <w:rPr>
          <w:rFonts w:ascii="Arial" w:hAnsi="Arial" w:cs="Arial"/>
          <w:sz w:val="24"/>
          <w:szCs w:val="24"/>
        </w:rPr>
        <w:t>tified: let him be accursed?</w:t>
      </w:r>
      <w:r w:rsidR="00394D48">
        <w:rPr>
          <w:rFonts w:ascii="Arial" w:hAnsi="Arial" w:cs="Arial"/>
          <w:sz w:val="24"/>
          <w:szCs w:val="24"/>
        </w:rPr>
        <w:t>”</w:t>
      </w:r>
    </w:p>
    <w:p w:rsidR="00394D48" w:rsidRDefault="00394D48" w:rsidP="0030728A">
      <w:pPr>
        <w:spacing w:after="0" w:line="276" w:lineRule="auto"/>
        <w:jc w:val="both"/>
        <w:rPr>
          <w:rFonts w:ascii="Arial" w:hAnsi="Arial" w:cs="Arial"/>
          <w:sz w:val="24"/>
          <w:szCs w:val="24"/>
        </w:rPr>
      </w:pPr>
    </w:p>
    <w:p w:rsidR="00394D48" w:rsidRDefault="0030728A" w:rsidP="0030728A">
      <w:pPr>
        <w:spacing w:after="0" w:line="276" w:lineRule="auto"/>
        <w:jc w:val="both"/>
        <w:rPr>
          <w:rFonts w:ascii="Arial" w:hAnsi="Arial" w:cs="Arial"/>
          <w:sz w:val="24"/>
          <w:szCs w:val="24"/>
        </w:rPr>
      </w:pPr>
      <w:r w:rsidRPr="008404BD">
        <w:rPr>
          <w:rFonts w:ascii="Arial" w:hAnsi="Arial" w:cs="Arial"/>
          <w:sz w:val="24"/>
          <w:szCs w:val="24"/>
        </w:rPr>
        <w:t>It will be perceived from these extracts, that the Tridentine theologian regarded “justificat</w:t>
      </w:r>
      <w:r w:rsidR="00A33577">
        <w:rPr>
          <w:rFonts w:ascii="Arial" w:hAnsi="Arial" w:cs="Arial"/>
          <w:sz w:val="24"/>
          <w:szCs w:val="24"/>
        </w:rPr>
        <w:t>ion” as prospective and not re</w:t>
      </w:r>
      <w:r w:rsidRPr="008404BD">
        <w:rPr>
          <w:rFonts w:ascii="Arial" w:hAnsi="Arial" w:cs="Arial"/>
          <w:sz w:val="24"/>
          <w:szCs w:val="24"/>
        </w:rPr>
        <w:t>trospective, in its essen</w:t>
      </w:r>
      <w:r w:rsidR="00A33577">
        <w:rPr>
          <w:rFonts w:ascii="Arial" w:hAnsi="Arial" w:cs="Arial"/>
          <w:sz w:val="24"/>
          <w:szCs w:val="24"/>
        </w:rPr>
        <w:t>tial nature. It is not the for</w:t>
      </w:r>
      <w:r w:rsidRPr="008404BD">
        <w:rPr>
          <w:rFonts w:ascii="Arial" w:hAnsi="Arial" w:cs="Arial"/>
          <w:sz w:val="24"/>
          <w:szCs w:val="24"/>
        </w:rPr>
        <w:t>giveness of “sins that are past,” but the cure and prevention of sins that are present and future. The element of guilt is lost sight of, and the piacular work of Christ is lost sight of with it; and the whole work of redemption is interpreted to be merely a method of</w:t>
      </w:r>
      <w:r w:rsidR="00A33577">
        <w:rPr>
          <w:rFonts w:ascii="Arial" w:hAnsi="Arial" w:cs="Arial"/>
          <w:sz w:val="24"/>
          <w:szCs w:val="24"/>
        </w:rPr>
        <w:t xml:space="preserve"> purification. Thus the Triden</w:t>
      </w:r>
      <w:r w:rsidRPr="008404BD">
        <w:rPr>
          <w:rFonts w:ascii="Arial" w:hAnsi="Arial" w:cs="Arial"/>
          <w:sz w:val="24"/>
          <w:szCs w:val="24"/>
        </w:rPr>
        <w:t xml:space="preserve">tine theory implies, logically, that sin is not guilt, but only disease </w:t>
      </w:r>
      <w:r w:rsidR="00A33577">
        <w:rPr>
          <w:rFonts w:ascii="Arial" w:hAnsi="Arial" w:cs="Arial"/>
          <w:sz w:val="24"/>
          <w:szCs w:val="24"/>
        </w:rPr>
        <w:t>and pollution. Furthermore, ac</w:t>
      </w:r>
      <w:r w:rsidRPr="008404BD">
        <w:rPr>
          <w:rFonts w:ascii="Arial" w:hAnsi="Arial" w:cs="Arial"/>
          <w:sz w:val="24"/>
          <w:szCs w:val="24"/>
        </w:rPr>
        <w:t>cording to the Papal t</w:t>
      </w:r>
      <w:r w:rsidR="00A33577">
        <w:rPr>
          <w:rFonts w:ascii="Arial" w:hAnsi="Arial" w:cs="Arial"/>
          <w:sz w:val="24"/>
          <w:szCs w:val="24"/>
        </w:rPr>
        <w:t>heory, justification is not in</w:t>
      </w:r>
      <w:r w:rsidRPr="008404BD">
        <w:rPr>
          <w:rFonts w:ascii="Arial" w:hAnsi="Arial" w:cs="Arial"/>
          <w:sz w:val="24"/>
          <w:szCs w:val="24"/>
        </w:rPr>
        <w:t xml:space="preserve">stantaneous but successive. It is not a single and complete act upon the part of God, </w:t>
      </w:r>
      <w:r w:rsidRPr="008404BD">
        <w:rPr>
          <w:rFonts w:ascii="Arial" w:hAnsi="Arial" w:cs="Arial"/>
          <w:sz w:val="24"/>
          <w:szCs w:val="24"/>
        </w:rPr>
        <w:lastRenderedPageBreak/>
        <w:t>but a gradual process in the soul of man. For it is founded upon that inward holiness or love which has been infused by divine grace.</w:t>
      </w:r>
      <w:r w:rsidR="00A33577">
        <w:rPr>
          <w:rFonts w:ascii="Arial" w:hAnsi="Arial" w:cs="Arial"/>
          <w:sz w:val="24"/>
          <w:szCs w:val="24"/>
        </w:rPr>
        <w:t xml:space="preserve"> But this advances from one de</w:t>
      </w:r>
      <w:r w:rsidRPr="008404BD">
        <w:rPr>
          <w:rFonts w:ascii="Arial" w:hAnsi="Arial" w:cs="Arial"/>
          <w:sz w:val="24"/>
          <w:szCs w:val="24"/>
        </w:rPr>
        <w:t xml:space="preserve">gree to another, never being perfect in this life, and never standing still. </w:t>
      </w:r>
      <w:r w:rsidR="00A33577">
        <w:rPr>
          <w:rFonts w:ascii="Arial" w:hAnsi="Arial" w:cs="Arial"/>
          <w:sz w:val="24"/>
          <w:szCs w:val="24"/>
        </w:rPr>
        <w:t>The consciousness of being jus</w:t>
      </w:r>
      <w:r w:rsidRPr="008404BD">
        <w:rPr>
          <w:rFonts w:ascii="Arial" w:hAnsi="Arial" w:cs="Arial"/>
          <w:sz w:val="24"/>
          <w:szCs w:val="24"/>
        </w:rPr>
        <w:t>tified before God, even if it could rest upon such an imperfect foundation at all, must fluctuate with all the changes in the i</w:t>
      </w:r>
      <w:r w:rsidR="00A33577">
        <w:rPr>
          <w:rFonts w:ascii="Arial" w:hAnsi="Arial" w:cs="Arial"/>
          <w:sz w:val="24"/>
          <w:szCs w:val="24"/>
        </w:rPr>
        <w:t>nternal experience. And as mat</w:t>
      </w:r>
      <w:r w:rsidRPr="008404BD">
        <w:rPr>
          <w:rFonts w:ascii="Arial" w:hAnsi="Arial" w:cs="Arial"/>
          <w:sz w:val="24"/>
          <w:szCs w:val="24"/>
        </w:rPr>
        <w:t xml:space="preserve">ter of fact, the Council of Trent declares that a man cannot be certain of being justified, and condemns those who affirm such certainty in the following terms: </w:t>
      </w:r>
    </w:p>
    <w:p w:rsidR="00394D48" w:rsidRDefault="00394D48" w:rsidP="0030728A">
      <w:pPr>
        <w:spacing w:after="0" w:line="276" w:lineRule="auto"/>
        <w:jc w:val="both"/>
        <w:rPr>
          <w:rFonts w:ascii="Arial" w:hAnsi="Arial" w:cs="Arial"/>
          <w:sz w:val="24"/>
          <w:szCs w:val="24"/>
        </w:rPr>
      </w:pPr>
    </w:p>
    <w:p w:rsidR="0030728A" w:rsidRPr="008404BD" w:rsidRDefault="0030728A" w:rsidP="00394D48">
      <w:pPr>
        <w:spacing w:after="0" w:line="276" w:lineRule="auto"/>
        <w:ind w:left="288" w:right="288"/>
        <w:jc w:val="both"/>
        <w:rPr>
          <w:rFonts w:ascii="Arial" w:hAnsi="Arial" w:cs="Arial"/>
          <w:sz w:val="24"/>
          <w:szCs w:val="24"/>
        </w:rPr>
      </w:pPr>
      <w:r w:rsidRPr="008404BD">
        <w:rPr>
          <w:rFonts w:ascii="Arial" w:hAnsi="Arial" w:cs="Arial"/>
          <w:sz w:val="24"/>
          <w:szCs w:val="24"/>
        </w:rPr>
        <w:t>“Although it is necessary to believe that no sin is, or ever has been, remitted except gratuitously by the Divine mercy on account of Christ, yet no one who affirms with confidence and certainty (</w:t>
      </w:r>
      <w:r w:rsidRPr="00394D48">
        <w:rPr>
          <w:rFonts w:ascii="Arial" w:hAnsi="Arial" w:cs="Arial"/>
          <w:i/>
          <w:iCs/>
          <w:sz w:val="24"/>
          <w:szCs w:val="24"/>
        </w:rPr>
        <w:t>jactat)</w:t>
      </w:r>
      <w:r w:rsidRPr="008404BD">
        <w:rPr>
          <w:rFonts w:ascii="Arial" w:hAnsi="Arial" w:cs="Arial"/>
          <w:sz w:val="24"/>
          <w:szCs w:val="24"/>
        </w:rPr>
        <w:t xml:space="preserve"> that his sins are remitted, and who rests in this confidence alone, is to be assured of remission.” </w:t>
      </w:r>
    </w:p>
    <w:p w:rsidR="00394D48" w:rsidRDefault="00394D48" w:rsidP="0030728A">
      <w:pPr>
        <w:spacing w:after="0" w:line="276" w:lineRule="auto"/>
        <w:jc w:val="both"/>
        <w:rPr>
          <w:rFonts w:ascii="Arial" w:hAnsi="Arial" w:cs="Arial"/>
          <w:sz w:val="24"/>
          <w:szCs w:val="24"/>
        </w:rPr>
      </w:pPr>
    </w:p>
    <w:p w:rsidR="00394D48" w:rsidRDefault="0030728A" w:rsidP="0030728A">
      <w:pPr>
        <w:spacing w:after="0" w:line="276" w:lineRule="auto"/>
        <w:jc w:val="both"/>
        <w:rPr>
          <w:rFonts w:ascii="Arial" w:hAnsi="Arial" w:cs="Arial"/>
          <w:sz w:val="24"/>
          <w:szCs w:val="24"/>
        </w:rPr>
      </w:pPr>
      <w:r w:rsidRPr="008404BD">
        <w:rPr>
          <w:rFonts w:ascii="Arial" w:hAnsi="Arial" w:cs="Arial"/>
          <w:sz w:val="24"/>
          <w:szCs w:val="24"/>
        </w:rPr>
        <w:t>According to the Papal soteriology, the assurance of the remission of sins, and of acceptance at the bar of God, must rest upon the degree of holiness that has been infused, and not simply and solely upon Christ’s oblation for sin. Hence it cannot in this life attain to certainty, because the inward holiness never in this life attains to perfection. Justification is not instantaneous and complete, but gradual and incomplete, because the infused righteousness out of which it issues is imperfect. This is distinctly taught in the tenth chapter of the “</w:t>
      </w:r>
      <w:r w:rsidR="00A33577">
        <w:rPr>
          <w:rFonts w:ascii="Arial" w:hAnsi="Arial" w:cs="Arial"/>
          <w:sz w:val="24"/>
          <w:szCs w:val="24"/>
        </w:rPr>
        <w:t>decree”</w:t>
      </w:r>
      <w:r w:rsidRPr="008404BD">
        <w:rPr>
          <w:rFonts w:ascii="Arial" w:hAnsi="Arial" w:cs="Arial"/>
          <w:sz w:val="24"/>
          <w:szCs w:val="24"/>
        </w:rPr>
        <w:t xml:space="preserve"> concerning Justification. </w:t>
      </w:r>
    </w:p>
    <w:p w:rsidR="00394D48" w:rsidRDefault="00394D48" w:rsidP="0030728A">
      <w:pPr>
        <w:spacing w:after="0" w:line="276" w:lineRule="auto"/>
        <w:jc w:val="both"/>
        <w:rPr>
          <w:rFonts w:ascii="Arial" w:hAnsi="Arial" w:cs="Arial"/>
          <w:sz w:val="24"/>
          <w:szCs w:val="24"/>
        </w:rPr>
      </w:pPr>
    </w:p>
    <w:p w:rsidR="0030728A" w:rsidRPr="008404BD" w:rsidRDefault="0030728A" w:rsidP="00A33577">
      <w:pPr>
        <w:spacing w:after="0" w:line="276" w:lineRule="auto"/>
        <w:ind w:left="288" w:right="288"/>
        <w:jc w:val="both"/>
        <w:rPr>
          <w:rFonts w:ascii="Arial" w:hAnsi="Arial" w:cs="Arial"/>
          <w:sz w:val="24"/>
          <w:szCs w:val="24"/>
        </w:rPr>
      </w:pPr>
      <w:r w:rsidRPr="008404BD">
        <w:rPr>
          <w:rFonts w:ascii="Arial" w:hAnsi="Arial" w:cs="Arial"/>
          <w:sz w:val="24"/>
          <w:szCs w:val="24"/>
        </w:rPr>
        <w:t>“</w:t>
      </w:r>
      <w:r w:rsidR="00394D48">
        <w:rPr>
          <w:rFonts w:ascii="Arial" w:hAnsi="Arial" w:cs="Arial"/>
          <w:sz w:val="24"/>
          <w:szCs w:val="24"/>
        </w:rPr>
        <w:t>Therefore being thus justi</w:t>
      </w:r>
      <w:r w:rsidRPr="008404BD">
        <w:rPr>
          <w:rFonts w:ascii="Arial" w:hAnsi="Arial" w:cs="Arial"/>
          <w:sz w:val="24"/>
          <w:szCs w:val="24"/>
        </w:rPr>
        <w:t>fied, and made friends of God and members of his household, and going from strength to strength, they are renewed, as the Apostle teaches, day by day: that is to say, by mortifying their fleshly members, and yieldin</w:t>
      </w:r>
      <w:r w:rsidR="00A33577">
        <w:rPr>
          <w:rFonts w:ascii="Arial" w:hAnsi="Arial" w:cs="Arial"/>
          <w:sz w:val="24"/>
          <w:szCs w:val="24"/>
        </w:rPr>
        <w:t>g them as instruments of right</w:t>
      </w:r>
      <w:r w:rsidRPr="008404BD">
        <w:rPr>
          <w:rFonts w:ascii="Arial" w:hAnsi="Arial" w:cs="Arial"/>
          <w:sz w:val="24"/>
          <w:szCs w:val="24"/>
        </w:rPr>
        <w:t>eousness unto sanctification, through the observance of the commands of G</w:t>
      </w:r>
      <w:r w:rsidR="00A33577">
        <w:rPr>
          <w:rFonts w:ascii="Arial" w:hAnsi="Arial" w:cs="Arial"/>
          <w:sz w:val="24"/>
          <w:szCs w:val="24"/>
        </w:rPr>
        <w:t>od and the church, their right</w:t>
      </w:r>
      <w:r w:rsidRPr="008404BD">
        <w:rPr>
          <w:rFonts w:ascii="Arial" w:hAnsi="Arial" w:cs="Arial"/>
          <w:sz w:val="24"/>
          <w:szCs w:val="24"/>
        </w:rPr>
        <w:t>eousness itself being accepted through the grace of Christ, and their faith co-operating with their good works, they grow [in holiness], and are justified more and. more. This in</w:t>
      </w:r>
      <w:r w:rsidR="00A33577">
        <w:rPr>
          <w:rFonts w:ascii="Arial" w:hAnsi="Arial" w:cs="Arial"/>
          <w:sz w:val="24"/>
          <w:szCs w:val="24"/>
        </w:rPr>
        <w:t>crease of justification (</w:t>
      </w:r>
      <w:r w:rsidR="00A33577" w:rsidRPr="00A33577">
        <w:rPr>
          <w:rFonts w:ascii="Arial" w:hAnsi="Arial" w:cs="Arial"/>
          <w:i/>
          <w:iCs/>
          <w:sz w:val="24"/>
          <w:szCs w:val="24"/>
        </w:rPr>
        <w:t>justi</w:t>
      </w:r>
      <w:r w:rsidRPr="00A33577">
        <w:rPr>
          <w:rFonts w:ascii="Arial" w:hAnsi="Arial" w:cs="Arial"/>
          <w:i/>
          <w:iCs/>
          <w:sz w:val="24"/>
          <w:szCs w:val="24"/>
        </w:rPr>
        <w:t>tiae</w:t>
      </w:r>
      <w:r w:rsidRPr="008404BD">
        <w:rPr>
          <w:rFonts w:ascii="Arial" w:hAnsi="Arial" w:cs="Arial"/>
          <w:sz w:val="24"/>
          <w:szCs w:val="24"/>
        </w:rPr>
        <w:t xml:space="preserve">), the Holy Church seeks when she prays: </w:t>
      </w:r>
      <w:r w:rsidR="00394D48">
        <w:rPr>
          <w:rFonts w:ascii="Arial" w:hAnsi="Arial" w:cs="Arial"/>
          <w:sz w:val="24"/>
          <w:szCs w:val="24"/>
        </w:rPr>
        <w:t>‘</w:t>
      </w:r>
      <w:r w:rsidRPr="008404BD">
        <w:rPr>
          <w:rFonts w:ascii="Arial" w:hAnsi="Arial" w:cs="Arial"/>
          <w:sz w:val="24"/>
          <w:szCs w:val="24"/>
        </w:rPr>
        <w:t xml:space="preserve">Give unto us, O Lord, increase of faith, hope, and </w:t>
      </w:r>
    </w:p>
    <w:p w:rsidR="00394D48" w:rsidRDefault="0030728A" w:rsidP="00A33577">
      <w:pPr>
        <w:spacing w:after="0" w:line="276" w:lineRule="auto"/>
        <w:ind w:left="288" w:right="288"/>
        <w:jc w:val="both"/>
        <w:rPr>
          <w:rFonts w:ascii="Arial" w:hAnsi="Arial" w:cs="Arial"/>
          <w:sz w:val="24"/>
          <w:szCs w:val="24"/>
        </w:rPr>
      </w:pPr>
      <w:r w:rsidRPr="008404BD">
        <w:rPr>
          <w:rFonts w:ascii="Arial" w:hAnsi="Arial" w:cs="Arial"/>
          <w:sz w:val="24"/>
          <w:szCs w:val="24"/>
        </w:rPr>
        <w:t>charity.</w:t>
      </w:r>
      <w:r w:rsidR="00A33577">
        <w:rPr>
          <w:rFonts w:ascii="Arial" w:hAnsi="Arial" w:cs="Arial"/>
          <w:sz w:val="24"/>
          <w:szCs w:val="24"/>
        </w:rPr>
        <w:t>’</w:t>
      </w:r>
      <w:r w:rsidRPr="008404BD">
        <w:rPr>
          <w:rFonts w:ascii="Arial" w:hAnsi="Arial" w:cs="Arial"/>
          <w:sz w:val="24"/>
          <w:szCs w:val="24"/>
        </w:rPr>
        <w:t>”</w:t>
      </w:r>
    </w:p>
    <w:p w:rsidR="00394D48" w:rsidRDefault="00394D48"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By these positions of the Council of Trent, the effect of justification is substituted for the cause. That inward holiness which succeeds the forgiveness of sins is made to take the place of the atoning death and the imputed righteousness of the Redeemer. The ground of justification is thus a personal and subjective one. It is, consequently, </w:t>
      </w:r>
    </w:p>
    <w:p w:rsidR="00394D48"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imperfect and </w:t>
      </w:r>
      <w:r w:rsidR="00A33577">
        <w:rPr>
          <w:rFonts w:ascii="Arial" w:hAnsi="Arial" w:cs="Arial"/>
          <w:sz w:val="24"/>
          <w:szCs w:val="24"/>
        </w:rPr>
        <w:t>incomplete, and must be supple</w:t>
      </w:r>
      <w:r w:rsidRPr="008404BD">
        <w:rPr>
          <w:rFonts w:ascii="Arial" w:hAnsi="Arial" w:cs="Arial"/>
          <w:sz w:val="24"/>
          <w:szCs w:val="24"/>
        </w:rPr>
        <w:t>mented by greater m</w:t>
      </w:r>
      <w:r w:rsidR="00A33577">
        <w:rPr>
          <w:rFonts w:ascii="Arial" w:hAnsi="Arial" w:cs="Arial"/>
          <w:sz w:val="24"/>
          <w:szCs w:val="24"/>
        </w:rPr>
        <w:t>easures of holiness and attain</w:t>
      </w:r>
      <w:r w:rsidRPr="008404BD">
        <w:rPr>
          <w:rFonts w:ascii="Arial" w:hAnsi="Arial" w:cs="Arial"/>
          <w:sz w:val="24"/>
          <w:szCs w:val="24"/>
        </w:rPr>
        <w:t xml:space="preserve">ments in piety, and also by the external penances and good works required by the Church. </w:t>
      </w:r>
    </w:p>
    <w:p w:rsidR="00394D48" w:rsidRDefault="00394D48" w:rsidP="0030728A">
      <w:pPr>
        <w:spacing w:after="0" w:line="276" w:lineRule="auto"/>
        <w:jc w:val="both"/>
        <w:rPr>
          <w:rFonts w:ascii="Arial" w:hAnsi="Arial" w:cs="Arial"/>
          <w:sz w:val="24"/>
          <w:szCs w:val="24"/>
        </w:rPr>
      </w:pPr>
    </w:p>
    <w:p w:rsidR="0030728A" w:rsidRPr="008404BD" w:rsidRDefault="00394D48" w:rsidP="00394D48">
      <w:pPr>
        <w:spacing w:after="0" w:line="276" w:lineRule="auto"/>
        <w:ind w:left="288" w:right="288"/>
        <w:jc w:val="both"/>
        <w:rPr>
          <w:rFonts w:ascii="Arial" w:hAnsi="Arial" w:cs="Arial"/>
          <w:sz w:val="24"/>
          <w:szCs w:val="24"/>
        </w:rPr>
      </w:pPr>
      <w:r>
        <w:rPr>
          <w:rFonts w:ascii="Arial" w:hAnsi="Arial" w:cs="Arial"/>
          <w:sz w:val="24"/>
          <w:szCs w:val="24"/>
        </w:rPr>
        <w:t>“If any</w:t>
      </w:r>
      <w:r w:rsidR="0030728A" w:rsidRPr="008404BD">
        <w:rPr>
          <w:rFonts w:ascii="Arial" w:hAnsi="Arial" w:cs="Arial"/>
          <w:sz w:val="24"/>
          <w:szCs w:val="24"/>
        </w:rPr>
        <w:t>one shall assert,” says the 24th Canon concerning Justification, “that the righteousness received [in justification] is not preserved and also increased before God by good works; but that good works are only the fruit and signs o</w:t>
      </w:r>
      <w:r w:rsidR="00A33577">
        <w:rPr>
          <w:rFonts w:ascii="Arial" w:hAnsi="Arial" w:cs="Arial"/>
          <w:sz w:val="24"/>
          <w:szCs w:val="24"/>
        </w:rPr>
        <w:t>f</w:t>
      </w:r>
      <w:r w:rsidR="0030728A" w:rsidRPr="008404BD">
        <w:rPr>
          <w:rFonts w:ascii="Arial" w:hAnsi="Arial" w:cs="Arial"/>
          <w:sz w:val="24"/>
          <w:szCs w:val="24"/>
        </w:rPr>
        <w:t xml:space="preserve"> a </w:t>
      </w:r>
      <w:r w:rsidR="0030728A" w:rsidRPr="008404BD">
        <w:rPr>
          <w:rFonts w:ascii="Arial" w:hAnsi="Arial" w:cs="Arial"/>
          <w:sz w:val="24"/>
          <w:szCs w:val="24"/>
        </w:rPr>
        <w:lastRenderedPageBreak/>
        <w:t xml:space="preserve">justification already attained, and not the cause of an increase of justification: let him be accursed.” </w:t>
      </w:r>
    </w:p>
    <w:p w:rsidR="0030728A" w:rsidRPr="008404BD" w:rsidRDefault="0030728A" w:rsidP="0030728A">
      <w:pPr>
        <w:spacing w:after="0" w:line="276" w:lineRule="auto"/>
        <w:jc w:val="both"/>
        <w:rPr>
          <w:rFonts w:ascii="Arial" w:hAnsi="Arial" w:cs="Arial"/>
          <w:sz w:val="24"/>
          <w:szCs w:val="24"/>
        </w:rPr>
      </w:pPr>
    </w:p>
    <w:p w:rsidR="0030728A" w:rsidRPr="00394D48" w:rsidRDefault="0030728A" w:rsidP="0030728A">
      <w:pPr>
        <w:spacing w:after="0" w:line="276" w:lineRule="auto"/>
        <w:jc w:val="both"/>
        <w:rPr>
          <w:rFonts w:ascii="Arial" w:hAnsi="Arial" w:cs="Arial"/>
          <w:b/>
          <w:bCs/>
          <w:sz w:val="24"/>
          <w:szCs w:val="24"/>
        </w:rPr>
      </w:pPr>
      <w:r w:rsidRPr="00394D48">
        <w:rPr>
          <w:rFonts w:ascii="Arial" w:hAnsi="Arial" w:cs="Arial"/>
          <w:b/>
          <w:bCs/>
          <w:sz w:val="24"/>
          <w:szCs w:val="24"/>
        </w:rPr>
        <w:t xml:space="preserve">3. Soteriology of </w:t>
      </w:r>
      <w:r w:rsidR="000B1930" w:rsidRPr="00394D48">
        <w:rPr>
          <w:rFonts w:ascii="Arial" w:hAnsi="Arial" w:cs="Arial"/>
          <w:b/>
          <w:bCs/>
          <w:sz w:val="24"/>
          <w:szCs w:val="24"/>
        </w:rPr>
        <w:t>Bellarmine</w:t>
      </w:r>
      <w:r w:rsidRPr="00394D48">
        <w:rPr>
          <w:rFonts w:ascii="Arial" w:hAnsi="Arial" w:cs="Arial"/>
          <w:b/>
          <w:bCs/>
          <w:sz w:val="24"/>
          <w:szCs w:val="24"/>
        </w:rPr>
        <w:t xml:space="preserv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theory enunciated at Trent r</w:t>
      </w:r>
      <w:r w:rsidR="00394D48">
        <w:rPr>
          <w:rFonts w:ascii="Arial" w:hAnsi="Arial" w:cs="Arial"/>
          <w:sz w:val="24"/>
          <w:szCs w:val="24"/>
        </w:rPr>
        <w:t>eceived a fur</w:t>
      </w:r>
      <w:r w:rsidRPr="008404BD">
        <w:rPr>
          <w:rFonts w:ascii="Arial" w:hAnsi="Arial" w:cs="Arial"/>
          <w:sz w:val="24"/>
          <w:szCs w:val="24"/>
        </w:rPr>
        <w:t xml:space="preserve">ther expansion and defence from Roman Catholic theologians. Of these, the most distinguished was Robert </w:t>
      </w:r>
      <w:r w:rsidR="000B1930">
        <w:rPr>
          <w:rFonts w:ascii="Arial" w:hAnsi="Arial" w:cs="Arial"/>
          <w:sz w:val="24"/>
          <w:szCs w:val="24"/>
        </w:rPr>
        <w:t>Bellarmine</w:t>
      </w:r>
      <w:r w:rsidRPr="008404BD">
        <w:rPr>
          <w:rFonts w:ascii="Arial" w:hAnsi="Arial" w:cs="Arial"/>
          <w:sz w:val="24"/>
          <w:szCs w:val="24"/>
        </w:rPr>
        <w:t xml:space="preserve">, whose </w:t>
      </w:r>
      <w:r w:rsidRPr="00394D48">
        <w:rPr>
          <w:rFonts w:ascii="Arial" w:hAnsi="Arial" w:cs="Arial"/>
          <w:i/>
          <w:iCs/>
          <w:sz w:val="24"/>
          <w:szCs w:val="24"/>
        </w:rPr>
        <w:t>Disputationes</w:t>
      </w:r>
      <w:r w:rsidRPr="008404BD">
        <w:rPr>
          <w:rFonts w:ascii="Arial" w:hAnsi="Arial" w:cs="Arial"/>
          <w:sz w:val="24"/>
          <w:szCs w:val="24"/>
        </w:rPr>
        <w:t xml:space="preserve">, published in 1581, constitute the most elaborate explication and defence that has yet been made of the Papal Dogmatics. The theory of justification as stated in detail by the expounders of the </w:t>
      </w:r>
      <w:r w:rsidR="00394D48">
        <w:rPr>
          <w:rFonts w:ascii="Arial" w:hAnsi="Arial" w:cs="Arial"/>
          <w:i/>
          <w:iCs/>
          <w:sz w:val="24"/>
          <w:szCs w:val="24"/>
        </w:rPr>
        <w:t>Decrees and Can</w:t>
      </w:r>
      <w:r w:rsidRPr="00394D48">
        <w:rPr>
          <w:rFonts w:ascii="Arial" w:hAnsi="Arial" w:cs="Arial"/>
          <w:i/>
          <w:iCs/>
          <w:sz w:val="24"/>
          <w:szCs w:val="24"/>
        </w:rPr>
        <w:t xml:space="preserve">ons of Trent </w:t>
      </w:r>
      <w:r w:rsidRPr="008404BD">
        <w:rPr>
          <w:rFonts w:ascii="Arial" w:hAnsi="Arial" w:cs="Arial"/>
          <w:sz w:val="24"/>
          <w:szCs w:val="24"/>
        </w:rPr>
        <w:t xml:space="preserve">embraces the following particulars. </w:t>
      </w:r>
    </w:p>
    <w:p w:rsidR="00394D48" w:rsidRDefault="00394D48"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Justification is two-fold, and is denominated the “first” and “second.” The first justification is the infusion or communication of an inherent principle or habit (</w:t>
      </w:r>
      <w:r w:rsidRPr="00437401">
        <w:rPr>
          <w:rFonts w:ascii="Arial" w:hAnsi="Arial" w:cs="Arial"/>
          <w:i/>
          <w:iCs/>
          <w:sz w:val="24"/>
          <w:szCs w:val="24"/>
        </w:rPr>
        <w:t>habitus</w:t>
      </w:r>
      <w:r w:rsidRPr="008404BD">
        <w:rPr>
          <w:rFonts w:ascii="Arial" w:hAnsi="Arial" w:cs="Arial"/>
          <w:sz w:val="24"/>
          <w:szCs w:val="24"/>
        </w:rPr>
        <w:t>) of grace or charity; the second justification is the good works, or right life, that results from this. By the first justification original sin is extinguished</w:t>
      </w:r>
      <w:r w:rsidR="00437401">
        <w:rPr>
          <w:rFonts w:ascii="Arial" w:hAnsi="Arial" w:cs="Arial"/>
          <w:sz w:val="24"/>
          <w:szCs w:val="24"/>
        </w:rPr>
        <w:t>, and the habits of sin are ex</w:t>
      </w:r>
      <w:r w:rsidRPr="008404BD">
        <w:rPr>
          <w:rFonts w:ascii="Arial" w:hAnsi="Arial" w:cs="Arial"/>
          <w:sz w:val="24"/>
          <w:szCs w:val="24"/>
        </w:rPr>
        <w:t>pelled. This justifi</w:t>
      </w:r>
      <w:r w:rsidR="00437401">
        <w:rPr>
          <w:rFonts w:ascii="Arial" w:hAnsi="Arial" w:cs="Arial"/>
          <w:sz w:val="24"/>
          <w:szCs w:val="24"/>
        </w:rPr>
        <w:t>cation is obtained by the exer</w:t>
      </w:r>
      <w:r w:rsidRPr="008404BD">
        <w:rPr>
          <w:rFonts w:ascii="Arial" w:hAnsi="Arial" w:cs="Arial"/>
          <w:sz w:val="24"/>
          <w:szCs w:val="24"/>
        </w:rPr>
        <w:t>cise of faith, of which the meritorious and procuring cause is the obedience and satisfaction of Christ. But at this point, the Romish theory introduces a distinction that whol</w:t>
      </w:r>
      <w:r w:rsidR="00437401">
        <w:rPr>
          <w:rFonts w:ascii="Arial" w:hAnsi="Arial" w:cs="Arial"/>
          <w:sz w:val="24"/>
          <w:szCs w:val="24"/>
        </w:rPr>
        <w:t xml:space="preserve">e </w:t>
      </w:r>
      <w:r w:rsidRPr="008404BD">
        <w:rPr>
          <w:rFonts w:ascii="Arial" w:hAnsi="Arial" w:cs="Arial"/>
          <w:sz w:val="24"/>
          <w:szCs w:val="24"/>
        </w:rPr>
        <w:t xml:space="preserve">distinction is one borrowed from the later Schoolmen, particularly Thomas Aquinas, the distinction, that is, between </w:t>
      </w:r>
      <w:r w:rsidRPr="00394D48">
        <w:rPr>
          <w:rFonts w:ascii="Arial" w:hAnsi="Arial" w:cs="Arial"/>
          <w:i/>
          <w:iCs/>
          <w:sz w:val="24"/>
          <w:szCs w:val="24"/>
        </w:rPr>
        <w:t>meritum ex condigno</w:t>
      </w:r>
      <w:r w:rsidRPr="008404BD">
        <w:rPr>
          <w:rFonts w:ascii="Arial" w:hAnsi="Arial" w:cs="Arial"/>
          <w:sz w:val="24"/>
          <w:szCs w:val="24"/>
        </w:rPr>
        <w:t xml:space="preserve">, and </w:t>
      </w:r>
      <w:r w:rsidRPr="00394D48">
        <w:rPr>
          <w:rFonts w:ascii="Arial" w:hAnsi="Arial" w:cs="Arial"/>
          <w:i/>
          <w:iCs/>
          <w:sz w:val="24"/>
          <w:szCs w:val="24"/>
        </w:rPr>
        <w:t>meritum ex conf</w:t>
      </w:r>
      <w:r w:rsidR="00394D48" w:rsidRPr="00394D48">
        <w:rPr>
          <w:rFonts w:ascii="Arial" w:hAnsi="Arial" w:cs="Arial"/>
          <w:i/>
          <w:iCs/>
          <w:sz w:val="24"/>
          <w:szCs w:val="24"/>
        </w:rPr>
        <w:t>irmo</w:t>
      </w:r>
      <w:r w:rsidRPr="008404BD">
        <w:rPr>
          <w:rFonts w:ascii="Arial" w:hAnsi="Arial" w:cs="Arial"/>
          <w:sz w:val="24"/>
          <w:szCs w:val="24"/>
        </w:rPr>
        <w:t xml:space="preserve">, or merit from desert, and merit from fitness. </w:t>
      </w:r>
    </w:p>
    <w:p w:rsidR="00394D48" w:rsidRDefault="00394D48" w:rsidP="0030728A">
      <w:pPr>
        <w:spacing w:after="0" w:line="276" w:lineRule="auto"/>
        <w:jc w:val="both"/>
        <w:rPr>
          <w:rFonts w:ascii="Arial" w:hAnsi="Arial" w:cs="Arial"/>
          <w:sz w:val="24"/>
          <w:szCs w:val="24"/>
        </w:rPr>
      </w:pPr>
    </w:p>
    <w:p w:rsidR="00394D48"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This distinction is thus defined by Aquinas, with his usual acuteness and clearness. </w:t>
      </w:r>
    </w:p>
    <w:p w:rsidR="00394D48" w:rsidRDefault="00394D48" w:rsidP="0030728A">
      <w:pPr>
        <w:spacing w:after="0" w:line="276" w:lineRule="auto"/>
        <w:jc w:val="both"/>
        <w:rPr>
          <w:rFonts w:ascii="Arial" w:hAnsi="Arial" w:cs="Arial"/>
          <w:sz w:val="24"/>
          <w:szCs w:val="24"/>
        </w:rPr>
      </w:pPr>
    </w:p>
    <w:p w:rsidR="00394D48" w:rsidRDefault="0030728A" w:rsidP="00394D48">
      <w:pPr>
        <w:spacing w:after="0" w:line="276" w:lineRule="auto"/>
        <w:ind w:left="288" w:right="288"/>
        <w:jc w:val="both"/>
        <w:rPr>
          <w:rFonts w:ascii="Arial" w:hAnsi="Arial" w:cs="Arial"/>
          <w:sz w:val="24"/>
          <w:szCs w:val="24"/>
        </w:rPr>
      </w:pPr>
      <w:r w:rsidRPr="008404BD">
        <w:rPr>
          <w:rFonts w:ascii="Arial" w:hAnsi="Arial" w:cs="Arial"/>
          <w:sz w:val="24"/>
          <w:szCs w:val="24"/>
        </w:rPr>
        <w:t xml:space="preserve">“A meritorious work of man may be considered in two aspects; first, as proceeding from the free will of man, and secondly, as proceeding from the grace of the Holy Spirit. If it be considered from the first point of view, there can be in it no merit of condignity </w:t>
      </w:r>
      <w:r w:rsidR="00437401">
        <w:rPr>
          <w:rFonts w:ascii="Arial" w:hAnsi="Arial" w:cs="Arial"/>
          <w:sz w:val="24"/>
          <w:szCs w:val="24"/>
        </w:rPr>
        <w:t xml:space="preserve">[merit due to works] </w:t>
      </w:r>
      <w:r w:rsidRPr="008404BD">
        <w:rPr>
          <w:rFonts w:ascii="Arial" w:hAnsi="Arial" w:cs="Arial"/>
          <w:sz w:val="24"/>
          <w:szCs w:val="24"/>
        </w:rPr>
        <w:t>or absolute desert; because of the inequality between man and God, whereby it is impossible for the creature to bring the</w:t>
      </w:r>
      <w:r w:rsidR="00394D48">
        <w:rPr>
          <w:rFonts w:ascii="Arial" w:hAnsi="Arial" w:cs="Arial"/>
          <w:sz w:val="24"/>
          <w:szCs w:val="24"/>
        </w:rPr>
        <w:t xml:space="preserve"> Creator under absolute obliga</w:t>
      </w:r>
      <w:r w:rsidRPr="008404BD">
        <w:rPr>
          <w:rFonts w:ascii="Arial" w:hAnsi="Arial" w:cs="Arial"/>
          <w:sz w:val="24"/>
          <w:szCs w:val="24"/>
        </w:rPr>
        <w:t>tions. But if it be considered from the sec</w:t>
      </w:r>
      <w:r w:rsidR="00394D48">
        <w:rPr>
          <w:rFonts w:ascii="Arial" w:hAnsi="Arial" w:cs="Arial"/>
          <w:sz w:val="24"/>
          <w:szCs w:val="24"/>
        </w:rPr>
        <w:t>et</w:t>
      </w:r>
      <w:r w:rsidRPr="008404BD">
        <w:rPr>
          <w:rFonts w:ascii="Arial" w:hAnsi="Arial" w:cs="Arial"/>
          <w:sz w:val="24"/>
          <w:szCs w:val="24"/>
        </w:rPr>
        <w:t xml:space="preserve"> point of view, as proceeding from the influence of the Holy Spirit, the work of man may have the merit of congruity or fitness; because it is fitting that God should reward his own grace as a thing excellent in itself.” </w:t>
      </w:r>
    </w:p>
    <w:p w:rsidR="00394D48" w:rsidRDefault="00394D48"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This distinction between two species of merit is connected, in </w:t>
      </w:r>
      <w:r w:rsidR="00921921">
        <w:rPr>
          <w:rFonts w:ascii="Arial" w:hAnsi="Arial" w:cs="Arial"/>
          <w:sz w:val="24"/>
          <w:szCs w:val="24"/>
        </w:rPr>
        <w:t>the Tridentine theory of justi</w:t>
      </w:r>
      <w:r w:rsidRPr="008404BD">
        <w:rPr>
          <w:rFonts w:ascii="Arial" w:hAnsi="Arial" w:cs="Arial"/>
          <w:sz w:val="24"/>
          <w:szCs w:val="24"/>
        </w:rPr>
        <w:t>fication, with the doctrine of a “preparation</w:t>
      </w:r>
      <w:r w:rsidR="00394D48">
        <w:rPr>
          <w:rFonts w:ascii="Arial" w:hAnsi="Arial" w:cs="Arial"/>
          <w:sz w:val="24"/>
          <w:szCs w:val="24"/>
        </w:rPr>
        <w:t>”</w:t>
      </w:r>
      <w:r w:rsidRPr="008404BD">
        <w:rPr>
          <w:rFonts w:ascii="Arial" w:hAnsi="Arial" w:cs="Arial"/>
          <w:sz w:val="24"/>
          <w:szCs w:val="24"/>
        </w:rPr>
        <w:t xml:space="preserve"> and predisposition for justification, in such a manner that although the name of merit is warily avoided, the thing itself is no</w:t>
      </w:r>
      <w:r w:rsidR="00921921">
        <w:rPr>
          <w:rFonts w:ascii="Arial" w:hAnsi="Arial" w:cs="Arial"/>
          <w:sz w:val="24"/>
          <w:szCs w:val="24"/>
        </w:rPr>
        <w:t>t. Man is prepared for justifi</w:t>
      </w:r>
      <w:r w:rsidRPr="008404BD">
        <w:rPr>
          <w:rFonts w:ascii="Arial" w:hAnsi="Arial" w:cs="Arial"/>
          <w:sz w:val="24"/>
          <w:szCs w:val="24"/>
        </w:rPr>
        <w:t>cation, i. e. for the infusion of righteousness, by the common operations of his mind under common or prevenient grace. But this grace of preparation merits more grace, not by virtue of the merit of</w:t>
      </w:r>
      <w:r w:rsidR="00921921">
        <w:rPr>
          <w:rFonts w:ascii="Arial" w:hAnsi="Arial" w:cs="Arial"/>
          <w:sz w:val="24"/>
          <w:szCs w:val="24"/>
        </w:rPr>
        <w:t xml:space="preserve"> con</w:t>
      </w:r>
      <w:r w:rsidRPr="008404BD">
        <w:rPr>
          <w:rFonts w:ascii="Arial" w:hAnsi="Arial" w:cs="Arial"/>
          <w:sz w:val="24"/>
          <w:szCs w:val="24"/>
        </w:rPr>
        <w:t xml:space="preserve">dignity </w:t>
      </w:r>
      <w:r w:rsidR="00921921">
        <w:rPr>
          <w:rFonts w:ascii="Arial" w:hAnsi="Arial" w:cs="Arial"/>
          <w:sz w:val="24"/>
          <w:szCs w:val="24"/>
        </w:rPr>
        <w:t xml:space="preserve">[works] </w:t>
      </w:r>
      <w:r w:rsidRPr="008404BD">
        <w:rPr>
          <w:rFonts w:ascii="Arial" w:hAnsi="Arial" w:cs="Arial"/>
          <w:sz w:val="24"/>
          <w:szCs w:val="24"/>
        </w:rPr>
        <w:t>indeed, but of congruity</w:t>
      </w:r>
      <w:r w:rsidR="00921921">
        <w:rPr>
          <w:rFonts w:ascii="Arial" w:hAnsi="Arial" w:cs="Arial"/>
          <w:sz w:val="24"/>
          <w:szCs w:val="24"/>
        </w:rPr>
        <w:t xml:space="preserve"> [apropriateness] </w:t>
      </w:r>
      <w:r w:rsidRPr="008404BD">
        <w:rPr>
          <w:rFonts w:ascii="Arial" w:hAnsi="Arial" w:cs="Arial"/>
          <w:sz w:val="24"/>
          <w:szCs w:val="24"/>
        </w:rPr>
        <w:t>. And so onward, step by step, to the ve</w:t>
      </w:r>
      <w:r w:rsidR="00921921">
        <w:rPr>
          <w:rFonts w:ascii="Arial" w:hAnsi="Arial" w:cs="Arial"/>
          <w:sz w:val="24"/>
          <w:szCs w:val="24"/>
        </w:rPr>
        <w:t>ry end of the process of justi</w:t>
      </w:r>
      <w:r w:rsidRPr="008404BD">
        <w:rPr>
          <w:rFonts w:ascii="Arial" w:hAnsi="Arial" w:cs="Arial"/>
          <w:sz w:val="24"/>
          <w:szCs w:val="24"/>
        </w:rPr>
        <w:t xml:space="preserve">fication. It is easy to see how this subtle distinction, when coupled with the doctrine of an antecedent preparation, nullifies all the force of the statement that </w:t>
      </w:r>
      <w:r w:rsidRPr="008404BD">
        <w:rPr>
          <w:rFonts w:ascii="Arial" w:hAnsi="Arial" w:cs="Arial"/>
          <w:sz w:val="24"/>
          <w:szCs w:val="24"/>
        </w:rPr>
        <w:lastRenderedPageBreak/>
        <w:t>the obedience and satisfaction of Christ is the meritorious cause of a sinner’s justification. For this antecedent prep</w:t>
      </w:r>
      <w:r w:rsidR="00921921">
        <w:rPr>
          <w:rFonts w:ascii="Arial" w:hAnsi="Arial" w:cs="Arial"/>
          <w:sz w:val="24"/>
          <w:szCs w:val="24"/>
        </w:rPr>
        <w:t>aration, as defined by the Can</w:t>
      </w:r>
      <w:r w:rsidRPr="008404BD">
        <w:rPr>
          <w:rFonts w:ascii="Arial" w:hAnsi="Arial" w:cs="Arial"/>
          <w:sz w:val="24"/>
          <w:szCs w:val="24"/>
        </w:rPr>
        <w:t xml:space="preserve">ons of the Council, amounts to nothing more than a historical faith, or an assent to divine revelation.  But this is called a species of believing, which, upon the principle of congruity or fitness, deserves more grace. And this increase or fresh accession of grace is a </w:t>
      </w:r>
      <w:r w:rsidRPr="00921921">
        <w:rPr>
          <w:rFonts w:ascii="Arial" w:hAnsi="Arial" w:cs="Arial"/>
          <w:i/>
          <w:iCs/>
          <w:sz w:val="24"/>
          <w:szCs w:val="24"/>
        </w:rPr>
        <w:t>gratia gratumfaciens</w:t>
      </w:r>
      <w:r w:rsidRPr="008404BD">
        <w:rPr>
          <w:rFonts w:ascii="Arial" w:hAnsi="Arial" w:cs="Arial"/>
          <w:sz w:val="24"/>
          <w:szCs w:val="24"/>
        </w:rPr>
        <w:t xml:space="preserve">, that is, an infused grace that expels the habit of sin, and thus justifies or makes acceptable to God. So that justification in the last analysis takes its start from the ordinary operations of the human mind, under the common influences of God’s Spirit and Providence, and ends with being an inward and infused righteousness, upon the ground of which the ungodly is set in right relations to God.  </w:t>
      </w:r>
    </w:p>
    <w:p w:rsidR="0030728A" w:rsidRPr="008404BD" w:rsidRDefault="0030728A" w:rsidP="0030728A">
      <w:pPr>
        <w:spacing w:after="0" w:line="276" w:lineRule="auto"/>
        <w:jc w:val="both"/>
        <w:rPr>
          <w:rFonts w:ascii="Arial" w:hAnsi="Arial" w:cs="Arial"/>
          <w:sz w:val="24"/>
          <w:szCs w:val="24"/>
        </w:rPr>
      </w:pPr>
    </w:p>
    <w:p w:rsidR="00C06244" w:rsidRPr="008404BD" w:rsidRDefault="00C06244" w:rsidP="00C06244">
      <w:pPr>
        <w:spacing w:after="0" w:line="276" w:lineRule="auto"/>
        <w:ind w:left="288" w:right="288"/>
        <w:jc w:val="both"/>
        <w:rPr>
          <w:rFonts w:ascii="Arial" w:hAnsi="Arial" w:cs="Arial"/>
          <w:sz w:val="24"/>
          <w:szCs w:val="24"/>
        </w:rPr>
      </w:pPr>
      <w:r w:rsidRPr="008404BD">
        <w:rPr>
          <w:rFonts w:ascii="Arial" w:hAnsi="Arial" w:cs="Arial"/>
          <w:sz w:val="24"/>
          <w:szCs w:val="24"/>
        </w:rPr>
        <w:t>“Salvation by Christ is the foundation of Christianity; as f</w:t>
      </w:r>
      <w:r>
        <w:rPr>
          <w:rFonts w:ascii="Arial" w:hAnsi="Arial" w:cs="Arial"/>
          <w:sz w:val="24"/>
          <w:szCs w:val="24"/>
        </w:rPr>
        <w:t>or works, they are a thing sub</w:t>
      </w:r>
      <w:r w:rsidRPr="008404BD">
        <w:rPr>
          <w:rFonts w:ascii="Arial" w:hAnsi="Arial" w:cs="Arial"/>
          <w:sz w:val="24"/>
          <w:szCs w:val="24"/>
        </w:rPr>
        <w:t xml:space="preserve">ordinate no otherwise </w:t>
      </w:r>
      <w:r>
        <w:rPr>
          <w:rFonts w:ascii="Arial" w:hAnsi="Arial" w:cs="Arial"/>
          <w:sz w:val="24"/>
          <w:szCs w:val="24"/>
        </w:rPr>
        <w:t>than be</w:t>
      </w:r>
      <w:r w:rsidRPr="008404BD">
        <w:rPr>
          <w:rFonts w:ascii="Arial" w:hAnsi="Arial" w:cs="Arial"/>
          <w:sz w:val="24"/>
          <w:szCs w:val="24"/>
        </w:rPr>
        <w:t>cause our sanctification cannot be accomplished without them. The doctrine concerning them is a thing bui</w:t>
      </w:r>
      <w:r>
        <w:rPr>
          <w:rFonts w:ascii="Arial" w:hAnsi="Arial" w:cs="Arial"/>
          <w:sz w:val="24"/>
          <w:szCs w:val="24"/>
        </w:rPr>
        <w:t>lded upon the founda</w:t>
      </w:r>
      <w:r w:rsidRPr="008404BD">
        <w:rPr>
          <w:rFonts w:ascii="Arial" w:hAnsi="Arial" w:cs="Arial"/>
          <w:sz w:val="24"/>
          <w:szCs w:val="24"/>
        </w:rPr>
        <w:t>tion; therefore the doctrine which addeth unto them the po</w:t>
      </w:r>
      <w:r>
        <w:rPr>
          <w:rFonts w:ascii="Arial" w:hAnsi="Arial" w:cs="Arial"/>
          <w:sz w:val="24"/>
          <w:szCs w:val="24"/>
        </w:rPr>
        <w:t>wer of satisfying, or of merit</w:t>
      </w:r>
      <w:r w:rsidRPr="008404BD">
        <w:rPr>
          <w:rFonts w:ascii="Arial" w:hAnsi="Arial" w:cs="Arial"/>
          <w:sz w:val="24"/>
          <w:szCs w:val="24"/>
        </w:rPr>
        <w:t>ing, addeth unto a thi</w:t>
      </w:r>
      <w:r>
        <w:rPr>
          <w:rFonts w:ascii="Arial" w:hAnsi="Arial" w:cs="Arial"/>
          <w:sz w:val="24"/>
          <w:szCs w:val="24"/>
        </w:rPr>
        <w:t>ng subordi</w:t>
      </w:r>
      <w:r w:rsidRPr="008404BD">
        <w:rPr>
          <w:rFonts w:ascii="Arial" w:hAnsi="Arial" w:cs="Arial"/>
          <w:sz w:val="24"/>
          <w:szCs w:val="24"/>
        </w:rPr>
        <w:t>nated, bui</w:t>
      </w:r>
      <w:r>
        <w:rPr>
          <w:rFonts w:ascii="Arial" w:hAnsi="Arial" w:cs="Arial"/>
          <w:sz w:val="24"/>
          <w:szCs w:val="24"/>
        </w:rPr>
        <w:t>lded upon the founda</w:t>
      </w:r>
      <w:r w:rsidRPr="008404BD">
        <w:rPr>
          <w:rFonts w:ascii="Arial" w:hAnsi="Arial" w:cs="Arial"/>
          <w:sz w:val="24"/>
          <w:szCs w:val="24"/>
        </w:rPr>
        <w:t>tion, not to the very foundation itself. Yet is the foundation by t</w:t>
      </w:r>
      <w:r>
        <w:rPr>
          <w:rFonts w:ascii="Arial" w:hAnsi="Arial" w:cs="Arial"/>
          <w:sz w:val="24"/>
          <w:szCs w:val="24"/>
        </w:rPr>
        <w:t>his addition consequently over</w:t>
      </w:r>
      <w:r w:rsidRPr="008404BD">
        <w:rPr>
          <w:rFonts w:ascii="Arial" w:hAnsi="Arial" w:cs="Arial"/>
          <w:sz w:val="24"/>
          <w:szCs w:val="24"/>
        </w:rPr>
        <w:t xml:space="preserve">thrown, forasmuch as out of this addition it may be negatively </w:t>
      </w:r>
    </w:p>
    <w:p w:rsidR="00C06244" w:rsidRPr="008404BD" w:rsidRDefault="00C06244" w:rsidP="00C06244">
      <w:pPr>
        <w:spacing w:after="0" w:line="276" w:lineRule="auto"/>
        <w:ind w:left="288" w:right="288"/>
        <w:jc w:val="both"/>
        <w:rPr>
          <w:rFonts w:ascii="Arial" w:hAnsi="Arial" w:cs="Arial"/>
          <w:sz w:val="24"/>
          <w:szCs w:val="24"/>
        </w:rPr>
      </w:pPr>
      <w:r w:rsidRPr="008404BD">
        <w:rPr>
          <w:rFonts w:ascii="Arial" w:hAnsi="Arial" w:cs="Arial"/>
          <w:sz w:val="24"/>
          <w:szCs w:val="24"/>
        </w:rPr>
        <w:t>concluded, [that] lie which maketh any w</w:t>
      </w:r>
      <w:r>
        <w:rPr>
          <w:rFonts w:ascii="Arial" w:hAnsi="Arial" w:cs="Arial"/>
          <w:sz w:val="24"/>
          <w:szCs w:val="24"/>
        </w:rPr>
        <w:t>ork good and accept</w:t>
      </w:r>
      <w:r w:rsidRPr="008404BD">
        <w:rPr>
          <w:rFonts w:ascii="Arial" w:hAnsi="Arial" w:cs="Arial"/>
          <w:sz w:val="24"/>
          <w:szCs w:val="24"/>
        </w:rPr>
        <w:t>a</w:t>
      </w:r>
      <w:r>
        <w:rPr>
          <w:rFonts w:ascii="Arial" w:hAnsi="Arial" w:cs="Arial"/>
          <w:sz w:val="24"/>
          <w:szCs w:val="24"/>
        </w:rPr>
        <w:t>ble in the sight of God to pro</w:t>
      </w:r>
      <w:r w:rsidRPr="008404BD">
        <w:rPr>
          <w:rFonts w:ascii="Arial" w:hAnsi="Arial" w:cs="Arial"/>
          <w:sz w:val="24"/>
          <w:szCs w:val="24"/>
        </w:rPr>
        <w:t>ceed from the natural freedom of our will, he which giveth unto any good works of ours the force of satisfying the wrath of God for sin, [or] the power of meriting either earthly or heavenly r</w:t>
      </w:r>
      <w:r>
        <w:rPr>
          <w:rFonts w:ascii="Arial" w:hAnsi="Arial" w:cs="Arial"/>
          <w:sz w:val="24"/>
          <w:szCs w:val="24"/>
        </w:rPr>
        <w:t>e</w:t>
      </w:r>
      <w:r w:rsidRPr="008404BD">
        <w:rPr>
          <w:rFonts w:ascii="Arial" w:hAnsi="Arial" w:cs="Arial"/>
          <w:sz w:val="24"/>
          <w:szCs w:val="24"/>
        </w:rPr>
        <w:t>wards, he which holdeth works go</w:t>
      </w:r>
      <w:r>
        <w:rPr>
          <w:rFonts w:ascii="Arial" w:hAnsi="Arial" w:cs="Arial"/>
          <w:sz w:val="24"/>
          <w:szCs w:val="24"/>
        </w:rPr>
        <w:t>ing before our vocation in con</w:t>
      </w:r>
      <w:r w:rsidRPr="008404BD">
        <w:rPr>
          <w:rFonts w:ascii="Arial" w:hAnsi="Arial" w:cs="Arial"/>
          <w:sz w:val="24"/>
          <w:szCs w:val="24"/>
        </w:rPr>
        <w:t xml:space="preserve">gruity to merit our vocation, [or] works following our first to merit our second justification </w:t>
      </w:r>
      <w:r>
        <w:rPr>
          <w:rFonts w:ascii="Arial" w:hAnsi="Arial" w:cs="Arial"/>
          <w:sz w:val="24"/>
          <w:szCs w:val="24"/>
        </w:rPr>
        <w:t>a</w:t>
      </w:r>
      <w:r w:rsidRPr="008404BD">
        <w:rPr>
          <w:rFonts w:ascii="Arial" w:hAnsi="Arial" w:cs="Arial"/>
          <w:sz w:val="24"/>
          <w:szCs w:val="24"/>
        </w:rPr>
        <w:t xml:space="preserve">nd by condignity </w:t>
      </w:r>
      <w:r>
        <w:rPr>
          <w:rFonts w:ascii="Arial" w:hAnsi="Arial" w:cs="Arial"/>
          <w:sz w:val="24"/>
          <w:szCs w:val="24"/>
        </w:rPr>
        <w:t xml:space="preserve">[merit acquired by works] </w:t>
      </w:r>
      <w:r w:rsidRPr="008404BD">
        <w:rPr>
          <w:rFonts w:ascii="Arial" w:hAnsi="Arial" w:cs="Arial"/>
          <w:sz w:val="24"/>
          <w:szCs w:val="24"/>
        </w:rPr>
        <w:t>our last reward in the kingdom of heaven, pulleth up the doctrine of faith by the roots. Fo</w:t>
      </w:r>
      <w:r>
        <w:rPr>
          <w:rFonts w:ascii="Arial" w:hAnsi="Arial" w:cs="Arial"/>
          <w:sz w:val="24"/>
          <w:szCs w:val="24"/>
        </w:rPr>
        <w:t>r out of every one of these po</w:t>
      </w:r>
      <w:r w:rsidRPr="008404BD">
        <w:rPr>
          <w:rFonts w:ascii="Arial" w:hAnsi="Arial" w:cs="Arial"/>
          <w:sz w:val="24"/>
          <w:szCs w:val="24"/>
        </w:rPr>
        <w:t xml:space="preserve">sitions, the plain direct denial </w:t>
      </w:r>
      <w:r>
        <w:rPr>
          <w:rFonts w:ascii="Arial" w:hAnsi="Arial" w:cs="Arial"/>
          <w:sz w:val="24"/>
          <w:szCs w:val="24"/>
        </w:rPr>
        <w:t xml:space="preserve">thereof may be certainly concluded.” HOOKER: </w:t>
      </w:r>
      <w:r w:rsidRPr="00C06244">
        <w:rPr>
          <w:rFonts w:ascii="Arial" w:hAnsi="Arial" w:cs="Arial"/>
          <w:i/>
          <w:iCs/>
          <w:sz w:val="24"/>
          <w:szCs w:val="24"/>
        </w:rPr>
        <w:t>On Justification</w:t>
      </w:r>
      <w:r w:rsidRPr="008404BD">
        <w:rPr>
          <w:rFonts w:ascii="Arial" w:hAnsi="Arial" w:cs="Arial"/>
          <w:sz w:val="24"/>
          <w:szCs w:val="24"/>
        </w:rPr>
        <w:t xml:space="preserve"> (Works, II. 538). Compare </w:t>
      </w:r>
    </w:p>
    <w:p w:rsidR="00C06244" w:rsidRPr="008404BD" w:rsidRDefault="00C06244" w:rsidP="00C06244">
      <w:pPr>
        <w:spacing w:after="0" w:line="276" w:lineRule="auto"/>
        <w:ind w:left="288" w:right="288"/>
        <w:jc w:val="both"/>
        <w:rPr>
          <w:rFonts w:ascii="Arial" w:hAnsi="Arial" w:cs="Arial"/>
          <w:sz w:val="24"/>
          <w:szCs w:val="24"/>
        </w:rPr>
      </w:pPr>
      <w:r w:rsidRPr="008404BD">
        <w:rPr>
          <w:rFonts w:ascii="Arial" w:hAnsi="Arial" w:cs="Arial"/>
          <w:sz w:val="24"/>
          <w:szCs w:val="24"/>
        </w:rPr>
        <w:t xml:space="preserve">LUTHER: </w:t>
      </w:r>
      <w:r w:rsidRPr="00C06244">
        <w:rPr>
          <w:rFonts w:ascii="Arial" w:hAnsi="Arial" w:cs="Arial"/>
          <w:i/>
          <w:iCs/>
          <w:sz w:val="24"/>
          <w:szCs w:val="24"/>
        </w:rPr>
        <w:t>On Galatians</w:t>
      </w:r>
      <w:r w:rsidRPr="008404BD">
        <w:rPr>
          <w:rFonts w:ascii="Arial" w:hAnsi="Arial" w:cs="Arial"/>
          <w:sz w:val="24"/>
          <w:szCs w:val="24"/>
        </w:rPr>
        <w:t xml:space="preserve">, 129-30 (Carter’s Ed.) </w:t>
      </w:r>
    </w:p>
    <w:p w:rsidR="00C06244" w:rsidRDefault="00C06244" w:rsidP="0030728A">
      <w:pPr>
        <w:spacing w:after="0" w:line="276" w:lineRule="auto"/>
        <w:jc w:val="both"/>
        <w:rPr>
          <w:rFonts w:ascii="Arial" w:hAnsi="Arial" w:cs="Arial"/>
          <w:sz w:val="24"/>
          <w:szCs w:val="24"/>
        </w:rPr>
      </w:pPr>
    </w:p>
    <w:p w:rsidR="00C06244"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difference </w:t>
      </w:r>
      <w:r w:rsidR="00921921">
        <w:rPr>
          <w:rFonts w:ascii="Arial" w:hAnsi="Arial" w:cs="Arial"/>
          <w:sz w:val="24"/>
          <w:szCs w:val="24"/>
        </w:rPr>
        <w:t>between the Papal and the Prot</w:t>
      </w:r>
      <w:r w:rsidRPr="008404BD">
        <w:rPr>
          <w:rFonts w:ascii="Arial" w:hAnsi="Arial" w:cs="Arial"/>
          <w:sz w:val="24"/>
          <w:szCs w:val="24"/>
        </w:rPr>
        <w:t>estant soteriology is enunciated by Baur with his usual strength and discrimination, in the following terms</w:t>
      </w:r>
      <w:r w:rsidR="00C06244">
        <w:rPr>
          <w:rFonts w:ascii="Arial" w:hAnsi="Arial" w:cs="Arial"/>
          <w:sz w:val="24"/>
          <w:szCs w:val="24"/>
        </w:rPr>
        <w:t>:</w:t>
      </w:r>
      <w:r w:rsidRPr="008404BD">
        <w:rPr>
          <w:rFonts w:ascii="Arial" w:hAnsi="Arial" w:cs="Arial"/>
          <w:sz w:val="24"/>
          <w:szCs w:val="24"/>
        </w:rPr>
        <w:t xml:space="preserve"> </w:t>
      </w:r>
    </w:p>
    <w:p w:rsidR="00C06244" w:rsidRDefault="00C06244" w:rsidP="0030728A">
      <w:pPr>
        <w:spacing w:after="0" w:line="276" w:lineRule="auto"/>
        <w:jc w:val="both"/>
        <w:rPr>
          <w:rFonts w:ascii="Arial" w:hAnsi="Arial" w:cs="Arial"/>
          <w:sz w:val="24"/>
          <w:szCs w:val="24"/>
        </w:rPr>
      </w:pPr>
    </w:p>
    <w:p w:rsidR="0030728A" w:rsidRPr="008404BD" w:rsidRDefault="0030728A" w:rsidP="00C06244">
      <w:pPr>
        <w:spacing w:after="0" w:line="276" w:lineRule="auto"/>
        <w:ind w:left="288" w:right="288"/>
        <w:jc w:val="both"/>
        <w:rPr>
          <w:rFonts w:ascii="Arial" w:hAnsi="Arial" w:cs="Arial"/>
          <w:sz w:val="24"/>
          <w:szCs w:val="24"/>
        </w:rPr>
      </w:pPr>
      <w:r w:rsidRPr="008404BD">
        <w:rPr>
          <w:rFonts w:ascii="Arial" w:hAnsi="Arial" w:cs="Arial"/>
          <w:sz w:val="24"/>
          <w:szCs w:val="24"/>
        </w:rPr>
        <w:t>“The Protestant doctrine of justification starts from the most profound consciousness of sin as guilt. Man is justified, subjectively, through the confident assurance that his sins are forgiven, and this assurance is through the act of faith, which is a purely receptive a</w:t>
      </w:r>
      <w:r w:rsidR="00FB4911">
        <w:rPr>
          <w:rFonts w:ascii="Arial" w:hAnsi="Arial" w:cs="Arial"/>
          <w:sz w:val="24"/>
          <w:szCs w:val="24"/>
        </w:rPr>
        <w:t>ct; and he is justified, objec</w:t>
      </w:r>
      <w:r w:rsidRPr="008404BD">
        <w:rPr>
          <w:rFonts w:ascii="Arial" w:hAnsi="Arial" w:cs="Arial"/>
          <w:sz w:val="24"/>
          <w:szCs w:val="24"/>
        </w:rPr>
        <w:t>tively, through a purely declarative act of God, which has reference to him as an individual. In both its subjective and</w:t>
      </w:r>
      <w:r w:rsidR="00FB4911">
        <w:rPr>
          <w:rFonts w:ascii="Arial" w:hAnsi="Arial" w:cs="Arial"/>
          <w:sz w:val="24"/>
          <w:szCs w:val="24"/>
        </w:rPr>
        <w:t xml:space="preserve"> its objective aspect, justifi</w:t>
      </w:r>
      <w:r w:rsidRPr="008404BD">
        <w:rPr>
          <w:rFonts w:ascii="Arial" w:hAnsi="Arial" w:cs="Arial"/>
          <w:sz w:val="24"/>
          <w:szCs w:val="24"/>
        </w:rPr>
        <w:t>cation is consequently the imputation, merely, and not the infusion, of the righteousness of Christ, and is instantaneous and complete. The great difference between this view a</w:t>
      </w:r>
      <w:r w:rsidR="00FB4911">
        <w:rPr>
          <w:rFonts w:ascii="Arial" w:hAnsi="Arial" w:cs="Arial"/>
          <w:sz w:val="24"/>
          <w:szCs w:val="24"/>
        </w:rPr>
        <w:t>nd the Papal theory of justifi</w:t>
      </w:r>
      <w:r w:rsidRPr="008404BD">
        <w:rPr>
          <w:rFonts w:ascii="Arial" w:hAnsi="Arial" w:cs="Arial"/>
          <w:sz w:val="24"/>
          <w:szCs w:val="24"/>
        </w:rPr>
        <w:t xml:space="preserve">cation lies in the fact that the Papal theory is not occupied with the negative side of the subject, that is: the pacification of the conscience in respect to a guilt that lies in the </w:t>
      </w:r>
      <w:r w:rsidR="00FB4911">
        <w:rPr>
          <w:rFonts w:ascii="Arial" w:hAnsi="Arial" w:cs="Arial"/>
          <w:sz w:val="24"/>
          <w:szCs w:val="24"/>
        </w:rPr>
        <w:t>past, but rather with the posi</w:t>
      </w:r>
      <w:r w:rsidRPr="008404BD">
        <w:rPr>
          <w:rFonts w:ascii="Arial" w:hAnsi="Arial" w:cs="Arial"/>
          <w:sz w:val="24"/>
          <w:szCs w:val="24"/>
        </w:rPr>
        <w:t xml:space="preserve">tive side, that is: the imparting of a new principle and habit of sanctification. The principle of </w:t>
      </w:r>
      <w:r w:rsidRPr="008404BD">
        <w:rPr>
          <w:rFonts w:ascii="Arial" w:hAnsi="Arial" w:cs="Arial"/>
          <w:sz w:val="24"/>
          <w:szCs w:val="24"/>
        </w:rPr>
        <w:lastRenderedPageBreak/>
        <w:t>justification, in the Tridentine soteriology, is not faith, in the carefully discrimina</w:t>
      </w:r>
      <w:r w:rsidR="00FB4911">
        <w:rPr>
          <w:rFonts w:ascii="Arial" w:hAnsi="Arial" w:cs="Arial"/>
          <w:sz w:val="24"/>
          <w:szCs w:val="24"/>
        </w:rPr>
        <w:t>ted and deep sense of the Prot</w:t>
      </w:r>
      <w:r w:rsidRPr="008404BD">
        <w:rPr>
          <w:rFonts w:ascii="Arial" w:hAnsi="Arial" w:cs="Arial"/>
          <w:sz w:val="24"/>
          <w:szCs w:val="24"/>
        </w:rPr>
        <w:t>estant doctrine of justifying faith, in reality it is not faith in any sense, but is love, and justification is not a mere inst</w:t>
      </w:r>
      <w:r w:rsidR="00FB4911">
        <w:rPr>
          <w:rFonts w:ascii="Arial" w:hAnsi="Arial" w:cs="Arial"/>
          <w:sz w:val="24"/>
          <w:szCs w:val="24"/>
        </w:rPr>
        <w:t>antaneous and complete declara</w:t>
      </w:r>
      <w:r w:rsidRPr="008404BD">
        <w:rPr>
          <w:rFonts w:ascii="Arial" w:hAnsi="Arial" w:cs="Arial"/>
          <w:sz w:val="24"/>
          <w:szCs w:val="24"/>
        </w:rPr>
        <w:t>tion of being righteous, but a making righteous by the infused grace of</w:t>
      </w:r>
      <w:r w:rsidR="00FB4911">
        <w:rPr>
          <w:rFonts w:ascii="Arial" w:hAnsi="Arial" w:cs="Arial"/>
          <w:sz w:val="24"/>
          <w:szCs w:val="24"/>
        </w:rPr>
        <w:t xml:space="preserve"> the Holy Spirit, which is suc</w:t>
      </w:r>
      <w:r w:rsidRPr="008404BD">
        <w:rPr>
          <w:rFonts w:ascii="Arial" w:hAnsi="Arial" w:cs="Arial"/>
          <w:sz w:val="24"/>
          <w:szCs w:val="24"/>
        </w:rPr>
        <w:t xml:space="preserve">cessive and gradual in its nature.”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E429F0" w:rsidRPr="008404BD" w:rsidRDefault="00E429F0" w:rsidP="0030728A">
      <w:pPr>
        <w:spacing w:after="0" w:line="276" w:lineRule="auto"/>
        <w:jc w:val="both"/>
        <w:rPr>
          <w:rFonts w:ascii="Arial" w:hAnsi="Arial" w:cs="Arial"/>
          <w:sz w:val="24"/>
          <w:szCs w:val="24"/>
        </w:rPr>
      </w:pPr>
    </w:p>
    <w:p w:rsidR="00E429F0" w:rsidRPr="008404BD" w:rsidRDefault="00E429F0" w:rsidP="0030728A">
      <w:pPr>
        <w:spacing w:after="0" w:line="276" w:lineRule="auto"/>
        <w:jc w:val="both"/>
        <w:rPr>
          <w:rFonts w:ascii="Arial" w:hAnsi="Arial" w:cs="Arial"/>
          <w:sz w:val="24"/>
          <w:szCs w:val="24"/>
        </w:rPr>
      </w:pPr>
    </w:p>
    <w:p w:rsidR="00E429F0" w:rsidRPr="008404BD" w:rsidRDefault="00E429F0" w:rsidP="0030728A">
      <w:pPr>
        <w:spacing w:after="0" w:line="276" w:lineRule="auto"/>
        <w:jc w:val="both"/>
        <w:rPr>
          <w:rFonts w:ascii="Arial" w:hAnsi="Arial" w:cs="Arial"/>
          <w:sz w:val="24"/>
          <w:szCs w:val="24"/>
        </w:rPr>
      </w:pPr>
    </w:p>
    <w:p w:rsidR="00E429F0" w:rsidRPr="008404BD" w:rsidRDefault="00E429F0" w:rsidP="0030728A">
      <w:pPr>
        <w:spacing w:after="0" w:line="276" w:lineRule="auto"/>
        <w:jc w:val="both"/>
        <w:rPr>
          <w:rFonts w:ascii="Arial" w:hAnsi="Arial" w:cs="Arial"/>
          <w:sz w:val="24"/>
          <w:szCs w:val="24"/>
        </w:rPr>
      </w:pPr>
    </w:p>
    <w:p w:rsidR="00E429F0" w:rsidRPr="008404BD" w:rsidRDefault="00E429F0" w:rsidP="0030728A">
      <w:pPr>
        <w:spacing w:after="0" w:line="276" w:lineRule="auto"/>
        <w:jc w:val="both"/>
        <w:rPr>
          <w:rFonts w:ascii="Arial" w:hAnsi="Arial" w:cs="Arial"/>
          <w:sz w:val="24"/>
          <w:szCs w:val="24"/>
        </w:rPr>
      </w:pPr>
    </w:p>
    <w:p w:rsidR="00E429F0" w:rsidRPr="008404BD" w:rsidRDefault="00E429F0" w:rsidP="0030728A">
      <w:pPr>
        <w:spacing w:after="0" w:line="276" w:lineRule="auto"/>
        <w:jc w:val="both"/>
        <w:rPr>
          <w:rFonts w:ascii="Arial" w:hAnsi="Arial" w:cs="Arial"/>
          <w:sz w:val="24"/>
          <w:szCs w:val="24"/>
        </w:rPr>
      </w:pPr>
    </w:p>
    <w:p w:rsidR="00E429F0" w:rsidRPr="008404BD" w:rsidRDefault="00E429F0" w:rsidP="0030728A">
      <w:pPr>
        <w:spacing w:after="0" w:line="276" w:lineRule="auto"/>
        <w:jc w:val="both"/>
        <w:rPr>
          <w:rFonts w:ascii="Arial" w:hAnsi="Arial" w:cs="Arial"/>
          <w:sz w:val="24"/>
          <w:szCs w:val="24"/>
        </w:rPr>
      </w:pPr>
    </w:p>
    <w:p w:rsidR="00E429F0" w:rsidRPr="008404BD" w:rsidRDefault="00E429F0" w:rsidP="0030728A">
      <w:pPr>
        <w:spacing w:after="0" w:line="276" w:lineRule="auto"/>
        <w:jc w:val="both"/>
        <w:rPr>
          <w:rFonts w:ascii="Arial" w:hAnsi="Arial" w:cs="Arial"/>
          <w:sz w:val="24"/>
          <w:szCs w:val="24"/>
        </w:rPr>
      </w:pPr>
    </w:p>
    <w:p w:rsidR="00E429F0" w:rsidRPr="008404BD" w:rsidRDefault="00E429F0" w:rsidP="0030728A">
      <w:pPr>
        <w:spacing w:after="0" w:line="276" w:lineRule="auto"/>
        <w:jc w:val="both"/>
        <w:rPr>
          <w:rFonts w:ascii="Arial" w:hAnsi="Arial" w:cs="Arial"/>
          <w:sz w:val="24"/>
          <w:szCs w:val="24"/>
        </w:rPr>
      </w:pPr>
    </w:p>
    <w:p w:rsidR="00E429F0" w:rsidRPr="008404BD" w:rsidRDefault="00E429F0" w:rsidP="0030728A">
      <w:pPr>
        <w:spacing w:after="0" w:line="276" w:lineRule="auto"/>
        <w:jc w:val="both"/>
        <w:rPr>
          <w:rFonts w:ascii="Arial" w:hAnsi="Arial" w:cs="Arial"/>
          <w:sz w:val="24"/>
          <w:szCs w:val="24"/>
        </w:rPr>
      </w:pPr>
    </w:p>
    <w:p w:rsidR="00E429F0" w:rsidRPr="008404BD" w:rsidRDefault="00E429F0" w:rsidP="0030728A">
      <w:pPr>
        <w:spacing w:after="0" w:line="276" w:lineRule="auto"/>
        <w:jc w:val="both"/>
        <w:rPr>
          <w:rFonts w:ascii="Arial" w:hAnsi="Arial" w:cs="Arial"/>
          <w:sz w:val="24"/>
          <w:szCs w:val="24"/>
        </w:rPr>
      </w:pPr>
    </w:p>
    <w:p w:rsidR="00E429F0" w:rsidRPr="008404BD" w:rsidRDefault="00E429F0" w:rsidP="0030728A">
      <w:pPr>
        <w:spacing w:after="0" w:line="276" w:lineRule="auto"/>
        <w:jc w:val="both"/>
        <w:rPr>
          <w:rFonts w:ascii="Arial" w:hAnsi="Arial" w:cs="Arial"/>
          <w:sz w:val="24"/>
          <w:szCs w:val="24"/>
        </w:rPr>
      </w:pPr>
    </w:p>
    <w:p w:rsidR="00E429F0" w:rsidRPr="008404BD" w:rsidRDefault="00E429F0" w:rsidP="0030728A">
      <w:pPr>
        <w:spacing w:after="0" w:line="276" w:lineRule="auto"/>
        <w:jc w:val="both"/>
        <w:rPr>
          <w:rFonts w:ascii="Arial" w:hAnsi="Arial" w:cs="Arial"/>
          <w:sz w:val="24"/>
          <w:szCs w:val="24"/>
        </w:rPr>
      </w:pPr>
    </w:p>
    <w:p w:rsidR="00E429F0" w:rsidRPr="008404BD" w:rsidRDefault="00E429F0" w:rsidP="0030728A">
      <w:pPr>
        <w:spacing w:after="0" w:line="276" w:lineRule="auto"/>
        <w:jc w:val="both"/>
        <w:rPr>
          <w:rFonts w:ascii="Arial" w:hAnsi="Arial" w:cs="Arial"/>
          <w:sz w:val="24"/>
          <w:szCs w:val="24"/>
        </w:rPr>
      </w:pPr>
    </w:p>
    <w:p w:rsidR="00E429F0" w:rsidRPr="008404BD" w:rsidRDefault="00E429F0" w:rsidP="0030728A">
      <w:pPr>
        <w:spacing w:after="0" w:line="276" w:lineRule="auto"/>
        <w:jc w:val="both"/>
        <w:rPr>
          <w:rFonts w:ascii="Arial" w:hAnsi="Arial" w:cs="Arial"/>
          <w:sz w:val="24"/>
          <w:szCs w:val="24"/>
        </w:rPr>
      </w:pPr>
    </w:p>
    <w:p w:rsidR="00E429F0" w:rsidRPr="008404BD" w:rsidRDefault="00E429F0" w:rsidP="0030728A">
      <w:pPr>
        <w:spacing w:after="0" w:line="276" w:lineRule="auto"/>
        <w:jc w:val="both"/>
        <w:rPr>
          <w:rFonts w:ascii="Arial" w:hAnsi="Arial" w:cs="Arial"/>
          <w:sz w:val="24"/>
          <w:szCs w:val="24"/>
        </w:rPr>
      </w:pPr>
    </w:p>
    <w:p w:rsidR="00E429F0" w:rsidRPr="008404BD" w:rsidRDefault="00E429F0" w:rsidP="0030728A">
      <w:pPr>
        <w:spacing w:after="0" w:line="276" w:lineRule="auto"/>
        <w:jc w:val="both"/>
        <w:rPr>
          <w:rFonts w:ascii="Arial" w:hAnsi="Arial" w:cs="Arial"/>
          <w:sz w:val="24"/>
          <w:szCs w:val="24"/>
        </w:rPr>
      </w:pPr>
    </w:p>
    <w:p w:rsidR="00E429F0" w:rsidRPr="008404BD" w:rsidRDefault="00E429F0" w:rsidP="0030728A">
      <w:pPr>
        <w:spacing w:after="0" w:line="276" w:lineRule="auto"/>
        <w:jc w:val="both"/>
        <w:rPr>
          <w:rFonts w:ascii="Arial" w:hAnsi="Arial" w:cs="Arial"/>
          <w:sz w:val="24"/>
          <w:szCs w:val="24"/>
        </w:rPr>
      </w:pPr>
    </w:p>
    <w:p w:rsidR="00E429F0" w:rsidRPr="008404BD" w:rsidRDefault="00E429F0" w:rsidP="0030728A">
      <w:pPr>
        <w:spacing w:after="0" w:line="276" w:lineRule="auto"/>
        <w:jc w:val="both"/>
        <w:rPr>
          <w:rFonts w:ascii="Arial" w:hAnsi="Arial" w:cs="Arial"/>
          <w:sz w:val="24"/>
          <w:szCs w:val="24"/>
        </w:rPr>
      </w:pPr>
    </w:p>
    <w:p w:rsidR="00E429F0" w:rsidRPr="008404BD" w:rsidRDefault="00E429F0" w:rsidP="0030728A">
      <w:pPr>
        <w:spacing w:after="0" w:line="276" w:lineRule="auto"/>
        <w:jc w:val="both"/>
        <w:rPr>
          <w:rFonts w:ascii="Arial" w:hAnsi="Arial" w:cs="Arial"/>
          <w:sz w:val="24"/>
          <w:szCs w:val="24"/>
        </w:rPr>
      </w:pPr>
    </w:p>
    <w:p w:rsidR="00E429F0" w:rsidRPr="008404BD" w:rsidRDefault="00E429F0" w:rsidP="0030728A">
      <w:pPr>
        <w:spacing w:after="0" w:line="276" w:lineRule="auto"/>
        <w:jc w:val="both"/>
        <w:rPr>
          <w:rFonts w:ascii="Arial" w:hAnsi="Arial" w:cs="Arial"/>
          <w:sz w:val="24"/>
          <w:szCs w:val="24"/>
        </w:rPr>
      </w:pPr>
    </w:p>
    <w:p w:rsidR="00E429F0" w:rsidRPr="008404BD" w:rsidRDefault="00E429F0" w:rsidP="0030728A">
      <w:pPr>
        <w:spacing w:after="0" w:line="276" w:lineRule="auto"/>
        <w:jc w:val="both"/>
        <w:rPr>
          <w:rFonts w:ascii="Arial" w:hAnsi="Arial" w:cs="Arial"/>
          <w:sz w:val="24"/>
          <w:szCs w:val="24"/>
        </w:rPr>
      </w:pPr>
    </w:p>
    <w:p w:rsidR="00E429F0" w:rsidRPr="008404BD" w:rsidRDefault="00E429F0" w:rsidP="0030728A">
      <w:pPr>
        <w:spacing w:after="0" w:line="276" w:lineRule="auto"/>
        <w:jc w:val="both"/>
        <w:rPr>
          <w:rFonts w:ascii="Arial" w:hAnsi="Arial" w:cs="Arial"/>
          <w:sz w:val="24"/>
          <w:szCs w:val="24"/>
        </w:rPr>
      </w:pPr>
    </w:p>
    <w:p w:rsidR="00E429F0" w:rsidRPr="008404BD" w:rsidRDefault="00E429F0" w:rsidP="0030728A">
      <w:pPr>
        <w:spacing w:after="0" w:line="276" w:lineRule="auto"/>
        <w:jc w:val="both"/>
        <w:rPr>
          <w:rFonts w:ascii="Arial" w:hAnsi="Arial" w:cs="Arial"/>
          <w:sz w:val="24"/>
          <w:szCs w:val="24"/>
        </w:rPr>
      </w:pPr>
    </w:p>
    <w:p w:rsidR="00E429F0" w:rsidRPr="008404BD" w:rsidRDefault="00E429F0" w:rsidP="0030728A">
      <w:pPr>
        <w:spacing w:after="0" w:line="276" w:lineRule="auto"/>
        <w:jc w:val="both"/>
        <w:rPr>
          <w:rFonts w:ascii="Arial" w:hAnsi="Arial" w:cs="Arial"/>
          <w:sz w:val="24"/>
          <w:szCs w:val="24"/>
        </w:rPr>
      </w:pPr>
    </w:p>
    <w:p w:rsidR="00E429F0" w:rsidRPr="008404BD" w:rsidRDefault="00E429F0" w:rsidP="0030728A">
      <w:pPr>
        <w:spacing w:after="0" w:line="276" w:lineRule="auto"/>
        <w:jc w:val="both"/>
        <w:rPr>
          <w:rFonts w:ascii="Arial" w:hAnsi="Arial" w:cs="Arial"/>
          <w:sz w:val="24"/>
          <w:szCs w:val="24"/>
        </w:rPr>
      </w:pPr>
    </w:p>
    <w:p w:rsidR="00E429F0" w:rsidRPr="008404BD" w:rsidRDefault="00E429F0" w:rsidP="0030728A">
      <w:pPr>
        <w:spacing w:after="0" w:line="276" w:lineRule="auto"/>
        <w:jc w:val="both"/>
        <w:rPr>
          <w:rFonts w:ascii="Arial" w:hAnsi="Arial" w:cs="Arial"/>
          <w:sz w:val="24"/>
          <w:szCs w:val="24"/>
        </w:rPr>
      </w:pPr>
    </w:p>
    <w:p w:rsidR="00E429F0" w:rsidRPr="008404BD" w:rsidRDefault="00E429F0" w:rsidP="0030728A">
      <w:pPr>
        <w:spacing w:after="0" w:line="276" w:lineRule="auto"/>
        <w:jc w:val="both"/>
        <w:rPr>
          <w:rFonts w:ascii="Arial" w:hAnsi="Arial" w:cs="Arial"/>
          <w:sz w:val="24"/>
          <w:szCs w:val="24"/>
        </w:rPr>
      </w:pPr>
    </w:p>
    <w:p w:rsidR="00E429F0" w:rsidRPr="008404BD" w:rsidRDefault="00E429F0" w:rsidP="0030728A">
      <w:pPr>
        <w:spacing w:after="0" w:line="276" w:lineRule="auto"/>
        <w:jc w:val="both"/>
        <w:rPr>
          <w:rFonts w:ascii="Arial" w:hAnsi="Arial" w:cs="Arial"/>
          <w:sz w:val="24"/>
          <w:szCs w:val="24"/>
        </w:rPr>
      </w:pPr>
    </w:p>
    <w:p w:rsidR="00E429F0" w:rsidRPr="008404BD" w:rsidRDefault="00E429F0" w:rsidP="0030728A">
      <w:pPr>
        <w:spacing w:after="0" w:line="276" w:lineRule="auto"/>
        <w:jc w:val="both"/>
        <w:rPr>
          <w:rFonts w:ascii="Arial" w:hAnsi="Arial" w:cs="Arial"/>
          <w:sz w:val="24"/>
          <w:szCs w:val="24"/>
        </w:rPr>
      </w:pPr>
    </w:p>
    <w:p w:rsidR="00E429F0" w:rsidRPr="008404BD" w:rsidRDefault="00E429F0" w:rsidP="0030728A">
      <w:pPr>
        <w:spacing w:after="0" w:line="276" w:lineRule="auto"/>
        <w:jc w:val="both"/>
        <w:rPr>
          <w:rFonts w:ascii="Arial" w:hAnsi="Arial" w:cs="Arial"/>
          <w:sz w:val="24"/>
          <w:szCs w:val="24"/>
        </w:rPr>
      </w:pPr>
    </w:p>
    <w:p w:rsidR="00E429F0" w:rsidRPr="008404BD" w:rsidRDefault="00E429F0" w:rsidP="0030728A">
      <w:pPr>
        <w:spacing w:after="0" w:line="276" w:lineRule="auto"/>
        <w:jc w:val="both"/>
        <w:rPr>
          <w:rFonts w:ascii="Arial" w:hAnsi="Arial" w:cs="Arial"/>
          <w:sz w:val="24"/>
          <w:szCs w:val="24"/>
        </w:rPr>
      </w:pPr>
    </w:p>
    <w:p w:rsidR="00E429F0" w:rsidRPr="008404BD" w:rsidRDefault="00E429F0" w:rsidP="0030728A">
      <w:pPr>
        <w:spacing w:after="0" w:line="276" w:lineRule="auto"/>
        <w:jc w:val="both"/>
        <w:rPr>
          <w:rFonts w:ascii="Arial" w:hAnsi="Arial" w:cs="Arial"/>
          <w:sz w:val="24"/>
          <w:szCs w:val="24"/>
        </w:rPr>
      </w:pPr>
    </w:p>
    <w:p w:rsidR="00E429F0" w:rsidRPr="008404BD" w:rsidRDefault="00E429F0" w:rsidP="0030728A">
      <w:pPr>
        <w:spacing w:after="0" w:line="276" w:lineRule="auto"/>
        <w:jc w:val="both"/>
        <w:rPr>
          <w:rFonts w:ascii="Arial" w:hAnsi="Arial" w:cs="Arial"/>
          <w:sz w:val="24"/>
          <w:szCs w:val="24"/>
        </w:rPr>
      </w:pPr>
    </w:p>
    <w:p w:rsidR="0030728A" w:rsidRPr="008404BD" w:rsidRDefault="0030728A" w:rsidP="00E429F0">
      <w:pPr>
        <w:spacing w:after="0" w:line="276" w:lineRule="auto"/>
        <w:jc w:val="center"/>
        <w:rPr>
          <w:rFonts w:ascii="Arial" w:hAnsi="Arial" w:cs="Arial"/>
          <w:b/>
          <w:bCs/>
          <w:sz w:val="28"/>
          <w:szCs w:val="28"/>
        </w:rPr>
      </w:pPr>
      <w:r w:rsidRPr="008404BD">
        <w:rPr>
          <w:rFonts w:ascii="Arial" w:hAnsi="Arial" w:cs="Arial"/>
          <w:b/>
          <w:bCs/>
          <w:sz w:val="28"/>
          <w:szCs w:val="28"/>
        </w:rPr>
        <w:lastRenderedPageBreak/>
        <w:t>CHAPTER IV.</w:t>
      </w:r>
    </w:p>
    <w:p w:rsidR="0030728A" w:rsidRPr="008404BD" w:rsidRDefault="0030728A" w:rsidP="00E429F0">
      <w:pPr>
        <w:spacing w:after="0" w:line="276" w:lineRule="auto"/>
        <w:jc w:val="center"/>
        <w:rPr>
          <w:rFonts w:ascii="Arial" w:hAnsi="Arial" w:cs="Arial"/>
          <w:b/>
          <w:bCs/>
          <w:sz w:val="28"/>
          <w:szCs w:val="28"/>
        </w:rPr>
      </w:pPr>
    </w:p>
    <w:p w:rsidR="0030728A" w:rsidRPr="008404BD" w:rsidRDefault="0030728A" w:rsidP="00E429F0">
      <w:pPr>
        <w:spacing w:after="0" w:line="276" w:lineRule="auto"/>
        <w:jc w:val="center"/>
        <w:rPr>
          <w:rFonts w:ascii="Arial" w:hAnsi="Arial" w:cs="Arial"/>
          <w:b/>
          <w:bCs/>
          <w:sz w:val="28"/>
          <w:szCs w:val="28"/>
        </w:rPr>
      </w:pPr>
      <w:r w:rsidRPr="008404BD">
        <w:rPr>
          <w:rFonts w:ascii="Arial" w:hAnsi="Arial" w:cs="Arial"/>
          <w:b/>
          <w:bCs/>
          <w:sz w:val="28"/>
          <w:szCs w:val="28"/>
        </w:rPr>
        <w:t>SOTERIOLOGY OF THE REFORMERS.</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t>1.</w:t>
      </w:r>
      <w:r w:rsidR="00E429F0" w:rsidRPr="008404BD">
        <w:rPr>
          <w:rFonts w:ascii="Arial" w:hAnsi="Arial" w:cs="Arial"/>
          <w:b/>
          <w:bCs/>
          <w:sz w:val="24"/>
          <w:szCs w:val="24"/>
        </w:rPr>
        <w:t xml:space="preserve"> Forerunners of the Reformation</w:t>
      </w:r>
      <w:r w:rsidRPr="008404BD">
        <w:rPr>
          <w:rFonts w:ascii="Arial" w:hAnsi="Arial" w:cs="Arial"/>
          <w:b/>
          <w:bCs/>
          <w:sz w:val="24"/>
          <w:szCs w:val="24"/>
        </w:rPr>
        <w:t xml:space="preserv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w:t>
      </w:r>
      <w:r w:rsidR="00E429F0" w:rsidRPr="008404BD">
        <w:rPr>
          <w:rFonts w:ascii="Arial" w:hAnsi="Arial" w:cs="Arial"/>
          <w:sz w:val="24"/>
          <w:szCs w:val="24"/>
        </w:rPr>
        <w:t>n</w:t>
      </w:r>
      <w:r w:rsidRPr="008404BD">
        <w:rPr>
          <w:rFonts w:ascii="Arial" w:hAnsi="Arial" w:cs="Arial"/>
          <w:sz w:val="24"/>
          <w:szCs w:val="24"/>
        </w:rPr>
        <w:t xml:space="preserve"> the age immediately preceding the century of the Reformation, we have had occasion to notice a few men who were forerunners of that gr</w:t>
      </w:r>
      <w:r w:rsidR="006F6A40" w:rsidRPr="008404BD">
        <w:rPr>
          <w:rFonts w:ascii="Arial" w:hAnsi="Arial" w:cs="Arial"/>
          <w:sz w:val="24"/>
          <w:szCs w:val="24"/>
        </w:rPr>
        <w:t>eat move</w:t>
      </w:r>
      <w:r w:rsidRPr="008404BD">
        <w:rPr>
          <w:rFonts w:ascii="Arial" w:hAnsi="Arial" w:cs="Arial"/>
          <w:sz w:val="24"/>
          <w:szCs w:val="24"/>
        </w:rPr>
        <w:t xml:space="preserve">ment. They were minds that had become weary of the fruitless dialectics into which Scholasticism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had degenerated, and that craved a warmer and more vital Christianity than was prevailing in the great mass of the Church. We should naturally expect to meet with </w:t>
      </w:r>
      <w:r w:rsidR="006F6A40" w:rsidRPr="008404BD">
        <w:rPr>
          <w:rFonts w:ascii="Arial" w:hAnsi="Arial" w:cs="Arial"/>
          <w:sz w:val="24"/>
          <w:szCs w:val="24"/>
        </w:rPr>
        <w:t>evangelical views of the Atone</w:t>
      </w:r>
      <w:r w:rsidRPr="008404BD">
        <w:rPr>
          <w:rFonts w:ascii="Arial" w:hAnsi="Arial" w:cs="Arial"/>
          <w:sz w:val="24"/>
          <w:szCs w:val="24"/>
        </w:rPr>
        <w:t>ment in the writings</w:t>
      </w:r>
      <w:r w:rsidR="006F6A40" w:rsidRPr="008404BD">
        <w:rPr>
          <w:rFonts w:ascii="Arial" w:hAnsi="Arial" w:cs="Arial"/>
          <w:sz w:val="24"/>
          <w:szCs w:val="24"/>
        </w:rPr>
        <w:t xml:space="preserve"> of these men, and the expecta</w:t>
      </w:r>
      <w:r w:rsidRPr="008404BD">
        <w:rPr>
          <w:rFonts w:ascii="Arial" w:hAnsi="Arial" w:cs="Arial"/>
          <w:sz w:val="24"/>
          <w:szCs w:val="24"/>
        </w:rPr>
        <w:t xml:space="preserve">tion is not disappointed. </w:t>
      </w:r>
    </w:p>
    <w:p w:rsidR="0030728A" w:rsidRPr="008404BD" w:rsidRDefault="0030728A" w:rsidP="0030728A">
      <w:pPr>
        <w:spacing w:after="0" w:line="276" w:lineRule="auto"/>
        <w:jc w:val="both"/>
        <w:rPr>
          <w:rFonts w:ascii="Arial" w:hAnsi="Arial" w:cs="Arial"/>
          <w:sz w:val="24"/>
          <w:szCs w:val="24"/>
        </w:rPr>
      </w:pPr>
    </w:p>
    <w:p w:rsidR="0030728A" w:rsidRPr="008404BD" w:rsidRDefault="006F6A40" w:rsidP="0030728A">
      <w:pPr>
        <w:spacing w:after="0" w:line="276" w:lineRule="auto"/>
        <w:jc w:val="both"/>
        <w:rPr>
          <w:rFonts w:ascii="Arial" w:hAnsi="Arial" w:cs="Arial"/>
          <w:sz w:val="24"/>
          <w:szCs w:val="24"/>
        </w:rPr>
      </w:pPr>
      <w:r w:rsidRPr="008404BD">
        <w:rPr>
          <w:rFonts w:ascii="Arial" w:hAnsi="Arial" w:cs="Arial"/>
          <w:sz w:val="24"/>
          <w:szCs w:val="24"/>
        </w:rPr>
        <w:t xml:space="preserve">John </w:t>
      </w:r>
      <w:r w:rsidR="0030728A" w:rsidRPr="008404BD">
        <w:rPr>
          <w:rFonts w:ascii="Arial" w:hAnsi="Arial" w:cs="Arial"/>
          <w:sz w:val="24"/>
          <w:szCs w:val="24"/>
        </w:rPr>
        <w:t>Wickliffe (1404</w:t>
      </w:r>
      <w:r w:rsidRPr="008404BD">
        <w:rPr>
          <w:rFonts w:ascii="Arial" w:hAnsi="Arial" w:cs="Arial"/>
          <w:sz w:val="24"/>
          <w:szCs w:val="24"/>
        </w:rPr>
        <w:t>) the English Reformer pre</w:t>
      </w:r>
      <w:r w:rsidR="0030728A" w:rsidRPr="008404BD">
        <w:rPr>
          <w:rFonts w:ascii="Arial" w:hAnsi="Arial" w:cs="Arial"/>
          <w:sz w:val="24"/>
          <w:szCs w:val="24"/>
        </w:rPr>
        <w:t>sents the doctrine of v</w:t>
      </w:r>
      <w:r w:rsidRPr="008404BD">
        <w:rPr>
          <w:rFonts w:ascii="Arial" w:hAnsi="Arial" w:cs="Arial"/>
          <w:sz w:val="24"/>
          <w:szCs w:val="24"/>
        </w:rPr>
        <w:t>icarious satisfaction with dis</w:t>
      </w:r>
      <w:r w:rsidR="0030728A" w:rsidRPr="008404BD">
        <w:rPr>
          <w:rFonts w:ascii="Arial" w:hAnsi="Arial" w:cs="Arial"/>
          <w:sz w:val="24"/>
          <w:szCs w:val="24"/>
        </w:rPr>
        <w:t>tinctness, though i</w:t>
      </w:r>
      <w:r w:rsidRPr="008404BD">
        <w:rPr>
          <w:rFonts w:ascii="Arial" w:hAnsi="Arial" w:cs="Arial"/>
          <w:sz w:val="24"/>
          <w:szCs w:val="24"/>
        </w:rPr>
        <w:t>n connection with some specula</w:t>
      </w:r>
      <w:r w:rsidR="0030728A" w:rsidRPr="008404BD">
        <w:rPr>
          <w:rFonts w:ascii="Arial" w:hAnsi="Arial" w:cs="Arial"/>
          <w:sz w:val="24"/>
          <w:szCs w:val="24"/>
        </w:rPr>
        <w:t xml:space="preserve">tions respecting the nature of sin that are somewhat peculiar. But the most remarkable of these early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reformers, so far as the doctrine of atonement is concerned, is John Wessel (1489), a man whom Hagenbach describes in the following terms: </w:t>
      </w:r>
    </w:p>
    <w:p w:rsidR="006F6A40" w:rsidRPr="008404BD" w:rsidRDefault="006F6A40" w:rsidP="0030728A">
      <w:pPr>
        <w:spacing w:after="0" w:line="276" w:lineRule="auto"/>
        <w:jc w:val="both"/>
        <w:rPr>
          <w:rFonts w:ascii="Arial" w:hAnsi="Arial" w:cs="Arial"/>
          <w:sz w:val="24"/>
          <w:szCs w:val="24"/>
        </w:rPr>
      </w:pPr>
    </w:p>
    <w:p w:rsidR="006F6A40" w:rsidRPr="008404BD" w:rsidRDefault="0030728A" w:rsidP="006F6A40">
      <w:pPr>
        <w:spacing w:after="0" w:line="276" w:lineRule="auto"/>
        <w:ind w:left="288" w:right="288"/>
        <w:jc w:val="both"/>
        <w:rPr>
          <w:rFonts w:ascii="Arial" w:hAnsi="Arial" w:cs="Arial"/>
          <w:sz w:val="24"/>
          <w:szCs w:val="24"/>
        </w:rPr>
      </w:pPr>
      <w:r w:rsidRPr="008404BD">
        <w:rPr>
          <w:rFonts w:ascii="Arial" w:hAnsi="Arial" w:cs="Arial"/>
          <w:sz w:val="24"/>
          <w:szCs w:val="24"/>
        </w:rPr>
        <w:t>“Trained up in Scholasticism, he announced the coming end of Scho</w:t>
      </w:r>
      <w:r w:rsidR="006F6A40" w:rsidRPr="008404BD">
        <w:rPr>
          <w:rFonts w:ascii="Arial" w:hAnsi="Arial" w:cs="Arial"/>
          <w:sz w:val="24"/>
          <w:szCs w:val="24"/>
        </w:rPr>
        <w:t>lasticism, insisted upon Scrip</w:t>
      </w:r>
      <w:r w:rsidRPr="008404BD">
        <w:rPr>
          <w:rFonts w:ascii="Arial" w:hAnsi="Arial" w:cs="Arial"/>
          <w:sz w:val="24"/>
          <w:szCs w:val="24"/>
        </w:rPr>
        <w:t>ture as th</w:t>
      </w:r>
      <w:r w:rsidR="006F6A40" w:rsidRPr="008404BD">
        <w:rPr>
          <w:rFonts w:ascii="Arial" w:hAnsi="Arial" w:cs="Arial"/>
          <w:sz w:val="24"/>
          <w:szCs w:val="24"/>
        </w:rPr>
        <w:t>e</w:t>
      </w:r>
      <w:r w:rsidRPr="008404BD">
        <w:rPr>
          <w:rFonts w:ascii="Arial" w:hAnsi="Arial" w:cs="Arial"/>
          <w:sz w:val="24"/>
          <w:szCs w:val="24"/>
        </w:rPr>
        <w:t xml:space="preserve"> sole foundation of belief, upon faith without works as the ground of justification, and upon an inward and vital piety in the heart.” </w:t>
      </w:r>
    </w:p>
    <w:p w:rsidR="006F6A40" w:rsidRPr="008404BD" w:rsidRDefault="006F6A40"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So much has this remarkable man in common with the great German reformer, that Ullmann has entitled his interesting biography of him: “John Wessel, a forerunner of Luther”</w:t>
      </w:r>
      <w:r w:rsidR="006F6A40" w:rsidRPr="008404BD">
        <w:rPr>
          <w:rFonts w:ascii="Arial" w:hAnsi="Arial" w:cs="Arial"/>
          <w:sz w:val="24"/>
          <w:szCs w:val="24"/>
        </w:rPr>
        <w:t>.</w:t>
      </w:r>
      <w:r w:rsidRPr="008404BD">
        <w:rPr>
          <w:rFonts w:ascii="Arial" w:hAnsi="Arial" w:cs="Arial"/>
          <w:sz w:val="24"/>
          <w:szCs w:val="24"/>
        </w:rPr>
        <w:t xml:space="preserve"> Wessel is Lutheran indeed, in his conceptions and statements of the doctrine </w:t>
      </w:r>
    </w:p>
    <w:p w:rsidR="006F6A40"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of atonement. </w:t>
      </w:r>
    </w:p>
    <w:p w:rsidR="006F6A40" w:rsidRPr="008404BD" w:rsidRDefault="006F6A40" w:rsidP="0030728A">
      <w:pPr>
        <w:spacing w:after="0" w:line="276" w:lineRule="auto"/>
        <w:jc w:val="both"/>
        <w:rPr>
          <w:rFonts w:ascii="Arial" w:hAnsi="Arial" w:cs="Arial"/>
          <w:sz w:val="24"/>
          <w:szCs w:val="24"/>
        </w:rPr>
      </w:pPr>
    </w:p>
    <w:p w:rsidR="0030728A" w:rsidRPr="008404BD" w:rsidRDefault="0030728A" w:rsidP="006F6A40">
      <w:pPr>
        <w:spacing w:after="0" w:line="276" w:lineRule="auto"/>
        <w:ind w:left="288" w:right="288"/>
        <w:jc w:val="both"/>
        <w:rPr>
          <w:rFonts w:ascii="Arial" w:hAnsi="Arial" w:cs="Arial"/>
          <w:sz w:val="24"/>
          <w:szCs w:val="24"/>
        </w:rPr>
      </w:pPr>
      <w:r w:rsidRPr="008404BD">
        <w:rPr>
          <w:rFonts w:ascii="Arial" w:hAnsi="Arial" w:cs="Arial"/>
          <w:sz w:val="24"/>
          <w:szCs w:val="24"/>
        </w:rPr>
        <w:t xml:space="preserve">“It is,” he says, “the greatest of </w:t>
      </w:r>
      <w:r w:rsidR="006F6A40" w:rsidRPr="008404BD">
        <w:rPr>
          <w:rFonts w:ascii="Arial" w:hAnsi="Arial" w:cs="Arial"/>
          <w:sz w:val="24"/>
          <w:szCs w:val="24"/>
        </w:rPr>
        <w:t xml:space="preserve"> </w:t>
      </w:r>
      <w:r w:rsidRPr="008404BD">
        <w:rPr>
          <w:rFonts w:ascii="Arial" w:hAnsi="Arial" w:cs="Arial"/>
          <w:sz w:val="24"/>
          <w:szCs w:val="24"/>
        </w:rPr>
        <w:t>wonders that the very same divine justice which is armed with an eternal law of threateni</w:t>
      </w:r>
      <w:r w:rsidR="006F6A40" w:rsidRPr="008404BD">
        <w:rPr>
          <w:rFonts w:ascii="Arial" w:hAnsi="Arial" w:cs="Arial"/>
          <w:sz w:val="24"/>
          <w:szCs w:val="24"/>
        </w:rPr>
        <w:t>ng and con</w:t>
      </w:r>
      <w:r w:rsidRPr="008404BD">
        <w:rPr>
          <w:rFonts w:ascii="Arial" w:hAnsi="Arial" w:cs="Arial"/>
          <w:sz w:val="24"/>
          <w:szCs w:val="24"/>
        </w:rPr>
        <w:t>demnation towards the transgressor, should in the day and hour of judgement not only hold back the sword of vengeanc</w:t>
      </w:r>
      <w:r w:rsidR="00276E2C" w:rsidRPr="008404BD">
        <w:rPr>
          <w:rFonts w:ascii="Arial" w:hAnsi="Arial" w:cs="Arial"/>
          <w:sz w:val="24"/>
          <w:szCs w:val="24"/>
        </w:rPr>
        <w:t>e, and absolve from the punish</w:t>
      </w:r>
      <w:r w:rsidRPr="008404BD">
        <w:rPr>
          <w:rFonts w:ascii="Arial" w:hAnsi="Arial" w:cs="Arial"/>
          <w:sz w:val="24"/>
          <w:szCs w:val="24"/>
        </w:rPr>
        <w:t>ment threatened, but should raise the criminal to heights of glory and happiness. Who does not wonder to see the tr</w:t>
      </w:r>
      <w:r w:rsidR="00276E2C" w:rsidRPr="008404BD">
        <w:rPr>
          <w:rFonts w:ascii="Arial" w:hAnsi="Arial" w:cs="Arial"/>
          <w:sz w:val="24"/>
          <w:szCs w:val="24"/>
        </w:rPr>
        <w:t>uthfulness of threatenings con</w:t>
      </w:r>
      <w:r w:rsidRPr="008404BD">
        <w:rPr>
          <w:rFonts w:ascii="Arial" w:hAnsi="Arial" w:cs="Arial"/>
          <w:sz w:val="24"/>
          <w:szCs w:val="24"/>
        </w:rPr>
        <w:t>verted into the truthfulness of promises, so that strict truth is kept</w:t>
      </w:r>
      <w:r w:rsidR="00276E2C" w:rsidRPr="008404BD">
        <w:rPr>
          <w:rFonts w:ascii="Arial" w:hAnsi="Arial" w:cs="Arial"/>
          <w:sz w:val="24"/>
          <w:szCs w:val="24"/>
        </w:rPr>
        <w:t xml:space="preserve"> on both sides, and in both as</w:t>
      </w:r>
      <w:r w:rsidRPr="008404BD">
        <w:rPr>
          <w:rFonts w:ascii="Arial" w:hAnsi="Arial" w:cs="Arial"/>
          <w:sz w:val="24"/>
          <w:szCs w:val="24"/>
        </w:rPr>
        <w:t xml:space="preserve">pects? These two contradictions are reconciled in the Lamb of God, the infinite atonement of Christ. </w:t>
      </w:r>
    </w:p>
    <w:p w:rsidR="0030728A" w:rsidRPr="008404BD" w:rsidRDefault="0030728A" w:rsidP="006F6A40">
      <w:pPr>
        <w:spacing w:after="0" w:line="276" w:lineRule="auto"/>
        <w:ind w:left="288" w:right="288"/>
        <w:jc w:val="both"/>
        <w:rPr>
          <w:rFonts w:ascii="Arial" w:hAnsi="Arial" w:cs="Arial"/>
          <w:sz w:val="24"/>
          <w:szCs w:val="24"/>
        </w:rPr>
      </w:pPr>
      <w:r w:rsidRPr="008404BD">
        <w:rPr>
          <w:rFonts w:ascii="Arial" w:hAnsi="Arial" w:cs="Arial"/>
          <w:sz w:val="24"/>
          <w:szCs w:val="24"/>
        </w:rPr>
        <w:t>Christ, himself God, himself the priest, himself the sacrifice, has made sa</w:t>
      </w:r>
      <w:r w:rsidR="00276E2C" w:rsidRPr="008404BD">
        <w:rPr>
          <w:rFonts w:ascii="Arial" w:hAnsi="Arial" w:cs="Arial"/>
          <w:sz w:val="24"/>
          <w:szCs w:val="24"/>
        </w:rPr>
        <w:t>tisfaction to himself, for him</w:t>
      </w:r>
      <w:r w:rsidRPr="008404BD">
        <w:rPr>
          <w:rFonts w:ascii="Arial" w:hAnsi="Arial" w:cs="Arial"/>
          <w:sz w:val="24"/>
          <w:szCs w:val="24"/>
        </w:rPr>
        <w:t>self, and of himself. In Christ</w:t>
      </w:r>
      <w:r w:rsidR="00276E2C" w:rsidRPr="008404BD">
        <w:rPr>
          <w:rFonts w:ascii="Arial" w:hAnsi="Arial" w:cs="Arial"/>
          <w:sz w:val="24"/>
          <w:szCs w:val="24"/>
        </w:rPr>
        <w:t>,</w:t>
      </w:r>
      <w:r w:rsidRPr="008404BD">
        <w:rPr>
          <w:rFonts w:ascii="Arial" w:hAnsi="Arial" w:cs="Arial"/>
          <w:sz w:val="24"/>
          <w:szCs w:val="24"/>
        </w:rPr>
        <w:t xml:space="preserve"> we behold not only a reconciled but a reconciling deity;</w:t>
      </w:r>
      <w:r w:rsidR="00276E2C" w:rsidRPr="008404BD">
        <w:rPr>
          <w:rFonts w:ascii="Arial" w:hAnsi="Arial" w:cs="Arial"/>
          <w:sz w:val="24"/>
          <w:szCs w:val="24"/>
        </w:rPr>
        <w:t xml:space="preserve"> an incar</w:t>
      </w:r>
      <w:r w:rsidRPr="008404BD">
        <w:rPr>
          <w:rFonts w:ascii="Arial" w:hAnsi="Arial" w:cs="Arial"/>
          <w:sz w:val="24"/>
          <w:szCs w:val="24"/>
        </w:rPr>
        <w:t>nate God who, in the sinner’</w:t>
      </w:r>
      <w:r w:rsidR="00276E2C" w:rsidRPr="008404BD">
        <w:rPr>
          <w:rFonts w:ascii="Arial" w:hAnsi="Arial" w:cs="Arial"/>
          <w:sz w:val="24"/>
          <w:szCs w:val="24"/>
        </w:rPr>
        <w:t>s place, and for the sin</w:t>
      </w:r>
      <w:r w:rsidRPr="008404BD">
        <w:rPr>
          <w:rFonts w:ascii="Arial" w:hAnsi="Arial" w:cs="Arial"/>
          <w:sz w:val="24"/>
          <w:szCs w:val="24"/>
        </w:rPr>
        <w:t xml:space="preserve">ner’s salvation, furnishes what his own attributes of holiness and justice require.” </w:t>
      </w: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lastRenderedPageBreak/>
        <w:t xml:space="preserve">2. The Protestant and Anselmic Soteriologies Compared.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Reformation of the Church in the 16th century begins and ends in the doctrine whose history we are investigating. So much has been written, and so much is known, concerning the general aspects of the doctrine of atonement during this era in Church History, that we shall confine our examination to what was special and peculiar in the soteriology of the Reformers.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We have seen that the dogmatic substance of the Protestant th</w:t>
      </w:r>
      <w:r w:rsidR="00276E2C" w:rsidRPr="008404BD">
        <w:rPr>
          <w:rFonts w:ascii="Arial" w:hAnsi="Arial" w:cs="Arial"/>
          <w:sz w:val="24"/>
          <w:szCs w:val="24"/>
        </w:rPr>
        <w:t>eory may be traced from the be</w:t>
      </w:r>
      <w:r w:rsidRPr="008404BD">
        <w:rPr>
          <w:rFonts w:ascii="Arial" w:hAnsi="Arial" w:cs="Arial"/>
          <w:sz w:val="24"/>
          <w:szCs w:val="24"/>
        </w:rPr>
        <w:t xml:space="preserve">ginning. The constituent elements are, it is true, much more apparent in some theories and ages, than in others; but the doctrine itself of vicarious satisfaction cannot be said to be the discovery of any one age. Having a Biblical origin, and finding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all its data and grounds in the revealed word, we trace its onward flow from this fountain through the centuries, sometimes visible in a broad and gleaming current, and sometimes running like a subterranean river silent and unseen in the hearts and minds of a </w:t>
      </w:r>
      <w:r w:rsidR="00276E2C" w:rsidRPr="008404BD">
        <w:rPr>
          <w:rFonts w:ascii="Arial" w:hAnsi="Arial" w:cs="Arial"/>
          <w:sz w:val="24"/>
          <w:szCs w:val="24"/>
        </w:rPr>
        <w:t>smaller number chosen by Provi</w:t>
      </w:r>
      <w:r w:rsidRPr="008404BD">
        <w:rPr>
          <w:rFonts w:ascii="Arial" w:hAnsi="Arial" w:cs="Arial"/>
          <w:sz w:val="24"/>
          <w:szCs w:val="24"/>
        </w:rPr>
        <w:t>dence to keep alive t</w:t>
      </w:r>
      <w:r w:rsidR="00B55DB7">
        <w:rPr>
          <w:rFonts w:ascii="Arial" w:hAnsi="Arial" w:cs="Arial"/>
          <w:sz w:val="24"/>
          <w:szCs w:val="24"/>
        </w:rPr>
        <w:t>he apostolic faith, and to pre</w:t>
      </w:r>
      <w:r w:rsidRPr="008404BD">
        <w:rPr>
          <w:rFonts w:ascii="Arial" w:hAnsi="Arial" w:cs="Arial"/>
          <w:sz w:val="24"/>
          <w:szCs w:val="24"/>
        </w:rPr>
        <w:t xml:space="preserve">serve unbroken the line of the invisible and true Church, even though the external continuity were interrupted and broken. Men like Anselm and Wessel prepare </w:t>
      </w:r>
      <w:r w:rsidR="00276E2C" w:rsidRPr="008404BD">
        <w:rPr>
          <w:rFonts w:ascii="Arial" w:hAnsi="Arial" w:cs="Arial"/>
          <w:sz w:val="24"/>
          <w:szCs w:val="24"/>
        </w:rPr>
        <w:t>us for men like Luther and Cal</w:t>
      </w:r>
      <w:r w:rsidRPr="008404BD">
        <w:rPr>
          <w:rFonts w:ascii="Arial" w:hAnsi="Arial" w:cs="Arial"/>
          <w:sz w:val="24"/>
          <w:szCs w:val="24"/>
        </w:rPr>
        <w:t>vin; and</w:t>
      </w:r>
      <w:r w:rsidR="00276E2C" w:rsidRPr="008404BD">
        <w:rPr>
          <w:rFonts w:ascii="Arial" w:hAnsi="Arial" w:cs="Arial"/>
          <w:sz w:val="24"/>
          <w:szCs w:val="24"/>
        </w:rPr>
        <w:t>,</w:t>
      </w:r>
      <w:r w:rsidRPr="008404BD">
        <w:rPr>
          <w:rFonts w:ascii="Arial" w:hAnsi="Arial" w:cs="Arial"/>
          <w:sz w:val="24"/>
          <w:szCs w:val="24"/>
        </w:rPr>
        <w:t xml:space="preserve"> in taking up the thread of our narrative</w:t>
      </w:r>
      <w:r w:rsidR="00276E2C" w:rsidRPr="008404BD">
        <w:rPr>
          <w:rFonts w:ascii="Arial" w:hAnsi="Arial" w:cs="Arial"/>
          <w:sz w:val="24"/>
          <w:szCs w:val="24"/>
        </w:rPr>
        <w:t>,</w:t>
      </w:r>
      <w:r w:rsidRPr="008404BD">
        <w:rPr>
          <w:rFonts w:ascii="Arial" w:hAnsi="Arial" w:cs="Arial"/>
          <w:sz w:val="24"/>
          <w:szCs w:val="24"/>
        </w:rPr>
        <w:t xml:space="preserve"> we proceed to a comparison of the Anselmic with the Protestant constru</w:t>
      </w:r>
      <w:r w:rsidR="00276E2C" w:rsidRPr="008404BD">
        <w:rPr>
          <w:rFonts w:ascii="Arial" w:hAnsi="Arial" w:cs="Arial"/>
          <w:sz w:val="24"/>
          <w:szCs w:val="24"/>
        </w:rPr>
        <w:t>ction of the doctrine of atone</w:t>
      </w:r>
      <w:r w:rsidRPr="008404BD">
        <w:rPr>
          <w:rFonts w:ascii="Arial" w:hAnsi="Arial" w:cs="Arial"/>
          <w:sz w:val="24"/>
          <w:szCs w:val="24"/>
        </w:rPr>
        <w:t xml:space="preserve">ment.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There is a difference between them, but this difference is f</w:t>
      </w:r>
      <w:r w:rsidR="00276E2C" w:rsidRPr="008404BD">
        <w:rPr>
          <w:rFonts w:ascii="Arial" w:hAnsi="Arial" w:cs="Arial"/>
          <w:sz w:val="24"/>
          <w:szCs w:val="24"/>
        </w:rPr>
        <w:t>ormal and not material. The An</w:t>
      </w:r>
      <w:r w:rsidRPr="008404BD">
        <w:rPr>
          <w:rFonts w:ascii="Arial" w:hAnsi="Arial" w:cs="Arial"/>
          <w:sz w:val="24"/>
          <w:szCs w:val="24"/>
        </w:rPr>
        <w:t>selmic view is predomi</w:t>
      </w:r>
      <w:r w:rsidR="00276E2C" w:rsidRPr="008404BD">
        <w:rPr>
          <w:rFonts w:ascii="Arial" w:hAnsi="Arial" w:cs="Arial"/>
          <w:sz w:val="24"/>
          <w:szCs w:val="24"/>
        </w:rPr>
        <w:t>nantly objective in its charac</w:t>
      </w:r>
      <w:r w:rsidRPr="008404BD">
        <w:rPr>
          <w:rFonts w:ascii="Arial" w:hAnsi="Arial" w:cs="Arial"/>
          <w:sz w:val="24"/>
          <w:szCs w:val="24"/>
        </w:rPr>
        <w:t xml:space="preserve">ter. Sin is contemplated in its relations to the being and attributes of God, and consequently the atonement is viewed in the same reference chiefly. This is the excellence </w:t>
      </w:r>
      <w:r w:rsidR="00276E2C" w:rsidRPr="008404BD">
        <w:rPr>
          <w:rFonts w:ascii="Arial" w:hAnsi="Arial" w:cs="Arial"/>
          <w:sz w:val="24"/>
          <w:szCs w:val="24"/>
        </w:rPr>
        <w:t>of the theory, and in this con</w:t>
      </w:r>
      <w:r w:rsidRPr="008404BD">
        <w:rPr>
          <w:rFonts w:ascii="Arial" w:hAnsi="Arial" w:cs="Arial"/>
          <w:sz w:val="24"/>
          <w:szCs w:val="24"/>
        </w:rPr>
        <w:t>sists its validity be</w:t>
      </w:r>
      <w:r w:rsidR="00276E2C" w:rsidRPr="008404BD">
        <w:rPr>
          <w:rFonts w:ascii="Arial" w:hAnsi="Arial" w:cs="Arial"/>
          <w:sz w:val="24"/>
          <w:szCs w:val="24"/>
        </w:rPr>
        <w:t>fore the bar of reason and sci</w:t>
      </w:r>
      <w:r w:rsidRPr="008404BD">
        <w:rPr>
          <w:rFonts w:ascii="Arial" w:hAnsi="Arial" w:cs="Arial"/>
          <w:sz w:val="24"/>
          <w:szCs w:val="24"/>
        </w:rPr>
        <w:t>ence. The eternal and necessary grounds of Christ’s work, as they exist in the nature of Deity and in the constitution of the moral universe, are clearly exhibited, and thu</w:t>
      </w:r>
      <w:r w:rsidR="00276E2C" w:rsidRPr="008404BD">
        <w:rPr>
          <w:rFonts w:ascii="Arial" w:hAnsi="Arial" w:cs="Arial"/>
          <w:sz w:val="24"/>
          <w:szCs w:val="24"/>
        </w:rPr>
        <w:t>s the whole domain of soteriol</w:t>
      </w:r>
      <w:r w:rsidRPr="008404BD">
        <w:rPr>
          <w:rFonts w:ascii="Arial" w:hAnsi="Arial" w:cs="Arial"/>
          <w:sz w:val="24"/>
          <w:szCs w:val="24"/>
        </w:rPr>
        <w:t>ogy is made to rest</w:t>
      </w:r>
      <w:r w:rsidR="00276E2C" w:rsidRPr="008404BD">
        <w:rPr>
          <w:rFonts w:ascii="Arial" w:hAnsi="Arial" w:cs="Arial"/>
          <w:sz w:val="24"/>
          <w:szCs w:val="24"/>
        </w:rPr>
        <w:t xml:space="preserve"> upon the metaphysical and uni</w:t>
      </w:r>
      <w:r w:rsidRPr="008404BD">
        <w:rPr>
          <w:rFonts w:ascii="Arial" w:hAnsi="Arial" w:cs="Arial"/>
          <w:sz w:val="24"/>
          <w:szCs w:val="24"/>
        </w:rPr>
        <w:t>versal principles of reason and justice. The soteriology of the Reformation, while adopting with equal heartiness this obje</w:t>
      </w:r>
      <w:r w:rsidR="00276E2C" w:rsidRPr="008404BD">
        <w:rPr>
          <w:rFonts w:ascii="Arial" w:hAnsi="Arial" w:cs="Arial"/>
          <w:sz w:val="24"/>
          <w:szCs w:val="24"/>
        </w:rPr>
        <w:t>ctive view of the Anselmic the</w:t>
      </w:r>
      <w:r w:rsidRPr="008404BD">
        <w:rPr>
          <w:rFonts w:ascii="Arial" w:hAnsi="Arial" w:cs="Arial"/>
          <w:sz w:val="24"/>
          <w:szCs w:val="24"/>
        </w:rPr>
        <w:t>ory, unites with it in a greater degree than did this latter, the subjecti</w:t>
      </w:r>
      <w:r w:rsidR="00276E2C" w:rsidRPr="008404BD">
        <w:rPr>
          <w:rFonts w:ascii="Arial" w:hAnsi="Arial" w:cs="Arial"/>
          <w:sz w:val="24"/>
          <w:szCs w:val="24"/>
        </w:rPr>
        <w:t>ve element of faith. The atten</w:t>
      </w:r>
      <w:r w:rsidRPr="008404BD">
        <w:rPr>
          <w:rFonts w:ascii="Arial" w:hAnsi="Arial" w:cs="Arial"/>
          <w:sz w:val="24"/>
          <w:szCs w:val="24"/>
        </w:rPr>
        <w:t>tion of the theologian in the latter part of the Scholastic period, as we have seen in the sketch of Aquinas, had been directed to the mode in which the sinner co</w:t>
      </w:r>
      <w:r w:rsidR="00276E2C" w:rsidRPr="008404BD">
        <w:rPr>
          <w:rFonts w:ascii="Arial" w:hAnsi="Arial" w:cs="Arial"/>
          <w:sz w:val="24"/>
          <w:szCs w:val="24"/>
        </w:rPr>
        <w:t>m</w:t>
      </w:r>
      <w:r w:rsidRPr="008404BD">
        <w:rPr>
          <w:rFonts w:ascii="Arial" w:hAnsi="Arial" w:cs="Arial"/>
          <w:sz w:val="24"/>
          <w:szCs w:val="24"/>
        </w:rPr>
        <w:t>es into possession of that atoning work by which sin is expiated; but this point did not engage the thoughts of Anselm to any very great ex</w:t>
      </w:r>
      <w:r w:rsidR="00276E2C" w:rsidRPr="008404BD">
        <w:rPr>
          <w:rFonts w:ascii="Arial" w:hAnsi="Arial" w:cs="Arial"/>
          <w:sz w:val="24"/>
          <w:szCs w:val="24"/>
        </w:rPr>
        <w:t>tent. Aquinas solved the diffi</w:t>
      </w:r>
      <w:r w:rsidRPr="008404BD">
        <w:rPr>
          <w:rFonts w:ascii="Arial" w:hAnsi="Arial" w:cs="Arial"/>
          <w:sz w:val="24"/>
          <w:szCs w:val="24"/>
        </w:rPr>
        <w:t>culty by the doctrine of the</w:t>
      </w:r>
      <w:r w:rsidR="00276E2C" w:rsidRPr="008404BD">
        <w:rPr>
          <w:rFonts w:ascii="Arial" w:hAnsi="Arial" w:cs="Arial"/>
          <w:sz w:val="24"/>
          <w:szCs w:val="24"/>
        </w:rPr>
        <w:t xml:space="preserve"> </w:t>
      </w:r>
      <w:r w:rsidR="00276E2C" w:rsidRPr="008404BD">
        <w:rPr>
          <w:rFonts w:ascii="Arial" w:hAnsi="Arial" w:cs="Arial"/>
          <w:i/>
          <w:iCs/>
          <w:sz w:val="24"/>
          <w:szCs w:val="24"/>
        </w:rPr>
        <w:t>unio mystica</w:t>
      </w:r>
      <w:r w:rsidR="00276E2C" w:rsidRPr="008404BD">
        <w:rPr>
          <w:rFonts w:ascii="Arial" w:hAnsi="Arial" w:cs="Arial"/>
          <w:sz w:val="24"/>
          <w:szCs w:val="24"/>
        </w:rPr>
        <w:t xml:space="preserve">, </w:t>
      </w:r>
      <w:r w:rsidRPr="008404BD">
        <w:rPr>
          <w:rFonts w:ascii="Arial" w:hAnsi="Arial" w:cs="Arial"/>
          <w:sz w:val="24"/>
          <w:szCs w:val="24"/>
        </w:rPr>
        <w:t xml:space="preserve"> bu</w:t>
      </w:r>
      <w:r w:rsidR="00276E2C" w:rsidRPr="008404BD">
        <w:rPr>
          <w:rFonts w:ascii="Arial" w:hAnsi="Arial" w:cs="Arial"/>
          <w:sz w:val="24"/>
          <w:szCs w:val="24"/>
        </w:rPr>
        <w:t xml:space="preserve">t </w:t>
      </w:r>
      <w:r w:rsidRPr="008404BD">
        <w:rPr>
          <w:rFonts w:ascii="Arial" w:hAnsi="Arial" w:cs="Arial"/>
          <w:sz w:val="24"/>
          <w:szCs w:val="24"/>
        </w:rPr>
        <w:t xml:space="preserve">this, with him, possessed too much of a sacramental and magical quality, and was disjoined from the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principle of intelligent belief. One of the first characteristics of th</w:t>
      </w:r>
      <w:r w:rsidR="00276E2C" w:rsidRPr="008404BD">
        <w:rPr>
          <w:rFonts w:ascii="Arial" w:hAnsi="Arial" w:cs="Arial"/>
          <w:sz w:val="24"/>
          <w:szCs w:val="24"/>
        </w:rPr>
        <w:t>e Protestant view of the atone</w:t>
      </w:r>
      <w:r w:rsidRPr="008404BD">
        <w:rPr>
          <w:rFonts w:ascii="Arial" w:hAnsi="Arial" w:cs="Arial"/>
          <w:sz w:val="24"/>
          <w:szCs w:val="24"/>
        </w:rPr>
        <w:t xml:space="preserve">ment that strikes the attention is the part which the principle of faith plays in all the discussions. The attention is now turned to that act in man by which the act and work of God is appropriated. This was a natural consequence of the change that was taking place in the general religious views of Christendom. </w:t>
      </w:r>
    </w:p>
    <w:p w:rsidR="00F03C19" w:rsidRPr="008404BD" w:rsidRDefault="00F03C19"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The mind was not satisfied with an objective and outward salvation, however valid and reliable it might be. It desired a consciousness of being saved. It craved an experience of salvation. The Protestant mind could not rest in the Church; neither could it pretend to rest in an atonement that was unappropriated. The objective work of Christ on Calvary</w:t>
      </w:r>
      <w:r w:rsidR="00F03C19" w:rsidRPr="008404BD">
        <w:rPr>
          <w:rFonts w:ascii="Arial" w:hAnsi="Arial" w:cs="Arial"/>
          <w:sz w:val="24"/>
          <w:szCs w:val="24"/>
        </w:rPr>
        <w:t xml:space="preserve"> must become the subjective ex</w:t>
      </w:r>
      <w:r w:rsidRPr="008404BD">
        <w:rPr>
          <w:rFonts w:ascii="Arial" w:hAnsi="Arial" w:cs="Arial"/>
          <w:sz w:val="24"/>
          <w:szCs w:val="24"/>
        </w:rPr>
        <w:t>perience and rejoicing of the soul itself. If we may, in this connection, employ the simple and affecting phraseology of the dying “Young Cottager,</w:t>
      </w:r>
      <w:r w:rsidR="006F6A40" w:rsidRPr="008404BD">
        <w:rPr>
          <w:rFonts w:ascii="Arial" w:hAnsi="Arial" w:cs="Arial"/>
          <w:sz w:val="24"/>
          <w:szCs w:val="24"/>
        </w:rPr>
        <w:t>”</w:t>
      </w:r>
      <w:r w:rsidRPr="008404BD">
        <w:rPr>
          <w:rFonts w:ascii="Arial" w:hAnsi="Arial" w:cs="Arial"/>
          <w:sz w:val="24"/>
          <w:szCs w:val="24"/>
        </w:rPr>
        <w:t xml:space="preserve"> we may say that Protestantism reposes upon “Christ there and Christ here” Christ on the mediatorial throne, and Christ in the believing heart, that it </w:t>
      </w:r>
      <w:r w:rsidR="006F6A40" w:rsidRPr="008404BD">
        <w:rPr>
          <w:rFonts w:ascii="Arial" w:hAnsi="Arial" w:cs="Arial"/>
          <w:sz w:val="24"/>
          <w:szCs w:val="24"/>
        </w:rPr>
        <w:t>u</w:t>
      </w:r>
      <w:r w:rsidRPr="008404BD">
        <w:rPr>
          <w:rFonts w:ascii="Arial" w:hAnsi="Arial" w:cs="Arial"/>
          <w:sz w:val="24"/>
          <w:szCs w:val="24"/>
        </w:rPr>
        <w:t xml:space="preserve">nites in a living synthesis the objective atonement </w:t>
      </w:r>
      <w:r w:rsidR="00F03C19" w:rsidRPr="008404BD">
        <w:rPr>
          <w:rFonts w:ascii="Arial" w:hAnsi="Arial" w:cs="Arial"/>
          <w:sz w:val="24"/>
          <w:szCs w:val="24"/>
        </w:rPr>
        <w:t>w</w:t>
      </w:r>
      <w:r w:rsidRPr="008404BD">
        <w:rPr>
          <w:rFonts w:ascii="Arial" w:hAnsi="Arial" w:cs="Arial"/>
          <w:sz w:val="24"/>
          <w:szCs w:val="24"/>
        </w:rPr>
        <w:t xml:space="preserve">ith the subjective faith in it. </w:t>
      </w:r>
    </w:p>
    <w:p w:rsidR="0030728A" w:rsidRPr="008404BD" w:rsidRDefault="0030728A" w:rsidP="0030728A">
      <w:pPr>
        <w:spacing w:after="0" w:line="276" w:lineRule="auto"/>
        <w:jc w:val="both"/>
        <w:rPr>
          <w:rFonts w:ascii="Arial" w:hAnsi="Arial" w:cs="Arial"/>
          <w:sz w:val="24"/>
          <w:szCs w:val="24"/>
        </w:rPr>
      </w:pPr>
    </w:p>
    <w:p w:rsidR="006F6A40"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While, however, the principle and act of faith occupies such a prominent place in the soteriology of the Reformation, we should not fail to notice that it is never represented as a procuring cause of justification. It is only the instrumental cause. Protestantism was</w:t>
      </w:r>
      <w:r w:rsidR="00F03C19" w:rsidRPr="008404BD">
        <w:rPr>
          <w:rFonts w:ascii="Arial" w:hAnsi="Arial" w:cs="Arial"/>
          <w:sz w:val="24"/>
          <w:szCs w:val="24"/>
        </w:rPr>
        <w:t xml:space="preserve"> exceedingly careful to distin</w:t>
      </w:r>
      <w:r w:rsidRPr="008404BD">
        <w:rPr>
          <w:rFonts w:ascii="Arial" w:hAnsi="Arial" w:cs="Arial"/>
          <w:sz w:val="24"/>
          <w:szCs w:val="24"/>
        </w:rPr>
        <w:t xml:space="preserve">guish justification from legal righteousness on the one hand, and from sanctification by grace on the other. It could not, consequently, concede to any species of human agency, however excellent, a piacular </w:t>
      </w:r>
      <w:r w:rsidR="00F03C19" w:rsidRPr="008404BD">
        <w:rPr>
          <w:rFonts w:ascii="Arial" w:hAnsi="Arial" w:cs="Arial"/>
          <w:sz w:val="24"/>
          <w:szCs w:val="24"/>
        </w:rPr>
        <w:t xml:space="preserve">[suffering] </w:t>
      </w:r>
      <w:r w:rsidRPr="008404BD">
        <w:rPr>
          <w:rFonts w:ascii="Arial" w:hAnsi="Arial" w:cs="Arial"/>
          <w:sz w:val="24"/>
          <w:szCs w:val="24"/>
        </w:rPr>
        <w:t>and atoning efficacy. Hence, we find none of that supplementing or perfecting of the work of Christ, by the wor</w:t>
      </w:r>
      <w:r w:rsidR="00F03C19" w:rsidRPr="008404BD">
        <w:rPr>
          <w:rFonts w:ascii="Arial" w:hAnsi="Arial" w:cs="Arial"/>
          <w:sz w:val="24"/>
          <w:szCs w:val="24"/>
        </w:rPr>
        <w:t>k of the creature, which we no</w:t>
      </w:r>
      <w:r w:rsidRPr="008404BD">
        <w:rPr>
          <w:rFonts w:ascii="Arial" w:hAnsi="Arial" w:cs="Arial"/>
          <w:sz w:val="24"/>
          <w:szCs w:val="24"/>
        </w:rPr>
        <w:t xml:space="preserve">ticed in the Papal soteriology. And this applies to the highest of acts, the act of faith itself. Faith itself, though the gift and the work of God, does not justify, speaking accurately, but merely accepts that which does justify. A few extracts from the principal symbols of the Reformation will set this in a clear light. The </w:t>
      </w:r>
      <w:r w:rsidRPr="008404BD">
        <w:rPr>
          <w:rFonts w:ascii="Arial" w:hAnsi="Arial" w:cs="Arial"/>
          <w:i/>
          <w:iCs/>
          <w:sz w:val="24"/>
          <w:szCs w:val="24"/>
        </w:rPr>
        <w:t xml:space="preserve">Formula </w:t>
      </w:r>
      <w:r w:rsidR="006F6A40" w:rsidRPr="008404BD">
        <w:rPr>
          <w:rFonts w:ascii="Arial" w:hAnsi="Arial" w:cs="Arial"/>
          <w:i/>
          <w:iCs/>
          <w:sz w:val="24"/>
          <w:szCs w:val="24"/>
        </w:rPr>
        <w:t>C</w:t>
      </w:r>
      <w:r w:rsidRPr="008404BD">
        <w:rPr>
          <w:rFonts w:ascii="Arial" w:hAnsi="Arial" w:cs="Arial"/>
          <w:i/>
          <w:iCs/>
          <w:sz w:val="24"/>
          <w:szCs w:val="24"/>
        </w:rPr>
        <w:t>oncordiae</w:t>
      </w:r>
      <w:r w:rsidRPr="008404BD">
        <w:rPr>
          <w:rFonts w:ascii="Arial" w:hAnsi="Arial" w:cs="Arial"/>
          <w:sz w:val="24"/>
          <w:szCs w:val="24"/>
        </w:rPr>
        <w:t>, a Lutheran creed drawn up to explain more fully the views of the Augsburg Confession and guard them against misapprehension, thus defines, the term “</w:t>
      </w:r>
      <w:r w:rsidR="00F03C19" w:rsidRPr="008404BD">
        <w:rPr>
          <w:rFonts w:ascii="Arial" w:hAnsi="Arial" w:cs="Arial"/>
          <w:sz w:val="24"/>
          <w:szCs w:val="24"/>
        </w:rPr>
        <w:t>justifica</w:t>
      </w:r>
      <w:r w:rsidRPr="008404BD">
        <w:rPr>
          <w:rFonts w:ascii="Arial" w:hAnsi="Arial" w:cs="Arial"/>
          <w:sz w:val="24"/>
          <w:szCs w:val="24"/>
        </w:rPr>
        <w:t>tion”</w:t>
      </w:r>
      <w:r w:rsidR="00F03C19" w:rsidRPr="008404BD">
        <w:rPr>
          <w:rFonts w:ascii="Arial" w:hAnsi="Arial" w:cs="Arial"/>
          <w:sz w:val="24"/>
          <w:szCs w:val="24"/>
        </w:rPr>
        <w:t>:</w:t>
      </w:r>
      <w:r w:rsidRPr="008404BD">
        <w:rPr>
          <w:rFonts w:ascii="Arial" w:hAnsi="Arial" w:cs="Arial"/>
          <w:sz w:val="24"/>
          <w:szCs w:val="24"/>
        </w:rPr>
        <w:t xml:space="preserve"> </w:t>
      </w:r>
    </w:p>
    <w:p w:rsidR="006F6A40" w:rsidRPr="008404BD" w:rsidRDefault="006F6A40" w:rsidP="0030728A">
      <w:pPr>
        <w:spacing w:after="0" w:line="276" w:lineRule="auto"/>
        <w:jc w:val="both"/>
        <w:rPr>
          <w:rFonts w:ascii="Arial" w:hAnsi="Arial" w:cs="Arial"/>
          <w:sz w:val="24"/>
          <w:szCs w:val="24"/>
        </w:rPr>
      </w:pPr>
    </w:p>
    <w:p w:rsidR="006F6A40" w:rsidRPr="008404BD" w:rsidRDefault="0030728A" w:rsidP="00F03C19">
      <w:pPr>
        <w:spacing w:after="0" w:line="276" w:lineRule="auto"/>
        <w:ind w:left="288" w:right="288"/>
        <w:jc w:val="both"/>
        <w:rPr>
          <w:rFonts w:ascii="Arial" w:hAnsi="Arial" w:cs="Arial"/>
          <w:sz w:val="24"/>
          <w:szCs w:val="24"/>
        </w:rPr>
      </w:pPr>
      <w:r w:rsidRPr="008404BD">
        <w:rPr>
          <w:rFonts w:ascii="Arial" w:hAnsi="Arial" w:cs="Arial"/>
          <w:sz w:val="24"/>
          <w:szCs w:val="24"/>
        </w:rPr>
        <w:t xml:space="preserve">“The word justification signifies to pronounce just, to absolve from the eternal punishment of sin, on account of the satisfaction of Christ </w:t>
      </w:r>
      <w:r w:rsidR="00E429F0" w:rsidRPr="008404BD">
        <w:rPr>
          <w:rFonts w:ascii="Arial" w:hAnsi="Arial" w:cs="Arial"/>
          <w:sz w:val="24"/>
          <w:szCs w:val="24"/>
        </w:rPr>
        <w:t>…</w:t>
      </w:r>
      <w:r w:rsidRPr="008404BD">
        <w:rPr>
          <w:rFonts w:ascii="Arial" w:hAnsi="Arial" w:cs="Arial"/>
          <w:sz w:val="24"/>
          <w:szCs w:val="24"/>
        </w:rPr>
        <w:t xml:space="preserve"> Sometimes the word regeneration is used for the word justification; in this case, it is necessary to explain carefully, lest the renovatio</w:t>
      </w:r>
      <w:r w:rsidR="00F03C19" w:rsidRPr="008404BD">
        <w:rPr>
          <w:rFonts w:ascii="Arial" w:hAnsi="Arial" w:cs="Arial"/>
          <w:sz w:val="24"/>
          <w:szCs w:val="24"/>
        </w:rPr>
        <w:t>n which fol</w:t>
      </w:r>
      <w:r w:rsidRPr="008404BD">
        <w:rPr>
          <w:rFonts w:ascii="Arial" w:hAnsi="Arial" w:cs="Arial"/>
          <w:sz w:val="24"/>
          <w:szCs w:val="24"/>
        </w:rPr>
        <w:t>lows justification s</w:t>
      </w:r>
      <w:r w:rsidR="00F03C19" w:rsidRPr="008404BD">
        <w:rPr>
          <w:rFonts w:ascii="Arial" w:hAnsi="Arial" w:cs="Arial"/>
          <w:sz w:val="24"/>
          <w:szCs w:val="24"/>
        </w:rPr>
        <w:t>hould be confounded with justi</w:t>
      </w:r>
      <w:r w:rsidRPr="008404BD">
        <w:rPr>
          <w:rFonts w:ascii="Arial" w:hAnsi="Arial" w:cs="Arial"/>
          <w:sz w:val="24"/>
          <w:szCs w:val="24"/>
        </w:rPr>
        <w:t>fication</w:t>
      </w:r>
      <w:r w:rsidR="00E429F0" w:rsidRPr="008404BD">
        <w:rPr>
          <w:rFonts w:ascii="Arial" w:hAnsi="Arial" w:cs="Arial"/>
          <w:sz w:val="24"/>
          <w:szCs w:val="24"/>
        </w:rPr>
        <w:t xml:space="preserve"> …</w:t>
      </w:r>
      <w:r w:rsidRPr="008404BD">
        <w:rPr>
          <w:rFonts w:ascii="Arial" w:hAnsi="Arial" w:cs="Arial"/>
          <w:sz w:val="24"/>
          <w:szCs w:val="24"/>
        </w:rPr>
        <w:t xml:space="preserve"> The order and distinction between faith and good works, between justification and renovation, or sanctification, should be carefully observed. For good works do not precede faith, and sanctification does not precede justification. But in the instance of conversion by the Holy Spirit, faith is first enkindled by hearing the gospel promise of</w:t>
      </w:r>
      <w:r w:rsidR="00F03C19" w:rsidRPr="008404BD">
        <w:rPr>
          <w:rFonts w:ascii="Arial" w:hAnsi="Arial" w:cs="Arial"/>
          <w:sz w:val="24"/>
          <w:szCs w:val="24"/>
        </w:rPr>
        <w:t xml:space="preserve"> pardon. This faith then appre</w:t>
      </w:r>
      <w:r w:rsidRPr="008404BD">
        <w:rPr>
          <w:rFonts w:ascii="Arial" w:hAnsi="Arial" w:cs="Arial"/>
          <w:sz w:val="24"/>
          <w:szCs w:val="24"/>
        </w:rPr>
        <w:t>hends and appropriates the grace of God in Christ; by which faith, the man (</w:t>
      </w:r>
      <w:r w:rsidRPr="008404BD">
        <w:rPr>
          <w:rFonts w:ascii="Arial" w:hAnsi="Arial" w:cs="Arial"/>
          <w:i/>
          <w:iCs/>
          <w:sz w:val="24"/>
          <w:szCs w:val="24"/>
        </w:rPr>
        <w:t>persona</w:t>
      </w:r>
      <w:r w:rsidRPr="008404BD">
        <w:rPr>
          <w:rFonts w:ascii="Arial" w:hAnsi="Arial" w:cs="Arial"/>
          <w:sz w:val="24"/>
          <w:szCs w:val="24"/>
        </w:rPr>
        <w:t>) is justified. But when the man is justified (i.e. declared free from condemnation) then he is renovated and sanctified by the Holy Spirit, and then from this renovation and sanctification the fruits, that is the good works, follow spontaneou</w:t>
      </w:r>
      <w:r w:rsidR="00F03C19" w:rsidRPr="008404BD">
        <w:rPr>
          <w:rFonts w:ascii="Arial" w:hAnsi="Arial" w:cs="Arial"/>
          <w:sz w:val="24"/>
          <w:szCs w:val="24"/>
        </w:rPr>
        <w:t>sly. Neither, [though thus dis</w:t>
      </w:r>
      <w:r w:rsidRPr="008404BD">
        <w:rPr>
          <w:rFonts w:ascii="Arial" w:hAnsi="Arial" w:cs="Arial"/>
          <w:sz w:val="24"/>
          <w:szCs w:val="24"/>
        </w:rPr>
        <w:t xml:space="preserve">tinguished from each other, and set in a series] can these parts of salvation be separated from each other in actual experience, as if, e. g., true faith in Christ’s atonement could stand </w:t>
      </w:r>
      <w:r w:rsidR="00F03C19" w:rsidRPr="008404BD">
        <w:rPr>
          <w:rFonts w:ascii="Arial" w:hAnsi="Arial" w:cs="Arial"/>
          <w:sz w:val="24"/>
          <w:szCs w:val="24"/>
        </w:rPr>
        <w:t>for a while in con</w:t>
      </w:r>
      <w:r w:rsidRPr="008404BD">
        <w:rPr>
          <w:rFonts w:ascii="Arial" w:hAnsi="Arial" w:cs="Arial"/>
          <w:sz w:val="24"/>
          <w:szCs w:val="24"/>
        </w:rPr>
        <w:t>junction with an unrenewed will; but in the order of causes and eff</w:t>
      </w:r>
      <w:r w:rsidR="00F03C19" w:rsidRPr="008404BD">
        <w:rPr>
          <w:rFonts w:ascii="Arial" w:hAnsi="Arial" w:cs="Arial"/>
          <w:sz w:val="24"/>
          <w:szCs w:val="24"/>
        </w:rPr>
        <w:t>ects, of antecedents and conse</w:t>
      </w:r>
      <w:r w:rsidRPr="008404BD">
        <w:rPr>
          <w:rFonts w:ascii="Arial" w:hAnsi="Arial" w:cs="Arial"/>
          <w:sz w:val="24"/>
          <w:szCs w:val="24"/>
        </w:rPr>
        <w:t>quents, they are so distributed. For, as Luther says, ‘faith and works are inseparably connected</w:t>
      </w:r>
      <w:r w:rsidR="006F6A40" w:rsidRPr="008404BD">
        <w:rPr>
          <w:rFonts w:ascii="Arial" w:hAnsi="Arial" w:cs="Arial"/>
          <w:sz w:val="24"/>
          <w:szCs w:val="24"/>
        </w:rPr>
        <w:t>’</w:t>
      </w:r>
      <w:r w:rsidRPr="008404BD">
        <w:rPr>
          <w:rFonts w:ascii="Arial" w:hAnsi="Arial" w:cs="Arial"/>
          <w:sz w:val="24"/>
          <w:szCs w:val="24"/>
        </w:rPr>
        <w:t>; but it is faith alone and without</w:t>
      </w:r>
      <w:r w:rsidR="00F03C19" w:rsidRPr="008404BD">
        <w:rPr>
          <w:rFonts w:ascii="Arial" w:hAnsi="Arial" w:cs="Arial"/>
          <w:sz w:val="24"/>
          <w:szCs w:val="24"/>
        </w:rPr>
        <w:t xml:space="preserve"> works that </w:t>
      </w:r>
      <w:r w:rsidR="00F03C19" w:rsidRPr="008404BD">
        <w:rPr>
          <w:rFonts w:ascii="Arial" w:hAnsi="Arial" w:cs="Arial"/>
          <w:sz w:val="24"/>
          <w:szCs w:val="24"/>
        </w:rPr>
        <w:lastRenderedPageBreak/>
        <w:t>appro</w:t>
      </w:r>
      <w:r w:rsidRPr="008404BD">
        <w:rPr>
          <w:rFonts w:ascii="Arial" w:hAnsi="Arial" w:cs="Arial"/>
          <w:sz w:val="24"/>
          <w:szCs w:val="24"/>
        </w:rPr>
        <w:t>priates the atonement, and thereby justifies, and yet faith does not rema</w:t>
      </w:r>
      <w:r w:rsidR="00F03C19" w:rsidRPr="008404BD">
        <w:rPr>
          <w:rFonts w:ascii="Arial" w:hAnsi="Arial" w:cs="Arial"/>
          <w:sz w:val="24"/>
          <w:szCs w:val="24"/>
        </w:rPr>
        <w:t xml:space="preserve">in alone, [but acts itself out, </w:t>
      </w:r>
      <w:r w:rsidRPr="008404BD">
        <w:rPr>
          <w:rFonts w:ascii="Arial" w:hAnsi="Arial" w:cs="Arial"/>
          <w:sz w:val="24"/>
          <w:szCs w:val="24"/>
        </w:rPr>
        <w:t>and thus produces works].</w:t>
      </w:r>
      <w:r w:rsidR="00F03C19" w:rsidRPr="008404BD">
        <w:rPr>
          <w:rFonts w:ascii="Arial" w:hAnsi="Arial" w:cs="Arial"/>
          <w:sz w:val="24"/>
          <w:szCs w:val="24"/>
        </w:rPr>
        <w:t>”</w:t>
      </w:r>
      <w:r w:rsidRPr="008404BD">
        <w:rPr>
          <w:rFonts w:ascii="Arial" w:hAnsi="Arial" w:cs="Arial"/>
          <w:sz w:val="24"/>
          <w:szCs w:val="24"/>
        </w:rPr>
        <w:t xml:space="preserve"> </w:t>
      </w:r>
    </w:p>
    <w:p w:rsidR="006F6A40" w:rsidRPr="008404BD" w:rsidRDefault="006F6A40" w:rsidP="0030728A">
      <w:pPr>
        <w:spacing w:after="0" w:line="276" w:lineRule="auto"/>
        <w:jc w:val="both"/>
        <w:rPr>
          <w:rFonts w:ascii="Arial" w:hAnsi="Arial" w:cs="Arial"/>
          <w:sz w:val="24"/>
          <w:szCs w:val="24"/>
        </w:rPr>
      </w:pPr>
    </w:p>
    <w:p w:rsidR="006F6A40"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w:t>
      </w:r>
      <w:r w:rsidR="006F6A40" w:rsidRPr="008404BD">
        <w:rPr>
          <w:rFonts w:ascii="Arial" w:hAnsi="Arial" w:cs="Arial"/>
          <w:i/>
          <w:iCs/>
          <w:sz w:val="24"/>
          <w:szCs w:val="24"/>
        </w:rPr>
        <w:t>C</w:t>
      </w:r>
      <w:r w:rsidRPr="008404BD">
        <w:rPr>
          <w:rFonts w:ascii="Arial" w:hAnsi="Arial" w:cs="Arial"/>
          <w:i/>
          <w:iCs/>
          <w:sz w:val="24"/>
          <w:szCs w:val="24"/>
        </w:rPr>
        <w:t>onfe</w:t>
      </w:r>
      <w:r w:rsidR="006F6A40" w:rsidRPr="008404BD">
        <w:rPr>
          <w:rFonts w:ascii="Arial" w:hAnsi="Arial" w:cs="Arial"/>
          <w:i/>
          <w:iCs/>
          <w:sz w:val="24"/>
          <w:szCs w:val="24"/>
        </w:rPr>
        <w:t>rno Bel</w:t>
      </w:r>
      <w:r w:rsidRPr="008404BD">
        <w:rPr>
          <w:rFonts w:ascii="Arial" w:hAnsi="Arial" w:cs="Arial"/>
          <w:i/>
          <w:iCs/>
          <w:sz w:val="24"/>
          <w:szCs w:val="24"/>
        </w:rPr>
        <w:t>gica</w:t>
      </w:r>
      <w:r w:rsidRPr="008404BD">
        <w:rPr>
          <w:rFonts w:ascii="Arial" w:hAnsi="Arial" w:cs="Arial"/>
          <w:sz w:val="24"/>
          <w:szCs w:val="24"/>
        </w:rPr>
        <w:t>, a Calvinistic creed, thus defines the doctrine of justification</w:t>
      </w:r>
      <w:r w:rsidR="00F03C19" w:rsidRPr="008404BD">
        <w:rPr>
          <w:rFonts w:ascii="Arial" w:hAnsi="Arial" w:cs="Arial"/>
          <w:sz w:val="24"/>
          <w:szCs w:val="24"/>
        </w:rPr>
        <w:t>:</w:t>
      </w:r>
      <w:r w:rsidRPr="008404BD">
        <w:rPr>
          <w:rFonts w:ascii="Arial" w:hAnsi="Arial" w:cs="Arial"/>
          <w:sz w:val="24"/>
          <w:szCs w:val="24"/>
        </w:rPr>
        <w:t xml:space="preserve"> </w:t>
      </w:r>
    </w:p>
    <w:p w:rsidR="006F6A40" w:rsidRPr="008404BD" w:rsidRDefault="006F6A40" w:rsidP="0030728A">
      <w:pPr>
        <w:spacing w:after="0" w:line="276" w:lineRule="auto"/>
        <w:jc w:val="both"/>
        <w:rPr>
          <w:rFonts w:ascii="Arial" w:hAnsi="Arial" w:cs="Arial"/>
          <w:sz w:val="24"/>
          <w:szCs w:val="24"/>
        </w:rPr>
      </w:pPr>
    </w:p>
    <w:p w:rsidR="0030728A" w:rsidRPr="008404BD" w:rsidRDefault="0030728A" w:rsidP="006F6A40">
      <w:pPr>
        <w:spacing w:after="0" w:line="276" w:lineRule="auto"/>
        <w:ind w:left="288" w:right="288"/>
        <w:jc w:val="both"/>
        <w:rPr>
          <w:rFonts w:ascii="Arial" w:hAnsi="Arial" w:cs="Arial"/>
          <w:sz w:val="24"/>
          <w:szCs w:val="24"/>
        </w:rPr>
      </w:pPr>
      <w:r w:rsidRPr="008404BD">
        <w:rPr>
          <w:rFonts w:ascii="Arial" w:hAnsi="Arial" w:cs="Arial"/>
          <w:sz w:val="24"/>
          <w:szCs w:val="24"/>
        </w:rPr>
        <w:t>“ We believe that the Holy Spirit kindles true faith in our hearts, which faith e</w:t>
      </w:r>
      <w:r w:rsidR="00F03C19" w:rsidRPr="008404BD">
        <w:rPr>
          <w:rFonts w:ascii="Arial" w:hAnsi="Arial" w:cs="Arial"/>
          <w:sz w:val="24"/>
          <w:szCs w:val="24"/>
        </w:rPr>
        <w:t>m</w:t>
      </w:r>
      <w:r w:rsidRPr="008404BD">
        <w:rPr>
          <w:rFonts w:ascii="Arial" w:hAnsi="Arial" w:cs="Arial"/>
          <w:sz w:val="24"/>
          <w:szCs w:val="24"/>
        </w:rPr>
        <w:t>braces Jesus Christ with all his merits, makes him its own, and peculiar (</w:t>
      </w:r>
      <w:r w:rsidRPr="008404BD">
        <w:rPr>
          <w:rFonts w:ascii="Arial" w:hAnsi="Arial" w:cs="Arial"/>
          <w:i/>
          <w:iCs/>
          <w:sz w:val="24"/>
          <w:szCs w:val="24"/>
        </w:rPr>
        <w:t>proprium</w:t>
      </w:r>
      <w:r w:rsidRPr="008404BD">
        <w:rPr>
          <w:rFonts w:ascii="Arial" w:hAnsi="Arial" w:cs="Arial"/>
          <w:sz w:val="24"/>
          <w:szCs w:val="24"/>
        </w:rPr>
        <w:t>) to itself, and seeks nothing further beyond him. Hence</w:t>
      </w:r>
      <w:r w:rsidR="00F03C19" w:rsidRPr="008404BD">
        <w:rPr>
          <w:rFonts w:ascii="Arial" w:hAnsi="Arial" w:cs="Arial"/>
          <w:sz w:val="24"/>
          <w:szCs w:val="24"/>
        </w:rPr>
        <w:t>,</w:t>
      </w:r>
      <w:r w:rsidRPr="008404BD">
        <w:rPr>
          <w:rFonts w:ascii="Arial" w:hAnsi="Arial" w:cs="Arial"/>
          <w:sz w:val="24"/>
          <w:szCs w:val="24"/>
        </w:rPr>
        <w:t xml:space="preserve"> we rightly say with Paul, that we are justified by faith alone, or by faith without works. At the same time, if we speak with strict accuracy, we by no means understand that our act of faith is that which justifies us [i. e. obtains for us the remission of sin], but that the act of faith is the instrument by which we seize hold of the atonement of Christ, which alone satisfies the L</w:t>
      </w:r>
      <w:r w:rsidR="00F03C19" w:rsidRPr="008404BD">
        <w:rPr>
          <w:rFonts w:ascii="Arial" w:hAnsi="Arial" w:cs="Arial"/>
          <w:sz w:val="24"/>
          <w:szCs w:val="24"/>
        </w:rPr>
        <w:t>a</w:t>
      </w:r>
      <w:r w:rsidRPr="008404BD">
        <w:rPr>
          <w:rFonts w:ascii="Arial" w:hAnsi="Arial" w:cs="Arial"/>
          <w:sz w:val="24"/>
          <w:szCs w:val="24"/>
        </w:rPr>
        <w:t>w</w:t>
      </w:r>
      <w:r w:rsidR="00F03C19" w:rsidRPr="008404BD">
        <w:rPr>
          <w:rFonts w:ascii="Arial" w:hAnsi="Arial" w:cs="Arial"/>
          <w:sz w:val="24"/>
          <w:szCs w:val="24"/>
        </w:rPr>
        <w:t>,</w:t>
      </w:r>
      <w:r w:rsidRPr="008404BD">
        <w:rPr>
          <w:rFonts w:ascii="Arial" w:hAnsi="Arial" w:cs="Arial"/>
          <w:sz w:val="24"/>
          <w:szCs w:val="24"/>
        </w:rPr>
        <w:t xml:space="preserve"> and thereby obtains the remission of sin.</w:t>
      </w:r>
      <w:r w:rsidR="006F6A40" w:rsidRPr="008404BD">
        <w:rPr>
          <w:rFonts w:ascii="Arial" w:hAnsi="Arial" w:cs="Arial"/>
          <w:sz w:val="24"/>
          <w:szCs w:val="24"/>
        </w:rPr>
        <w:t>”</w:t>
      </w:r>
      <w:r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In this way, the Protestant soteriology was an advance upon the An</w:t>
      </w:r>
      <w:r w:rsidR="00F03C19" w:rsidRPr="008404BD">
        <w:rPr>
          <w:rFonts w:ascii="Arial" w:hAnsi="Arial" w:cs="Arial"/>
          <w:sz w:val="24"/>
          <w:szCs w:val="24"/>
        </w:rPr>
        <w:t>selmic, by being more com</w:t>
      </w:r>
      <w:r w:rsidRPr="008404BD">
        <w:rPr>
          <w:rFonts w:ascii="Arial" w:hAnsi="Arial" w:cs="Arial"/>
          <w:sz w:val="24"/>
          <w:szCs w:val="24"/>
        </w:rPr>
        <w:t xml:space="preserve">prehensive and </w:t>
      </w:r>
      <w:r w:rsidR="00F03C19" w:rsidRPr="008404BD">
        <w:rPr>
          <w:rFonts w:ascii="Arial" w:hAnsi="Arial" w:cs="Arial"/>
          <w:sz w:val="24"/>
          <w:szCs w:val="24"/>
        </w:rPr>
        <w:t>complete. Agreeing with it per</w:t>
      </w:r>
      <w:r w:rsidRPr="008404BD">
        <w:rPr>
          <w:rFonts w:ascii="Arial" w:hAnsi="Arial" w:cs="Arial"/>
          <w:sz w:val="24"/>
          <w:szCs w:val="24"/>
        </w:rPr>
        <w:t>fectly so far as the o</w:t>
      </w:r>
      <w:r w:rsidR="00F03C19" w:rsidRPr="008404BD">
        <w:rPr>
          <w:rFonts w:ascii="Arial" w:hAnsi="Arial" w:cs="Arial"/>
          <w:sz w:val="24"/>
          <w:szCs w:val="24"/>
        </w:rPr>
        <w:t>bjective work of Christ is con</w:t>
      </w:r>
      <w:r w:rsidRPr="008404BD">
        <w:rPr>
          <w:rFonts w:ascii="Arial" w:hAnsi="Arial" w:cs="Arial"/>
          <w:sz w:val="24"/>
          <w:szCs w:val="24"/>
        </w:rPr>
        <w:t>cerned, it made fu</w:t>
      </w:r>
      <w:r w:rsidR="00F03C19" w:rsidRPr="008404BD">
        <w:rPr>
          <w:rFonts w:ascii="Arial" w:hAnsi="Arial" w:cs="Arial"/>
          <w:sz w:val="24"/>
          <w:szCs w:val="24"/>
        </w:rPr>
        <w:t>rther and fuller statements re</w:t>
      </w:r>
      <w:r w:rsidRPr="008404BD">
        <w:rPr>
          <w:rFonts w:ascii="Arial" w:hAnsi="Arial" w:cs="Arial"/>
          <w:sz w:val="24"/>
          <w:szCs w:val="24"/>
        </w:rPr>
        <w:t>specting the mode in which the external becomes internal, in the experience of the individual. It also differed from the</w:t>
      </w:r>
      <w:r w:rsidR="00F03C19" w:rsidRPr="008404BD">
        <w:rPr>
          <w:rFonts w:ascii="Arial" w:hAnsi="Arial" w:cs="Arial"/>
          <w:sz w:val="24"/>
          <w:szCs w:val="24"/>
        </w:rPr>
        <w:t xml:space="preserve"> Anselmic, in respect to a sec</w:t>
      </w:r>
      <w:r w:rsidRPr="008404BD">
        <w:rPr>
          <w:rFonts w:ascii="Arial" w:hAnsi="Arial" w:cs="Arial"/>
          <w:sz w:val="24"/>
          <w:szCs w:val="24"/>
        </w:rPr>
        <w:t xml:space="preserve">ondary topic, in rejecting the notion of Anselm that the number of the saved exactly equals the number of the fallen angels, </w:t>
      </w:r>
      <w:r w:rsidR="00F03C19" w:rsidRPr="008404BD">
        <w:rPr>
          <w:rFonts w:ascii="Arial" w:hAnsi="Arial" w:cs="Arial"/>
          <w:sz w:val="24"/>
          <w:szCs w:val="24"/>
        </w:rPr>
        <w:t>and that redemption was intend</w:t>
      </w:r>
      <w:r w:rsidRPr="008404BD">
        <w:rPr>
          <w:rFonts w:ascii="Arial" w:hAnsi="Arial" w:cs="Arial"/>
          <w:sz w:val="24"/>
          <w:szCs w:val="24"/>
        </w:rPr>
        <w:t xml:space="preserve">ed to keep the number of pure and holy spirits good.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2. A second difference between the Anselmic</w:t>
      </w:r>
      <w:r w:rsidR="006F6A40" w:rsidRPr="008404BD">
        <w:rPr>
          <w:rFonts w:ascii="Arial" w:hAnsi="Arial" w:cs="Arial"/>
          <w:sz w:val="24"/>
          <w:szCs w:val="24"/>
        </w:rPr>
        <w:t xml:space="preserve"> </w:t>
      </w:r>
      <w:r w:rsidRPr="008404BD">
        <w:rPr>
          <w:rFonts w:ascii="Arial" w:hAnsi="Arial" w:cs="Arial"/>
          <w:sz w:val="24"/>
          <w:szCs w:val="24"/>
        </w:rPr>
        <w:t>and the Protestant soteriology is seen in the formal distinction of Christ’s work into his active and his</w:t>
      </w:r>
      <w:r w:rsidR="006F6A40" w:rsidRPr="008404BD">
        <w:rPr>
          <w:rFonts w:ascii="Arial" w:hAnsi="Arial" w:cs="Arial"/>
          <w:sz w:val="24"/>
          <w:szCs w:val="24"/>
        </w:rPr>
        <w:t xml:space="preserve"> </w:t>
      </w:r>
      <w:r w:rsidRPr="008404BD">
        <w:rPr>
          <w:rFonts w:ascii="Arial" w:hAnsi="Arial" w:cs="Arial"/>
          <w:sz w:val="24"/>
          <w:szCs w:val="24"/>
        </w:rPr>
        <w:t>passive righteous</w:t>
      </w:r>
      <w:r w:rsidR="00FB43A6" w:rsidRPr="008404BD">
        <w:rPr>
          <w:rFonts w:ascii="Arial" w:hAnsi="Arial" w:cs="Arial"/>
          <w:sz w:val="24"/>
          <w:szCs w:val="24"/>
        </w:rPr>
        <w:t>ness. By his passive righteous</w:t>
      </w:r>
      <w:r w:rsidRPr="008404BD">
        <w:rPr>
          <w:rFonts w:ascii="Arial" w:hAnsi="Arial" w:cs="Arial"/>
          <w:sz w:val="24"/>
          <w:szCs w:val="24"/>
        </w:rPr>
        <w:t xml:space="preserve">ness is meant his expiatory sufferings, by which satisfied the claims of justice, and by his active righteousness is meant his obedience to the law as </w:t>
      </w:r>
    </w:p>
    <w:p w:rsidR="00276E2C"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 rule of life and conduct. It was contended, by those who made this distinction, that the purpose of Christ as the vicarious substitute was to meet the entire demands of the law for the sinner. But the law requires present and perfect obedience, as well as satisfaction for past disobedience. The law is not completely fulfilled by the endurance of penalty only. It must also be obeyed. Christ both endured the penalty due to man for disobedience, and perfectly obeyed the law for him; so that he was a vicarious substitute in reference to both the precept and the penalty of the law. By his active obedience he obeyed the law; and by his passive obedience he endured the penalty. In this way his vicarious work is complete. Some writers contend that the distinction between the active and passive righteousness can be</w:t>
      </w:r>
      <w:r w:rsidR="00FB43A6" w:rsidRPr="008404BD">
        <w:rPr>
          <w:rFonts w:ascii="Arial" w:hAnsi="Arial" w:cs="Arial"/>
          <w:sz w:val="24"/>
          <w:szCs w:val="24"/>
        </w:rPr>
        <w:t xml:space="preserve"> traced in the Patristic soteri</w:t>
      </w:r>
      <w:r w:rsidRPr="008404BD">
        <w:rPr>
          <w:rFonts w:ascii="Arial" w:hAnsi="Arial" w:cs="Arial"/>
          <w:sz w:val="24"/>
          <w:szCs w:val="24"/>
        </w:rPr>
        <w:t>ology, and would fi</w:t>
      </w:r>
      <w:r w:rsidR="00FB43A6" w:rsidRPr="008404BD">
        <w:rPr>
          <w:rFonts w:ascii="Arial" w:hAnsi="Arial" w:cs="Arial"/>
          <w:sz w:val="24"/>
          <w:szCs w:val="24"/>
        </w:rPr>
        <w:t>nd it wherever they find a sub</w:t>
      </w:r>
      <w:r w:rsidRPr="008404BD">
        <w:rPr>
          <w:rFonts w:ascii="Arial" w:hAnsi="Arial" w:cs="Arial"/>
          <w:sz w:val="24"/>
          <w:szCs w:val="24"/>
        </w:rPr>
        <w:t xml:space="preserve">stantially correct view of the atonement.  But this is undoubtedly an extreme statement that cannot be made good. The utmost that can be claimed is, that there are passages in the Fathers, in which the beginnings of such a distinction may perhaps be detected by logical implication, but the distinction itself is nowhere formally made in the Patristic soteriology. The only writer in whom it appears with any distinctness previous to the Reformation is Aquinas, whose distinction between </w:t>
      </w:r>
      <w:r w:rsidRPr="008404BD">
        <w:rPr>
          <w:rFonts w:ascii="Arial" w:hAnsi="Arial" w:cs="Arial"/>
          <w:i/>
          <w:iCs/>
          <w:sz w:val="24"/>
          <w:szCs w:val="24"/>
        </w:rPr>
        <w:t>sat</w:t>
      </w:r>
      <w:r w:rsidR="00276E2C" w:rsidRPr="008404BD">
        <w:rPr>
          <w:rFonts w:ascii="Arial" w:hAnsi="Arial" w:cs="Arial"/>
          <w:i/>
          <w:iCs/>
          <w:sz w:val="24"/>
          <w:szCs w:val="24"/>
        </w:rPr>
        <w:t>is</w:t>
      </w:r>
      <w:r w:rsidRPr="008404BD">
        <w:rPr>
          <w:rFonts w:ascii="Arial" w:hAnsi="Arial" w:cs="Arial"/>
          <w:i/>
          <w:iCs/>
          <w:sz w:val="24"/>
          <w:szCs w:val="24"/>
        </w:rPr>
        <w:t xml:space="preserve">factio </w:t>
      </w:r>
      <w:r w:rsidRPr="008404BD">
        <w:rPr>
          <w:rFonts w:ascii="Arial" w:hAnsi="Arial" w:cs="Arial"/>
          <w:sz w:val="24"/>
          <w:szCs w:val="24"/>
        </w:rPr>
        <w:t xml:space="preserve">and </w:t>
      </w:r>
      <w:r w:rsidRPr="008404BD">
        <w:rPr>
          <w:rFonts w:ascii="Arial" w:hAnsi="Arial" w:cs="Arial"/>
          <w:i/>
          <w:iCs/>
          <w:sz w:val="24"/>
          <w:szCs w:val="24"/>
        </w:rPr>
        <w:t xml:space="preserve">meritum </w:t>
      </w:r>
      <w:r w:rsidRPr="008404BD">
        <w:rPr>
          <w:rFonts w:ascii="Arial" w:hAnsi="Arial" w:cs="Arial"/>
          <w:sz w:val="24"/>
          <w:szCs w:val="24"/>
        </w:rPr>
        <w:t xml:space="preserve">has been noticed. Up to the time of the Reformation, the Christian mind was engaged with a prominence that amounted </w:t>
      </w:r>
      <w:r w:rsidRPr="008404BD">
        <w:rPr>
          <w:rFonts w:ascii="Arial" w:hAnsi="Arial" w:cs="Arial"/>
          <w:sz w:val="24"/>
          <w:szCs w:val="24"/>
        </w:rPr>
        <w:lastRenderedPageBreak/>
        <w:t>to exclusiveness with the question: “How is the soul to be delivered from condemnation?</w:t>
      </w:r>
      <w:r w:rsidR="00276E2C" w:rsidRPr="008404BD">
        <w:rPr>
          <w:rFonts w:ascii="Arial" w:hAnsi="Arial" w:cs="Arial"/>
          <w:sz w:val="24"/>
          <w:szCs w:val="24"/>
        </w:rPr>
        <w:t>”</w:t>
      </w:r>
      <w:r w:rsidRPr="008404BD">
        <w:rPr>
          <w:rFonts w:ascii="Arial" w:hAnsi="Arial" w:cs="Arial"/>
          <w:sz w:val="24"/>
          <w:szCs w:val="24"/>
        </w:rPr>
        <w:t xml:space="preserve"> The further question: “How is the soul to acquire a title to eternal life?</w:t>
      </w:r>
      <w:r w:rsidR="00276E2C" w:rsidRPr="008404BD">
        <w:rPr>
          <w:rFonts w:ascii="Arial" w:hAnsi="Arial" w:cs="Arial"/>
          <w:sz w:val="24"/>
          <w:szCs w:val="24"/>
        </w:rPr>
        <w:t>”</w:t>
      </w:r>
      <w:r w:rsidRPr="008404BD">
        <w:rPr>
          <w:rFonts w:ascii="Arial" w:hAnsi="Arial" w:cs="Arial"/>
          <w:sz w:val="24"/>
          <w:szCs w:val="24"/>
        </w:rPr>
        <w:t xml:space="preserve"> was not answered, and probably did not come much i</w:t>
      </w:r>
      <w:r w:rsidR="00276E2C" w:rsidRPr="008404BD">
        <w:rPr>
          <w:rFonts w:ascii="Arial" w:hAnsi="Arial" w:cs="Arial"/>
          <w:sz w:val="24"/>
          <w:szCs w:val="24"/>
        </w:rPr>
        <w:t>nto the mind. The earliest sym</w:t>
      </w:r>
      <w:r w:rsidRPr="008404BD">
        <w:rPr>
          <w:rFonts w:ascii="Arial" w:hAnsi="Arial" w:cs="Arial"/>
          <w:sz w:val="24"/>
          <w:szCs w:val="24"/>
        </w:rPr>
        <w:t>bol of the Reforma</w:t>
      </w:r>
      <w:r w:rsidR="00276E2C" w:rsidRPr="008404BD">
        <w:rPr>
          <w:rFonts w:ascii="Arial" w:hAnsi="Arial" w:cs="Arial"/>
          <w:sz w:val="24"/>
          <w:szCs w:val="24"/>
        </w:rPr>
        <w:t>tion does not make the distinc</w:t>
      </w:r>
      <w:r w:rsidRPr="008404BD">
        <w:rPr>
          <w:rFonts w:ascii="Arial" w:hAnsi="Arial" w:cs="Arial"/>
          <w:sz w:val="24"/>
          <w:szCs w:val="24"/>
        </w:rPr>
        <w:t xml:space="preserve">tion in question. </w:t>
      </w:r>
    </w:p>
    <w:p w:rsidR="00276E2C" w:rsidRPr="008404BD" w:rsidRDefault="00276E2C" w:rsidP="0030728A">
      <w:pPr>
        <w:spacing w:after="0" w:line="276" w:lineRule="auto"/>
        <w:jc w:val="both"/>
        <w:rPr>
          <w:rFonts w:ascii="Arial" w:hAnsi="Arial" w:cs="Arial"/>
          <w:sz w:val="24"/>
          <w:szCs w:val="24"/>
        </w:rPr>
      </w:pPr>
    </w:p>
    <w:p w:rsidR="00FB43A6"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Augsburg Confession, and the Apology drawn up in defence of it (A. D. 1530), treat only of the expiation of guilt, and Christ’s passive or atoning righteousness. The larger and smaller Catechisms of Luther do the same. The </w:t>
      </w:r>
      <w:r w:rsidR="00276E2C" w:rsidRPr="008404BD">
        <w:rPr>
          <w:rFonts w:ascii="Arial" w:hAnsi="Arial" w:cs="Arial"/>
          <w:i/>
          <w:iCs/>
          <w:sz w:val="24"/>
          <w:szCs w:val="24"/>
        </w:rPr>
        <w:t>F</w:t>
      </w:r>
      <w:r w:rsidRPr="008404BD">
        <w:rPr>
          <w:rFonts w:ascii="Arial" w:hAnsi="Arial" w:cs="Arial"/>
          <w:i/>
          <w:iCs/>
          <w:sz w:val="24"/>
          <w:szCs w:val="24"/>
        </w:rPr>
        <w:t>ormula Concordiae</w:t>
      </w:r>
      <w:r w:rsidRPr="008404BD">
        <w:rPr>
          <w:rFonts w:ascii="Arial" w:hAnsi="Arial" w:cs="Arial"/>
          <w:sz w:val="24"/>
          <w:szCs w:val="24"/>
        </w:rPr>
        <w:t>, drawn up in 1576, is the only Lutheran symbol in</w:t>
      </w:r>
      <w:r w:rsidR="00FB43A6" w:rsidRPr="008404BD">
        <w:rPr>
          <w:rFonts w:ascii="Arial" w:hAnsi="Arial" w:cs="Arial"/>
          <w:sz w:val="24"/>
          <w:szCs w:val="24"/>
        </w:rPr>
        <w:t xml:space="preserve"> which the distinction in ques</w:t>
      </w:r>
      <w:r w:rsidRPr="008404BD">
        <w:rPr>
          <w:rFonts w:ascii="Arial" w:hAnsi="Arial" w:cs="Arial"/>
          <w:sz w:val="24"/>
          <w:szCs w:val="24"/>
        </w:rPr>
        <w:t xml:space="preserve">tion appears. Its statement is as follows: </w:t>
      </w:r>
    </w:p>
    <w:p w:rsidR="00FB43A6" w:rsidRPr="008404BD" w:rsidRDefault="00FB43A6" w:rsidP="0030728A">
      <w:pPr>
        <w:spacing w:after="0" w:line="276" w:lineRule="auto"/>
        <w:jc w:val="both"/>
        <w:rPr>
          <w:rFonts w:ascii="Arial" w:hAnsi="Arial" w:cs="Arial"/>
          <w:sz w:val="24"/>
          <w:szCs w:val="24"/>
        </w:rPr>
      </w:pPr>
    </w:p>
    <w:p w:rsidR="00FB43A6" w:rsidRPr="008404BD" w:rsidRDefault="0030728A" w:rsidP="00FB43A6">
      <w:pPr>
        <w:spacing w:after="0" w:line="276" w:lineRule="auto"/>
        <w:ind w:left="288" w:right="288"/>
        <w:jc w:val="both"/>
        <w:rPr>
          <w:rFonts w:ascii="Arial" w:hAnsi="Arial" w:cs="Arial"/>
          <w:sz w:val="24"/>
          <w:szCs w:val="24"/>
        </w:rPr>
      </w:pPr>
      <w:r w:rsidRPr="008404BD">
        <w:rPr>
          <w:rFonts w:ascii="Arial" w:hAnsi="Arial" w:cs="Arial"/>
          <w:sz w:val="24"/>
          <w:szCs w:val="24"/>
        </w:rPr>
        <w:t>“That righteousness which is imputed to faith, or to the believer, of mere grace, is the obedience, suffering, and resurrectio</w:t>
      </w:r>
      <w:r w:rsidR="00FB43A6" w:rsidRPr="008404BD">
        <w:rPr>
          <w:rFonts w:ascii="Arial" w:hAnsi="Arial" w:cs="Arial"/>
          <w:sz w:val="24"/>
          <w:szCs w:val="24"/>
        </w:rPr>
        <w:t>n of Christ, by which he satis</w:t>
      </w:r>
      <w:r w:rsidRPr="008404BD">
        <w:rPr>
          <w:rFonts w:ascii="Arial" w:hAnsi="Arial" w:cs="Arial"/>
          <w:sz w:val="24"/>
          <w:szCs w:val="24"/>
        </w:rPr>
        <w:t>fied the law for us, and expiated our sins. For since Christ was not only man, but truly God and man in one undivi</w:t>
      </w:r>
      <w:r w:rsidR="00FB43A6" w:rsidRPr="008404BD">
        <w:rPr>
          <w:rFonts w:ascii="Arial" w:hAnsi="Arial" w:cs="Arial"/>
          <w:sz w:val="24"/>
          <w:szCs w:val="24"/>
        </w:rPr>
        <w:t>ded person, he was no more sub</w:t>
      </w:r>
      <w:r w:rsidRPr="008404BD">
        <w:rPr>
          <w:rFonts w:ascii="Arial" w:hAnsi="Arial" w:cs="Arial"/>
          <w:sz w:val="24"/>
          <w:szCs w:val="24"/>
        </w:rPr>
        <w:t>ject to the law than he was to suffering and death [i. e. if his Person, merely, be taken into account, without any reference to his vicarious relations], because he was the divine and eternal Lord of the law. Hence, not only that obedience to God his Father which he exhibited in his passion and death, but also that obedien</w:t>
      </w:r>
      <w:r w:rsidR="00FB43A6" w:rsidRPr="008404BD">
        <w:rPr>
          <w:rFonts w:ascii="Arial" w:hAnsi="Arial" w:cs="Arial"/>
          <w:sz w:val="24"/>
          <w:szCs w:val="24"/>
        </w:rPr>
        <w:t>ce which he exhibited in volun</w:t>
      </w:r>
      <w:r w:rsidRPr="008404BD">
        <w:rPr>
          <w:rFonts w:ascii="Arial" w:hAnsi="Arial" w:cs="Arial"/>
          <w:sz w:val="24"/>
          <w:szCs w:val="24"/>
        </w:rPr>
        <w:t>tarily subjecting himself to the law and fulfilling it for our sakes is imputed to us for righteousness, so that God, on account of the total obedience which Christ accomplishe</w:t>
      </w:r>
      <w:r w:rsidR="00FB43A6" w:rsidRPr="008404BD">
        <w:rPr>
          <w:rFonts w:ascii="Arial" w:hAnsi="Arial" w:cs="Arial"/>
          <w:sz w:val="24"/>
          <w:szCs w:val="24"/>
        </w:rPr>
        <w:t>d (praestitit) for our sake be</w:t>
      </w:r>
      <w:r w:rsidRPr="008404BD">
        <w:rPr>
          <w:rFonts w:ascii="Arial" w:hAnsi="Arial" w:cs="Arial"/>
          <w:sz w:val="24"/>
          <w:szCs w:val="24"/>
        </w:rPr>
        <w:t xml:space="preserve">fore his heavenly Father, both in acting and in suffering, in life and in death, may remit our sins to us, regard us as holy and righteous, and give us eternal felicity.” </w:t>
      </w:r>
    </w:p>
    <w:p w:rsidR="00FB43A6" w:rsidRPr="008404BD" w:rsidRDefault="00FB43A6"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Here, Christ’s fulfilment of the law is represented as the ground and procuring cause of eternal blessedness for the believer. </w:t>
      </w:r>
    </w:p>
    <w:p w:rsidR="0030728A" w:rsidRPr="008404BD" w:rsidRDefault="0030728A" w:rsidP="0030728A">
      <w:pPr>
        <w:spacing w:after="0" w:line="276" w:lineRule="auto"/>
        <w:jc w:val="both"/>
        <w:rPr>
          <w:rFonts w:ascii="Arial" w:hAnsi="Arial" w:cs="Arial"/>
          <w:sz w:val="24"/>
          <w:szCs w:val="24"/>
        </w:rPr>
      </w:pPr>
    </w:p>
    <w:p w:rsidR="00276E2C"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In the Reformed</w:t>
      </w:r>
      <w:r w:rsidR="00276E2C" w:rsidRPr="008404BD">
        <w:rPr>
          <w:rFonts w:ascii="Arial" w:hAnsi="Arial" w:cs="Arial"/>
          <w:sz w:val="24"/>
          <w:szCs w:val="24"/>
        </w:rPr>
        <w:t>,</w:t>
      </w:r>
      <w:r w:rsidRPr="008404BD">
        <w:rPr>
          <w:rFonts w:ascii="Arial" w:hAnsi="Arial" w:cs="Arial"/>
          <w:sz w:val="24"/>
          <w:szCs w:val="24"/>
        </w:rPr>
        <w:t xml:space="preserve"> or Calvinistic symbols, we find the fact to be similar. The earlier confessions do not make the distinction, while the later do. The Second Helvetic Confession, drawn up by Bullinger in 1564, the most aut</w:t>
      </w:r>
      <w:r w:rsidR="00FB43A6" w:rsidRPr="008404BD">
        <w:rPr>
          <w:rFonts w:ascii="Arial" w:hAnsi="Arial" w:cs="Arial"/>
          <w:sz w:val="24"/>
          <w:szCs w:val="24"/>
        </w:rPr>
        <w:t>horitative of the Reformed sym</w:t>
      </w:r>
      <w:r w:rsidRPr="008404BD">
        <w:rPr>
          <w:rFonts w:ascii="Arial" w:hAnsi="Arial" w:cs="Arial"/>
          <w:sz w:val="24"/>
          <w:szCs w:val="24"/>
        </w:rPr>
        <w:t xml:space="preserve">bols, contains only a </w:t>
      </w:r>
      <w:r w:rsidR="00FB43A6" w:rsidRPr="008404BD">
        <w:rPr>
          <w:rFonts w:ascii="Arial" w:hAnsi="Arial" w:cs="Arial"/>
          <w:sz w:val="24"/>
          <w:szCs w:val="24"/>
        </w:rPr>
        <w:t>hint of the doctrine of the ac</w:t>
      </w:r>
      <w:r w:rsidRPr="008404BD">
        <w:rPr>
          <w:rFonts w:ascii="Arial" w:hAnsi="Arial" w:cs="Arial"/>
          <w:sz w:val="24"/>
          <w:szCs w:val="24"/>
        </w:rPr>
        <w:t xml:space="preserve">tive righteousness, if indeed it contain one at all. The phraseology is as follows: </w:t>
      </w:r>
    </w:p>
    <w:p w:rsidR="00276E2C" w:rsidRPr="008404BD" w:rsidRDefault="00276E2C" w:rsidP="0030728A">
      <w:pPr>
        <w:spacing w:after="0" w:line="276" w:lineRule="auto"/>
        <w:jc w:val="both"/>
        <w:rPr>
          <w:rFonts w:ascii="Arial" w:hAnsi="Arial" w:cs="Arial"/>
          <w:sz w:val="24"/>
          <w:szCs w:val="24"/>
        </w:rPr>
      </w:pPr>
    </w:p>
    <w:p w:rsidR="0030728A" w:rsidRPr="008404BD" w:rsidRDefault="0030728A" w:rsidP="00276E2C">
      <w:pPr>
        <w:spacing w:after="0" w:line="276" w:lineRule="auto"/>
        <w:ind w:left="288" w:right="288"/>
        <w:jc w:val="both"/>
        <w:rPr>
          <w:rFonts w:ascii="Arial" w:hAnsi="Arial" w:cs="Arial"/>
          <w:sz w:val="24"/>
          <w:szCs w:val="24"/>
        </w:rPr>
      </w:pPr>
      <w:r w:rsidRPr="008404BD">
        <w:rPr>
          <w:rFonts w:ascii="Arial" w:hAnsi="Arial" w:cs="Arial"/>
          <w:sz w:val="24"/>
          <w:szCs w:val="24"/>
        </w:rPr>
        <w:t xml:space="preserve">“By his passion or death, and thus by everything which he did and performed for our sakes by his advent in the flesh, our Lord reconciled the celestial Father to all believers, expiated sin, conquered death, broke the power of condemnation and of hell, and by his resurrection from the dead brought back and restored life and immortality. For he is our righteousness, life, and resurrection, in fine the fullness and absolution of all believers, as well as their most abundant safety </w:t>
      </w:r>
    </w:p>
    <w:p w:rsidR="00276E2C" w:rsidRPr="008404BD" w:rsidRDefault="0030728A" w:rsidP="00276E2C">
      <w:pPr>
        <w:spacing w:after="0" w:line="276" w:lineRule="auto"/>
        <w:ind w:left="288" w:right="288"/>
        <w:jc w:val="both"/>
        <w:rPr>
          <w:rFonts w:ascii="Arial" w:hAnsi="Arial" w:cs="Arial"/>
          <w:sz w:val="24"/>
          <w:szCs w:val="24"/>
        </w:rPr>
      </w:pPr>
      <w:r w:rsidRPr="008404BD">
        <w:rPr>
          <w:rFonts w:ascii="Arial" w:hAnsi="Arial" w:cs="Arial"/>
          <w:sz w:val="24"/>
          <w:szCs w:val="24"/>
        </w:rPr>
        <w:t xml:space="preserve">and sufficiency.” </w:t>
      </w:r>
    </w:p>
    <w:p w:rsidR="00276E2C" w:rsidRPr="008404BD" w:rsidRDefault="00276E2C" w:rsidP="0030728A">
      <w:pPr>
        <w:spacing w:after="0" w:line="276" w:lineRule="auto"/>
        <w:jc w:val="both"/>
        <w:rPr>
          <w:rFonts w:ascii="Arial" w:hAnsi="Arial" w:cs="Arial"/>
          <w:sz w:val="24"/>
          <w:szCs w:val="24"/>
        </w:rPr>
      </w:pPr>
    </w:p>
    <w:p w:rsidR="00276E2C"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The Heidelberg Catechism, com</w:t>
      </w:r>
      <w:r w:rsidR="00FB43A6" w:rsidRPr="008404BD">
        <w:rPr>
          <w:rFonts w:ascii="Arial" w:hAnsi="Arial" w:cs="Arial"/>
          <w:sz w:val="24"/>
          <w:szCs w:val="24"/>
        </w:rPr>
        <w:t>p</w:t>
      </w:r>
      <w:r w:rsidRPr="008404BD">
        <w:rPr>
          <w:rFonts w:ascii="Arial" w:hAnsi="Arial" w:cs="Arial"/>
          <w:sz w:val="24"/>
          <w:szCs w:val="24"/>
        </w:rPr>
        <w:t>osed</w:t>
      </w:r>
      <w:r w:rsidR="00276E2C" w:rsidRPr="008404BD">
        <w:rPr>
          <w:rFonts w:ascii="Arial" w:hAnsi="Arial" w:cs="Arial"/>
          <w:sz w:val="24"/>
          <w:szCs w:val="24"/>
        </w:rPr>
        <w:t>,</w:t>
      </w:r>
      <w:r w:rsidRPr="008404BD">
        <w:rPr>
          <w:rFonts w:ascii="Arial" w:hAnsi="Arial" w:cs="Arial"/>
          <w:sz w:val="24"/>
          <w:szCs w:val="24"/>
        </w:rPr>
        <w:t xml:space="preserve"> in 1562, by </w:t>
      </w:r>
      <w:r w:rsidR="00FB43A6" w:rsidRPr="008404BD">
        <w:rPr>
          <w:rFonts w:ascii="Arial" w:hAnsi="Arial" w:cs="Arial"/>
          <w:sz w:val="24"/>
          <w:szCs w:val="24"/>
        </w:rPr>
        <w:t xml:space="preserve">Caspar </w:t>
      </w:r>
      <w:r w:rsidRPr="008404BD">
        <w:rPr>
          <w:rFonts w:ascii="Arial" w:hAnsi="Arial" w:cs="Arial"/>
          <w:sz w:val="24"/>
          <w:szCs w:val="24"/>
        </w:rPr>
        <w:t xml:space="preserve">Olevianus and </w:t>
      </w:r>
      <w:r w:rsidR="00FB43A6" w:rsidRPr="008404BD">
        <w:rPr>
          <w:rFonts w:ascii="Arial" w:hAnsi="Arial" w:cs="Arial"/>
          <w:sz w:val="24"/>
          <w:szCs w:val="24"/>
        </w:rPr>
        <w:t xml:space="preserve">Zacharias </w:t>
      </w:r>
      <w:r w:rsidRPr="008404BD">
        <w:rPr>
          <w:rFonts w:ascii="Arial" w:hAnsi="Arial" w:cs="Arial"/>
          <w:sz w:val="24"/>
          <w:szCs w:val="24"/>
        </w:rPr>
        <w:t xml:space="preserve">Ursinus, seems to regard the holiness and obedience of Christ as a part of the atonement for sin which he made. The answer to the 36th question runs as follows: </w:t>
      </w:r>
    </w:p>
    <w:p w:rsidR="00276E2C" w:rsidRPr="008404BD" w:rsidRDefault="00276E2C" w:rsidP="0030728A">
      <w:pPr>
        <w:spacing w:after="0" w:line="276" w:lineRule="auto"/>
        <w:jc w:val="both"/>
        <w:rPr>
          <w:rFonts w:ascii="Arial" w:hAnsi="Arial" w:cs="Arial"/>
          <w:sz w:val="24"/>
          <w:szCs w:val="24"/>
        </w:rPr>
      </w:pPr>
    </w:p>
    <w:p w:rsidR="0030728A" w:rsidRPr="008404BD" w:rsidRDefault="0030728A" w:rsidP="00276E2C">
      <w:pPr>
        <w:spacing w:after="0" w:line="276" w:lineRule="auto"/>
        <w:ind w:left="288" w:right="288"/>
        <w:jc w:val="both"/>
        <w:rPr>
          <w:rFonts w:ascii="Arial" w:hAnsi="Arial" w:cs="Arial"/>
          <w:sz w:val="24"/>
          <w:szCs w:val="24"/>
        </w:rPr>
      </w:pPr>
      <w:r w:rsidRPr="008404BD">
        <w:rPr>
          <w:rFonts w:ascii="Arial" w:hAnsi="Arial" w:cs="Arial"/>
          <w:sz w:val="24"/>
          <w:szCs w:val="24"/>
        </w:rPr>
        <w:t>“</w:t>
      </w:r>
      <w:r w:rsidR="00276E2C" w:rsidRPr="008404BD">
        <w:rPr>
          <w:rFonts w:ascii="Arial" w:hAnsi="Arial" w:cs="Arial"/>
          <w:sz w:val="24"/>
          <w:szCs w:val="24"/>
        </w:rPr>
        <w:t>Be</w:t>
      </w:r>
      <w:r w:rsidRPr="008404BD">
        <w:rPr>
          <w:rFonts w:ascii="Arial" w:hAnsi="Arial" w:cs="Arial"/>
          <w:sz w:val="24"/>
          <w:szCs w:val="24"/>
        </w:rPr>
        <w:t>cause he is our Mediator, and by his innocence and perfect holiness cov</w:t>
      </w:r>
      <w:r w:rsidR="00276E2C" w:rsidRPr="008404BD">
        <w:rPr>
          <w:rFonts w:ascii="Arial" w:hAnsi="Arial" w:cs="Arial"/>
          <w:sz w:val="24"/>
          <w:szCs w:val="24"/>
        </w:rPr>
        <w:t>ers my sin, in which I was con</w:t>
      </w:r>
      <w:r w:rsidRPr="008404BD">
        <w:rPr>
          <w:rFonts w:ascii="Arial" w:hAnsi="Arial" w:cs="Arial"/>
          <w:sz w:val="24"/>
          <w:szCs w:val="24"/>
        </w:rPr>
        <w:t xml:space="preserve">ceived, that it may not come into the view of God.” </w:t>
      </w:r>
    </w:p>
    <w:p w:rsidR="00276E2C" w:rsidRPr="008404BD" w:rsidRDefault="00276E2C" w:rsidP="0030728A">
      <w:pPr>
        <w:spacing w:after="0" w:line="276" w:lineRule="auto"/>
        <w:jc w:val="both"/>
        <w:rPr>
          <w:rFonts w:ascii="Arial" w:hAnsi="Arial" w:cs="Arial"/>
          <w:sz w:val="24"/>
          <w:szCs w:val="24"/>
        </w:rPr>
      </w:pPr>
    </w:p>
    <w:p w:rsidR="00F82AFE"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w:t>
      </w:r>
      <w:r w:rsidRPr="008404BD">
        <w:rPr>
          <w:rFonts w:ascii="Arial" w:hAnsi="Arial" w:cs="Arial"/>
          <w:i/>
          <w:iCs/>
          <w:sz w:val="24"/>
          <w:szCs w:val="24"/>
        </w:rPr>
        <w:t>Formula Consensus</w:t>
      </w:r>
      <w:r w:rsidRPr="008404BD">
        <w:rPr>
          <w:rFonts w:ascii="Arial" w:hAnsi="Arial" w:cs="Arial"/>
          <w:sz w:val="24"/>
          <w:szCs w:val="24"/>
        </w:rPr>
        <w:t xml:space="preserve">, drawn up by </w:t>
      </w:r>
      <w:r w:rsidR="00FB43A6" w:rsidRPr="008404BD">
        <w:rPr>
          <w:rFonts w:ascii="Arial" w:hAnsi="Arial" w:cs="Arial"/>
          <w:sz w:val="24"/>
          <w:szCs w:val="24"/>
        </w:rPr>
        <w:t xml:space="preserve">Johann Heinrich </w:t>
      </w:r>
      <w:r w:rsidRPr="008404BD">
        <w:rPr>
          <w:rFonts w:ascii="Arial" w:hAnsi="Arial" w:cs="Arial"/>
          <w:sz w:val="24"/>
          <w:szCs w:val="24"/>
        </w:rPr>
        <w:t xml:space="preserve">Heidegger and </w:t>
      </w:r>
      <w:r w:rsidR="00FB43A6" w:rsidRPr="008404BD">
        <w:rPr>
          <w:rFonts w:ascii="Arial" w:hAnsi="Arial" w:cs="Arial"/>
          <w:sz w:val="24"/>
          <w:szCs w:val="24"/>
        </w:rPr>
        <w:t xml:space="preserve">Francis </w:t>
      </w:r>
      <w:r w:rsidRPr="008404BD">
        <w:rPr>
          <w:rFonts w:ascii="Arial" w:hAnsi="Arial" w:cs="Arial"/>
          <w:sz w:val="24"/>
          <w:szCs w:val="24"/>
        </w:rPr>
        <w:t>Turretine in 1675, and adopted by the Swiss Churches, expressl</w:t>
      </w:r>
      <w:r w:rsidR="00FB43A6" w:rsidRPr="008404BD">
        <w:rPr>
          <w:rFonts w:ascii="Arial" w:hAnsi="Arial" w:cs="Arial"/>
          <w:sz w:val="24"/>
          <w:szCs w:val="24"/>
        </w:rPr>
        <w:t>y distinguishes between the ac</w:t>
      </w:r>
      <w:r w:rsidRPr="008404BD">
        <w:rPr>
          <w:rFonts w:ascii="Arial" w:hAnsi="Arial" w:cs="Arial"/>
          <w:sz w:val="24"/>
          <w:szCs w:val="24"/>
        </w:rPr>
        <w:t>tive and passive righteousness of Christ; and it, moreover, reckons the former in with the latter as constituting part of the entire work of satisfaction, in opposition to the</w:t>
      </w:r>
      <w:r w:rsidR="00F82AFE" w:rsidRPr="008404BD">
        <w:rPr>
          <w:rFonts w:ascii="Arial" w:hAnsi="Arial" w:cs="Arial"/>
          <w:sz w:val="24"/>
          <w:szCs w:val="24"/>
        </w:rPr>
        <w:t xml:space="preserve"> views of Piscatorius, who con</w:t>
      </w:r>
      <w:r w:rsidRPr="008404BD">
        <w:rPr>
          <w:rFonts w:ascii="Arial" w:hAnsi="Arial" w:cs="Arial"/>
          <w:sz w:val="24"/>
          <w:szCs w:val="24"/>
        </w:rPr>
        <w:t xml:space="preserve">tended that the holiness of Christ does not justify in the forensic and objective sense, but only as it becomes the inward principle of the soul, adopting substantially the Tridentine theory of justification by sanctification. The statement of the </w:t>
      </w:r>
      <w:r w:rsidRPr="008404BD">
        <w:rPr>
          <w:rFonts w:ascii="Arial" w:hAnsi="Arial" w:cs="Arial"/>
          <w:i/>
          <w:iCs/>
          <w:sz w:val="24"/>
          <w:szCs w:val="24"/>
        </w:rPr>
        <w:t>Consensus</w:t>
      </w:r>
      <w:r w:rsidRPr="008404BD">
        <w:rPr>
          <w:rFonts w:ascii="Arial" w:hAnsi="Arial" w:cs="Arial"/>
          <w:sz w:val="24"/>
          <w:szCs w:val="24"/>
        </w:rPr>
        <w:t xml:space="preserve"> is as follows. </w:t>
      </w:r>
    </w:p>
    <w:p w:rsidR="00F82AFE" w:rsidRPr="008404BD" w:rsidRDefault="00F82AFE" w:rsidP="0030728A">
      <w:pPr>
        <w:spacing w:after="0" w:line="276" w:lineRule="auto"/>
        <w:jc w:val="both"/>
        <w:rPr>
          <w:rFonts w:ascii="Arial" w:hAnsi="Arial" w:cs="Arial"/>
          <w:sz w:val="24"/>
          <w:szCs w:val="24"/>
        </w:rPr>
      </w:pPr>
    </w:p>
    <w:p w:rsidR="0030728A" w:rsidRPr="008404BD" w:rsidRDefault="0030728A" w:rsidP="00F82AFE">
      <w:pPr>
        <w:spacing w:after="0" w:line="276" w:lineRule="auto"/>
        <w:ind w:left="288" w:right="288"/>
        <w:jc w:val="both"/>
        <w:rPr>
          <w:rFonts w:ascii="Arial" w:hAnsi="Arial" w:cs="Arial"/>
          <w:sz w:val="24"/>
          <w:szCs w:val="24"/>
        </w:rPr>
      </w:pPr>
      <w:r w:rsidRPr="008404BD">
        <w:rPr>
          <w:rFonts w:ascii="Arial" w:hAnsi="Arial" w:cs="Arial"/>
          <w:sz w:val="24"/>
          <w:szCs w:val="24"/>
        </w:rPr>
        <w:t xml:space="preserve">“Christ rendered satisfaction to God the Father, by the obedience of his death, in the place of the elect, in such sense that the entire </w:t>
      </w:r>
      <w:r w:rsidR="00F82AFE" w:rsidRPr="008404BD">
        <w:rPr>
          <w:rFonts w:ascii="Arial" w:hAnsi="Arial" w:cs="Arial"/>
          <w:sz w:val="24"/>
          <w:szCs w:val="24"/>
        </w:rPr>
        <w:t>obe</w:t>
      </w:r>
      <w:r w:rsidRPr="008404BD">
        <w:rPr>
          <w:rFonts w:ascii="Arial" w:hAnsi="Arial" w:cs="Arial"/>
          <w:sz w:val="24"/>
          <w:szCs w:val="24"/>
        </w:rPr>
        <w:t>dience which he rendered to the law through the whole course of his</w:t>
      </w:r>
      <w:r w:rsidR="00F82AFE" w:rsidRPr="008404BD">
        <w:rPr>
          <w:rFonts w:ascii="Arial" w:hAnsi="Arial" w:cs="Arial"/>
          <w:sz w:val="24"/>
          <w:szCs w:val="24"/>
        </w:rPr>
        <w:t xml:space="preserve"> life, whether actively or pas</w:t>
      </w:r>
      <w:r w:rsidRPr="008404BD">
        <w:rPr>
          <w:rFonts w:ascii="Arial" w:hAnsi="Arial" w:cs="Arial"/>
          <w:sz w:val="24"/>
          <w:szCs w:val="24"/>
        </w:rPr>
        <w:t xml:space="preserve">sively, ought to be reckoned into the account of his vicarious righteousness and obedience.”  </w:t>
      </w:r>
    </w:p>
    <w:p w:rsidR="00276E2C" w:rsidRPr="008404BD" w:rsidRDefault="00276E2C" w:rsidP="0030728A">
      <w:pPr>
        <w:spacing w:after="0" w:line="276" w:lineRule="auto"/>
        <w:jc w:val="both"/>
        <w:rPr>
          <w:rFonts w:ascii="Arial" w:hAnsi="Arial" w:cs="Arial"/>
          <w:b/>
          <w:bCs/>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t xml:space="preserve">3. Recapitulatory Survey.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We have thus traced the history of this cardinal truth of Christianity down to the Reformation, a point at which it received its fullest expansion, and became entirely free from those foreign elements which we have seen mixing with it in its preceding history. The doctrine was now that of pure and complete satisfaction of law. The claims of Satan, which so interfered with the full exhibition of the truth in the Ancient Church, exerted no influence upon the Protestant construction of the doctrine. The Atonement was referred solely to the divine attribute of justice, and was held to be absolutely necessary, though</w:t>
      </w:r>
      <w:r w:rsidR="00F82AFE" w:rsidRPr="008404BD">
        <w:rPr>
          <w:rFonts w:ascii="Arial" w:hAnsi="Arial" w:cs="Arial"/>
          <w:sz w:val="24"/>
          <w:szCs w:val="24"/>
        </w:rPr>
        <w:t xml:space="preserve"> the Scholastic controversy re</w:t>
      </w:r>
      <w:r w:rsidRPr="008404BD">
        <w:rPr>
          <w:rFonts w:ascii="Arial" w:hAnsi="Arial" w:cs="Arial"/>
          <w:sz w:val="24"/>
          <w:szCs w:val="24"/>
        </w:rPr>
        <w:t>specting relative and</w:t>
      </w:r>
      <w:r w:rsidR="00F82AFE" w:rsidRPr="008404BD">
        <w:rPr>
          <w:rFonts w:ascii="Arial" w:hAnsi="Arial" w:cs="Arial"/>
          <w:sz w:val="24"/>
          <w:szCs w:val="24"/>
        </w:rPr>
        <w:t xml:space="preserve"> absolute necessity was not re</w:t>
      </w:r>
      <w:r w:rsidRPr="008404BD">
        <w:rPr>
          <w:rFonts w:ascii="Arial" w:hAnsi="Arial" w:cs="Arial"/>
          <w:sz w:val="24"/>
          <w:szCs w:val="24"/>
        </w:rPr>
        <w:t>vived. Again, tha</w:t>
      </w:r>
      <w:r w:rsidR="00F82AFE" w:rsidRPr="008404BD">
        <w:rPr>
          <w:rFonts w:ascii="Arial" w:hAnsi="Arial" w:cs="Arial"/>
          <w:sz w:val="24"/>
          <w:szCs w:val="24"/>
        </w:rPr>
        <w:t>t vitiating element in the Tri</w:t>
      </w:r>
      <w:r w:rsidRPr="008404BD">
        <w:rPr>
          <w:rFonts w:ascii="Arial" w:hAnsi="Arial" w:cs="Arial"/>
          <w:sz w:val="24"/>
          <w:szCs w:val="24"/>
        </w:rPr>
        <w:t xml:space="preserve">dentine soteriology, the combination of human works, either internal or external, in greater or in less degree, with that of Christ, in making up the sum of satisfaction, was now entirely purged out. The human soul was delivered from condemnation, solely by the obedience and sufferings of the Son of God. Faith itself does not justify, but only accepts and appropriates that satisfaction of law made by Christ which completely justifies, alone and of itself.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E429F0" w:rsidRPr="008404BD" w:rsidRDefault="00E429F0" w:rsidP="0030728A">
      <w:pPr>
        <w:spacing w:after="0" w:line="276" w:lineRule="auto"/>
        <w:jc w:val="both"/>
        <w:rPr>
          <w:rFonts w:ascii="Arial" w:hAnsi="Arial" w:cs="Arial"/>
          <w:sz w:val="24"/>
          <w:szCs w:val="24"/>
        </w:rPr>
      </w:pPr>
    </w:p>
    <w:p w:rsidR="00E429F0" w:rsidRPr="008404BD" w:rsidRDefault="00E429F0" w:rsidP="0030728A">
      <w:pPr>
        <w:spacing w:after="0" w:line="276" w:lineRule="auto"/>
        <w:jc w:val="both"/>
        <w:rPr>
          <w:rFonts w:ascii="Arial" w:hAnsi="Arial" w:cs="Arial"/>
          <w:sz w:val="24"/>
          <w:szCs w:val="24"/>
        </w:rPr>
      </w:pPr>
    </w:p>
    <w:p w:rsidR="0030728A" w:rsidRPr="008404BD" w:rsidRDefault="0030728A" w:rsidP="00E429F0">
      <w:pPr>
        <w:spacing w:after="0" w:line="276" w:lineRule="auto"/>
        <w:jc w:val="center"/>
        <w:rPr>
          <w:rFonts w:ascii="Arial" w:hAnsi="Arial" w:cs="Arial"/>
          <w:b/>
          <w:bCs/>
          <w:sz w:val="28"/>
          <w:szCs w:val="28"/>
        </w:rPr>
      </w:pPr>
      <w:r w:rsidRPr="008404BD">
        <w:rPr>
          <w:rFonts w:ascii="Arial" w:hAnsi="Arial" w:cs="Arial"/>
          <w:b/>
          <w:bCs/>
          <w:sz w:val="28"/>
          <w:szCs w:val="28"/>
        </w:rPr>
        <w:lastRenderedPageBreak/>
        <w:t>CHAPTER V.</w:t>
      </w:r>
    </w:p>
    <w:p w:rsidR="0030728A" w:rsidRPr="008404BD" w:rsidRDefault="0030728A" w:rsidP="00E429F0">
      <w:pPr>
        <w:spacing w:after="0" w:line="276" w:lineRule="auto"/>
        <w:jc w:val="center"/>
        <w:rPr>
          <w:rFonts w:ascii="Arial" w:hAnsi="Arial" w:cs="Arial"/>
          <w:b/>
          <w:bCs/>
          <w:sz w:val="28"/>
          <w:szCs w:val="28"/>
        </w:rPr>
      </w:pPr>
    </w:p>
    <w:p w:rsidR="0030728A" w:rsidRPr="008404BD" w:rsidRDefault="0030728A" w:rsidP="00E429F0">
      <w:pPr>
        <w:spacing w:after="0" w:line="276" w:lineRule="auto"/>
        <w:jc w:val="center"/>
        <w:rPr>
          <w:rFonts w:ascii="Arial" w:hAnsi="Arial" w:cs="Arial"/>
          <w:b/>
          <w:bCs/>
          <w:sz w:val="28"/>
          <w:szCs w:val="28"/>
        </w:rPr>
      </w:pPr>
      <w:r w:rsidRPr="008404BD">
        <w:rPr>
          <w:rFonts w:ascii="Arial" w:hAnsi="Arial" w:cs="Arial"/>
          <w:b/>
          <w:bCs/>
          <w:sz w:val="28"/>
          <w:szCs w:val="28"/>
        </w:rPr>
        <w:t>THE G</w:t>
      </w:r>
      <w:r w:rsidR="00E429F0" w:rsidRPr="008404BD">
        <w:rPr>
          <w:rFonts w:ascii="Arial" w:hAnsi="Arial" w:cs="Arial"/>
          <w:b/>
          <w:bCs/>
          <w:sz w:val="28"/>
          <w:szCs w:val="28"/>
        </w:rPr>
        <w:t>R</w:t>
      </w:r>
      <w:r w:rsidRPr="008404BD">
        <w:rPr>
          <w:rFonts w:ascii="Arial" w:hAnsi="Arial" w:cs="Arial"/>
          <w:b/>
          <w:bCs/>
          <w:sz w:val="28"/>
          <w:szCs w:val="28"/>
        </w:rPr>
        <w:t>OTIAN SOTERIOLOGY.</w:t>
      </w:r>
    </w:p>
    <w:p w:rsidR="0030728A" w:rsidRPr="008404BD" w:rsidRDefault="0030728A" w:rsidP="0030728A">
      <w:pPr>
        <w:spacing w:after="0" w:line="276" w:lineRule="auto"/>
        <w:jc w:val="both"/>
        <w:rPr>
          <w:rFonts w:ascii="Arial" w:hAnsi="Arial" w:cs="Arial"/>
          <w:sz w:val="24"/>
          <w:szCs w:val="24"/>
        </w:rPr>
      </w:pPr>
    </w:p>
    <w:p w:rsidR="00E429F0" w:rsidRPr="008404BD" w:rsidRDefault="00E429F0"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t xml:space="preserve">1. Preliminary Statements.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WE have seen that the assertion of a relative necessity, only, for the satisfaction of Christ was made in its most unqualified form, and drawn out to its last conseque</w:t>
      </w:r>
      <w:r w:rsidR="00F82AFE" w:rsidRPr="008404BD">
        <w:rPr>
          <w:rFonts w:ascii="Arial" w:hAnsi="Arial" w:cs="Arial"/>
          <w:sz w:val="24"/>
          <w:szCs w:val="24"/>
        </w:rPr>
        <w:t>nce, by Duns Scotus in his con</w:t>
      </w:r>
      <w:r w:rsidRPr="008404BD">
        <w:rPr>
          <w:rFonts w:ascii="Arial" w:hAnsi="Arial" w:cs="Arial"/>
          <w:sz w:val="24"/>
          <w:szCs w:val="24"/>
        </w:rPr>
        <w:t xml:space="preserve">troversy with the followers of Aquinas. He laid down the proposition that “every created oblation or offering is worth what God is pleased to accept it for, and no more.” Upon this proposition, he founded the theory of “acceptilation.” The term </w:t>
      </w:r>
      <w:r w:rsidRPr="008404BD">
        <w:rPr>
          <w:rFonts w:ascii="Arial" w:hAnsi="Arial" w:cs="Arial"/>
          <w:i/>
          <w:iCs/>
          <w:sz w:val="24"/>
          <w:szCs w:val="24"/>
        </w:rPr>
        <w:t>acceptilatio</w:t>
      </w:r>
      <w:r w:rsidRPr="008404BD">
        <w:rPr>
          <w:rFonts w:ascii="Arial" w:hAnsi="Arial" w:cs="Arial"/>
          <w:sz w:val="24"/>
          <w:szCs w:val="24"/>
        </w:rPr>
        <w:t xml:space="preserve">, or </w:t>
      </w:r>
      <w:r w:rsidRPr="008404BD">
        <w:rPr>
          <w:rFonts w:ascii="Arial" w:hAnsi="Arial" w:cs="Arial"/>
          <w:i/>
          <w:iCs/>
          <w:sz w:val="24"/>
          <w:szCs w:val="24"/>
        </w:rPr>
        <w:t>accepti latio</w:t>
      </w:r>
      <w:r w:rsidRPr="008404BD">
        <w:rPr>
          <w:rFonts w:ascii="Arial" w:hAnsi="Arial" w:cs="Arial"/>
          <w:sz w:val="24"/>
          <w:szCs w:val="24"/>
        </w:rPr>
        <w:t xml:space="preserve">, is borrowed from the Roman law. In the </w:t>
      </w:r>
      <w:r w:rsidRPr="008404BD">
        <w:rPr>
          <w:rFonts w:ascii="Arial" w:hAnsi="Arial" w:cs="Arial"/>
          <w:i/>
          <w:iCs/>
          <w:sz w:val="24"/>
          <w:szCs w:val="24"/>
        </w:rPr>
        <w:t>P</w:t>
      </w:r>
      <w:r w:rsidR="00F82AFE" w:rsidRPr="008404BD">
        <w:rPr>
          <w:rFonts w:ascii="Arial" w:hAnsi="Arial" w:cs="Arial"/>
          <w:i/>
          <w:iCs/>
          <w:sz w:val="24"/>
          <w:szCs w:val="24"/>
        </w:rPr>
        <w:t>andects of Justinian</w:t>
      </w:r>
      <w:r w:rsidR="00F82AFE" w:rsidRPr="008404BD">
        <w:rPr>
          <w:rFonts w:ascii="Arial" w:hAnsi="Arial" w:cs="Arial"/>
          <w:sz w:val="24"/>
          <w:szCs w:val="24"/>
        </w:rPr>
        <w:t>, it is de</w:t>
      </w:r>
      <w:r w:rsidRPr="008404BD">
        <w:rPr>
          <w:rFonts w:ascii="Arial" w:hAnsi="Arial" w:cs="Arial"/>
          <w:sz w:val="24"/>
          <w:szCs w:val="24"/>
        </w:rPr>
        <w:t xml:space="preserve">fined to be “an acquittance from obligation, </w:t>
      </w:r>
      <w:r w:rsidR="00F82AFE" w:rsidRPr="008404BD">
        <w:rPr>
          <w:rFonts w:ascii="Arial" w:hAnsi="Arial" w:cs="Arial"/>
          <w:sz w:val="24"/>
          <w:szCs w:val="24"/>
        </w:rPr>
        <w:t>b</w:t>
      </w:r>
      <w:r w:rsidRPr="008404BD">
        <w:rPr>
          <w:rFonts w:ascii="Arial" w:hAnsi="Arial" w:cs="Arial"/>
          <w:sz w:val="24"/>
          <w:szCs w:val="24"/>
        </w:rPr>
        <w:t>y word of mouth, of a debtor by a creditor</w:t>
      </w:r>
      <w:r w:rsidR="00F82AFE" w:rsidRPr="008404BD">
        <w:rPr>
          <w:rFonts w:ascii="Arial" w:hAnsi="Arial" w:cs="Arial"/>
          <w:sz w:val="24"/>
          <w:szCs w:val="24"/>
        </w:rPr>
        <w:t>”</w:t>
      </w:r>
      <w:r w:rsidRPr="008404BD">
        <w:rPr>
          <w:rFonts w:ascii="Arial" w:hAnsi="Arial" w:cs="Arial"/>
          <w:sz w:val="24"/>
          <w:szCs w:val="24"/>
        </w:rPr>
        <w:t xml:space="preserve">;“ and in the </w:t>
      </w:r>
      <w:r w:rsidRPr="008404BD">
        <w:rPr>
          <w:rFonts w:ascii="Arial" w:hAnsi="Arial" w:cs="Arial"/>
          <w:i/>
          <w:iCs/>
          <w:sz w:val="24"/>
          <w:szCs w:val="24"/>
        </w:rPr>
        <w:t>Institutes of Justinian</w:t>
      </w:r>
      <w:r w:rsidRPr="008404BD">
        <w:rPr>
          <w:rFonts w:ascii="Arial" w:hAnsi="Arial" w:cs="Arial"/>
          <w:sz w:val="24"/>
          <w:szCs w:val="24"/>
        </w:rPr>
        <w:t>, it is called “</w:t>
      </w:r>
      <w:r w:rsidR="00F82AFE" w:rsidRPr="008404BD">
        <w:rPr>
          <w:rFonts w:ascii="Arial" w:hAnsi="Arial" w:cs="Arial"/>
          <w:sz w:val="24"/>
          <w:szCs w:val="24"/>
        </w:rPr>
        <w:t xml:space="preserve"> an imagin</w:t>
      </w:r>
      <w:r w:rsidRPr="008404BD">
        <w:rPr>
          <w:rFonts w:ascii="Arial" w:hAnsi="Arial" w:cs="Arial"/>
          <w:sz w:val="24"/>
          <w:szCs w:val="24"/>
        </w:rPr>
        <w:t xml:space="preserve">ary payment.” Primarily, the term does not belong to the province of criminal, but of commercial law. A creditor is an absolute owner of his own property, and if he pleases to discharge his debtor from his obligation to pay the debt which he owes him, he can do so by a word without any literal payment being made. He can call the debt paid, and it is paid. Or he can cancel the entire debt upon the payment of a part only. This arbitrary and optional acceptance of nothing for something, or of a part for the whole of a debt, is “acceptilation.” The term </w:t>
      </w:r>
      <w:r w:rsidRPr="008404BD">
        <w:rPr>
          <w:rFonts w:ascii="Arial" w:hAnsi="Arial" w:cs="Arial"/>
          <w:i/>
          <w:iCs/>
          <w:sz w:val="24"/>
          <w:szCs w:val="24"/>
        </w:rPr>
        <w:t>acceptilatio</w:t>
      </w:r>
      <w:r w:rsidRPr="008404BD">
        <w:rPr>
          <w:rFonts w:ascii="Arial" w:hAnsi="Arial" w:cs="Arial"/>
          <w:sz w:val="24"/>
          <w:szCs w:val="24"/>
        </w:rPr>
        <w:t xml:space="preserve">, when transferred as it was by Scotus </w:t>
      </w:r>
      <w:r w:rsidR="00F82AFE" w:rsidRPr="008404BD">
        <w:rPr>
          <w:rFonts w:ascii="Arial" w:hAnsi="Arial" w:cs="Arial"/>
          <w:sz w:val="24"/>
          <w:szCs w:val="24"/>
        </w:rPr>
        <w:t>t</w:t>
      </w:r>
      <w:r w:rsidRPr="008404BD">
        <w:rPr>
          <w:rFonts w:ascii="Arial" w:hAnsi="Arial" w:cs="Arial"/>
          <w:sz w:val="24"/>
          <w:szCs w:val="24"/>
        </w:rPr>
        <w:t>o the doctrine of Christ’</w:t>
      </w:r>
      <w:r w:rsidR="00F82AFE" w:rsidRPr="008404BD">
        <w:rPr>
          <w:rFonts w:ascii="Arial" w:hAnsi="Arial" w:cs="Arial"/>
          <w:sz w:val="24"/>
          <w:szCs w:val="24"/>
        </w:rPr>
        <w:t>s satisfac</w:t>
      </w:r>
      <w:r w:rsidRPr="008404BD">
        <w:rPr>
          <w:rFonts w:ascii="Arial" w:hAnsi="Arial" w:cs="Arial"/>
          <w:sz w:val="24"/>
          <w:szCs w:val="24"/>
        </w:rPr>
        <w:t>tion, signifies that God accepts this satisfaction, not because a strictly inf</w:t>
      </w:r>
      <w:r w:rsidR="00F82AFE" w:rsidRPr="008404BD">
        <w:rPr>
          <w:rFonts w:ascii="Arial" w:hAnsi="Arial" w:cs="Arial"/>
          <w:sz w:val="24"/>
          <w:szCs w:val="24"/>
        </w:rPr>
        <w:t>inite value belongs to the suf</w:t>
      </w:r>
      <w:r w:rsidRPr="008404BD">
        <w:rPr>
          <w:rFonts w:ascii="Arial" w:hAnsi="Arial" w:cs="Arial"/>
          <w:sz w:val="24"/>
          <w:szCs w:val="24"/>
        </w:rPr>
        <w:t>ferings of the God-Man (for Scotus denied this), but because, in his in</w:t>
      </w:r>
      <w:r w:rsidR="00F82AFE" w:rsidRPr="008404BD">
        <w:rPr>
          <w:rFonts w:ascii="Arial" w:hAnsi="Arial" w:cs="Arial"/>
          <w:sz w:val="24"/>
          <w:szCs w:val="24"/>
        </w:rPr>
        <w:t>finite benevolence, he is will</w:t>
      </w:r>
      <w:r w:rsidRPr="008404BD">
        <w:rPr>
          <w:rFonts w:ascii="Arial" w:hAnsi="Arial" w:cs="Arial"/>
          <w:sz w:val="24"/>
          <w:szCs w:val="24"/>
        </w:rPr>
        <w:t>ing to content himself with a satisfaction that is not strictly infinite. Hence, in Scotus’s theory, the atonement of Christ is sufficient to satisfy the claims of law because God is willing to regard it as such, although in strict fact it is insufficient. This is justified upon the principle which Scotus lays down, that any oblation is worth what the Deity is willing to r</w:t>
      </w:r>
      <w:r w:rsidR="008E7DA6" w:rsidRPr="008404BD">
        <w:rPr>
          <w:rFonts w:ascii="Arial" w:hAnsi="Arial" w:cs="Arial"/>
          <w:sz w:val="24"/>
          <w:szCs w:val="24"/>
        </w:rPr>
        <w:t>ate it at. Its value is not in</w:t>
      </w:r>
      <w:r w:rsidRPr="008404BD">
        <w:rPr>
          <w:rFonts w:ascii="Arial" w:hAnsi="Arial" w:cs="Arial"/>
          <w:sz w:val="24"/>
          <w:szCs w:val="24"/>
        </w:rPr>
        <w:t xml:space="preserve">trinsic and real, but acquired and nominal.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controversy between the Thomists </w:t>
      </w:r>
      <w:r w:rsidR="008E7DA6" w:rsidRPr="008404BD">
        <w:rPr>
          <w:rFonts w:ascii="Arial" w:hAnsi="Arial" w:cs="Arial"/>
          <w:sz w:val="24"/>
          <w:szCs w:val="24"/>
        </w:rPr>
        <w:t xml:space="preserve">[of Thomas Aquinas] </w:t>
      </w:r>
      <w:r w:rsidRPr="008404BD">
        <w:rPr>
          <w:rFonts w:ascii="Arial" w:hAnsi="Arial" w:cs="Arial"/>
          <w:sz w:val="24"/>
          <w:szCs w:val="24"/>
        </w:rPr>
        <w:t>and Scotists, upon th</w:t>
      </w:r>
      <w:r w:rsidR="008E7DA6" w:rsidRPr="008404BD">
        <w:rPr>
          <w:rFonts w:ascii="Arial" w:hAnsi="Arial" w:cs="Arial"/>
          <w:sz w:val="24"/>
          <w:szCs w:val="24"/>
        </w:rPr>
        <w:t>is and kindred points, was con</w:t>
      </w:r>
      <w:r w:rsidRPr="008404BD">
        <w:rPr>
          <w:rFonts w:ascii="Arial" w:hAnsi="Arial" w:cs="Arial"/>
          <w:sz w:val="24"/>
          <w:szCs w:val="24"/>
        </w:rPr>
        <w:t>tinued down to the Reformation, and has never been settled to this day within the Romish Church. At the time of the Reformation, we have seen that both Lutheran and Calvinistic theologians adopted the Anseluiic theory of a strict satisfaction. This soteriology enters into all the Luthera</w:t>
      </w:r>
      <w:r w:rsidR="008E7DA6" w:rsidRPr="008404BD">
        <w:rPr>
          <w:rFonts w:ascii="Arial" w:hAnsi="Arial" w:cs="Arial"/>
          <w:sz w:val="24"/>
          <w:szCs w:val="24"/>
        </w:rPr>
        <w:t>n and Calvin</w:t>
      </w:r>
      <w:r w:rsidRPr="008404BD">
        <w:rPr>
          <w:rFonts w:ascii="Arial" w:hAnsi="Arial" w:cs="Arial"/>
          <w:sz w:val="24"/>
          <w:szCs w:val="24"/>
        </w:rPr>
        <w:t xml:space="preserve">istic symbols of the </w:t>
      </w:r>
      <w:r w:rsidR="008E7DA6" w:rsidRPr="008404BD">
        <w:rPr>
          <w:rFonts w:ascii="Arial" w:hAnsi="Arial" w:cs="Arial"/>
          <w:sz w:val="24"/>
          <w:szCs w:val="24"/>
        </w:rPr>
        <w:t>continent, and into the Episco</w:t>
      </w:r>
      <w:r w:rsidRPr="008404BD">
        <w:rPr>
          <w:rFonts w:ascii="Arial" w:hAnsi="Arial" w:cs="Arial"/>
          <w:sz w:val="24"/>
          <w:szCs w:val="24"/>
        </w:rPr>
        <w:t xml:space="preserve">palian, Presbyterian, and Congregational symbols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of England and America. So far, therefore, as the principal Protestant</w:t>
      </w:r>
      <w:r w:rsidR="008E7DA6" w:rsidRPr="008404BD">
        <w:rPr>
          <w:rFonts w:ascii="Arial" w:hAnsi="Arial" w:cs="Arial"/>
          <w:sz w:val="24"/>
          <w:szCs w:val="24"/>
        </w:rPr>
        <w:t xml:space="preserve"> creeds are concerned, the the</w:t>
      </w:r>
      <w:r w:rsidRPr="008404BD">
        <w:rPr>
          <w:rFonts w:ascii="Arial" w:hAnsi="Arial" w:cs="Arial"/>
          <w:sz w:val="24"/>
          <w:szCs w:val="24"/>
        </w:rPr>
        <w:t>ory of an absolute necessity of atonement, and a strict satisfaction of justice by the suffering of Christ, is the prevalent one. But the theory of a relative necessity was revived in the 17 th century, and stated in an e</w:t>
      </w:r>
      <w:r w:rsidR="008E7DA6" w:rsidRPr="008404BD">
        <w:rPr>
          <w:rFonts w:ascii="Arial" w:hAnsi="Arial" w:cs="Arial"/>
          <w:sz w:val="24"/>
          <w:szCs w:val="24"/>
        </w:rPr>
        <w:t>laborate manner, by the distin</w:t>
      </w:r>
      <w:r w:rsidRPr="008404BD">
        <w:rPr>
          <w:rFonts w:ascii="Arial" w:hAnsi="Arial" w:cs="Arial"/>
          <w:sz w:val="24"/>
          <w:szCs w:val="24"/>
        </w:rPr>
        <w:t xml:space="preserve">guished scholar and jurist Hugo </w:t>
      </w:r>
      <w:r w:rsidR="008E7DA6" w:rsidRPr="008404BD">
        <w:rPr>
          <w:rFonts w:ascii="Arial" w:hAnsi="Arial" w:cs="Arial"/>
          <w:sz w:val="24"/>
          <w:szCs w:val="24"/>
        </w:rPr>
        <w:t>G</w:t>
      </w:r>
      <w:r w:rsidRPr="008404BD">
        <w:rPr>
          <w:rFonts w:ascii="Arial" w:hAnsi="Arial" w:cs="Arial"/>
          <w:sz w:val="24"/>
          <w:szCs w:val="24"/>
        </w:rPr>
        <w:t xml:space="preserve">rotius (1645). </w:t>
      </w:r>
    </w:p>
    <w:p w:rsidR="0030728A" w:rsidRPr="008404BD" w:rsidRDefault="0030728A" w:rsidP="008E7DA6">
      <w:pPr>
        <w:spacing w:after="0" w:line="276" w:lineRule="auto"/>
        <w:jc w:val="both"/>
        <w:rPr>
          <w:rFonts w:ascii="Arial" w:hAnsi="Arial" w:cs="Arial"/>
          <w:sz w:val="24"/>
          <w:szCs w:val="24"/>
        </w:rPr>
      </w:pPr>
      <w:r w:rsidRPr="008404BD">
        <w:rPr>
          <w:rFonts w:ascii="Arial" w:hAnsi="Arial" w:cs="Arial"/>
          <w:sz w:val="24"/>
          <w:szCs w:val="24"/>
        </w:rPr>
        <w:lastRenderedPageBreak/>
        <w:t>It was also adopted and maintained by the leaders of the Arminian party, Episcopius, Limborc</w:t>
      </w:r>
      <w:r w:rsidR="008E7DA6" w:rsidRPr="008404BD">
        <w:rPr>
          <w:rFonts w:ascii="Arial" w:hAnsi="Arial" w:cs="Arial"/>
          <w:sz w:val="24"/>
          <w:szCs w:val="24"/>
        </w:rPr>
        <w:t>h</w:t>
      </w:r>
      <w:r w:rsidRPr="008404BD">
        <w:rPr>
          <w:rFonts w:ascii="Arial" w:hAnsi="Arial" w:cs="Arial"/>
          <w:sz w:val="24"/>
          <w:szCs w:val="24"/>
        </w:rPr>
        <w:t xml:space="preserve">, </w:t>
      </w:r>
      <w:r w:rsidR="008E7DA6" w:rsidRPr="008404BD">
        <w:rPr>
          <w:rFonts w:ascii="Arial" w:hAnsi="Arial" w:cs="Arial"/>
          <w:sz w:val="24"/>
          <w:szCs w:val="24"/>
        </w:rPr>
        <w:t>C</w:t>
      </w:r>
      <w:r w:rsidRPr="008404BD">
        <w:rPr>
          <w:rFonts w:ascii="Arial" w:hAnsi="Arial" w:cs="Arial"/>
          <w:sz w:val="24"/>
          <w:szCs w:val="24"/>
        </w:rPr>
        <w:t>urc</w:t>
      </w:r>
      <w:r w:rsidR="008E7DA6" w:rsidRPr="008404BD">
        <w:rPr>
          <w:rFonts w:ascii="Arial" w:hAnsi="Arial" w:cs="Arial"/>
          <w:sz w:val="24"/>
          <w:szCs w:val="24"/>
        </w:rPr>
        <w:t>e</w:t>
      </w:r>
      <w:r w:rsidRPr="008404BD">
        <w:rPr>
          <w:rFonts w:ascii="Arial" w:hAnsi="Arial" w:cs="Arial"/>
          <w:sz w:val="24"/>
          <w:szCs w:val="24"/>
        </w:rPr>
        <w:t>laeus</w:t>
      </w:r>
      <w:r w:rsidR="008E7DA6" w:rsidRPr="008404BD">
        <w:rPr>
          <w:rFonts w:ascii="Arial" w:hAnsi="Arial" w:cs="Arial"/>
          <w:sz w:val="24"/>
          <w:szCs w:val="24"/>
        </w:rPr>
        <w:t>,</w:t>
      </w:r>
      <w:r w:rsidRPr="008404BD">
        <w:rPr>
          <w:rFonts w:ascii="Arial" w:hAnsi="Arial" w:cs="Arial"/>
          <w:sz w:val="24"/>
          <w:szCs w:val="24"/>
        </w:rPr>
        <w:t xml:space="preserve"> and constituted one of the distinctive </w:t>
      </w:r>
      <w:r w:rsidR="008E7DA6" w:rsidRPr="008404BD">
        <w:rPr>
          <w:rFonts w:ascii="Arial" w:hAnsi="Arial" w:cs="Arial"/>
          <w:sz w:val="24"/>
          <w:szCs w:val="24"/>
        </w:rPr>
        <w:t>points of difference between their soteriology, and that of the Reformers.</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As the Grotian theory is the best form in which the doctrine of a relative necessity of the atonement has been stated, and as it has exerted consi</w:t>
      </w:r>
      <w:r w:rsidR="008E7DA6" w:rsidRPr="008404BD">
        <w:rPr>
          <w:rFonts w:ascii="Arial" w:hAnsi="Arial" w:cs="Arial"/>
          <w:sz w:val="24"/>
          <w:szCs w:val="24"/>
        </w:rPr>
        <w:t>derable influence upon the his</w:t>
      </w:r>
      <w:r w:rsidRPr="008404BD">
        <w:rPr>
          <w:rFonts w:ascii="Arial" w:hAnsi="Arial" w:cs="Arial"/>
          <w:sz w:val="24"/>
          <w:szCs w:val="24"/>
        </w:rPr>
        <w:t xml:space="preserve">tory of this doctrine during the last two centuries, it merits a particular examination.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t xml:space="preserve">2. Grotian idea of law and penalty. </w:t>
      </w:r>
    </w:p>
    <w:p w:rsidR="0030728A" w:rsidRPr="008404BD" w:rsidRDefault="0030728A" w:rsidP="0030728A">
      <w:pPr>
        <w:spacing w:after="0" w:line="276" w:lineRule="auto"/>
        <w:jc w:val="both"/>
        <w:rPr>
          <w:rFonts w:ascii="Arial" w:hAnsi="Arial" w:cs="Arial"/>
          <w:sz w:val="24"/>
          <w:szCs w:val="24"/>
        </w:rPr>
      </w:pPr>
    </w:p>
    <w:p w:rsidR="00BB3313"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soteriology of Grotius is founded upon his idea of law and punishment, and the relation which these sustain to God. Law, according to Grotius, is </w:t>
      </w:r>
      <w:r w:rsidR="00BB3313" w:rsidRPr="008404BD">
        <w:rPr>
          <w:rFonts w:ascii="Arial" w:hAnsi="Arial" w:cs="Arial"/>
          <w:sz w:val="24"/>
          <w:szCs w:val="24"/>
        </w:rPr>
        <w:t>a</w:t>
      </w:r>
      <w:r w:rsidRPr="008404BD">
        <w:rPr>
          <w:rFonts w:ascii="Arial" w:hAnsi="Arial" w:cs="Arial"/>
          <w:sz w:val="24"/>
          <w:szCs w:val="24"/>
        </w:rPr>
        <w:t xml:space="preserve"> positive statute or enactment. “It is not,” he says, “something inward in God, or in the Divine will and nature, but is only the effect of his will</w:t>
      </w:r>
      <w:r w:rsidR="00BB3313" w:rsidRPr="008404BD">
        <w:rPr>
          <w:rFonts w:ascii="Arial" w:hAnsi="Arial" w:cs="Arial"/>
          <w:sz w:val="24"/>
          <w:szCs w:val="24"/>
        </w:rPr>
        <w:t xml:space="preserve">” </w:t>
      </w:r>
      <w:r w:rsidRPr="008404BD">
        <w:rPr>
          <w:rFonts w:ascii="Arial" w:hAnsi="Arial" w:cs="Arial"/>
          <w:sz w:val="24"/>
          <w:szCs w:val="24"/>
        </w:rPr>
        <w:t>(</w:t>
      </w:r>
      <w:r w:rsidRPr="008404BD">
        <w:rPr>
          <w:rFonts w:ascii="Arial" w:hAnsi="Arial" w:cs="Arial"/>
          <w:i/>
          <w:iCs/>
          <w:sz w:val="24"/>
          <w:szCs w:val="24"/>
        </w:rPr>
        <w:t>voluntatis quidam effectus</w:t>
      </w:r>
      <w:r w:rsidRPr="008404BD">
        <w:rPr>
          <w:rFonts w:ascii="Arial" w:hAnsi="Arial" w:cs="Arial"/>
          <w:sz w:val="24"/>
          <w:szCs w:val="24"/>
        </w:rPr>
        <w:t xml:space="preserve">). </w:t>
      </w:r>
      <w:r w:rsidR="00BB3313" w:rsidRPr="008404BD">
        <w:rPr>
          <w:rFonts w:ascii="Arial" w:hAnsi="Arial" w:cs="Arial"/>
          <w:sz w:val="24"/>
          <w:szCs w:val="24"/>
        </w:rPr>
        <w:t>L</w:t>
      </w:r>
      <w:r w:rsidRPr="008404BD">
        <w:rPr>
          <w:rFonts w:ascii="Arial" w:hAnsi="Arial" w:cs="Arial"/>
          <w:sz w:val="24"/>
          <w:szCs w:val="24"/>
        </w:rPr>
        <w:t>aw, therefore, is a mere product on the part of God, by which he himself is not bound, because it is his own work. As the enactor of a positive statute, he has the same power to alter it, or</w:t>
      </w:r>
      <w:r w:rsidR="00BB3313" w:rsidRPr="008404BD">
        <w:rPr>
          <w:rFonts w:ascii="Arial" w:hAnsi="Arial" w:cs="Arial"/>
          <w:sz w:val="24"/>
          <w:szCs w:val="24"/>
        </w:rPr>
        <w:t xml:space="preserve"> to abrogate it, which the law</w:t>
      </w:r>
      <w:r w:rsidRPr="008404BD">
        <w:rPr>
          <w:rFonts w:ascii="Arial" w:hAnsi="Arial" w:cs="Arial"/>
          <w:sz w:val="24"/>
          <w:szCs w:val="24"/>
        </w:rPr>
        <w:t>making power among men possesses. The penalty of law, consequently, is likewise a positive, and not a natural and necessary arrangement. It does not spring inevitably and naturally out of the very nature of law, and th</w:t>
      </w:r>
      <w:r w:rsidR="00BB3313" w:rsidRPr="008404BD">
        <w:rPr>
          <w:rFonts w:ascii="Arial" w:hAnsi="Arial" w:cs="Arial"/>
          <w:sz w:val="24"/>
          <w:szCs w:val="24"/>
        </w:rPr>
        <w:t>e very being of God, but is at</w:t>
      </w:r>
      <w:r w:rsidRPr="008404BD">
        <w:rPr>
          <w:rFonts w:ascii="Arial" w:hAnsi="Arial" w:cs="Arial"/>
          <w:sz w:val="24"/>
          <w:szCs w:val="24"/>
        </w:rPr>
        <w:t>tached to the statute by a positive decision of the Deity, which decision is optional and mutable. Hence, both law itself, and the penalty of law, in Grotius’s view, may be modified in part, or even abolished altogether by an act of the Governor of the universe, because the workman has plenary power over his work. The following extracts from the writings of Grotius exhibit his opinions with sufficient clearness</w:t>
      </w:r>
      <w:r w:rsidR="00BB3313" w:rsidRPr="008404BD">
        <w:rPr>
          <w:rFonts w:ascii="Arial" w:hAnsi="Arial" w:cs="Arial"/>
          <w:sz w:val="24"/>
          <w:szCs w:val="24"/>
        </w:rPr>
        <w:t>:</w:t>
      </w:r>
    </w:p>
    <w:p w:rsidR="00BB3313" w:rsidRPr="008404BD" w:rsidRDefault="00BB3313" w:rsidP="0030728A">
      <w:pPr>
        <w:spacing w:after="0" w:line="276" w:lineRule="auto"/>
        <w:jc w:val="both"/>
        <w:rPr>
          <w:rFonts w:ascii="Arial" w:hAnsi="Arial" w:cs="Arial"/>
          <w:sz w:val="24"/>
          <w:szCs w:val="24"/>
        </w:rPr>
      </w:pPr>
    </w:p>
    <w:p w:rsidR="0030728A" w:rsidRPr="008404BD" w:rsidRDefault="0030728A" w:rsidP="00BB3313">
      <w:pPr>
        <w:spacing w:after="0" w:line="276" w:lineRule="auto"/>
        <w:ind w:left="288" w:right="288"/>
        <w:jc w:val="both"/>
        <w:rPr>
          <w:rFonts w:ascii="Arial" w:hAnsi="Arial" w:cs="Arial"/>
          <w:sz w:val="24"/>
          <w:szCs w:val="24"/>
        </w:rPr>
      </w:pPr>
      <w:r w:rsidRPr="008404BD">
        <w:rPr>
          <w:rFonts w:ascii="Arial" w:hAnsi="Arial" w:cs="Arial"/>
          <w:sz w:val="24"/>
          <w:szCs w:val="24"/>
        </w:rPr>
        <w:t>“All positive laws,” (and Grotius has mentioned the law of Eden as such) says Grotius, “are relaxable. Those who fear that if we concede this we do an injury to God, because we thereby represe</w:t>
      </w:r>
      <w:r w:rsidR="00BB3313" w:rsidRPr="008404BD">
        <w:rPr>
          <w:rFonts w:ascii="Arial" w:hAnsi="Arial" w:cs="Arial"/>
          <w:sz w:val="24"/>
          <w:szCs w:val="24"/>
        </w:rPr>
        <w:t>nt him as mutable, are much de</w:t>
      </w:r>
      <w:r w:rsidRPr="008404BD">
        <w:rPr>
          <w:rFonts w:ascii="Arial" w:hAnsi="Arial" w:cs="Arial"/>
          <w:sz w:val="24"/>
          <w:szCs w:val="24"/>
        </w:rPr>
        <w:t xml:space="preserve">ceived. For law is not something internal in God, or in the will itself of God, but it is a particular </w:t>
      </w:r>
    </w:p>
    <w:p w:rsidR="0030728A" w:rsidRPr="008404BD" w:rsidRDefault="0030728A" w:rsidP="00BB3313">
      <w:pPr>
        <w:spacing w:after="0" w:line="276" w:lineRule="auto"/>
        <w:ind w:left="288" w:right="288"/>
        <w:jc w:val="both"/>
        <w:rPr>
          <w:rFonts w:ascii="Arial" w:hAnsi="Arial" w:cs="Arial"/>
          <w:sz w:val="24"/>
          <w:szCs w:val="24"/>
        </w:rPr>
      </w:pPr>
      <w:r w:rsidRPr="008404BD">
        <w:rPr>
          <w:rFonts w:ascii="Arial" w:hAnsi="Arial" w:cs="Arial"/>
          <w:sz w:val="24"/>
          <w:szCs w:val="24"/>
        </w:rPr>
        <w:t xml:space="preserve">effect or product of his will. But that the effects or products of the Divine will are mutable is very certain. Moreover, in promulgating a positive law which he might wish to relax at some future time, God does not exhibit any fickleness of will. For </w:t>
      </w:r>
    </w:p>
    <w:p w:rsidR="00BB3313" w:rsidRPr="008404BD" w:rsidRDefault="0030728A" w:rsidP="00BB3313">
      <w:pPr>
        <w:spacing w:after="0" w:line="276" w:lineRule="auto"/>
        <w:ind w:left="288" w:right="288"/>
        <w:jc w:val="both"/>
        <w:rPr>
          <w:rFonts w:ascii="Arial" w:hAnsi="Arial" w:cs="Arial"/>
          <w:sz w:val="24"/>
          <w:szCs w:val="24"/>
        </w:rPr>
      </w:pPr>
      <w:r w:rsidRPr="008404BD">
        <w:rPr>
          <w:rFonts w:ascii="Arial" w:hAnsi="Arial" w:cs="Arial"/>
          <w:sz w:val="24"/>
          <w:szCs w:val="24"/>
        </w:rPr>
        <w:t>God seriously indicat</w:t>
      </w:r>
      <w:r w:rsidR="00BB3313" w:rsidRPr="008404BD">
        <w:rPr>
          <w:rFonts w:ascii="Arial" w:hAnsi="Arial" w:cs="Arial"/>
          <w:sz w:val="24"/>
          <w:szCs w:val="24"/>
        </w:rPr>
        <w:t xml:space="preserve">ed that he desired that his law </w:t>
      </w:r>
      <w:r w:rsidRPr="008404BD">
        <w:rPr>
          <w:rFonts w:ascii="Arial" w:hAnsi="Arial" w:cs="Arial"/>
          <w:sz w:val="24"/>
          <w:szCs w:val="24"/>
        </w:rPr>
        <w:t>should be valid and obligatory, while yet</w:t>
      </w:r>
      <w:r w:rsidR="00BB3313" w:rsidRPr="008404BD">
        <w:rPr>
          <w:rFonts w:ascii="Arial" w:hAnsi="Arial" w:cs="Arial"/>
          <w:sz w:val="24"/>
          <w:szCs w:val="24"/>
        </w:rPr>
        <w:t>,</w:t>
      </w:r>
      <w:r w:rsidRPr="008404BD">
        <w:rPr>
          <w:rFonts w:ascii="Arial" w:hAnsi="Arial" w:cs="Arial"/>
          <w:sz w:val="24"/>
          <w:szCs w:val="24"/>
        </w:rPr>
        <w:t xml:space="preserve"> at the same time</w:t>
      </w:r>
      <w:r w:rsidR="00BB3313" w:rsidRPr="008404BD">
        <w:rPr>
          <w:rFonts w:ascii="Arial" w:hAnsi="Arial" w:cs="Arial"/>
          <w:sz w:val="24"/>
          <w:szCs w:val="24"/>
        </w:rPr>
        <w:t>,</w:t>
      </w:r>
      <w:r w:rsidRPr="008404BD">
        <w:rPr>
          <w:rFonts w:ascii="Arial" w:hAnsi="Arial" w:cs="Arial"/>
          <w:sz w:val="24"/>
          <w:szCs w:val="24"/>
        </w:rPr>
        <w:t xml:space="preserve"> he reserved the right of relaxing it, if he saw fit, because this right pertains to a positive law from the very nature of the case, and cannot be abdicated by the Deity. </w:t>
      </w:r>
      <w:r w:rsidR="007C7C96" w:rsidRPr="008404BD">
        <w:rPr>
          <w:rFonts w:ascii="Arial" w:hAnsi="Arial" w:cs="Arial"/>
          <w:sz w:val="24"/>
          <w:szCs w:val="24"/>
        </w:rPr>
        <w:t>Indeed, more, the Deity does not abdi</w:t>
      </w:r>
      <w:r w:rsidRPr="008404BD">
        <w:rPr>
          <w:rFonts w:ascii="Arial" w:hAnsi="Arial" w:cs="Arial"/>
          <w:sz w:val="24"/>
          <w:szCs w:val="24"/>
        </w:rPr>
        <w:t>cate the right of even abrogating law altogether, as is apparent from the instance of the ceremonial law. . . It is objecte</w:t>
      </w:r>
      <w:r w:rsidR="00BB3313" w:rsidRPr="008404BD">
        <w:rPr>
          <w:rFonts w:ascii="Arial" w:hAnsi="Arial" w:cs="Arial"/>
          <w:sz w:val="24"/>
          <w:szCs w:val="24"/>
        </w:rPr>
        <w:t>d to this view, that it is nat</w:t>
      </w:r>
      <w:r w:rsidRPr="008404BD">
        <w:rPr>
          <w:rFonts w:ascii="Arial" w:hAnsi="Arial" w:cs="Arial"/>
          <w:sz w:val="24"/>
          <w:szCs w:val="24"/>
        </w:rPr>
        <w:t xml:space="preserve">urally just that the guilty should be punished with such a punishment as corresponds to their crime, and, therefore, that punishment is not a matter of optional choice, neither is it relaxable. </w:t>
      </w:r>
    </w:p>
    <w:p w:rsidR="00BB3313" w:rsidRPr="008404BD" w:rsidRDefault="00BB3313" w:rsidP="00BB3313">
      <w:pPr>
        <w:spacing w:after="0" w:line="276" w:lineRule="auto"/>
        <w:ind w:left="288" w:right="288"/>
        <w:jc w:val="both"/>
        <w:rPr>
          <w:rFonts w:ascii="Arial" w:hAnsi="Arial" w:cs="Arial"/>
          <w:sz w:val="24"/>
          <w:szCs w:val="24"/>
        </w:rPr>
      </w:pPr>
    </w:p>
    <w:p w:rsidR="0030728A" w:rsidRPr="008404BD" w:rsidRDefault="00BB3313" w:rsidP="00BB3313">
      <w:pPr>
        <w:spacing w:after="0" w:line="276" w:lineRule="auto"/>
        <w:ind w:left="288" w:right="288"/>
        <w:jc w:val="both"/>
        <w:rPr>
          <w:rFonts w:ascii="Arial" w:hAnsi="Arial" w:cs="Arial"/>
          <w:sz w:val="24"/>
          <w:szCs w:val="24"/>
        </w:rPr>
      </w:pPr>
      <w:r w:rsidRPr="008404BD">
        <w:rPr>
          <w:rFonts w:ascii="Arial" w:hAnsi="Arial" w:cs="Arial"/>
          <w:sz w:val="24"/>
          <w:szCs w:val="24"/>
        </w:rPr>
        <w:lastRenderedPageBreak/>
        <w:t>“</w:t>
      </w:r>
      <w:r w:rsidR="0030728A" w:rsidRPr="008404BD">
        <w:rPr>
          <w:rFonts w:ascii="Arial" w:hAnsi="Arial" w:cs="Arial"/>
          <w:sz w:val="24"/>
          <w:szCs w:val="24"/>
        </w:rPr>
        <w:t xml:space="preserve">In answer to this objection, it is to be noticed that it does not always follow that injustice is done when justice is not done. For as it does not follow that if a king </w:t>
      </w:r>
    </w:p>
    <w:p w:rsidR="0030728A" w:rsidRPr="008404BD" w:rsidRDefault="0030728A" w:rsidP="00BB3313">
      <w:pPr>
        <w:spacing w:after="0" w:line="276" w:lineRule="auto"/>
        <w:ind w:left="288" w:right="288"/>
        <w:jc w:val="both"/>
        <w:rPr>
          <w:rFonts w:ascii="Arial" w:hAnsi="Arial" w:cs="Arial"/>
          <w:sz w:val="24"/>
          <w:szCs w:val="24"/>
        </w:rPr>
      </w:pPr>
      <w:r w:rsidRPr="008404BD">
        <w:rPr>
          <w:rFonts w:ascii="Arial" w:hAnsi="Arial" w:cs="Arial"/>
          <w:sz w:val="24"/>
          <w:szCs w:val="24"/>
        </w:rPr>
        <w:t xml:space="preserve">is to be called generous who has given a thousand talents to some one, he is therefore to </w:t>
      </w:r>
      <w:r w:rsidR="00BB3313" w:rsidRPr="008404BD">
        <w:rPr>
          <w:rFonts w:ascii="Arial" w:hAnsi="Arial" w:cs="Arial"/>
          <w:sz w:val="24"/>
          <w:szCs w:val="24"/>
        </w:rPr>
        <w:t>be called un</w:t>
      </w:r>
      <w:r w:rsidRPr="008404BD">
        <w:rPr>
          <w:rFonts w:ascii="Arial" w:hAnsi="Arial" w:cs="Arial"/>
          <w:sz w:val="24"/>
          <w:szCs w:val="24"/>
        </w:rPr>
        <w:t>generous if he has not g</w:t>
      </w:r>
      <w:r w:rsidR="00BB3313" w:rsidRPr="008404BD">
        <w:rPr>
          <w:rFonts w:ascii="Arial" w:hAnsi="Arial" w:cs="Arial"/>
          <w:sz w:val="24"/>
          <w:szCs w:val="24"/>
        </w:rPr>
        <w:t>iven it, so it is not a univer</w:t>
      </w:r>
      <w:r w:rsidRPr="008404BD">
        <w:rPr>
          <w:rFonts w:ascii="Arial" w:hAnsi="Arial" w:cs="Arial"/>
          <w:sz w:val="24"/>
          <w:szCs w:val="24"/>
        </w:rPr>
        <w:t>sal truth that if a thing may be done with justice, it cannot therefore be omitted without injustice. As in physics, so in morals, a thing may be called ‘natural and necessary</w:t>
      </w:r>
      <w:r w:rsidR="00833722" w:rsidRPr="008404BD">
        <w:rPr>
          <w:rFonts w:ascii="Arial" w:hAnsi="Arial" w:cs="Arial"/>
          <w:sz w:val="24"/>
          <w:szCs w:val="24"/>
        </w:rPr>
        <w:t>’</w:t>
      </w:r>
      <w:r w:rsidRPr="008404BD">
        <w:rPr>
          <w:rFonts w:ascii="Arial" w:hAnsi="Arial" w:cs="Arial"/>
          <w:sz w:val="24"/>
          <w:szCs w:val="24"/>
        </w:rPr>
        <w:t xml:space="preserve"> in a strict sense (</w:t>
      </w:r>
      <w:r w:rsidRPr="008404BD">
        <w:rPr>
          <w:rFonts w:ascii="Arial" w:hAnsi="Arial" w:cs="Arial"/>
          <w:i/>
          <w:iCs/>
          <w:sz w:val="24"/>
          <w:szCs w:val="24"/>
        </w:rPr>
        <w:t>proprie</w:t>
      </w:r>
      <w:r w:rsidRPr="008404BD">
        <w:rPr>
          <w:rFonts w:ascii="Arial" w:hAnsi="Arial" w:cs="Arial"/>
          <w:sz w:val="24"/>
          <w:szCs w:val="24"/>
        </w:rPr>
        <w:t>), and in a less strict sense (</w:t>
      </w:r>
      <w:r w:rsidRPr="008404BD">
        <w:rPr>
          <w:rFonts w:ascii="Arial" w:hAnsi="Arial" w:cs="Arial"/>
          <w:i/>
          <w:iCs/>
          <w:sz w:val="24"/>
          <w:szCs w:val="24"/>
        </w:rPr>
        <w:t>minus proprie</w:t>
      </w:r>
      <w:r w:rsidR="00833722" w:rsidRPr="008404BD">
        <w:rPr>
          <w:rFonts w:ascii="Arial" w:hAnsi="Arial" w:cs="Arial"/>
          <w:sz w:val="24"/>
          <w:szCs w:val="24"/>
        </w:rPr>
        <w:t>). In phys</w:t>
      </w:r>
      <w:r w:rsidRPr="008404BD">
        <w:rPr>
          <w:rFonts w:ascii="Arial" w:hAnsi="Arial" w:cs="Arial"/>
          <w:sz w:val="24"/>
          <w:szCs w:val="24"/>
        </w:rPr>
        <w:t xml:space="preserve">ics, that is strictly </w:t>
      </w:r>
      <w:r w:rsidR="00833722" w:rsidRPr="008404BD">
        <w:rPr>
          <w:rFonts w:ascii="Arial" w:hAnsi="Arial" w:cs="Arial"/>
          <w:sz w:val="24"/>
          <w:szCs w:val="24"/>
        </w:rPr>
        <w:t>natural and necessary which be</w:t>
      </w:r>
      <w:r w:rsidRPr="008404BD">
        <w:rPr>
          <w:rFonts w:ascii="Arial" w:hAnsi="Arial" w:cs="Arial"/>
          <w:sz w:val="24"/>
          <w:szCs w:val="24"/>
        </w:rPr>
        <w:t xml:space="preserve">longs to the very essence of a thing, as, for example, for a sentient creature to have sensation; and that is less strictly natural which is as it were fitted and accommodated to a thing, as, for example, for a man to use his right hand. In like manner, there are in morals certain things which are strictly natural and necessary, which follow necessarily from the relation of the things themselves to rational natures, as, for example, that perjury is unlawful; and there are other things which are less strictly </w:t>
      </w:r>
    </w:p>
    <w:p w:rsidR="0030728A" w:rsidRPr="008404BD" w:rsidRDefault="0030728A" w:rsidP="00BB3313">
      <w:pPr>
        <w:spacing w:after="0" w:line="276" w:lineRule="auto"/>
        <w:ind w:left="288" w:right="288"/>
        <w:jc w:val="both"/>
        <w:rPr>
          <w:rFonts w:ascii="Arial" w:hAnsi="Arial" w:cs="Arial"/>
          <w:sz w:val="24"/>
          <w:szCs w:val="24"/>
        </w:rPr>
      </w:pPr>
      <w:r w:rsidRPr="008404BD">
        <w:rPr>
          <w:rFonts w:ascii="Arial" w:hAnsi="Arial" w:cs="Arial"/>
          <w:sz w:val="24"/>
          <w:szCs w:val="24"/>
        </w:rPr>
        <w:t xml:space="preserve">natural and necessary, as, for example, that the son should succeed the father [in the government]. </w:t>
      </w:r>
    </w:p>
    <w:p w:rsidR="00833722" w:rsidRPr="008404BD" w:rsidRDefault="00833722" w:rsidP="00BB3313">
      <w:pPr>
        <w:spacing w:after="0" w:line="276" w:lineRule="auto"/>
        <w:ind w:left="288" w:right="288"/>
        <w:jc w:val="both"/>
        <w:rPr>
          <w:rFonts w:ascii="Arial" w:hAnsi="Arial" w:cs="Arial"/>
          <w:sz w:val="24"/>
          <w:szCs w:val="24"/>
        </w:rPr>
      </w:pPr>
    </w:p>
    <w:p w:rsidR="0030728A" w:rsidRPr="008404BD" w:rsidRDefault="00833722" w:rsidP="00BB3313">
      <w:pPr>
        <w:spacing w:after="0" w:line="276" w:lineRule="auto"/>
        <w:ind w:left="288" w:right="288"/>
        <w:jc w:val="both"/>
        <w:rPr>
          <w:rFonts w:ascii="Arial" w:hAnsi="Arial" w:cs="Arial"/>
          <w:sz w:val="24"/>
          <w:szCs w:val="24"/>
        </w:rPr>
      </w:pPr>
      <w:r w:rsidRPr="008404BD">
        <w:rPr>
          <w:rFonts w:ascii="Arial" w:hAnsi="Arial" w:cs="Arial"/>
          <w:sz w:val="24"/>
          <w:szCs w:val="24"/>
        </w:rPr>
        <w:t>“</w:t>
      </w:r>
      <w:r w:rsidR="0030728A" w:rsidRPr="008404BD">
        <w:rPr>
          <w:rFonts w:ascii="Arial" w:hAnsi="Arial" w:cs="Arial"/>
          <w:sz w:val="24"/>
          <w:szCs w:val="24"/>
        </w:rPr>
        <w:t>That, therefore, he who sins deserves to be punished, and is therefore punishable, follows from the very relation of sin and the sinner to a superior power, and is strictly natural and necessary. But that any and every sinner be pu</w:t>
      </w:r>
      <w:r w:rsidRPr="008404BD">
        <w:rPr>
          <w:rFonts w:ascii="Arial" w:hAnsi="Arial" w:cs="Arial"/>
          <w:sz w:val="24"/>
          <w:szCs w:val="24"/>
        </w:rPr>
        <w:t>nished with such a punish</w:t>
      </w:r>
      <w:r w:rsidR="0030728A" w:rsidRPr="008404BD">
        <w:rPr>
          <w:rFonts w:ascii="Arial" w:hAnsi="Arial" w:cs="Arial"/>
          <w:sz w:val="24"/>
          <w:szCs w:val="24"/>
        </w:rPr>
        <w:t>ment as corresponds wit</w:t>
      </w:r>
      <w:r w:rsidRPr="008404BD">
        <w:rPr>
          <w:rFonts w:ascii="Arial" w:hAnsi="Arial" w:cs="Arial"/>
          <w:sz w:val="24"/>
          <w:szCs w:val="24"/>
        </w:rPr>
        <w:t>h h</w:t>
      </w:r>
      <w:r w:rsidR="0030728A" w:rsidRPr="008404BD">
        <w:rPr>
          <w:rFonts w:ascii="Arial" w:hAnsi="Arial" w:cs="Arial"/>
          <w:sz w:val="24"/>
          <w:szCs w:val="24"/>
        </w:rPr>
        <w:t xml:space="preserve">is guilt is not absolutely </w:t>
      </w:r>
    </w:p>
    <w:p w:rsidR="00833722" w:rsidRPr="008404BD" w:rsidRDefault="0030728A" w:rsidP="00BB3313">
      <w:pPr>
        <w:spacing w:after="0" w:line="276" w:lineRule="auto"/>
        <w:ind w:left="288" w:right="288"/>
        <w:jc w:val="both"/>
        <w:rPr>
          <w:rFonts w:ascii="Arial" w:hAnsi="Arial" w:cs="Arial"/>
          <w:sz w:val="24"/>
          <w:szCs w:val="24"/>
        </w:rPr>
      </w:pPr>
      <w:r w:rsidRPr="008404BD">
        <w:rPr>
          <w:rFonts w:ascii="Arial" w:hAnsi="Arial" w:cs="Arial"/>
          <w:sz w:val="24"/>
          <w:szCs w:val="24"/>
        </w:rPr>
        <w:t>(</w:t>
      </w:r>
      <w:r w:rsidRPr="008404BD">
        <w:rPr>
          <w:rFonts w:ascii="Arial" w:hAnsi="Arial" w:cs="Arial"/>
          <w:i/>
          <w:iCs/>
          <w:sz w:val="24"/>
          <w:szCs w:val="24"/>
        </w:rPr>
        <w:t>simpliciter</w:t>
      </w:r>
      <w:r w:rsidRPr="008404BD">
        <w:rPr>
          <w:rFonts w:ascii="Arial" w:hAnsi="Arial" w:cs="Arial"/>
          <w:sz w:val="24"/>
          <w:szCs w:val="24"/>
        </w:rPr>
        <w:t>) and universally necessary; neither is it strictly natural, but only fitted and accommodated to nature (</w:t>
      </w:r>
      <w:r w:rsidRPr="008404BD">
        <w:rPr>
          <w:rFonts w:ascii="Arial" w:hAnsi="Arial" w:cs="Arial"/>
          <w:i/>
          <w:iCs/>
          <w:sz w:val="24"/>
          <w:szCs w:val="24"/>
        </w:rPr>
        <w:t>sed naturae satis conveniens</w:t>
      </w:r>
      <w:r w:rsidR="00833722" w:rsidRPr="008404BD">
        <w:rPr>
          <w:rFonts w:ascii="Arial" w:hAnsi="Arial" w:cs="Arial"/>
          <w:sz w:val="24"/>
          <w:szCs w:val="24"/>
        </w:rPr>
        <w:t xml:space="preserve">). Whence, </w:t>
      </w:r>
      <w:r w:rsidRPr="008404BD">
        <w:rPr>
          <w:rFonts w:ascii="Arial" w:hAnsi="Arial" w:cs="Arial"/>
          <w:sz w:val="24"/>
          <w:szCs w:val="24"/>
        </w:rPr>
        <w:t>it follows, that nothing prevents the relaxing of the law which orders this punishment. There is no Mark or sign of irrevocability in the law, in the case of which we are spea</w:t>
      </w:r>
      <w:r w:rsidR="00833722" w:rsidRPr="008404BD">
        <w:rPr>
          <w:rFonts w:ascii="Arial" w:hAnsi="Arial" w:cs="Arial"/>
          <w:sz w:val="24"/>
          <w:szCs w:val="24"/>
        </w:rPr>
        <w:t>king, neither is the law accom</w:t>
      </w:r>
      <w:r w:rsidRPr="008404BD">
        <w:rPr>
          <w:rFonts w:ascii="Arial" w:hAnsi="Arial" w:cs="Arial"/>
          <w:sz w:val="24"/>
          <w:szCs w:val="24"/>
        </w:rPr>
        <w:t>panied with a promise; therefore, neither of these two things stands in the way of a relaxation of the law. Furthermore, a threat to punish is not like a promise to reward. For</w:t>
      </w:r>
      <w:r w:rsidR="00833722" w:rsidRPr="008404BD">
        <w:rPr>
          <w:rFonts w:ascii="Arial" w:hAnsi="Arial" w:cs="Arial"/>
          <w:sz w:val="24"/>
          <w:szCs w:val="24"/>
        </w:rPr>
        <w:t>,</w:t>
      </w:r>
      <w:r w:rsidRPr="008404BD">
        <w:rPr>
          <w:rFonts w:ascii="Arial" w:hAnsi="Arial" w:cs="Arial"/>
          <w:sz w:val="24"/>
          <w:szCs w:val="24"/>
        </w:rPr>
        <w:t xml:space="preserve"> from the promise to reward, there accrues a certain right or claim on the part of him to whom the promise is made; but the threat of punishment only declares the transgressor’s desert of penalty, and the right to punish on the part of him who threatens. Neither is there any reason to fear lest God’s veracity should suffer in case he does not fulfil all his threatenings. For all threatenings, excepting those to which the token of irrevocability attaches, are to be understood as in their very nature diminishing nothing from the right of the author to relax them, if he shall think proper. . . At the same time, there are reasons that dissuade from the exercise of this right. </w:t>
      </w:r>
    </w:p>
    <w:p w:rsidR="00833722" w:rsidRPr="008404BD" w:rsidRDefault="00833722" w:rsidP="00BB3313">
      <w:pPr>
        <w:spacing w:after="0" w:line="276" w:lineRule="auto"/>
        <w:ind w:left="288" w:right="288"/>
        <w:jc w:val="both"/>
        <w:rPr>
          <w:rFonts w:ascii="Arial" w:hAnsi="Arial" w:cs="Arial"/>
          <w:sz w:val="24"/>
          <w:szCs w:val="24"/>
        </w:rPr>
      </w:pPr>
    </w:p>
    <w:p w:rsidR="0030728A" w:rsidRPr="008404BD" w:rsidRDefault="00833722" w:rsidP="00BB3313">
      <w:pPr>
        <w:spacing w:after="0" w:line="276" w:lineRule="auto"/>
        <w:ind w:left="288" w:right="288"/>
        <w:jc w:val="both"/>
        <w:rPr>
          <w:rFonts w:ascii="Arial" w:hAnsi="Arial" w:cs="Arial"/>
          <w:sz w:val="24"/>
          <w:szCs w:val="24"/>
        </w:rPr>
      </w:pPr>
      <w:r w:rsidRPr="008404BD">
        <w:rPr>
          <w:rFonts w:ascii="Arial" w:hAnsi="Arial" w:cs="Arial"/>
          <w:sz w:val="24"/>
          <w:szCs w:val="24"/>
        </w:rPr>
        <w:t>“</w:t>
      </w:r>
      <w:r w:rsidR="0030728A" w:rsidRPr="008404BD">
        <w:rPr>
          <w:rFonts w:ascii="Arial" w:hAnsi="Arial" w:cs="Arial"/>
          <w:sz w:val="24"/>
          <w:szCs w:val="24"/>
        </w:rPr>
        <w:t>These may arise from the nature of law in the abstract, or from the nature of a particular law. It is common to all laws, that in relaxing them something seems to be worn away fr</w:t>
      </w:r>
      <w:r w:rsidRPr="008404BD">
        <w:rPr>
          <w:rFonts w:ascii="Arial" w:hAnsi="Arial" w:cs="Arial"/>
          <w:sz w:val="24"/>
          <w:szCs w:val="24"/>
        </w:rPr>
        <w:t>om their authority. It is pecu</w:t>
      </w:r>
      <w:r w:rsidR="0030728A" w:rsidRPr="008404BD">
        <w:rPr>
          <w:rFonts w:ascii="Arial" w:hAnsi="Arial" w:cs="Arial"/>
          <w:sz w:val="24"/>
          <w:szCs w:val="24"/>
        </w:rPr>
        <w:t>liar to this law [i. e. the moral law given in Eden], that although it is not characteri</w:t>
      </w:r>
      <w:r w:rsidR="00BB3313" w:rsidRPr="008404BD">
        <w:rPr>
          <w:rFonts w:ascii="Arial" w:hAnsi="Arial" w:cs="Arial"/>
          <w:sz w:val="24"/>
          <w:szCs w:val="24"/>
        </w:rPr>
        <w:t>s</w:t>
      </w:r>
      <w:r w:rsidR="0030728A" w:rsidRPr="008404BD">
        <w:rPr>
          <w:rFonts w:ascii="Arial" w:hAnsi="Arial" w:cs="Arial"/>
          <w:sz w:val="24"/>
          <w:szCs w:val="24"/>
        </w:rPr>
        <w:t>ed by an inflexible rectitude as we hav</w:t>
      </w:r>
      <w:r w:rsidRPr="008404BD">
        <w:rPr>
          <w:rFonts w:ascii="Arial" w:hAnsi="Arial" w:cs="Arial"/>
          <w:sz w:val="24"/>
          <w:szCs w:val="24"/>
        </w:rPr>
        <w:t>e remarked, it is yet very con</w:t>
      </w:r>
      <w:r w:rsidR="0030728A" w:rsidRPr="008404BD">
        <w:rPr>
          <w:rFonts w:ascii="Arial" w:hAnsi="Arial" w:cs="Arial"/>
          <w:sz w:val="24"/>
          <w:szCs w:val="24"/>
        </w:rPr>
        <w:t xml:space="preserve">sonant to the nature and order of things. From which it follows, not indeed that this law is never to be relaxed, but that it is not to be relaxed with facility, or for a slight cause. And the all-wise Legislator </w:t>
      </w:r>
      <w:r w:rsidR="0030728A" w:rsidRPr="008404BD">
        <w:rPr>
          <w:rFonts w:ascii="Arial" w:hAnsi="Arial" w:cs="Arial"/>
          <w:sz w:val="24"/>
          <w:szCs w:val="24"/>
        </w:rPr>
        <w:lastRenderedPageBreak/>
        <w:t xml:space="preserve">had a most weighty cause for relaxing this law, in the fact that the human race had lapsed into sin. For if all mankind had been given over to eternal death, as </w:t>
      </w:r>
      <w:r w:rsidRPr="008404BD">
        <w:rPr>
          <w:rFonts w:ascii="Arial" w:hAnsi="Arial" w:cs="Arial"/>
          <w:sz w:val="24"/>
          <w:szCs w:val="24"/>
        </w:rPr>
        <w:t>transgressors, two most beauti</w:t>
      </w:r>
      <w:r w:rsidR="0030728A" w:rsidRPr="008404BD">
        <w:rPr>
          <w:rFonts w:ascii="Arial" w:hAnsi="Arial" w:cs="Arial"/>
          <w:sz w:val="24"/>
          <w:szCs w:val="24"/>
        </w:rPr>
        <w:t>ful things would have utterly perished out of the universe, reverence and religion towards God, on the part of man, and the exhibition of a wonderful benevolence towards man, on the part of God. But in relaxing the law, God not only followed the most weighty reasons for so doing, but also adopted a peculiar and singula</w:t>
      </w:r>
      <w:r w:rsidRPr="008404BD">
        <w:rPr>
          <w:rFonts w:ascii="Arial" w:hAnsi="Arial" w:cs="Arial"/>
          <w:sz w:val="24"/>
          <w:szCs w:val="24"/>
        </w:rPr>
        <w:t>r mode of relaxing it, concern</w:t>
      </w:r>
      <w:r w:rsidR="0030728A" w:rsidRPr="008404BD">
        <w:rPr>
          <w:rFonts w:ascii="Arial" w:hAnsi="Arial" w:cs="Arial"/>
          <w:sz w:val="24"/>
          <w:szCs w:val="24"/>
        </w:rPr>
        <w:t xml:space="preserve">ing which we shall speak hereafter.”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This idea of the </w:t>
      </w:r>
      <w:r w:rsidR="00574EDA" w:rsidRPr="008404BD">
        <w:rPr>
          <w:rFonts w:ascii="Arial" w:hAnsi="Arial" w:cs="Arial"/>
          <w:sz w:val="24"/>
          <w:szCs w:val="24"/>
        </w:rPr>
        <w:t>Divine law as a positive enact</w:t>
      </w:r>
      <w:r w:rsidRPr="008404BD">
        <w:rPr>
          <w:rFonts w:ascii="Arial" w:hAnsi="Arial" w:cs="Arial"/>
          <w:sz w:val="24"/>
          <w:szCs w:val="24"/>
        </w:rPr>
        <w:t>ment, Grotius borrowed from the province of human jurisprudence. As the earthly law-making power, be it despotic or republican, promulgates a statute, and constitutes a cert</w:t>
      </w:r>
      <w:r w:rsidR="00574EDA" w:rsidRPr="008404BD">
        <w:rPr>
          <w:rFonts w:ascii="Arial" w:hAnsi="Arial" w:cs="Arial"/>
          <w:sz w:val="24"/>
          <w:szCs w:val="24"/>
        </w:rPr>
        <w:t>ain act, which is otherwise in</w:t>
      </w:r>
      <w:r w:rsidRPr="008404BD">
        <w:rPr>
          <w:rFonts w:ascii="Arial" w:hAnsi="Arial" w:cs="Arial"/>
          <w:sz w:val="24"/>
          <w:szCs w:val="24"/>
        </w:rPr>
        <w:t xml:space="preserve">nocent, criminal by a positive enactment forbidding it, so does the heavenly law-giver. The law-maker in both instances, consequently, is higher than the law, because the law is the effect or product of his volition. By this idea and definition of law, Grotius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reduces everythin</w:t>
      </w:r>
      <w:r w:rsidR="007C7C96" w:rsidRPr="008404BD">
        <w:rPr>
          <w:rFonts w:ascii="Arial" w:hAnsi="Arial" w:cs="Arial"/>
          <w:sz w:val="24"/>
          <w:szCs w:val="24"/>
        </w:rPr>
        <w:t>g back to the arbitrary and op</w:t>
      </w:r>
      <w:r w:rsidRPr="008404BD">
        <w:rPr>
          <w:rFonts w:ascii="Arial" w:hAnsi="Arial" w:cs="Arial"/>
          <w:sz w:val="24"/>
          <w:szCs w:val="24"/>
        </w:rPr>
        <w:t>tional will of God, and thus differs from Anselm and the Reformers. According to them, the Divine will cannot be separated from the Divine nature, in this manner. God’</w:t>
      </w:r>
      <w:r w:rsidR="007C7C96" w:rsidRPr="008404BD">
        <w:rPr>
          <w:rFonts w:ascii="Arial" w:hAnsi="Arial" w:cs="Arial"/>
          <w:sz w:val="24"/>
          <w:szCs w:val="24"/>
        </w:rPr>
        <w:t>s law is not positive and arbi</w:t>
      </w:r>
      <w:r w:rsidRPr="008404BD">
        <w:rPr>
          <w:rFonts w:ascii="Arial" w:hAnsi="Arial" w:cs="Arial"/>
          <w:sz w:val="24"/>
          <w:szCs w:val="24"/>
        </w:rPr>
        <w:t>trary but natural and necessary, because it flows out of his essential be</w:t>
      </w:r>
      <w:r w:rsidR="007C7C96" w:rsidRPr="008404BD">
        <w:rPr>
          <w:rFonts w:ascii="Arial" w:hAnsi="Arial" w:cs="Arial"/>
          <w:sz w:val="24"/>
          <w:szCs w:val="24"/>
        </w:rPr>
        <w:t>ing. The Divine will is the ex</w:t>
      </w:r>
      <w:r w:rsidRPr="008404BD">
        <w:rPr>
          <w:rFonts w:ascii="Arial" w:hAnsi="Arial" w:cs="Arial"/>
          <w:sz w:val="24"/>
          <w:szCs w:val="24"/>
        </w:rPr>
        <w:t xml:space="preserve">ecutive of the Divine essence. Law, therefore, is not the effect or figment of mere and isolated will, but of will in immutable harmony with truth and right. Both law and penalty, consequently, in the theory of the Reformers are the inevitable and inexorable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efflux of the Divine Essence, and contain nothing of an optional or mutable nature. They can no more b</w:t>
      </w:r>
      <w:r w:rsidR="007C7C96" w:rsidRPr="008404BD">
        <w:rPr>
          <w:rFonts w:ascii="Arial" w:hAnsi="Arial" w:cs="Arial"/>
          <w:sz w:val="24"/>
          <w:szCs w:val="24"/>
        </w:rPr>
        <w:t>e</w:t>
      </w:r>
      <w:r w:rsidRPr="008404BD">
        <w:rPr>
          <w:rFonts w:ascii="Arial" w:hAnsi="Arial" w:cs="Arial"/>
          <w:sz w:val="24"/>
          <w:szCs w:val="24"/>
        </w:rPr>
        <w:t xml:space="preserve"> “relaxed,” or wai</w:t>
      </w:r>
      <w:r w:rsidR="007C7C96" w:rsidRPr="008404BD">
        <w:rPr>
          <w:rFonts w:ascii="Arial" w:hAnsi="Arial" w:cs="Arial"/>
          <w:sz w:val="24"/>
          <w:szCs w:val="24"/>
        </w:rPr>
        <w:t>ved, than the attributes of om</w:t>
      </w:r>
      <w:r w:rsidRPr="008404BD">
        <w:rPr>
          <w:rFonts w:ascii="Arial" w:hAnsi="Arial" w:cs="Arial"/>
          <w:sz w:val="24"/>
          <w:szCs w:val="24"/>
        </w:rPr>
        <w:t>nipotence or omnis</w:t>
      </w:r>
      <w:r w:rsidR="007C7C96" w:rsidRPr="008404BD">
        <w:rPr>
          <w:rFonts w:ascii="Arial" w:hAnsi="Arial" w:cs="Arial"/>
          <w:sz w:val="24"/>
          <w:szCs w:val="24"/>
        </w:rPr>
        <w:t>cience can be. They are not be</w:t>
      </w:r>
      <w:r w:rsidRPr="008404BD">
        <w:rPr>
          <w:rFonts w:ascii="Arial" w:hAnsi="Arial" w:cs="Arial"/>
          <w:sz w:val="24"/>
          <w:szCs w:val="24"/>
        </w:rPr>
        <w:t>low the Deity, as a po</w:t>
      </w:r>
      <w:r w:rsidR="007C7C96" w:rsidRPr="008404BD">
        <w:rPr>
          <w:rFonts w:ascii="Arial" w:hAnsi="Arial" w:cs="Arial"/>
          <w:sz w:val="24"/>
          <w:szCs w:val="24"/>
        </w:rPr>
        <w:t>sitive statute respecting bank</w:t>
      </w:r>
      <w:r w:rsidRPr="008404BD">
        <w:rPr>
          <w:rFonts w:ascii="Arial" w:hAnsi="Arial" w:cs="Arial"/>
          <w:sz w:val="24"/>
          <w:szCs w:val="24"/>
        </w:rPr>
        <w:t xml:space="preserve">ing, or commerce, is below the law-making power, but they are the pure and necessary issue of the principles of justice in the Divine Mind. Neither is law above the Deity. For it is the Divine Nature itself, proclaiming and manifesting itself throughout the universe. It, therefore, possesses the same necessary, natural, and immutable qualities that the Divine Essence itself possesses, and is incapable of “relaxation.”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t xml:space="preserve">3. Grotian theory of relaxation and substitution.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Having laid down this definition of law and penalty, and stated the relation which God sustains to both, Grotius next proceeds to the deduction upon which he builds his theory of satisfaction, that is: that it is competent for God to relax the claims of the law, and save the transgressor. The notion of relaxation (</w:t>
      </w:r>
      <w:r w:rsidRPr="008404BD">
        <w:rPr>
          <w:rFonts w:ascii="Arial" w:hAnsi="Arial" w:cs="Arial"/>
          <w:i/>
          <w:iCs/>
          <w:sz w:val="24"/>
          <w:szCs w:val="24"/>
        </w:rPr>
        <w:t>relaxatio</w:t>
      </w:r>
      <w:r w:rsidRPr="008404BD">
        <w:rPr>
          <w:rFonts w:ascii="Arial" w:hAnsi="Arial" w:cs="Arial"/>
          <w:sz w:val="24"/>
          <w:szCs w:val="24"/>
        </w:rPr>
        <w:t>), and not satisfaction, of law shapes the whole scheme of Grotius. The principal points, and the course of thought in it are as follows</w:t>
      </w:r>
      <w:r w:rsidR="007C7C96" w:rsidRPr="008404BD">
        <w:rPr>
          <w:rFonts w:ascii="Arial" w:hAnsi="Arial" w:cs="Arial"/>
          <w:sz w:val="24"/>
          <w:szCs w:val="24"/>
        </w:rPr>
        <w:t>:</w:t>
      </w:r>
      <w:r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Man, on account of sin, deserves to be punished with eternal death, in accordance with the divine statute and penalty announced in Gen. </w:t>
      </w:r>
      <w:r w:rsidR="007C7C96" w:rsidRPr="008404BD">
        <w:rPr>
          <w:rFonts w:ascii="Arial" w:hAnsi="Arial" w:cs="Arial"/>
          <w:sz w:val="24"/>
          <w:szCs w:val="24"/>
        </w:rPr>
        <w:t>2:</w:t>
      </w:r>
      <w:r w:rsidRPr="008404BD">
        <w:rPr>
          <w:rFonts w:ascii="Arial" w:hAnsi="Arial" w:cs="Arial"/>
          <w:sz w:val="24"/>
          <w:szCs w:val="24"/>
        </w:rPr>
        <w:t>1</w:t>
      </w:r>
      <w:r w:rsidR="007C7C96" w:rsidRPr="008404BD">
        <w:rPr>
          <w:rFonts w:ascii="Arial" w:hAnsi="Arial" w:cs="Arial"/>
          <w:sz w:val="24"/>
          <w:szCs w:val="24"/>
        </w:rPr>
        <w:t>6-17</w:t>
      </w:r>
      <w:r w:rsidRPr="008404BD">
        <w:rPr>
          <w:rFonts w:ascii="Arial" w:hAnsi="Arial" w:cs="Arial"/>
          <w:sz w:val="24"/>
          <w:szCs w:val="24"/>
        </w:rPr>
        <w:t xml:space="preserve">. But this statute, as </w:t>
      </w:r>
      <w:r w:rsidR="007C7C96" w:rsidRPr="008404BD">
        <w:rPr>
          <w:rFonts w:ascii="Arial" w:hAnsi="Arial" w:cs="Arial"/>
          <w:sz w:val="24"/>
          <w:szCs w:val="24"/>
        </w:rPr>
        <w:t xml:space="preserve">a </w:t>
      </w:r>
      <w:r w:rsidRPr="008404BD">
        <w:rPr>
          <w:rFonts w:ascii="Arial" w:hAnsi="Arial" w:cs="Arial"/>
          <w:sz w:val="24"/>
          <w:szCs w:val="24"/>
        </w:rPr>
        <w:t>matter of fact, is not executed, for believers are free from eternal death and condemnation. At the same time</w:t>
      </w:r>
      <w:r w:rsidR="007C7C96" w:rsidRPr="008404BD">
        <w:rPr>
          <w:rFonts w:ascii="Arial" w:hAnsi="Arial" w:cs="Arial"/>
          <w:sz w:val="24"/>
          <w:szCs w:val="24"/>
        </w:rPr>
        <w:t>,</w:t>
      </w:r>
      <w:r w:rsidRPr="008404BD">
        <w:rPr>
          <w:rFonts w:ascii="Arial" w:hAnsi="Arial" w:cs="Arial"/>
          <w:sz w:val="24"/>
          <w:szCs w:val="24"/>
        </w:rPr>
        <w:t xml:space="preserve"> there is no abrogation </w:t>
      </w:r>
      <w:r w:rsidR="007C7C96" w:rsidRPr="008404BD">
        <w:rPr>
          <w:rFonts w:ascii="Arial" w:hAnsi="Arial" w:cs="Arial"/>
          <w:sz w:val="24"/>
          <w:szCs w:val="24"/>
        </w:rPr>
        <w:t xml:space="preserve">[setting aside] </w:t>
      </w:r>
      <w:r w:rsidRPr="008404BD">
        <w:rPr>
          <w:rFonts w:ascii="Arial" w:hAnsi="Arial" w:cs="Arial"/>
          <w:sz w:val="24"/>
          <w:szCs w:val="24"/>
        </w:rPr>
        <w:t xml:space="preserve">of the law, </w:t>
      </w:r>
      <w:r w:rsidRPr="008404BD">
        <w:rPr>
          <w:rFonts w:ascii="Arial" w:hAnsi="Arial" w:cs="Arial"/>
          <w:sz w:val="24"/>
          <w:szCs w:val="24"/>
        </w:rPr>
        <w:lastRenderedPageBreak/>
        <w:t>because we see it executed upon unbelievers. The fact</w:t>
      </w:r>
      <w:r w:rsidR="007C7C96" w:rsidRPr="008404BD">
        <w:rPr>
          <w:rFonts w:ascii="Arial" w:hAnsi="Arial" w:cs="Arial"/>
          <w:sz w:val="24"/>
          <w:szCs w:val="24"/>
        </w:rPr>
        <w:t>,</w:t>
      </w:r>
      <w:r w:rsidRPr="008404BD">
        <w:rPr>
          <w:rFonts w:ascii="Arial" w:hAnsi="Arial" w:cs="Arial"/>
          <w:sz w:val="24"/>
          <w:szCs w:val="24"/>
        </w:rPr>
        <w:t xml:space="preserve"> then</w:t>
      </w:r>
      <w:r w:rsidR="007C7C96" w:rsidRPr="008404BD">
        <w:rPr>
          <w:rFonts w:ascii="Arial" w:hAnsi="Arial" w:cs="Arial"/>
          <w:sz w:val="24"/>
          <w:szCs w:val="24"/>
        </w:rPr>
        <w:t>,</w:t>
      </w:r>
      <w:r w:rsidRPr="008404BD">
        <w:rPr>
          <w:rFonts w:ascii="Arial" w:hAnsi="Arial" w:cs="Arial"/>
          <w:sz w:val="24"/>
          <w:szCs w:val="24"/>
        </w:rPr>
        <w:t xml:space="preserve"> is that</w:t>
      </w:r>
      <w:r w:rsidR="007C7C96" w:rsidRPr="008404BD">
        <w:rPr>
          <w:rFonts w:ascii="Arial" w:hAnsi="Arial" w:cs="Arial"/>
          <w:sz w:val="24"/>
          <w:szCs w:val="24"/>
        </w:rPr>
        <w:t>, between the execu</w:t>
      </w:r>
      <w:r w:rsidRPr="008404BD">
        <w:rPr>
          <w:rFonts w:ascii="Arial" w:hAnsi="Arial" w:cs="Arial"/>
          <w:sz w:val="24"/>
          <w:szCs w:val="24"/>
        </w:rPr>
        <w:t>tion of the law at the one extreme, and the entire and formal abrogation of the law at the other, there comes in a medium course of procedure on the part of the Lawg</w:t>
      </w:r>
      <w:r w:rsidR="007C7C96" w:rsidRPr="008404BD">
        <w:rPr>
          <w:rFonts w:ascii="Arial" w:hAnsi="Arial" w:cs="Arial"/>
          <w:sz w:val="24"/>
          <w:szCs w:val="24"/>
        </w:rPr>
        <w:t>iver. This middle course, Grotius de</w:t>
      </w:r>
      <w:r w:rsidRPr="008404BD">
        <w:rPr>
          <w:rFonts w:ascii="Arial" w:hAnsi="Arial" w:cs="Arial"/>
          <w:sz w:val="24"/>
          <w:szCs w:val="24"/>
        </w:rPr>
        <w:t>nominates a “tempering” (t</w:t>
      </w:r>
      <w:r w:rsidRPr="008404BD">
        <w:rPr>
          <w:rFonts w:ascii="Arial" w:hAnsi="Arial" w:cs="Arial"/>
          <w:i/>
          <w:iCs/>
          <w:sz w:val="24"/>
          <w:szCs w:val="24"/>
        </w:rPr>
        <w:t>emperamenturn</w:t>
      </w:r>
      <w:r w:rsidRPr="008404BD">
        <w:rPr>
          <w:rFonts w:ascii="Arial" w:hAnsi="Arial" w:cs="Arial"/>
          <w:sz w:val="24"/>
          <w:szCs w:val="24"/>
        </w:rPr>
        <w:t>) of the law, a “relaxing” (</w:t>
      </w:r>
      <w:r w:rsidRPr="008404BD">
        <w:rPr>
          <w:rFonts w:ascii="Arial" w:hAnsi="Arial" w:cs="Arial"/>
          <w:i/>
          <w:iCs/>
          <w:sz w:val="24"/>
          <w:szCs w:val="24"/>
        </w:rPr>
        <w:t>relaxatio</w:t>
      </w:r>
      <w:r w:rsidRPr="008404BD">
        <w:rPr>
          <w:rFonts w:ascii="Arial" w:hAnsi="Arial" w:cs="Arial"/>
          <w:sz w:val="24"/>
          <w:szCs w:val="24"/>
        </w:rPr>
        <w:t>) of its claims, “so that</w:t>
      </w:r>
      <w:r w:rsidR="007C7C96" w:rsidRPr="008404BD">
        <w:rPr>
          <w:rFonts w:ascii="Arial" w:hAnsi="Arial" w:cs="Arial"/>
          <w:sz w:val="24"/>
          <w:szCs w:val="24"/>
        </w:rPr>
        <w:t>,</w:t>
      </w:r>
      <w:r w:rsidRPr="008404BD">
        <w:rPr>
          <w:rFonts w:ascii="Arial" w:hAnsi="Arial" w:cs="Arial"/>
          <w:sz w:val="24"/>
          <w:szCs w:val="24"/>
        </w:rPr>
        <w:t xml:space="preserve"> although the law still continues to exist, its rigorous and exact obligat</w:t>
      </w:r>
      <w:r w:rsidR="007C7C96" w:rsidRPr="008404BD">
        <w:rPr>
          <w:rFonts w:ascii="Arial" w:hAnsi="Arial" w:cs="Arial"/>
          <w:sz w:val="24"/>
          <w:szCs w:val="24"/>
        </w:rPr>
        <w:t>ion is dispensed with, in ref</w:t>
      </w:r>
      <w:r w:rsidRPr="008404BD">
        <w:rPr>
          <w:rFonts w:ascii="Arial" w:hAnsi="Arial" w:cs="Arial"/>
          <w:sz w:val="24"/>
          <w:szCs w:val="24"/>
        </w:rPr>
        <w:t xml:space="preserve">erence to a certain class of persons,” that is believers. Such a tempering or relaxation can occur, because </w:t>
      </w:r>
    </w:p>
    <w:p w:rsidR="0030728A" w:rsidRPr="008404BD" w:rsidRDefault="007C7C96" w:rsidP="0030728A">
      <w:pPr>
        <w:spacing w:after="0" w:line="276" w:lineRule="auto"/>
        <w:jc w:val="both"/>
        <w:rPr>
          <w:rFonts w:ascii="Arial" w:hAnsi="Arial" w:cs="Arial"/>
          <w:sz w:val="24"/>
          <w:szCs w:val="24"/>
        </w:rPr>
      </w:pPr>
      <w:r w:rsidRPr="008404BD">
        <w:rPr>
          <w:rFonts w:ascii="Arial" w:hAnsi="Arial" w:cs="Arial"/>
          <w:sz w:val="24"/>
          <w:szCs w:val="24"/>
        </w:rPr>
        <w:t>that</w:t>
      </w:r>
      <w:r w:rsidR="0030728A" w:rsidRPr="008404BD">
        <w:rPr>
          <w:rFonts w:ascii="Arial" w:hAnsi="Arial" w:cs="Arial"/>
          <w:sz w:val="24"/>
          <w:szCs w:val="24"/>
        </w:rPr>
        <w:t xml:space="preserve"> statute in Gen. </w:t>
      </w:r>
      <w:r w:rsidRPr="008404BD">
        <w:rPr>
          <w:rFonts w:ascii="Arial" w:hAnsi="Arial" w:cs="Arial"/>
          <w:sz w:val="24"/>
          <w:szCs w:val="24"/>
        </w:rPr>
        <w:t>2:</w:t>
      </w:r>
      <w:r w:rsidR="0030728A" w:rsidRPr="008404BD">
        <w:rPr>
          <w:rFonts w:ascii="Arial" w:hAnsi="Arial" w:cs="Arial"/>
          <w:sz w:val="24"/>
          <w:szCs w:val="24"/>
        </w:rPr>
        <w:t>17 belongs to the class of positive laws, which are relaxable (</w:t>
      </w:r>
      <w:r w:rsidR="0030728A" w:rsidRPr="008404BD">
        <w:rPr>
          <w:rFonts w:ascii="Arial" w:hAnsi="Arial" w:cs="Arial"/>
          <w:i/>
          <w:iCs/>
          <w:sz w:val="24"/>
          <w:szCs w:val="24"/>
        </w:rPr>
        <w:t>relaxibiles</w:t>
      </w:r>
      <w:r w:rsidR="0030728A" w:rsidRPr="008404BD">
        <w:rPr>
          <w:rFonts w:ascii="Arial" w:hAnsi="Arial" w:cs="Arial"/>
          <w:sz w:val="24"/>
          <w:szCs w:val="24"/>
        </w:rPr>
        <w:t>) at the pleasure of the legislator. And</w:t>
      </w:r>
      <w:r w:rsidRPr="008404BD">
        <w:rPr>
          <w:rFonts w:ascii="Arial" w:hAnsi="Arial" w:cs="Arial"/>
          <w:sz w:val="24"/>
          <w:szCs w:val="24"/>
        </w:rPr>
        <w:t>,</w:t>
      </w:r>
      <w:r w:rsidR="0030728A" w:rsidRPr="008404BD">
        <w:rPr>
          <w:rFonts w:ascii="Arial" w:hAnsi="Arial" w:cs="Arial"/>
          <w:sz w:val="24"/>
          <w:szCs w:val="24"/>
        </w:rPr>
        <w:t xml:space="preserve"> besides this, it is neither necessary nor required by justice, that the sinner should s</w:t>
      </w:r>
      <w:r w:rsidRPr="008404BD">
        <w:rPr>
          <w:rFonts w:ascii="Arial" w:hAnsi="Arial" w:cs="Arial"/>
          <w:sz w:val="24"/>
          <w:szCs w:val="24"/>
        </w:rPr>
        <w:t>uffer a punishment exactly cor</w:t>
      </w:r>
      <w:r w:rsidR="0030728A" w:rsidRPr="008404BD">
        <w:rPr>
          <w:rFonts w:ascii="Arial" w:hAnsi="Arial" w:cs="Arial"/>
          <w:sz w:val="24"/>
          <w:szCs w:val="24"/>
        </w:rPr>
        <w:t>respondent to his transgression, but only that he be punished. Relaxation of law</w:t>
      </w:r>
      <w:r w:rsidRPr="008404BD">
        <w:rPr>
          <w:rFonts w:ascii="Arial" w:hAnsi="Arial" w:cs="Arial"/>
          <w:sz w:val="24"/>
          <w:szCs w:val="24"/>
        </w:rPr>
        <w:t>,</w:t>
      </w:r>
      <w:r w:rsidR="0030728A" w:rsidRPr="008404BD">
        <w:rPr>
          <w:rFonts w:ascii="Arial" w:hAnsi="Arial" w:cs="Arial"/>
          <w:sz w:val="24"/>
          <w:szCs w:val="24"/>
        </w:rPr>
        <w:t xml:space="preserve"> then</w:t>
      </w:r>
      <w:r w:rsidRPr="008404BD">
        <w:rPr>
          <w:rFonts w:ascii="Arial" w:hAnsi="Arial" w:cs="Arial"/>
          <w:sz w:val="24"/>
          <w:szCs w:val="24"/>
        </w:rPr>
        <w:t>,</w:t>
      </w:r>
      <w:r w:rsidR="0030728A" w:rsidRPr="008404BD">
        <w:rPr>
          <w:rFonts w:ascii="Arial" w:hAnsi="Arial" w:cs="Arial"/>
          <w:sz w:val="24"/>
          <w:szCs w:val="24"/>
        </w:rPr>
        <w:t xml:space="preserve"> is possible. This relaxation consists in merely dispensing with the penalty, the law as a precept or rule of duty is untouched and unrelaxed.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But if these positions are correct, and there is nothing in the being and attribute</w:t>
      </w:r>
      <w:r w:rsidR="001E0571" w:rsidRPr="008404BD">
        <w:rPr>
          <w:rFonts w:ascii="Arial" w:hAnsi="Arial" w:cs="Arial"/>
          <w:sz w:val="24"/>
          <w:szCs w:val="24"/>
        </w:rPr>
        <w:t>s of God that ne</w:t>
      </w:r>
      <w:r w:rsidRPr="008404BD">
        <w:rPr>
          <w:rFonts w:ascii="Arial" w:hAnsi="Arial" w:cs="Arial"/>
          <w:sz w:val="24"/>
          <w:szCs w:val="24"/>
        </w:rPr>
        <w:t>cessitates the strict an</w:t>
      </w:r>
      <w:r w:rsidR="001E0571" w:rsidRPr="008404BD">
        <w:rPr>
          <w:rFonts w:ascii="Arial" w:hAnsi="Arial" w:cs="Arial"/>
          <w:sz w:val="24"/>
          <w:szCs w:val="24"/>
        </w:rPr>
        <w:t>d exact infliction of a threat</w:t>
      </w:r>
      <w:r w:rsidRPr="008404BD">
        <w:rPr>
          <w:rFonts w:ascii="Arial" w:hAnsi="Arial" w:cs="Arial"/>
          <w:sz w:val="24"/>
          <w:szCs w:val="24"/>
        </w:rPr>
        <w:t>ened penalty, if God by an act of will can relax, and even abrogate, a positive enactment of his own, then why does he not do it merely and simply? Why the sufferings of Jesus Christ? Why the re</w:t>
      </w:r>
      <w:r w:rsidR="001E0571" w:rsidRPr="008404BD">
        <w:rPr>
          <w:rFonts w:ascii="Arial" w:hAnsi="Arial" w:cs="Arial"/>
          <w:sz w:val="24"/>
          <w:szCs w:val="24"/>
        </w:rPr>
        <w:t>l</w:t>
      </w:r>
      <w:r w:rsidRPr="008404BD">
        <w:rPr>
          <w:rFonts w:ascii="Arial" w:hAnsi="Arial" w:cs="Arial"/>
          <w:sz w:val="24"/>
          <w:szCs w:val="24"/>
        </w:rPr>
        <w:t>axation in and by an atonement? In answering this question, Grotius gives the remainder of his scheme. Altho</w:t>
      </w:r>
      <w:r w:rsidR="001E0571" w:rsidRPr="008404BD">
        <w:rPr>
          <w:rFonts w:ascii="Arial" w:hAnsi="Arial" w:cs="Arial"/>
          <w:sz w:val="24"/>
          <w:szCs w:val="24"/>
        </w:rPr>
        <w:t>ugh the Deity can remit the en</w:t>
      </w:r>
      <w:r w:rsidRPr="008404BD">
        <w:rPr>
          <w:rFonts w:ascii="Arial" w:hAnsi="Arial" w:cs="Arial"/>
          <w:sz w:val="24"/>
          <w:szCs w:val="24"/>
        </w:rPr>
        <w:t>tire penalty without any satisfaction or penal infliction so far a</w:t>
      </w:r>
      <w:r w:rsidR="001E0571" w:rsidRPr="008404BD">
        <w:rPr>
          <w:rFonts w:ascii="Arial" w:hAnsi="Arial" w:cs="Arial"/>
          <w:sz w:val="24"/>
          <w:szCs w:val="24"/>
        </w:rPr>
        <w:t>s his own inward nature is con</w:t>
      </w:r>
      <w:r w:rsidRPr="008404BD">
        <w:rPr>
          <w:rFonts w:ascii="Arial" w:hAnsi="Arial" w:cs="Arial"/>
          <w:sz w:val="24"/>
          <w:szCs w:val="24"/>
        </w:rPr>
        <w:t>cerned, he cannot prudently do so, so far as the created universe is concerned. God does not exist in the solitude of his own eternity; if he did, he might dispense with an atonement, and relax or abrogate law by a mere act of will. He has called a creation into existence, and</w:t>
      </w:r>
      <w:r w:rsidR="001E0571" w:rsidRPr="008404BD">
        <w:rPr>
          <w:rFonts w:ascii="Arial" w:hAnsi="Arial" w:cs="Arial"/>
          <w:sz w:val="24"/>
          <w:szCs w:val="24"/>
        </w:rPr>
        <w:t>,</w:t>
      </w:r>
      <w:r w:rsidRPr="008404BD">
        <w:rPr>
          <w:rFonts w:ascii="Arial" w:hAnsi="Arial" w:cs="Arial"/>
          <w:sz w:val="24"/>
          <w:szCs w:val="24"/>
        </w:rPr>
        <w:t xml:space="preserve"> towards that creation</w:t>
      </w:r>
      <w:r w:rsidR="001E0571" w:rsidRPr="008404BD">
        <w:rPr>
          <w:rFonts w:ascii="Arial" w:hAnsi="Arial" w:cs="Arial"/>
          <w:sz w:val="24"/>
          <w:szCs w:val="24"/>
        </w:rPr>
        <w:t>,</w:t>
      </w:r>
      <w:r w:rsidRPr="008404BD">
        <w:rPr>
          <w:rFonts w:ascii="Arial" w:hAnsi="Arial" w:cs="Arial"/>
          <w:sz w:val="24"/>
          <w:szCs w:val="24"/>
        </w:rPr>
        <w:t xml:space="preserve"> he sustains the relation of Ruler and Governor. The necessities and requirements of the created universe render it unsafe to exercise his power and right to remit the penalty of law without any satisfaction of </w:t>
      </w:r>
      <w:r w:rsidR="001E0571" w:rsidRPr="008404BD">
        <w:rPr>
          <w:rFonts w:ascii="Arial" w:hAnsi="Arial" w:cs="Arial"/>
          <w:sz w:val="24"/>
          <w:szCs w:val="24"/>
        </w:rPr>
        <w:t>any kind. On the ground, there</w:t>
      </w:r>
      <w:r w:rsidRPr="008404BD">
        <w:rPr>
          <w:rFonts w:ascii="Arial" w:hAnsi="Arial" w:cs="Arial"/>
          <w:sz w:val="24"/>
          <w:szCs w:val="24"/>
        </w:rPr>
        <w:t>fore, that the interests of the creature need it, and not on the ground that the attributes of the Creator require it, must there be an atonement in order to remission. God possesses the right to relax and even to abrogate the penalty of law; but this is prejudicial to the creature. Hence the relaxation of law must be accompanied with a provision that shall prevent the evil consequences of such a procedure. So many and</w:t>
      </w:r>
      <w:r w:rsidR="001E0571" w:rsidRPr="008404BD">
        <w:rPr>
          <w:rFonts w:ascii="Arial" w:hAnsi="Arial" w:cs="Arial"/>
          <w:sz w:val="24"/>
          <w:szCs w:val="24"/>
        </w:rPr>
        <w:t xml:space="preserve"> so great sins cannot be remit</w:t>
      </w:r>
      <w:r w:rsidRPr="008404BD">
        <w:rPr>
          <w:rFonts w:ascii="Arial" w:hAnsi="Arial" w:cs="Arial"/>
          <w:sz w:val="24"/>
          <w:szCs w:val="24"/>
        </w:rPr>
        <w:t>ted with safety to the interests of creation, unless God at the same time give some kind of expression to his detestation of sin. The sufferings and death of the Son of God are an exemplary exhibition of God’s hatred of moral evil, in connection with which it is safe and prudent to remit that penalty, which so far as God and</w:t>
      </w:r>
      <w:r w:rsidR="001E0571" w:rsidRPr="008404BD">
        <w:rPr>
          <w:rFonts w:ascii="Arial" w:hAnsi="Arial" w:cs="Arial"/>
          <w:sz w:val="24"/>
          <w:szCs w:val="24"/>
        </w:rPr>
        <w:t xml:space="preserve"> the Divine attributes are con</w:t>
      </w:r>
      <w:r w:rsidRPr="008404BD">
        <w:rPr>
          <w:rFonts w:ascii="Arial" w:hAnsi="Arial" w:cs="Arial"/>
          <w:sz w:val="24"/>
          <w:szCs w:val="24"/>
        </w:rPr>
        <w:t xml:space="preserve">cerned, might have been remitted without it.  </w:t>
      </w:r>
    </w:p>
    <w:p w:rsidR="0030728A" w:rsidRPr="008404BD" w:rsidRDefault="0030728A" w:rsidP="0030728A">
      <w:pPr>
        <w:spacing w:after="0" w:line="276" w:lineRule="auto"/>
        <w:jc w:val="both"/>
        <w:rPr>
          <w:rFonts w:ascii="Arial" w:hAnsi="Arial" w:cs="Arial"/>
          <w:sz w:val="24"/>
          <w:szCs w:val="24"/>
        </w:rPr>
      </w:pPr>
    </w:p>
    <w:p w:rsidR="0030728A" w:rsidRPr="008404BD" w:rsidRDefault="000A5839" w:rsidP="0030728A">
      <w:pPr>
        <w:spacing w:after="0" w:line="276" w:lineRule="auto"/>
        <w:jc w:val="both"/>
        <w:rPr>
          <w:rFonts w:ascii="Arial" w:hAnsi="Arial" w:cs="Arial"/>
          <w:sz w:val="24"/>
          <w:szCs w:val="24"/>
        </w:rPr>
      </w:pPr>
      <w:r>
        <w:rPr>
          <w:rFonts w:ascii="Arial" w:hAnsi="Arial" w:cs="Arial"/>
          <w:sz w:val="24"/>
          <w:szCs w:val="24"/>
        </w:rPr>
        <w:t>The idea of “</w:t>
      </w:r>
      <w:r w:rsidR="0030728A" w:rsidRPr="008404BD">
        <w:rPr>
          <w:rFonts w:ascii="Arial" w:hAnsi="Arial" w:cs="Arial"/>
          <w:sz w:val="24"/>
          <w:szCs w:val="24"/>
        </w:rPr>
        <w:t>satisfaction</w:t>
      </w:r>
      <w:r>
        <w:rPr>
          <w:rFonts w:ascii="Arial" w:hAnsi="Arial" w:cs="Arial"/>
          <w:sz w:val="24"/>
          <w:szCs w:val="24"/>
        </w:rPr>
        <w:t>” in the scheme of Gro</w:t>
      </w:r>
      <w:r w:rsidR="0030728A" w:rsidRPr="008404BD">
        <w:rPr>
          <w:rFonts w:ascii="Arial" w:hAnsi="Arial" w:cs="Arial"/>
          <w:sz w:val="24"/>
          <w:szCs w:val="24"/>
        </w:rPr>
        <w:t>tius is thus a very different one from that of Anselm and the Reformers, and a comparison of the two will throw light upon</w:t>
      </w:r>
      <w:r>
        <w:rPr>
          <w:rFonts w:ascii="Arial" w:hAnsi="Arial" w:cs="Arial"/>
          <w:sz w:val="24"/>
          <w:szCs w:val="24"/>
        </w:rPr>
        <w:t xml:space="preserve"> both. According to Anselm, vi</w:t>
      </w:r>
      <w:r w:rsidR="0030728A" w:rsidRPr="008404BD">
        <w:rPr>
          <w:rFonts w:ascii="Arial" w:hAnsi="Arial" w:cs="Arial"/>
          <w:sz w:val="24"/>
          <w:szCs w:val="24"/>
        </w:rPr>
        <w:t xml:space="preserve">carious satisfaction is the substitution of a strict equivalent for the </w:t>
      </w:r>
      <w:r>
        <w:rPr>
          <w:rFonts w:ascii="Arial" w:hAnsi="Arial" w:cs="Arial"/>
          <w:sz w:val="24"/>
          <w:szCs w:val="24"/>
        </w:rPr>
        <w:t>penalty due to man. The suffer</w:t>
      </w:r>
      <w:r w:rsidR="0030728A" w:rsidRPr="008404BD">
        <w:rPr>
          <w:rFonts w:ascii="Arial" w:hAnsi="Arial" w:cs="Arial"/>
          <w:sz w:val="24"/>
          <w:szCs w:val="24"/>
        </w:rPr>
        <w:t>ings and death of God incarnate are equal in dignity and value to the endles</w:t>
      </w:r>
      <w:r>
        <w:rPr>
          <w:rFonts w:ascii="Arial" w:hAnsi="Arial" w:cs="Arial"/>
          <w:sz w:val="24"/>
          <w:szCs w:val="24"/>
        </w:rPr>
        <w:t>s sufferings of a race of crea</w:t>
      </w:r>
      <w:r w:rsidR="0030728A" w:rsidRPr="008404BD">
        <w:rPr>
          <w:rFonts w:ascii="Arial" w:hAnsi="Arial" w:cs="Arial"/>
          <w:sz w:val="24"/>
          <w:szCs w:val="24"/>
        </w:rPr>
        <w:t xml:space="preserve">tures. In Anselm’s view, there can be no relaxation of law, because it flows from the divine nature itself, </w:t>
      </w:r>
    </w:p>
    <w:p w:rsidR="000A5839"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 xml:space="preserve">and, therefore, </w:t>
      </w:r>
      <w:r w:rsidR="000A5839">
        <w:rPr>
          <w:rFonts w:ascii="Arial" w:hAnsi="Arial" w:cs="Arial"/>
          <w:sz w:val="24"/>
          <w:szCs w:val="24"/>
        </w:rPr>
        <w:t>“</w:t>
      </w:r>
      <w:r w:rsidRPr="008404BD">
        <w:rPr>
          <w:rFonts w:ascii="Arial" w:hAnsi="Arial" w:cs="Arial"/>
          <w:sz w:val="24"/>
          <w:szCs w:val="24"/>
        </w:rPr>
        <w:t>one jot or one tittle shall in no wise pass from the law till all be fulfilled.” The vicarious satisfaction of law</w:t>
      </w:r>
      <w:r w:rsidR="000A5839">
        <w:rPr>
          <w:rFonts w:ascii="Arial" w:hAnsi="Arial" w:cs="Arial"/>
          <w:sz w:val="24"/>
          <w:szCs w:val="24"/>
        </w:rPr>
        <w:t xml:space="preserve"> in the Anselmic theory, conse</w:t>
      </w:r>
      <w:r w:rsidRPr="008404BD">
        <w:rPr>
          <w:rFonts w:ascii="Arial" w:hAnsi="Arial" w:cs="Arial"/>
          <w:sz w:val="24"/>
          <w:szCs w:val="24"/>
        </w:rPr>
        <w:t>quently, denotes the su</w:t>
      </w:r>
      <w:r w:rsidR="000A5839">
        <w:rPr>
          <w:rFonts w:ascii="Arial" w:hAnsi="Arial" w:cs="Arial"/>
          <w:sz w:val="24"/>
          <w:szCs w:val="24"/>
        </w:rPr>
        <w:t>bstitution of an exact and lit</w:t>
      </w:r>
      <w:r w:rsidRPr="008404BD">
        <w:rPr>
          <w:rFonts w:ascii="Arial" w:hAnsi="Arial" w:cs="Arial"/>
          <w:sz w:val="24"/>
          <w:szCs w:val="24"/>
        </w:rPr>
        <w:t xml:space="preserve">eral equivalent, as when a debt of one hundred dollars in silver is paid with one hundred dollars in gold. That which is substituted is of literally equal value, though not identical in kind. The sufferings of Christ are not identical with those of the sinner, for the very idea of substituted sufferings excludes identity, even if it were possible for the God-Man to suffer remorse, but they are of strictly equal value, and hence are a literal and exact satisfaction; so that in the substitution there is not the slightest relaxation or waiving of the claims of justice, any more than there is in the above-mentioned instance in which a loan of silver is exactly and literally repaid in gold. According to Grotius. on the other hand, vicarious satisfaction is not a strict equivalent, but an accepted and nominal equivalent. It is not a </w:t>
      </w:r>
      <w:r w:rsidRPr="000A5839">
        <w:rPr>
          <w:rFonts w:ascii="Arial" w:hAnsi="Arial" w:cs="Arial"/>
          <w:i/>
          <w:iCs/>
          <w:sz w:val="24"/>
          <w:szCs w:val="24"/>
        </w:rPr>
        <w:t>quid pro quo</w:t>
      </w:r>
      <w:r w:rsidRPr="008404BD">
        <w:rPr>
          <w:rFonts w:ascii="Arial" w:hAnsi="Arial" w:cs="Arial"/>
          <w:sz w:val="24"/>
          <w:szCs w:val="24"/>
        </w:rPr>
        <w:t xml:space="preserve">, which in and of itself extinguishes legal claims, but an </w:t>
      </w:r>
      <w:r w:rsidRPr="000A5839">
        <w:rPr>
          <w:rFonts w:ascii="Arial" w:hAnsi="Arial" w:cs="Arial"/>
          <w:i/>
          <w:iCs/>
          <w:sz w:val="24"/>
          <w:szCs w:val="24"/>
        </w:rPr>
        <w:t>aliud pro quo</w:t>
      </w:r>
      <w:r w:rsidRPr="008404BD">
        <w:rPr>
          <w:rFonts w:ascii="Arial" w:hAnsi="Arial" w:cs="Arial"/>
          <w:sz w:val="24"/>
          <w:szCs w:val="24"/>
        </w:rPr>
        <w:t>,</w:t>
      </w:r>
      <w:r w:rsidR="000A5839">
        <w:rPr>
          <w:rFonts w:ascii="Arial" w:hAnsi="Arial" w:cs="Arial"/>
          <w:sz w:val="24"/>
          <w:szCs w:val="24"/>
        </w:rPr>
        <w:t xml:space="preserve"> which prevents the evil conse</w:t>
      </w:r>
      <w:r w:rsidRPr="008404BD">
        <w:rPr>
          <w:rFonts w:ascii="Arial" w:hAnsi="Arial" w:cs="Arial"/>
          <w:sz w:val="24"/>
          <w:szCs w:val="24"/>
        </w:rPr>
        <w:t xml:space="preserve">quences of a relaxation of legal claims. </w:t>
      </w:r>
    </w:p>
    <w:p w:rsidR="000A5839" w:rsidRDefault="000A5839" w:rsidP="0030728A">
      <w:pPr>
        <w:spacing w:after="0" w:line="276" w:lineRule="auto"/>
        <w:jc w:val="both"/>
        <w:rPr>
          <w:rFonts w:ascii="Arial" w:hAnsi="Arial" w:cs="Arial"/>
          <w:sz w:val="24"/>
          <w:szCs w:val="24"/>
        </w:rPr>
      </w:pPr>
    </w:p>
    <w:p w:rsidR="000A5839" w:rsidRDefault="0030728A" w:rsidP="0030728A">
      <w:pPr>
        <w:spacing w:after="0" w:line="276" w:lineRule="auto"/>
        <w:jc w:val="both"/>
        <w:rPr>
          <w:rFonts w:ascii="Arial" w:hAnsi="Arial" w:cs="Arial"/>
          <w:sz w:val="24"/>
          <w:szCs w:val="24"/>
        </w:rPr>
      </w:pPr>
      <w:r w:rsidRPr="008404BD">
        <w:rPr>
          <w:rFonts w:ascii="Arial" w:hAnsi="Arial" w:cs="Arial"/>
          <w:sz w:val="24"/>
          <w:szCs w:val="24"/>
        </w:rPr>
        <w:t>In the Grotian theory, whenever a guilty person is released by the substituted sufferings of another, it is not upon the ground of the intrins</w:t>
      </w:r>
      <w:r w:rsidR="000A5839">
        <w:rPr>
          <w:rFonts w:ascii="Arial" w:hAnsi="Arial" w:cs="Arial"/>
          <w:sz w:val="24"/>
          <w:szCs w:val="24"/>
        </w:rPr>
        <w:t>ic sufficiency of these suffer</w:t>
      </w:r>
      <w:r w:rsidRPr="008404BD">
        <w:rPr>
          <w:rFonts w:ascii="Arial" w:hAnsi="Arial" w:cs="Arial"/>
          <w:sz w:val="24"/>
          <w:szCs w:val="24"/>
        </w:rPr>
        <w:t xml:space="preserve">ings, but because of their being accepted as sufficient by the law-making power. </w:t>
      </w:r>
    </w:p>
    <w:p w:rsidR="000A5839" w:rsidRDefault="000A5839" w:rsidP="0030728A">
      <w:pPr>
        <w:spacing w:after="0" w:line="276" w:lineRule="auto"/>
        <w:jc w:val="both"/>
        <w:rPr>
          <w:rFonts w:ascii="Arial" w:hAnsi="Arial" w:cs="Arial"/>
          <w:sz w:val="24"/>
          <w:szCs w:val="24"/>
        </w:rPr>
      </w:pPr>
    </w:p>
    <w:p w:rsidR="000A5839" w:rsidRDefault="0030728A" w:rsidP="000A5839">
      <w:pPr>
        <w:spacing w:after="0" w:line="276" w:lineRule="auto"/>
        <w:ind w:left="288" w:right="288"/>
        <w:jc w:val="both"/>
        <w:rPr>
          <w:rFonts w:ascii="Arial" w:hAnsi="Arial" w:cs="Arial"/>
          <w:sz w:val="24"/>
          <w:szCs w:val="24"/>
        </w:rPr>
      </w:pPr>
      <w:r w:rsidRPr="008404BD">
        <w:rPr>
          <w:rFonts w:ascii="Arial" w:hAnsi="Arial" w:cs="Arial"/>
          <w:sz w:val="24"/>
          <w:szCs w:val="24"/>
        </w:rPr>
        <w:t>“It is necessary,” says Grotius, “that an act of the ruler should come in, in order that the punishment (</w:t>
      </w:r>
      <w:r w:rsidRPr="000A5839">
        <w:rPr>
          <w:rFonts w:ascii="Arial" w:hAnsi="Arial" w:cs="Arial"/>
          <w:i/>
          <w:iCs/>
          <w:sz w:val="24"/>
          <w:szCs w:val="24"/>
        </w:rPr>
        <w:t>poena</w:t>
      </w:r>
      <w:r w:rsidRPr="008404BD">
        <w:rPr>
          <w:rFonts w:ascii="Arial" w:hAnsi="Arial" w:cs="Arial"/>
          <w:sz w:val="24"/>
          <w:szCs w:val="24"/>
        </w:rPr>
        <w:t>) of o</w:t>
      </w:r>
      <w:r w:rsidR="000A5839">
        <w:rPr>
          <w:rFonts w:ascii="Arial" w:hAnsi="Arial" w:cs="Arial"/>
          <w:sz w:val="24"/>
          <w:szCs w:val="24"/>
        </w:rPr>
        <w:t>n</w:t>
      </w:r>
      <w:r w:rsidRPr="008404BD">
        <w:rPr>
          <w:rFonts w:ascii="Arial" w:hAnsi="Arial" w:cs="Arial"/>
          <w:sz w:val="24"/>
          <w:szCs w:val="24"/>
        </w:rPr>
        <w:t xml:space="preserve">e person should obtain the deliverance of another. For the law requires, that he who committed the fault should receive the punishment. Now, this act of the ruler, so far as it relates to the law, is relaxation, but so far as it relates to the criminal is remission.” </w:t>
      </w:r>
    </w:p>
    <w:p w:rsidR="000A5839" w:rsidRDefault="000A5839" w:rsidP="000A5839">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This “interfering act,” Grotius extends to the value of the thing substitut</w:t>
      </w:r>
      <w:r w:rsidR="000A5839">
        <w:rPr>
          <w:rFonts w:ascii="Arial" w:hAnsi="Arial" w:cs="Arial"/>
          <w:sz w:val="24"/>
          <w:szCs w:val="24"/>
        </w:rPr>
        <w:t>ed, and not merely to the prin</w:t>
      </w:r>
      <w:r w:rsidRPr="008404BD">
        <w:rPr>
          <w:rFonts w:ascii="Arial" w:hAnsi="Arial" w:cs="Arial"/>
          <w:sz w:val="24"/>
          <w:szCs w:val="24"/>
        </w:rPr>
        <w:t>ciple of substitution. For the Anselmic theory concedes that the substitution of penalty must occur by an “interfering act</w:t>
      </w:r>
      <w:r w:rsidR="005118F1">
        <w:rPr>
          <w:rFonts w:ascii="Arial" w:hAnsi="Arial" w:cs="Arial"/>
          <w:sz w:val="24"/>
          <w:szCs w:val="24"/>
        </w:rPr>
        <w:t>”</w:t>
      </w:r>
      <w:r w:rsidRPr="008404BD">
        <w:rPr>
          <w:rFonts w:ascii="Arial" w:hAnsi="Arial" w:cs="Arial"/>
          <w:sz w:val="24"/>
          <w:szCs w:val="24"/>
        </w:rPr>
        <w:t xml:space="preserve"> of the Supreme Judge; but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it differs from the Grotian, in that it maintains that when the principle of vicariousness has been adopted, it then becomes neces</w:t>
      </w:r>
      <w:r w:rsidR="005118F1">
        <w:rPr>
          <w:rFonts w:ascii="Arial" w:hAnsi="Arial" w:cs="Arial"/>
          <w:sz w:val="24"/>
          <w:szCs w:val="24"/>
        </w:rPr>
        <w:t>sary that that which is substi</w:t>
      </w:r>
      <w:r w:rsidRPr="008404BD">
        <w:rPr>
          <w:rFonts w:ascii="Arial" w:hAnsi="Arial" w:cs="Arial"/>
          <w:sz w:val="24"/>
          <w:szCs w:val="24"/>
        </w:rPr>
        <w:t>tuted should be a li</w:t>
      </w:r>
      <w:r w:rsidR="005118F1">
        <w:rPr>
          <w:rFonts w:ascii="Arial" w:hAnsi="Arial" w:cs="Arial"/>
          <w:sz w:val="24"/>
          <w:szCs w:val="24"/>
        </w:rPr>
        <w:t>teral and not a nominal equiva</w:t>
      </w:r>
      <w:r w:rsidRPr="008404BD">
        <w:rPr>
          <w:rFonts w:ascii="Arial" w:hAnsi="Arial" w:cs="Arial"/>
          <w:sz w:val="24"/>
          <w:szCs w:val="24"/>
        </w:rPr>
        <w:t>lent. According to Grotius, the “interfering act</w:t>
      </w:r>
      <w:r w:rsidR="005118F1">
        <w:rPr>
          <w:rFonts w:ascii="Arial" w:hAnsi="Arial" w:cs="Arial"/>
          <w:sz w:val="24"/>
          <w:szCs w:val="24"/>
        </w:rPr>
        <w:t xml:space="preserve">” </w:t>
      </w:r>
      <w:r w:rsidRPr="008404BD">
        <w:rPr>
          <w:rFonts w:ascii="Arial" w:hAnsi="Arial" w:cs="Arial"/>
          <w:sz w:val="24"/>
          <w:szCs w:val="24"/>
        </w:rPr>
        <w:t>of the Supreme Judge</w:t>
      </w:r>
      <w:r w:rsidR="005118F1">
        <w:rPr>
          <w:rFonts w:ascii="Arial" w:hAnsi="Arial" w:cs="Arial"/>
          <w:sz w:val="24"/>
          <w:szCs w:val="24"/>
        </w:rPr>
        <w:t xml:space="preserve"> not only establishes the prin</w:t>
      </w:r>
      <w:r w:rsidRPr="008404BD">
        <w:rPr>
          <w:rFonts w:ascii="Arial" w:hAnsi="Arial" w:cs="Arial"/>
          <w:sz w:val="24"/>
          <w:szCs w:val="24"/>
        </w:rPr>
        <w:t>ciple of vicarious</w:t>
      </w:r>
      <w:r w:rsidR="005118F1">
        <w:rPr>
          <w:rFonts w:ascii="Arial" w:hAnsi="Arial" w:cs="Arial"/>
          <w:sz w:val="24"/>
          <w:szCs w:val="24"/>
        </w:rPr>
        <w:t>n</w:t>
      </w:r>
      <w:r w:rsidRPr="008404BD">
        <w:rPr>
          <w:rFonts w:ascii="Arial" w:hAnsi="Arial" w:cs="Arial"/>
          <w:sz w:val="24"/>
          <w:szCs w:val="24"/>
        </w:rPr>
        <w:t>ess, but also imparts to that which is offered in the place of the sinner’s punishment a nominal and accep</w:t>
      </w:r>
      <w:r w:rsidR="005118F1">
        <w:rPr>
          <w:rFonts w:ascii="Arial" w:hAnsi="Arial" w:cs="Arial"/>
          <w:sz w:val="24"/>
          <w:szCs w:val="24"/>
        </w:rPr>
        <w:t>ted value, by which, though in</w:t>
      </w:r>
      <w:r w:rsidRPr="008404BD">
        <w:rPr>
          <w:rFonts w:ascii="Arial" w:hAnsi="Arial" w:cs="Arial"/>
          <w:sz w:val="24"/>
          <w:szCs w:val="24"/>
        </w:rPr>
        <w:t>trinsically insufficient, it</w:t>
      </w:r>
      <w:r w:rsidR="005118F1">
        <w:rPr>
          <w:rFonts w:ascii="Arial" w:hAnsi="Arial" w:cs="Arial"/>
          <w:sz w:val="24"/>
          <w:szCs w:val="24"/>
        </w:rPr>
        <w:t xml:space="preserve"> becomes a sufficient com</w:t>
      </w:r>
      <w:r w:rsidRPr="008404BD">
        <w:rPr>
          <w:rFonts w:ascii="Arial" w:hAnsi="Arial" w:cs="Arial"/>
          <w:sz w:val="24"/>
          <w:szCs w:val="24"/>
        </w:rPr>
        <w:t xml:space="preserve">pensation or satisfaction. </w:t>
      </w:r>
    </w:p>
    <w:p w:rsidR="0030728A" w:rsidRPr="008404BD" w:rsidRDefault="0030728A" w:rsidP="0030728A">
      <w:pPr>
        <w:spacing w:after="0" w:line="276" w:lineRule="auto"/>
        <w:jc w:val="both"/>
        <w:rPr>
          <w:rFonts w:ascii="Arial" w:hAnsi="Arial" w:cs="Arial"/>
          <w:sz w:val="24"/>
          <w:szCs w:val="24"/>
        </w:rPr>
      </w:pPr>
    </w:p>
    <w:p w:rsidR="000A5839"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Grotius’s idea of satisfaction appears yet more clearly in what he says in reply to an objection of Socinus. Socinus urged against the theory of a strict satisfaction that it is incompatible with </w:t>
      </w:r>
      <w:r w:rsidR="005118F1">
        <w:rPr>
          <w:rFonts w:ascii="Arial" w:hAnsi="Arial" w:cs="Arial"/>
          <w:sz w:val="24"/>
          <w:szCs w:val="24"/>
        </w:rPr>
        <w:t>com</w:t>
      </w:r>
      <w:r w:rsidRPr="008404BD">
        <w:rPr>
          <w:rFonts w:ascii="Arial" w:hAnsi="Arial" w:cs="Arial"/>
          <w:sz w:val="24"/>
          <w:szCs w:val="24"/>
        </w:rPr>
        <w:t xml:space="preserve">passion, that if the claims of justice are rigorously and completely satisfied, then there is no mercy. Grotius, instead of giving the reply which Anselm and the Reformers gave, that is: that it is God and not man who makes the satisfaction, and that God’s mercy consists in satisfying justice in the sinner’s place, answers as follows: </w:t>
      </w:r>
    </w:p>
    <w:p w:rsidR="000A5839" w:rsidRDefault="000A5839" w:rsidP="0030728A">
      <w:pPr>
        <w:spacing w:after="0" w:line="276" w:lineRule="auto"/>
        <w:jc w:val="both"/>
        <w:rPr>
          <w:rFonts w:ascii="Arial" w:hAnsi="Arial" w:cs="Arial"/>
          <w:sz w:val="24"/>
          <w:szCs w:val="24"/>
        </w:rPr>
      </w:pPr>
    </w:p>
    <w:p w:rsidR="008405C8" w:rsidRDefault="0030728A" w:rsidP="008405C8">
      <w:pPr>
        <w:spacing w:after="0" w:line="276" w:lineRule="auto"/>
        <w:ind w:left="288" w:right="288"/>
        <w:jc w:val="both"/>
        <w:rPr>
          <w:rFonts w:ascii="Arial" w:hAnsi="Arial" w:cs="Arial"/>
          <w:sz w:val="24"/>
          <w:szCs w:val="24"/>
        </w:rPr>
      </w:pPr>
      <w:r w:rsidRPr="008404BD">
        <w:rPr>
          <w:rFonts w:ascii="Arial" w:hAnsi="Arial" w:cs="Arial"/>
          <w:sz w:val="24"/>
          <w:szCs w:val="24"/>
        </w:rPr>
        <w:lastRenderedPageBreak/>
        <w:t>“What Socinus says is, indeed, not altogether destitute of truth; but it is true only in case the term ‘satisfaction</w:t>
      </w:r>
      <w:r w:rsidR="000A5839">
        <w:rPr>
          <w:rFonts w:ascii="Arial" w:hAnsi="Arial" w:cs="Arial"/>
          <w:sz w:val="24"/>
          <w:szCs w:val="24"/>
        </w:rPr>
        <w:t>’</w:t>
      </w:r>
      <w:r w:rsidRPr="008404BD">
        <w:rPr>
          <w:rFonts w:ascii="Arial" w:hAnsi="Arial" w:cs="Arial"/>
          <w:sz w:val="24"/>
          <w:szCs w:val="24"/>
        </w:rPr>
        <w:t xml:space="preserve"> is taken, contrary to its signification as a legal term, to denote the strict and complete payment (</w:t>
      </w:r>
      <w:r w:rsidRPr="000A5839">
        <w:rPr>
          <w:rFonts w:ascii="Arial" w:hAnsi="Arial" w:cs="Arial"/>
          <w:i/>
          <w:iCs/>
          <w:sz w:val="24"/>
          <w:szCs w:val="24"/>
        </w:rPr>
        <w:t>solutio</w:t>
      </w:r>
      <w:r w:rsidRPr="008404BD">
        <w:rPr>
          <w:rFonts w:ascii="Arial" w:hAnsi="Arial" w:cs="Arial"/>
          <w:sz w:val="24"/>
          <w:szCs w:val="24"/>
        </w:rPr>
        <w:t>) of all that is due. But when one takes the place of the debtor, and gives something different (</w:t>
      </w:r>
      <w:r w:rsidRPr="000A5839">
        <w:rPr>
          <w:rFonts w:ascii="Arial" w:hAnsi="Arial" w:cs="Arial"/>
          <w:i/>
          <w:iCs/>
          <w:sz w:val="24"/>
          <w:szCs w:val="24"/>
        </w:rPr>
        <w:t>aliud</w:t>
      </w:r>
      <w:r w:rsidRPr="008404BD">
        <w:rPr>
          <w:rFonts w:ascii="Arial" w:hAnsi="Arial" w:cs="Arial"/>
          <w:sz w:val="24"/>
          <w:szCs w:val="24"/>
        </w:rPr>
        <w:t xml:space="preserve">) from what is due, then there is a relaxation </w:t>
      </w:r>
      <w:r w:rsidR="008405C8">
        <w:rPr>
          <w:rFonts w:ascii="Arial" w:hAnsi="Arial" w:cs="Arial"/>
          <w:sz w:val="24"/>
          <w:szCs w:val="24"/>
        </w:rPr>
        <w:t>and remis</w:t>
      </w:r>
      <w:r w:rsidRPr="008404BD">
        <w:rPr>
          <w:rFonts w:ascii="Arial" w:hAnsi="Arial" w:cs="Arial"/>
          <w:sz w:val="24"/>
          <w:szCs w:val="24"/>
        </w:rPr>
        <w:t xml:space="preserve">sion.” </w:t>
      </w:r>
    </w:p>
    <w:p w:rsidR="008405C8" w:rsidRDefault="008405C8"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At this point, the difference between Grotius and Anselm is plainly apparent. Anselm maintains that</w:t>
      </w:r>
      <w:r w:rsidR="008405C8">
        <w:rPr>
          <w:rFonts w:ascii="Arial" w:hAnsi="Arial" w:cs="Arial"/>
          <w:sz w:val="24"/>
          <w:szCs w:val="24"/>
        </w:rPr>
        <w:t>,</w:t>
      </w:r>
      <w:r w:rsidRPr="008404BD">
        <w:rPr>
          <w:rFonts w:ascii="Arial" w:hAnsi="Arial" w:cs="Arial"/>
          <w:sz w:val="24"/>
          <w:szCs w:val="24"/>
        </w:rPr>
        <w:t xml:space="preserve"> that which is substituted must be of strictly equal value with that for which it is substituted. The sufferings of Christ endured in the place of the sinner’s sufferings strictly and completely satisfy the claims of law. They do not satisfy nominally and because God pleas</w:t>
      </w:r>
      <w:r w:rsidR="008405C8">
        <w:rPr>
          <w:rFonts w:ascii="Arial" w:hAnsi="Arial" w:cs="Arial"/>
          <w:sz w:val="24"/>
          <w:szCs w:val="24"/>
        </w:rPr>
        <w:t>es to regard them as an equiva</w:t>
      </w:r>
      <w:r w:rsidRPr="008404BD">
        <w:rPr>
          <w:rFonts w:ascii="Arial" w:hAnsi="Arial" w:cs="Arial"/>
          <w:sz w:val="24"/>
          <w:szCs w:val="24"/>
        </w:rPr>
        <w:t>lent; but they really are a full equivalent, and he accepts them because they are. Grotius, on the contrary, maintains, that that which is substituted need not be of strictly equal value with that fo</w:t>
      </w:r>
      <w:r w:rsidR="008405C8">
        <w:rPr>
          <w:rFonts w:ascii="Arial" w:hAnsi="Arial" w:cs="Arial"/>
          <w:sz w:val="24"/>
          <w:szCs w:val="24"/>
        </w:rPr>
        <w:t>r</w:t>
      </w:r>
      <w:r w:rsidRPr="008404BD">
        <w:rPr>
          <w:rFonts w:ascii="Arial" w:hAnsi="Arial" w:cs="Arial"/>
          <w:sz w:val="24"/>
          <w:szCs w:val="24"/>
        </w:rPr>
        <w:t xml:space="preserve"> </w:t>
      </w:r>
    </w:p>
    <w:p w:rsidR="005118F1" w:rsidRDefault="0030728A" w:rsidP="0030728A">
      <w:pPr>
        <w:spacing w:after="0" w:line="276" w:lineRule="auto"/>
        <w:jc w:val="both"/>
        <w:rPr>
          <w:rFonts w:ascii="Arial" w:hAnsi="Arial" w:cs="Arial"/>
          <w:sz w:val="24"/>
          <w:szCs w:val="24"/>
        </w:rPr>
      </w:pPr>
      <w:r w:rsidRPr="008404BD">
        <w:rPr>
          <w:rFonts w:ascii="Arial" w:hAnsi="Arial" w:cs="Arial"/>
          <w:sz w:val="24"/>
          <w:szCs w:val="24"/>
        </w:rPr>
        <w:t>which it is substituted. God can “relax” or waive the full demands of justice, and by his arbitrary decision (</w:t>
      </w:r>
      <w:r w:rsidRPr="008405C8">
        <w:rPr>
          <w:rFonts w:ascii="Arial" w:hAnsi="Arial" w:cs="Arial"/>
          <w:i/>
          <w:iCs/>
          <w:sz w:val="24"/>
          <w:szCs w:val="24"/>
        </w:rPr>
        <w:t>acceptilatione</w:t>
      </w:r>
      <w:r w:rsidRPr="008404BD">
        <w:rPr>
          <w:rFonts w:ascii="Arial" w:hAnsi="Arial" w:cs="Arial"/>
          <w:sz w:val="24"/>
          <w:szCs w:val="24"/>
        </w:rPr>
        <w:t>) c</w:t>
      </w:r>
      <w:r w:rsidR="008405C8">
        <w:rPr>
          <w:rFonts w:ascii="Arial" w:hAnsi="Arial" w:cs="Arial"/>
          <w:sz w:val="24"/>
          <w:szCs w:val="24"/>
        </w:rPr>
        <w:t>onstitute a partial equiva</w:t>
      </w:r>
      <w:r w:rsidRPr="008404BD">
        <w:rPr>
          <w:rFonts w:ascii="Arial" w:hAnsi="Arial" w:cs="Arial"/>
          <w:sz w:val="24"/>
          <w:szCs w:val="24"/>
        </w:rPr>
        <w:t xml:space="preserve">lent a full and complete one. Hence, he explains 1 Cor. </w:t>
      </w:r>
      <w:r w:rsidR="008405C8">
        <w:rPr>
          <w:rFonts w:ascii="Arial" w:hAnsi="Arial" w:cs="Arial"/>
          <w:sz w:val="24"/>
          <w:szCs w:val="24"/>
        </w:rPr>
        <w:t>6:</w:t>
      </w:r>
      <w:r w:rsidRPr="008404BD">
        <w:rPr>
          <w:rFonts w:ascii="Arial" w:hAnsi="Arial" w:cs="Arial"/>
          <w:sz w:val="24"/>
          <w:szCs w:val="24"/>
        </w:rPr>
        <w:t>20, “ye are bought with a price,” by “</w:t>
      </w:r>
      <w:r w:rsidRPr="008405C8">
        <w:rPr>
          <w:rFonts w:ascii="Arial" w:hAnsi="Arial" w:cs="Arial"/>
          <w:i/>
          <w:iCs/>
          <w:sz w:val="24"/>
          <w:szCs w:val="24"/>
        </w:rPr>
        <w:t>solutione aliqua liberati sumus</w:t>
      </w:r>
      <w:r w:rsidR="008405C8">
        <w:rPr>
          <w:rFonts w:ascii="Arial" w:hAnsi="Arial" w:cs="Arial"/>
          <w:sz w:val="24"/>
          <w:szCs w:val="24"/>
        </w:rPr>
        <w:t>”</w:t>
      </w:r>
      <w:r w:rsidRPr="008404BD">
        <w:rPr>
          <w:rFonts w:ascii="Arial" w:hAnsi="Arial" w:cs="Arial"/>
          <w:sz w:val="24"/>
          <w:szCs w:val="24"/>
        </w:rPr>
        <w:t>; and defines the “ransom</w:t>
      </w:r>
      <w:r w:rsidR="008405C8">
        <w:rPr>
          <w:rFonts w:ascii="Arial" w:hAnsi="Arial" w:cs="Arial"/>
          <w:sz w:val="24"/>
          <w:szCs w:val="24"/>
        </w:rPr>
        <w:t>”</w:t>
      </w:r>
      <w:r w:rsidRPr="008404BD">
        <w:rPr>
          <w:rFonts w:ascii="Arial" w:hAnsi="Arial" w:cs="Arial"/>
          <w:sz w:val="24"/>
          <w:szCs w:val="24"/>
        </w:rPr>
        <w:t xml:space="preserve"> spoken of in 1 Tim. </w:t>
      </w:r>
      <w:r w:rsidR="008405C8">
        <w:rPr>
          <w:rFonts w:ascii="Arial" w:hAnsi="Arial" w:cs="Arial"/>
          <w:sz w:val="24"/>
          <w:szCs w:val="24"/>
        </w:rPr>
        <w:t>2:</w:t>
      </w:r>
      <w:r w:rsidRPr="008404BD">
        <w:rPr>
          <w:rFonts w:ascii="Arial" w:hAnsi="Arial" w:cs="Arial"/>
          <w:sz w:val="24"/>
          <w:szCs w:val="24"/>
        </w:rPr>
        <w:t xml:space="preserve">6, as a </w:t>
      </w:r>
      <w:r w:rsidR="008405C8" w:rsidRPr="008405C8">
        <w:rPr>
          <w:rFonts w:ascii="Arial" w:hAnsi="Arial" w:cs="Arial"/>
          <w:i/>
          <w:iCs/>
          <w:sz w:val="24"/>
          <w:szCs w:val="24"/>
        </w:rPr>
        <w:t>lutron</w:t>
      </w:r>
      <w:r w:rsidRPr="008404BD">
        <w:rPr>
          <w:rFonts w:ascii="Arial" w:hAnsi="Arial" w:cs="Arial"/>
          <w:sz w:val="24"/>
          <w:szCs w:val="24"/>
        </w:rPr>
        <w:t xml:space="preserve"> </w:t>
      </w:r>
      <w:r w:rsidR="008405C8">
        <w:rPr>
          <w:rFonts w:ascii="Arial" w:hAnsi="Arial" w:cs="Arial"/>
          <w:sz w:val="24"/>
          <w:szCs w:val="24"/>
        </w:rPr>
        <w:t xml:space="preserve">or </w:t>
      </w:r>
      <w:r w:rsidRPr="008404BD">
        <w:rPr>
          <w:rFonts w:ascii="Arial" w:hAnsi="Arial" w:cs="Arial"/>
          <w:sz w:val="24"/>
          <w:szCs w:val="24"/>
        </w:rPr>
        <w:t>price of such a sort (</w:t>
      </w:r>
      <w:r w:rsidRPr="008405C8">
        <w:rPr>
          <w:rFonts w:ascii="Arial" w:hAnsi="Arial" w:cs="Arial"/>
          <w:i/>
          <w:iCs/>
          <w:sz w:val="24"/>
          <w:szCs w:val="24"/>
        </w:rPr>
        <w:t xml:space="preserve">tale </w:t>
      </w:r>
      <w:r w:rsidR="008405C8" w:rsidRPr="008405C8">
        <w:rPr>
          <w:rFonts w:ascii="Arial" w:hAnsi="Arial" w:cs="Arial"/>
          <w:i/>
          <w:iCs/>
          <w:sz w:val="24"/>
          <w:szCs w:val="24"/>
        </w:rPr>
        <w:t>lutron</w:t>
      </w:r>
      <w:r w:rsidRPr="008405C8">
        <w:rPr>
          <w:rFonts w:ascii="Arial" w:hAnsi="Arial" w:cs="Arial"/>
          <w:i/>
          <w:iCs/>
          <w:sz w:val="24"/>
          <w:szCs w:val="24"/>
        </w:rPr>
        <w:t xml:space="preserve"> sen pretium</w:t>
      </w:r>
      <w:r w:rsidRPr="008404BD">
        <w:rPr>
          <w:rFonts w:ascii="Arial" w:hAnsi="Arial" w:cs="Arial"/>
          <w:sz w:val="24"/>
          <w:szCs w:val="24"/>
        </w:rPr>
        <w:t>) that the deliverer endures something ‘Similar to that which impends upon the guilty; and remarks that Christ has freed men from the penalty of eternal death, “</w:t>
      </w:r>
      <w:r w:rsidRPr="008405C8">
        <w:rPr>
          <w:rFonts w:ascii="Arial" w:hAnsi="Arial" w:cs="Arial"/>
          <w:i/>
          <w:iCs/>
          <w:sz w:val="24"/>
          <w:szCs w:val="24"/>
        </w:rPr>
        <w:t>aliquid dando</w:t>
      </w:r>
      <w:r w:rsidRPr="008404BD">
        <w:rPr>
          <w:rFonts w:ascii="Arial" w:hAnsi="Arial" w:cs="Arial"/>
          <w:sz w:val="24"/>
          <w:szCs w:val="24"/>
        </w:rPr>
        <w:t>.” This “</w:t>
      </w:r>
      <w:r w:rsidRPr="008405C8">
        <w:rPr>
          <w:rFonts w:ascii="Arial" w:hAnsi="Arial" w:cs="Arial"/>
          <w:i/>
          <w:iCs/>
          <w:sz w:val="24"/>
          <w:szCs w:val="24"/>
        </w:rPr>
        <w:t>aliquid</w:t>
      </w:r>
      <w:r w:rsidR="008405C8">
        <w:rPr>
          <w:rFonts w:ascii="Arial" w:hAnsi="Arial" w:cs="Arial"/>
          <w:sz w:val="24"/>
          <w:szCs w:val="24"/>
        </w:rPr>
        <w:t>,” he de</w:t>
      </w:r>
      <w:r w:rsidRPr="008404BD">
        <w:rPr>
          <w:rFonts w:ascii="Arial" w:hAnsi="Arial" w:cs="Arial"/>
          <w:sz w:val="24"/>
          <w:szCs w:val="24"/>
        </w:rPr>
        <w:t xml:space="preserve">fines to be such a suffering of Christ as is a remedy for the evil consequences of relaxing the strict claims of law; but not such a suffering as is a strict and plenary </w:t>
      </w:r>
      <w:r w:rsidR="008405C8">
        <w:rPr>
          <w:rFonts w:ascii="Arial" w:hAnsi="Arial" w:cs="Arial"/>
          <w:sz w:val="24"/>
          <w:szCs w:val="24"/>
        </w:rPr>
        <w:t xml:space="preserve">[full] </w:t>
      </w:r>
      <w:r w:rsidRPr="008404BD">
        <w:rPr>
          <w:rFonts w:ascii="Arial" w:hAnsi="Arial" w:cs="Arial"/>
          <w:sz w:val="24"/>
          <w:szCs w:val="24"/>
        </w:rPr>
        <w:t xml:space="preserve">satisfaction of </w:t>
      </w:r>
      <w:r w:rsidR="008405C8">
        <w:rPr>
          <w:rFonts w:ascii="Arial" w:hAnsi="Arial" w:cs="Arial"/>
          <w:sz w:val="24"/>
          <w:szCs w:val="24"/>
        </w:rPr>
        <w:t>all the claims of justice, ren</w:t>
      </w:r>
      <w:r w:rsidRPr="008404BD">
        <w:rPr>
          <w:rFonts w:ascii="Arial" w:hAnsi="Arial" w:cs="Arial"/>
          <w:sz w:val="24"/>
          <w:szCs w:val="24"/>
        </w:rPr>
        <w:t>dering relaxation of law unnecessary, and having no evil consequences to be remedied. Grotius entitles his work, a defence of the doctrine of</w:t>
      </w:r>
      <w:r w:rsidR="008405C8">
        <w:rPr>
          <w:rFonts w:ascii="Arial" w:hAnsi="Arial" w:cs="Arial"/>
          <w:sz w:val="24"/>
          <w:szCs w:val="24"/>
        </w:rPr>
        <w:t xml:space="preserve"> “</w:t>
      </w:r>
      <w:r w:rsidRPr="008404BD">
        <w:rPr>
          <w:rFonts w:ascii="Arial" w:hAnsi="Arial" w:cs="Arial"/>
          <w:sz w:val="24"/>
          <w:szCs w:val="24"/>
        </w:rPr>
        <w:t>satisfaction</w:t>
      </w:r>
      <w:r w:rsidR="008405C8">
        <w:rPr>
          <w:rFonts w:ascii="Arial" w:hAnsi="Arial" w:cs="Arial"/>
          <w:sz w:val="24"/>
          <w:szCs w:val="24"/>
        </w:rPr>
        <w:t>”</w:t>
      </w:r>
      <w:r w:rsidRPr="008404BD">
        <w:rPr>
          <w:rFonts w:ascii="Arial" w:hAnsi="Arial" w:cs="Arial"/>
          <w:sz w:val="24"/>
          <w:szCs w:val="24"/>
        </w:rPr>
        <w:t>;  but it is rather a defence of the doctrine of “</w:t>
      </w:r>
      <w:r w:rsidR="005118F1">
        <w:rPr>
          <w:rFonts w:ascii="Arial" w:hAnsi="Arial" w:cs="Arial"/>
          <w:sz w:val="24"/>
          <w:szCs w:val="24"/>
        </w:rPr>
        <w:t>relax</w:t>
      </w:r>
      <w:r w:rsidRPr="008404BD">
        <w:rPr>
          <w:rFonts w:ascii="Arial" w:hAnsi="Arial" w:cs="Arial"/>
          <w:sz w:val="24"/>
          <w:szCs w:val="24"/>
        </w:rPr>
        <w:t xml:space="preserve">ation.” </w:t>
      </w:r>
    </w:p>
    <w:p w:rsidR="005118F1" w:rsidRDefault="005118F1"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He combats the theory that the claims of justice are “satisfied</w:t>
      </w:r>
      <w:r w:rsidR="005118F1">
        <w:rPr>
          <w:rFonts w:ascii="Arial" w:hAnsi="Arial" w:cs="Arial"/>
          <w:sz w:val="24"/>
          <w:szCs w:val="24"/>
        </w:rPr>
        <w:t>” to their full extent, and up</w:t>
      </w:r>
      <w:r w:rsidRPr="008404BD">
        <w:rPr>
          <w:rFonts w:ascii="Arial" w:hAnsi="Arial" w:cs="Arial"/>
          <w:sz w:val="24"/>
          <w:szCs w:val="24"/>
        </w:rPr>
        <w:t>holds the theory that they are “waived</w:t>
      </w:r>
      <w:r w:rsidR="008405C8">
        <w:rPr>
          <w:rFonts w:ascii="Arial" w:hAnsi="Arial" w:cs="Arial"/>
          <w:sz w:val="24"/>
          <w:szCs w:val="24"/>
        </w:rPr>
        <w:t>”</w:t>
      </w:r>
      <w:r w:rsidR="005118F1">
        <w:rPr>
          <w:rFonts w:ascii="Arial" w:hAnsi="Arial" w:cs="Arial"/>
          <w:sz w:val="24"/>
          <w:szCs w:val="24"/>
        </w:rPr>
        <w:t xml:space="preserve"> to a cer</w:t>
      </w:r>
      <w:r w:rsidRPr="008404BD">
        <w:rPr>
          <w:rFonts w:ascii="Arial" w:hAnsi="Arial" w:cs="Arial"/>
          <w:sz w:val="24"/>
          <w:szCs w:val="24"/>
        </w:rPr>
        <w:t>tain extent. The vicarious sufferings of Christ are a device by which to e</w:t>
      </w:r>
      <w:r w:rsidR="005118F1">
        <w:rPr>
          <w:rFonts w:ascii="Arial" w:hAnsi="Arial" w:cs="Arial"/>
          <w:sz w:val="24"/>
          <w:szCs w:val="24"/>
        </w:rPr>
        <w:t>scape the ill effects of relax</w:t>
      </w:r>
      <w:r w:rsidRPr="008404BD">
        <w:rPr>
          <w:rFonts w:ascii="Arial" w:hAnsi="Arial" w:cs="Arial"/>
          <w:sz w:val="24"/>
          <w:szCs w:val="24"/>
        </w:rPr>
        <w:t>ing legal claims, and not a method of completely cancelling those claims. The demands of law, in accordance with Grotius’s idea of law and of the power of the law-giver, are set aside, instead of being met. There is nothing in the Divine nature that prohibits this. And this power and right to relax the exact claim</w:t>
      </w:r>
      <w:r w:rsidR="005118F1">
        <w:rPr>
          <w:rFonts w:ascii="Arial" w:hAnsi="Arial" w:cs="Arial"/>
          <w:sz w:val="24"/>
          <w:szCs w:val="24"/>
        </w:rPr>
        <w:t>s of justice enables God to ac</w:t>
      </w:r>
      <w:r w:rsidRPr="008404BD">
        <w:rPr>
          <w:rFonts w:ascii="Arial" w:hAnsi="Arial" w:cs="Arial"/>
          <w:sz w:val="24"/>
          <w:szCs w:val="24"/>
        </w:rPr>
        <w:t xml:space="preserve">cept a nominal for a real satisfaction, to make the expression of his detestation of sin take the place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of the strict infliction of the penalty of sin. This secures the welfare of the created universe, which is the only thing to be provided for. </w:t>
      </w:r>
    </w:p>
    <w:p w:rsidR="0030728A" w:rsidRPr="008404BD" w:rsidRDefault="0030728A" w:rsidP="0030728A">
      <w:pPr>
        <w:spacing w:after="0" w:line="276" w:lineRule="auto"/>
        <w:jc w:val="both"/>
        <w:rPr>
          <w:rFonts w:ascii="Arial" w:hAnsi="Arial" w:cs="Arial"/>
          <w:sz w:val="24"/>
          <w:szCs w:val="24"/>
        </w:rPr>
      </w:pPr>
    </w:p>
    <w:p w:rsidR="005118F1" w:rsidRDefault="0030728A" w:rsidP="0030728A">
      <w:pPr>
        <w:spacing w:after="0" w:line="276" w:lineRule="auto"/>
        <w:jc w:val="both"/>
        <w:rPr>
          <w:rFonts w:ascii="Arial" w:hAnsi="Arial" w:cs="Arial"/>
          <w:sz w:val="24"/>
          <w:szCs w:val="24"/>
        </w:rPr>
      </w:pPr>
      <w:r w:rsidRPr="008404BD">
        <w:rPr>
          <w:rFonts w:ascii="Arial" w:hAnsi="Arial" w:cs="Arial"/>
          <w:sz w:val="24"/>
          <w:szCs w:val="24"/>
        </w:rPr>
        <w:t>We have spoken of the Grotian theory as the final statement of the d</w:t>
      </w:r>
      <w:r w:rsidR="005118F1">
        <w:rPr>
          <w:rFonts w:ascii="Arial" w:hAnsi="Arial" w:cs="Arial"/>
          <w:sz w:val="24"/>
          <w:szCs w:val="24"/>
        </w:rPr>
        <w:t>octrine of a relative satisfac</w:t>
      </w:r>
      <w:r w:rsidRPr="008404BD">
        <w:rPr>
          <w:rFonts w:ascii="Arial" w:hAnsi="Arial" w:cs="Arial"/>
          <w:sz w:val="24"/>
          <w:szCs w:val="24"/>
        </w:rPr>
        <w:t xml:space="preserve">tion, and as the re-appearance of the Scotist doctrine of acceptilation. Yet Grotius disclaims this. </w:t>
      </w:r>
    </w:p>
    <w:p w:rsidR="005118F1" w:rsidRDefault="005118F1" w:rsidP="0030728A">
      <w:pPr>
        <w:spacing w:after="0" w:line="276" w:lineRule="auto"/>
        <w:jc w:val="both"/>
        <w:rPr>
          <w:rFonts w:ascii="Arial" w:hAnsi="Arial" w:cs="Arial"/>
          <w:sz w:val="24"/>
          <w:szCs w:val="24"/>
        </w:rPr>
      </w:pPr>
    </w:p>
    <w:p w:rsidR="005118F1" w:rsidRDefault="0030728A" w:rsidP="005118F1">
      <w:pPr>
        <w:spacing w:after="0" w:line="276" w:lineRule="auto"/>
        <w:ind w:left="288" w:right="288"/>
        <w:jc w:val="both"/>
        <w:rPr>
          <w:rFonts w:ascii="Arial" w:hAnsi="Arial" w:cs="Arial"/>
          <w:sz w:val="24"/>
          <w:szCs w:val="24"/>
        </w:rPr>
      </w:pPr>
      <w:r w:rsidRPr="008404BD">
        <w:rPr>
          <w:rFonts w:ascii="Arial" w:hAnsi="Arial" w:cs="Arial"/>
          <w:sz w:val="24"/>
          <w:szCs w:val="24"/>
        </w:rPr>
        <w:t>“For acceptation,” says Grotius, “denotes the act by which a creditor without any compensation at all, without any payment of any sort (</w:t>
      </w:r>
      <w:r w:rsidR="008405C8">
        <w:rPr>
          <w:rFonts w:ascii="Arial" w:hAnsi="Arial" w:cs="Arial"/>
          <w:i/>
          <w:iCs/>
          <w:sz w:val="24"/>
          <w:szCs w:val="24"/>
        </w:rPr>
        <w:t>citra ullam solu</w:t>
      </w:r>
      <w:r w:rsidRPr="008405C8">
        <w:rPr>
          <w:rFonts w:ascii="Arial" w:hAnsi="Arial" w:cs="Arial"/>
          <w:i/>
          <w:iCs/>
          <w:sz w:val="24"/>
          <w:szCs w:val="24"/>
        </w:rPr>
        <w:t>tionem</w:t>
      </w:r>
      <w:r w:rsidRPr="008404BD">
        <w:rPr>
          <w:rFonts w:ascii="Arial" w:hAnsi="Arial" w:cs="Arial"/>
          <w:sz w:val="24"/>
          <w:szCs w:val="24"/>
        </w:rPr>
        <w:t xml:space="preserve">), absolutely extinguishes an indebtedness. Hence this conception has application </w:t>
      </w:r>
      <w:r w:rsidRPr="008404BD">
        <w:rPr>
          <w:rFonts w:ascii="Arial" w:hAnsi="Arial" w:cs="Arial"/>
          <w:sz w:val="24"/>
          <w:szCs w:val="24"/>
        </w:rPr>
        <w:lastRenderedPageBreak/>
        <w:t>only in civil law, and not at all in criminal. For, first, no one ever heard of any of</w:t>
      </w:r>
      <w:r w:rsidR="005118F1">
        <w:rPr>
          <w:rFonts w:ascii="Arial" w:hAnsi="Arial" w:cs="Arial"/>
          <w:sz w:val="24"/>
          <w:szCs w:val="24"/>
        </w:rPr>
        <w:t xml:space="preserve"> the old writers who has denom</w:t>
      </w:r>
      <w:r w:rsidRPr="008404BD">
        <w:rPr>
          <w:rFonts w:ascii="Arial" w:hAnsi="Arial" w:cs="Arial"/>
          <w:sz w:val="24"/>
          <w:szCs w:val="24"/>
        </w:rPr>
        <w:t>inated the remitting of punishment an ‘</w:t>
      </w:r>
      <w:r w:rsidRPr="008405C8">
        <w:rPr>
          <w:rFonts w:ascii="Arial" w:hAnsi="Arial" w:cs="Arial"/>
          <w:i/>
          <w:iCs/>
          <w:sz w:val="24"/>
          <w:szCs w:val="24"/>
        </w:rPr>
        <w:t>acceptilatio</w:t>
      </w:r>
      <w:r w:rsidRPr="008404BD">
        <w:rPr>
          <w:rFonts w:ascii="Arial" w:hAnsi="Arial" w:cs="Arial"/>
          <w:sz w:val="24"/>
          <w:szCs w:val="24"/>
        </w:rPr>
        <w:t>.’ An act of acceptilation presupposes something that can be accep</w:t>
      </w:r>
      <w:r w:rsidR="005118F1">
        <w:rPr>
          <w:rFonts w:ascii="Arial" w:hAnsi="Arial" w:cs="Arial"/>
          <w:sz w:val="24"/>
          <w:szCs w:val="24"/>
        </w:rPr>
        <w:t>ted. But in the case of punish</w:t>
      </w:r>
      <w:r w:rsidRPr="008404BD">
        <w:rPr>
          <w:rFonts w:ascii="Arial" w:hAnsi="Arial" w:cs="Arial"/>
          <w:sz w:val="24"/>
          <w:szCs w:val="24"/>
        </w:rPr>
        <w:t xml:space="preserve">ment, the ruler merely executes an infliction, but receives nothing. Secondly, acceptilation is the opposite of every sort and kind of satisfaction. But Christ has offered a </w:t>
      </w:r>
      <w:r w:rsidR="005118F1">
        <w:rPr>
          <w:rFonts w:ascii="Arial" w:hAnsi="Arial" w:cs="Arial"/>
          <w:sz w:val="24"/>
          <w:szCs w:val="24"/>
        </w:rPr>
        <w:t>satisfaction of some sort; con</w:t>
      </w:r>
      <w:r w:rsidRPr="008404BD">
        <w:rPr>
          <w:rFonts w:ascii="Arial" w:hAnsi="Arial" w:cs="Arial"/>
          <w:sz w:val="24"/>
          <w:szCs w:val="24"/>
        </w:rPr>
        <w:t xml:space="preserve">sequently the idea of acceptilation has no place in a theory of the atonement.” </w:t>
      </w:r>
    </w:p>
    <w:p w:rsidR="005118F1" w:rsidRDefault="005118F1"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In reply to this, it is to be observed that it is the principle involved in the notion of acceptilation, and not the mere term itself, which is the matt</w:t>
      </w:r>
      <w:r w:rsidR="005118F1">
        <w:rPr>
          <w:rFonts w:ascii="Arial" w:hAnsi="Arial" w:cs="Arial"/>
          <w:sz w:val="24"/>
          <w:szCs w:val="24"/>
        </w:rPr>
        <w:t>er of importance. Scotus trans</w:t>
      </w:r>
      <w:r w:rsidRPr="008404BD">
        <w:rPr>
          <w:rFonts w:ascii="Arial" w:hAnsi="Arial" w:cs="Arial"/>
          <w:sz w:val="24"/>
          <w:szCs w:val="24"/>
        </w:rPr>
        <w:t xml:space="preserve">ferred the term from the commercial to the judicial province, when he </w:t>
      </w:r>
      <w:r w:rsidR="005118F1">
        <w:rPr>
          <w:rFonts w:ascii="Arial" w:hAnsi="Arial" w:cs="Arial"/>
          <w:sz w:val="24"/>
          <w:szCs w:val="24"/>
        </w:rPr>
        <w:t>taught that the Deity could ac</w:t>
      </w:r>
      <w:r w:rsidRPr="008404BD">
        <w:rPr>
          <w:rFonts w:ascii="Arial" w:hAnsi="Arial" w:cs="Arial"/>
          <w:sz w:val="24"/>
          <w:szCs w:val="24"/>
        </w:rPr>
        <w:t>cept a nominal satisfaction as a real one. In doing this, the Deity acts upon the same principle that the commercial creditor</w:t>
      </w:r>
      <w:r w:rsidR="005118F1">
        <w:rPr>
          <w:rFonts w:ascii="Arial" w:hAnsi="Arial" w:cs="Arial"/>
          <w:sz w:val="24"/>
          <w:szCs w:val="24"/>
        </w:rPr>
        <w:t xml:space="preserve"> does, when he accepts an imag</w:t>
      </w:r>
      <w:r w:rsidRPr="008404BD">
        <w:rPr>
          <w:rFonts w:ascii="Arial" w:hAnsi="Arial" w:cs="Arial"/>
          <w:sz w:val="24"/>
          <w:szCs w:val="24"/>
        </w:rPr>
        <w:t>inary payment, or a partial payment, in lieu of a complete one. It is really an act of acceptilation, when God regards a</w:t>
      </w:r>
      <w:r w:rsidR="005118F1">
        <w:rPr>
          <w:rFonts w:ascii="Arial" w:hAnsi="Arial" w:cs="Arial"/>
          <w:sz w:val="24"/>
          <w:szCs w:val="24"/>
        </w:rPr>
        <w:t>s an equivalent for the suffer</w:t>
      </w:r>
      <w:r w:rsidRPr="008404BD">
        <w:rPr>
          <w:rFonts w:ascii="Arial" w:hAnsi="Arial" w:cs="Arial"/>
          <w:sz w:val="24"/>
          <w:szCs w:val="24"/>
        </w:rPr>
        <w:t xml:space="preserve">ings of man that which is not a strict equivalent for them, as it is when a creditor accepts a part of the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debt as a complete payment. But this principle of a nominal and accepted value is confessedly the constituent principle in the Grotian soteriology. Grotius’ definition of law as a positive enactment, of penalty as a positive and arbitrary matter, of the consequent power of the Divine legislator to relax or even abrogate </w:t>
      </w:r>
      <w:r w:rsidR="008839F2">
        <w:rPr>
          <w:rFonts w:ascii="Arial" w:hAnsi="Arial" w:cs="Arial"/>
          <w:sz w:val="24"/>
          <w:szCs w:val="24"/>
        </w:rPr>
        <w:t xml:space="preserve">[do away with] </w:t>
      </w:r>
      <w:r w:rsidRPr="008404BD">
        <w:rPr>
          <w:rFonts w:ascii="Arial" w:hAnsi="Arial" w:cs="Arial"/>
          <w:sz w:val="24"/>
          <w:szCs w:val="24"/>
        </w:rPr>
        <w:t>the law and the penalty, and his denial that the sufferings of Christ are a strict equivalent, all the elementary parts of his theory are so defined and put together, as to allow of that “interfering act</w:t>
      </w:r>
      <w:r w:rsidR="005118F1">
        <w:rPr>
          <w:rFonts w:ascii="Arial" w:hAnsi="Arial" w:cs="Arial"/>
          <w:sz w:val="24"/>
          <w:szCs w:val="24"/>
        </w:rPr>
        <w:t>”</w:t>
      </w:r>
      <w:r w:rsidRPr="008404BD">
        <w:rPr>
          <w:rFonts w:ascii="Arial" w:hAnsi="Arial" w:cs="Arial"/>
          <w:sz w:val="24"/>
          <w:szCs w:val="24"/>
        </w:rPr>
        <w:t xml:space="preserve"> by which a nominal satisfaction may be accepted as a sufficient and a real one. </w:t>
      </w:r>
    </w:p>
    <w:p w:rsidR="008839F2" w:rsidRDefault="008839F2"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Grotian theory cannot, therefore, escape the charge of adopting Scotus’s doctrine of acceptilation by the remark that acce</w:t>
      </w:r>
      <w:r w:rsidR="008839F2">
        <w:rPr>
          <w:rFonts w:ascii="Arial" w:hAnsi="Arial" w:cs="Arial"/>
          <w:sz w:val="24"/>
          <w:szCs w:val="24"/>
        </w:rPr>
        <w:t>ptilation pertains to the prov</w:t>
      </w:r>
      <w:r w:rsidRPr="008404BD">
        <w:rPr>
          <w:rFonts w:ascii="Arial" w:hAnsi="Arial" w:cs="Arial"/>
          <w:sz w:val="24"/>
          <w:szCs w:val="24"/>
        </w:rPr>
        <w:t>ince of commercial law, while substituted penalty belongs to that of criminal l</w:t>
      </w:r>
      <w:r w:rsidR="008839F2">
        <w:rPr>
          <w:rFonts w:ascii="Arial" w:hAnsi="Arial" w:cs="Arial"/>
          <w:sz w:val="24"/>
          <w:szCs w:val="24"/>
        </w:rPr>
        <w:t>aw. The fact that with</w:t>
      </w:r>
      <w:r w:rsidRPr="008404BD">
        <w:rPr>
          <w:rFonts w:ascii="Arial" w:hAnsi="Arial" w:cs="Arial"/>
          <w:sz w:val="24"/>
          <w:szCs w:val="24"/>
        </w:rPr>
        <w:t>in the province of soteriology it is judicial suffering that is exchanged, while within the province of trade and commerce it is money that is exchanged, does not at all affect the principle upon which the exchange is made. And if, in the former sphere, a kind of suffering tha</w:t>
      </w:r>
      <w:r w:rsidR="008839F2">
        <w:rPr>
          <w:rFonts w:ascii="Arial" w:hAnsi="Arial" w:cs="Arial"/>
          <w:sz w:val="24"/>
          <w:szCs w:val="24"/>
        </w:rPr>
        <w:t>t is not a strict legal equiva</w:t>
      </w:r>
      <w:r w:rsidRPr="008404BD">
        <w:rPr>
          <w:rFonts w:ascii="Arial" w:hAnsi="Arial" w:cs="Arial"/>
          <w:sz w:val="24"/>
          <w:szCs w:val="24"/>
        </w:rPr>
        <w:t>lent is accepted as such by an arbitrary act of will, it is e</w:t>
      </w:r>
      <w:r w:rsidR="008839F2">
        <w:rPr>
          <w:rFonts w:ascii="Arial" w:hAnsi="Arial" w:cs="Arial"/>
          <w:sz w:val="24"/>
          <w:szCs w:val="24"/>
        </w:rPr>
        <w:t>t</w:t>
      </w:r>
      <w:r w:rsidRPr="008404BD">
        <w:rPr>
          <w:rFonts w:ascii="Arial" w:hAnsi="Arial" w:cs="Arial"/>
          <w:sz w:val="24"/>
          <w:szCs w:val="24"/>
        </w:rPr>
        <w:t>hically, and in principle, precisely the same kind of transaction with that in which only a part of a pecuniary debt is accepted as full payment, by an act of will on the part of the creditor, or, in the phrase of the Roman law, “by word of mouth.”</w:t>
      </w:r>
    </w:p>
    <w:p w:rsidR="0030728A" w:rsidRPr="008404BD" w:rsidRDefault="0030728A" w:rsidP="0030728A">
      <w:pPr>
        <w:spacing w:after="0" w:line="276" w:lineRule="auto"/>
        <w:jc w:val="both"/>
        <w:rPr>
          <w:rFonts w:ascii="Arial" w:hAnsi="Arial" w:cs="Arial"/>
          <w:sz w:val="24"/>
          <w:szCs w:val="24"/>
        </w:rPr>
      </w:pPr>
    </w:p>
    <w:p w:rsidR="0030728A" w:rsidRPr="005118F1" w:rsidRDefault="0030728A" w:rsidP="0030728A">
      <w:pPr>
        <w:spacing w:after="0" w:line="276" w:lineRule="auto"/>
        <w:jc w:val="both"/>
        <w:rPr>
          <w:rFonts w:ascii="Arial" w:hAnsi="Arial" w:cs="Arial"/>
          <w:b/>
          <w:bCs/>
          <w:sz w:val="24"/>
          <w:szCs w:val="24"/>
        </w:rPr>
      </w:pPr>
      <w:r w:rsidRPr="005118F1">
        <w:rPr>
          <w:rFonts w:ascii="Arial" w:hAnsi="Arial" w:cs="Arial"/>
          <w:b/>
          <w:bCs/>
          <w:sz w:val="24"/>
          <w:szCs w:val="24"/>
        </w:rPr>
        <w:t xml:space="preserve">4. Critical estimate of the Grotian Soteriology.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Grotian soteriology, it is evident from this investigation, is a middle theory which participates in the peculiarities of the two theories between which it endeavours to steer, that is the Anselmic and the Socinian. </w:t>
      </w:r>
      <w:r w:rsidR="008839F2">
        <w:rPr>
          <w:rFonts w:ascii="Arial" w:hAnsi="Arial" w:cs="Arial"/>
          <w:sz w:val="24"/>
          <w:szCs w:val="24"/>
        </w:rPr>
        <w:t>It is allied with the soterio</w:t>
      </w:r>
      <w:r w:rsidRPr="008404BD">
        <w:rPr>
          <w:rFonts w:ascii="Arial" w:hAnsi="Arial" w:cs="Arial"/>
          <w:sz w:val="24"/>
          <w:szCs w:val="24"/>
        </w:rPr>
        <w:t xml:space="preserve">logy of Anselm and the Reformers, by its assertion that the atonement is required by the interests of </w:t>
      </w:r>
    </w:p>
    <w:p w:rsidR="008839F2" w:rsidRDefault="0030728A" w:rsidP="0030728A">
      <w:pPr>
        <w:spacing w:after="0" w:line="276" w:lineRule="auto"/>
        <w:jc w:val="both"/>
        <w:rPr>
          <w:rFonts w:ascii="Arial" w:hAnsi="Arial" w:cs="Arial"/>
          <w:sz w:val="24"/>
          <w:szCs w:val="24"/>
        </w:rPr>
      </w:pPr>
      <w:r w:rsidRPr="008404BD">
        <w:rPr>
          <w:rFonts w:ascii="Arial" w:hAnsi="Arial" w:cs="Arial"/>
          <w:sz w:val="24"/>
          <w:szCs w:val="24"/>
        </w:rPr>
        <w:t>the universe. In contemplating God as a Ruler, who protects the welfare of his creation by a moral government, and who will not, therefore, relax the penalty of transgre</w:t>
      </w:r>
      <w:r w:rsidR="008839F2">
        <w:rPr>
          <w:rFonts w:ascii="Arial" w:hAnsi="Arial" w:cs="Arial"/>
          <w:sz w:val="24"/>
          <w:szCs w:val="24"/>
        </w:rPr>
        <w:t xml:space="preserve">ssion </w:t>
      </w:r>
      <w:r w:rsidR="008839F2">
        <w:rPr>
          <w:rFonts w:ascii="Arial" w:hAnsi="Arial" w:cs="Arial"/>
          <w:sz w:val="24"/>
          <w:szCs w:val="24"/>
        </w:rPr>
        <w:lastRenderedPageBreak/>
        <w:t>without making an expres</w:t>
      </w:r>
      <w:r w:rsidRPr="008404BD">
        <w:rPr>
          <w:rFonts w:ascii="Arial" w:hAnsi="Arial" w:cs="Arial"/>
          <w:sz w:val="24"/>
          <w:szCs w:val="24"/>
        </w:rPr>
        <w:t>sion of his abhorrence o</w:t>
      </w:r>
      <w:r w:rsidR="008839F2">
        <w:rPr>
          <w:rFonts w:ascii="Arial" w:hAnsi="Arial" w:cs="Arial"/>
          <w:sz w:val="24"/>
          <w:szCs w:val="24"/>
        </w:rPr>
        <w:t>f sin, Grotius rejects the sys</w:t>
      </w:r>
      <w:r w:rsidRPr="008404BD">
        <w:rPr>
          <w:rFonts w:ascii="Arial" w:hAnsi="Arial" w:cs="Arial"/>
          <w:sz w:val="24"/>
          <w:szCs w:val="24"/>
        </w:rPr>
        <w:t>tem of Socinus which altogether excludes vicarious suffering and combats it. This feature enters into the soteriology of the Reformers, also, though only as a secondary and subordinate one. According to the Anselmic view, t</w:t>
      </w:r>
      <w:r w:rsidR="005118F1">
        <w:rPr>
          <w:rFonts w:ascii="Arial" w:hAnsi="Arial" w:cs="Arial"/>
          <w:sz w:val="24"/>
          <w:szCs w:val="24"/>
        </w:rPr>
        <w:t>he sufferings of Christ are re</w:t>
      </w:r>
      <w:r w:rsidRPr="008404BD">
        <w:rPr>
          <w:rFonts w:ascii="Arial" w:hAnsi="Arial" w:cs="Arial"/>
          <w:sz w:val="24"/>
          <w:szCs w:val="24"/>
        </w:rPr>
        <w:t>quired primarily by the imperatives of the Divine Nature, a</w:t>
      </w:r>
      <w:r w:rsidR="008839F2">
        <w:rPr>
          <w:rFonts w:ascii="Arial" w:hAnsi="Arial" w:cs="Arial"/>
          <w:sz w:val="24"/>
          <w:szCs w:val="24"/>
        </w:rPr>
        <w:t>n</w:t>
      </w:r>
      <w:r w:rsidRPr="008404BD">
        <w:rPr>
          <w:rFonts w:ascii="Arial" w:hAnsi="Arial" w:cs="Arial"/>
          <w:sz w:val="24"/>
          <w:szCs w:val="24"/>
        </w:rPr>
        <w:t>d this is the reason why they are required by the Divine Government. In adopting, therefore, the secondary rea</w:t>
      </w:r>
      <w:r w:rsidR="008839F2">
        <w:rPr>
          <w:rFonts w:ascii="Arial" w:hAnsi="Arial" w:cs="Arial"/>
          <w:sz w:val="24"/>
          <w:szCs w:val="24"/>
        </w:rPr>
        <w:t>sons and grounds for the atone</w:t>
      </w:r>
      <w:r w:rsidRPr="008404BD">
        <w:rPr>
          <w:rFonts w:ascii="Arial" w:hAnsi="Arial" w:cs="Arial"/>
          <w:sz w:val="24"/>
          <w:szCs w:val="24"/>
        </w:rPr>
        <w:t>ment, the Grotian theory, so far, harmoni</w:t>
      </w:r>
      <w:r w:rsidR="008839F2">
        <w:rPr>
          <w:rFonts w:ascii="Arial" w:hAnsi="Arial" w:cs="Arial"/>
          <w:sz w:val="24"/>
          <w:szCs w:val="24"/>
        </w:rPr>
        <w:t>s</w:t>
      </w:r>
      <w:r w:rsidRPr="008404BD">
        <w:rPr>
          <w:rFonts w:ascii="Arial" w:hAnsi="Arial" w:cs="Arial"/>
          <w:sz w:val="24"/>
          <w:szCs w:val="24"/>
        </w:rPr>
        <w:t xml:space="preserve">es with the soteriology of the Reformation. The Grotian theory is allied with that of Socinus, in its denial that the satisfaction of Christ is required by the nature and attributes of God. The departure of Grotius from the Church doctrine consists in what he denies, and not in what he asserts. </w:t>
      </w:r>
    </w:p>
    <w:p w:rsidR="008839F2" w:rsidRDefault="008839F2"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assertion that the welfare of the</w:t>
      </w:r>
      <w:r w:rsidR="008839F2">
        <w:rPr>
          <w:rFonts w:ascii="Arial" w:hAnsi="Arial" w:cs="Arial"/>
          <w:sz w:val="24"/>
          <w:szCs w:val="24"/>
        </w:rPr>
        <w:t xml:space="preserve"> universe necessitates the suf</w:t>
      </w:r>
      <w:r w:rsidRPr="008404BD">
        <w:rPr>
          <w:rFonts w:ascii="Arial" w:hAnsi="Arial" w:cs="Arial"/>
          <w:sz w:val="24"/>
          <w:szCs w:val="24"/>
        </w:rPr>
        <w:t>ferings of Christ in order to the remission of sin would be agreed to by Ansel</w:t>
      </w:r>
      <w:r w:rsidR="008839F2">
        <w:rPr>
          <w:rFonts w:ascii="Arial" w:hAnsi="Arial" w:cs="Arial"/>
          <w:sz w:val="24"/>
          <w:szCs w:val="24"/>
        </w:rPr>
        <w:t>m</w:t>
      </w:r>
      <w:r w:rsidRPr="008404BD">
        <w:rPr>
          <w:rFonts w:ascii="Arial" w:hAnsi="Arial" w:cs="Arial"/>
          <w:sz w:val="24"/>
          <w:szCs w:val="24"/>
        </w:rPr>
        <w:t xml:space="preserve"> and Calvin, but would be dissented from by Socinus. And, on the other hand, the asser</w:t>
      </w:r>
      <w:r w:rsidR="008839F2">
        <w:rPr>
          <w:rFonts w:ascii="Arial" w:hAnsi="Arial" w:cs="Arial"/>
          <w:sz w:val="24"/>
          <w:szCs w:val="24"/>
        </w:rPr>
        <w:t>tion that the attribute of jus</w:t>
      </w:r>
      <w:r w:rsidRPr="008404BD">
        <w:rPr>
          <w:rFonts w:ascii="Arial" w:hAnsi="Arial" w:cs="Arial"/>
          <w:sz w:val="24"/>
          <w:szCs w:val="24"/>
        </w:rPr>
        <w:t>tice immanent in th</w:t>
      </w:r>
      <w:r w:rsidR="008839F2">
        <w:rPr>
          <w:rFonts w:ascii="Arial" w:hAnsi="Arial" w:cs="Arial"/>
          <w:sz w:val="24"/>
          <w:szCs w:val="24"/>
        </w:rPr>
        <w:t>e Divine Nature, does not inex</w:t>
      </w:r>
      <w:r w:rsidRPr="008404BD">
        <w:rPr>
          <w:rFonts w:ascii="Arial" w:hAnsi="Arial" w:cs="Arial"/>
          <w:sz w:val="24"/>
          <w:szCs w:val="24"/>
        </w:rPr>
        <w:t>orably require a strict and full satisfaction in order to the remission of sin, would be dissented from by Anselm and Calvin, but would be agreed to by Socinus. The assertion that the moral law is a positive enactment, the mere product of the Divine will, that consequently it can be relaxed or even abrogated by the law-maker, and that consequently there is no intrinsic necessity for the atonement in the being and char</w:t>
      </w:r>
      <w:r w:rsidR="008839F2">
        <w:rPr>
          <w:rFonts w:ascii="Arial" w:hAnsi="Arial" w:cs="Arial"/>
          <w:sz w:val="24"/>
          <w:szCs w:val="24"/>
        </w:rPr>
        <w:t>acter of God, all these are So</w:t>
      </w:r>
      <w:r w:rsidRPr="008404BD">
        <w:rPr>
          <w:rFonts w:ascii="Arial" w:hAnsi="Arial" w:cs="Arial"/>
          <w:sz w:val="24"/>
          <w:szCs w:val="24"/>
        </w:rPr>
        <w:t xml:space="preserve">cinian positions. </w:t>
      </w:r>
    </w:p>
    <w:p w:rsidR="0030728A" w:rsidRPr="008404BD" w:rsidRDefault="0030728A" w:rsidP="0030728A">
      <w:pPr>
        <w:spacing w:after="0" w:line="276" w:lineRule="auto"/>
        <w:jc w:val="both"/>
        <w:rPr>
          <w:rFonts w:ascii="Arial" w:hAnsi="Arial" w:cs="Arial"/>
          <w:sz w:val="24"/>
          <w:szCs w:val="24"/>
        </w:rPr>
      </w:pPr>
    </w:p>
    <w:p w:rsidR="005118F1" w:rsidRDefault="0030728A" w:rsidP="0030728A">
      <w:pPr>
        <w:spacing w:after="0" w:line="276" w:lineRule="auto"/>
        <w:jc w:val="both"/>
        <w:rPr>
          <w:rFonts w:ascii="Arial" w:hAnsi="Arial" w:cs="Arial"/>
          <w:sz w:val="24"/>
          <w:szCs w:val="24"/>
        </w:rPr>
      </w:pPr>
      <w:r w:rsidRPr="008404BD">
        <w:rPr>
          <w:rFonts w:ascii="Arial" w:hAnsi="Arial" w:cs="Arial"/>
          <w:sz w:val="24"/>
          <w:szCs w:val="24"/>
        </w:rPr>
        <w:t>From these positions, there flow certain logical conclusions that affiliate the Grotian scheme with that of Socinus, and set it in antagonism to that of the Reformers. The</w:t>
      </w:r>
      <w:r w:rsidR="005118F1">
        <w:rPr>
          <w:rFonts w:ascii="Arial" w:hAnsi="Arial" w:cs="Arial"/>
          <w:sz w:val="24"/>
          <w:szCs w:val="24"/>
        </w:rPr>
        <w:t xml:space="preserve">y </w:t>
      </w:r>
      <w:r w:rsidRPr="008404BD">
        <w:rPr>
          <w:rFonts w:ascii="Arial" w:hAnsi="Arial" w:cs="Arial"/>
          <w:sz w:val="24"/>
          <w:szCs w:val="24"/>
        </w:rPr>
        <w:t>are the following</w:t>
      </w:r>
      <w:r w:rsidR="005118F1">
        <w:rPr>
          <w:rFonts w:ascii="Arial" w:hAnsi="Arial" w:cs="Arial"/>
          <w:sz w:val="24"/>
          <w:szCs w:val="24"/>
        </w:rPr>
        <w:t>:</w:t>
      </w:r>
    </w:p>
    <w:p w:rsidR="005118F1" w:rsidRDefault="005118F1"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1. The </w:t>
      </w:r>
      <w:r w:rsidR="005118F1">
        <w:rPr>
          <w:rFonts w:ascii="Arial" w:hAnsi="Arial" w:cs="Arial"/>
          <w:sz w:val="24"/>
          <w:szCs w:val="24"/>
        </w:rPr>
        <w:t>d</w:t>
      </w:r>
      <w:r w:rsidRPr="008404BD">
        <w:rPr>
          <w:rFonts w:ascii="Arial" w:hAnsi="Arial" w:cs="Arial"/>
          <w:sz w:val="24"/>
          <w:szCs w:val="24"/>
        </w:rPr>
        <w:t>eath of Christ, acc</w:t>
      </w:r>
      <w:r w:rsidR="008839F2">
        <w:rPr>
          <w:rFonts w:ascii="Arial" w:hAnsi="Arial" w:cs="Arial"/>
          <w:sz w:val="24"/>
          <w:szCs w:val="24"/>
        </w:rPr>
        <w:t xml:space="preserve">ording to Grotius, is exemplary, </w:t>
      </w:r>
      <w:r w:rsidRPr="008404BD">
        <w:rPr>
          <w:rFonts w:ascii="Arial" w:hAnsi="Arial" w:cs="Arial"/>
          <w:sz w:val="24"/>
          <w:szCs w:val="24"/>
        </w:rPr>
        <w:t>not retributive; because it is not required by the Divine nature, bu</w:t>
      </w:r>
      <w:r w:rsidR="008839F2">
        <w:rPr>
          <w:rFonts w:ascii="Arial" w:hAnsi="Arial" w:cs="Arial"/>
          <w:sz w:val="24"/>
          <w:szCs w:val="24"/>
        </w:rPr>
        <w:t>t solely by the external neces</w:t>
      </w:r>
      <w:r w:rsidRPr="008404BD">
        <w:rPr>
          <w:rFonts w:ascii="Arial" w:hAnsi="Arial" w:cs="Arial"/>
          <w:sz w:val="24"/>
          <w:szCs w:val="24"/>
        </w:rPr>
        <w:t xml:space="preserve">sities of the universe, and that outward relation which God sustains to his creatures as a protector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of their welfare. But according to Anselm, and the Reformers, the </w:t>
      </w:r>
      <w:r w:rsidR="008839F2">
        <w:rPr>
          <w:rFonts w:ascii="Arial" w:hAnsi="Arial" w:cs="Arial"/>
          <w:sz w:val="24"/>
          <w:szCs w:val="24"/>
        </w:rPr>
        <w:t>death of Christ is both retrib</w:t>
      </w:r>
      <w:r w:rsidRPr="008404BD">
        <w:rPr>
          <w:rFonts w:ascii="Arial" w:hAnsi="Arial" w:cs="Arial"/>
          <w:sz w:val="24"/>
          <w:szCs w:val="24"/>
        </w:rPr>
        <w:t>utive and exemplary. Its primary characteristic is that it satisfies judicial claims; and its exemplary aspect is its se</w:t>
      </w:r>
      <w:r w:rsidR="008839F2">
        <w:rPr>
          <w:rFonts w:ascii="Arial" w:hAnsi="Arial" w:cs="Arial"/>
          <w:sz w:val="24"/>
          <w:szCs w:val="24"/>
        </w:rPr>
        <w:t>condary one. The Reformers con</w:t>
      </w:r>
      <w:r w:rsidRPr="008404BD">
        <w:rPr>
          <w:rFonts w:ascii="Arial" w:hAnsi="Arial" w:cs="Arial"/>
          <w:sz w:val="24"/>
          <w:szCs w:val="24"/>
        </w:rPr>
        <w:t>tended that the Deity exhibits his abhorrence of sin in the ordinary course of his administration, and that, therefore, the incarnation and suffering of Deity in the fle</w:t>
      </w:r>
      <w:r w:rsidR="008839F2">
        <w:rPr>
          <w:rFonts w:ascii="Arial" w:hAnsi="Arial" w:cs="Arial"/>
          <w:sz w:val="24"/>
          <w:szCs w:val="24"/>
        </w:rPr>
        <w:t>sh, being an extraordinary pro</w:t>
      </w:r>
      <w:r w:rsidRPr="008404BD">
        <w:rPr>
          <w:rFonts w:ascii="Arial" w:hAnsi="Arial" w:cs="Arial"/>
          <w:sz w:val="24"/>
          <w:szCs w:val="24"/>
        </w:rPr>
        <w:t>cedure, must have,</w:t>
      </w:r>
      <w:r w:rsidR="008839F2">
        <w:rPr>
          <w:rFonts w:ascii="Arial" w:hAnsi="Arial" w:cs="Arial"/>
          <w:sz w:val="24"/>
          <w:szCs w:val="24"/>
        </w:rPr>
        <w:t xml:space="preserve"> for its primary purpose, some</w:t>
      </w:r>
      <w:r w:rsidRPr="008404BD">
        <w:rPr>
          <w:rFonts w:ascii="Arial" w:hAnsi="Arial" w:cs="Arial"/>
          <w:sz w:val="24"/>
          <w:szCs w:val="24"/>
        </w:rPr>
        <w:t>thing more than m</w:t>
      </w:r>
      <w:r w:rsidR="008839F2">
        <w:rPr>
          <w:rFonts w:ascii="Arial" w:hAnsi="Arial" w:cs="Arial"/>
          <w:sz w:val="24"/>
          <w:szCs w:val="24"/>
        </w:rPr>
        <w:t>erely teaching that God is dis</w:t>
      </w:r>
      <w:r w:rsidRPr="008404BD">
        <w:rPr>
          <w:rFonts w:ascii="Arial" w:hAnsi="Arial" w:cs="Arial"/>
          <w:sz w:val="24"/>
          <w:szCs w:val="24"/>
        </w:rPr>
        <w:t>pleased with sin. There is no doubt upon this point; for this lesson is taught by the punishment of the fallen angels, and by the judgements of God in the earth, all of which are exemplary of God’s abhorrence of sin, an</w:t>
      </w:r>
      <w:r w:rsidR="008839F2">
        <w:rPr>
          <w:rFonts w:ascii="Arial" w:hAnsi="Arial" w:cs="Arial"/>
          <w:sz w:val="24"/>
          <w:szCs w:val="24"/>
        </w:rPr>
        <w:t>d have a direct and strong ten</w:t>
      </w:r>
      <w:r w:rsidRPr="008404BD">
        <w:rPr>
          <w:rFonts w:ascii="Arial" w:hAnsi="Arial" w:cs="Arial"/>
          <w:sz w:val="24"/>
          <w:szCs w:val="24"/>
        </w:rPr>
        <w:t>dency to prevent sin. The atonement, according to Anselm, is expiat</w:t>
      </w:r>
      <w:r w:rsidR="008839F2">
        <w:rPr>
          <w:rFonts w:ascii="Arial" w:hAnsi="Arial" w:cs="Arial"/>
          <w:sz w:val="24"/>
          <w:szCs w:val="24"/>
        </w:rPr>
        <w:t>ory first, and exemplary after</w:t>
      </w:r>
      <w:r w:rsidRPr="008404BD">
        <w:rPr>
          <w:rFonts w:ascii="Arial" w:hAnsi="Arial" w:cs="Arial"/>
          <w:sz w:val="24"/>
          <w:szCs w:val="24"/>
        </w:rPr>
        <w:t xml:space="preserve">wards; according to Grotius it is exemplary only. </w:t>
      </w:r>
    </w:p>
    <w:p w:rsidR="005118F1" w:rsidRDefault="005118F1"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2. In the Grotian scheme, the sufferings of Christ occur for the purpose of preventing future sin, and not for the purpose of atoning for past sin. The guilt of past sin may be </w:t>
      </w:r>
      <w:r w:rsidRPr="008404BD">
        <w:rPr>
          <w:rFonts w:ascii="Arial" w:hAnsi="Arial" w:cs="Arial"/>
          <w:sz w:val="24"/>
          <w:szCs w:val="24"/>
        </w:rPr>
        <w:lastRenderedPageBreak/>
        <w:t>abolished without strict satisfaction, because there is no immanent necessity in the Divine Nature, inexorable and such as cannot be relaxed or waived, for the infliction of plenary penalty for sins that are past; and hence only an exemplary expression of God’s abhorrence of sin is required in order to deter from sin in the future. But where the Grot</w:t>
      </w:r>
      <w:r w:rsidR="008839F2">
        <w:rPr>
          <w:rFonts w:ascii="Arial" w:hAnsi="Arial" w:cs="Arial"/>
          <w:sz w:val="24"/>
          <w:szCs w:val="24"/>
        </w:rPr>
        <w:t>ian soteriology finds no diffi</w:t>
      </w:r>
      <w:r w:rsidRPr="008404BD">
        <w:rPr>
          <w:rFonts w:ascii="Arial" w:hAnsi="Arial" w:cs="Arial"/>
          <w:sz w:val="24"/>
          <w:szCs w:val="24"/>
        </w:rPr>
        <w:t xml:space="preserve">culty at all, there the Anselmic finds the chief diffi-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culty in the way of human salvation. According to Anselm, the primal necessity of the incarnation and theanthropic suffering of the Eternal Son of God lies in the fact that the very nature and attributes of Deity require tha</w:t>
      </w:r>
      <w:r w:rsidR="008839F2">
        <w:rPr>
          <w:rFonts w:ascii="Arial" w:hAnsi="Arial" w:cs="Arial"/>
          <w:sz w:val="24"/>
          <w:szCs w:val="24"/>
        </w:rPr>
        <w:t>t the guilt of past sin be com</w:t>
      </w:r>
      <w:r w:rsidRPr="008404BD">
        <w:rPr>
          <w:rFonts w:ascii="Arial" w:hAnsi="Arial" w:cs="Arial"/>
          <w:sz w:val="24"/>
          <w:szCs w:val="24"/>
        </w:rPr>
        <w:t>pletely expiated. Were the prevention of sin in the future the sole, or the chief obstacle, this could be secured by the agency of the Holy Spirit, in renewing and sanctifying the human hear</w:t>
      </w:r>
      <w:r w:rsidR="008839F2">
        <w:rPr>
          <w:rFonts w:ascii="Arial" w:hAnsi="Arial" w:cs="Arial"/>
          <w:sz w:val="24"/>
          <w:szCs w:val="24"/>
        </w:rPr>
        <w:t>t. In re</w:t>
      </w:r>
      <w:r w:rsidRPr="008404BD">
        <w:rPr>
          <w:rFonts w:ascii="Arial" w:hAnsi="Arial" w:cs="Arial"/>
          <w:sz w:val="24"/>
          <w:szCs w:val="24"/>
        </w:rPr>
        <w:t>spect, then, to the relations which the atonement sustains to the being and attributes of God, the Grotian soteriology adopts substantially Socinian principles and positions; while, so far as concerns the relations of the atonement to the external universe and the welfare of the finite creature, it adopts the positions</w:t>
      </w:r>
      <w:r w:rsidR="008839F2">
        <w:rPr>
          <w:rFonts w:ascii="Arial" w:hAnsi="Arial" w:cs="Arial"/>
          <w:sz w:val="24"/>
          <w:szCs w:val="24"/>
        </w:rPr>
        <w:t xml:space="preserve"> of the Anselmic-Protestant so</w:t>
      </w:r>
      <w:r w:rsidRPr="008404BD">
        <w:rPr>
          <w:rFonts w:ascii="Arial" w:hAnsi="Arial" w:cs="Arial"/>
          <w:sz w:val="24"/>
          <w:szCs w:val="24"/>
        </w:rPr>
        <w:t xml:space="preserve">teriology. </w:t>
      </w:r>
    </w:p>
    <w:p w:rsidR="0030728A" w:rsidRPr="008404BD" w:rsidRDefault="0030728A" w:rsidP="0030728A">
      <w:pPr>
        <w:spacing w:after="0" w:line="276" w:lineRule="auto"/>
        <w:jc w:val="both"/>
        <w:rPr>
          <w:rFonts w:ascii="Arial" w:hAnsi="Arial" w:cs="Arial"/>
          <w:sz w:val="24"/>
          <w:szCs w:val="24"/>
        </w:rPr>
      </w:pPr>
    </w:p>
    <w:p w:rsidR="008839F2" w:rsidRDefault="008839F2" w:rsidP="005118F1">
      <w:pPr>
        <w:spacing w:after="0" w:line="276" w:lineRule="auto"/>
        <w:jc w:val="center"/>
        <w:rPr>
          <w:rFonts w:ascii="Arial" w:hAnsi="Arial" w:cs="Arial"/>
          <w:b/>
          <w:bCs/>
          <w:sz w:val="28"/>
          <w:szCs w:val="28"/>
        </w:rPr>
      </w:pPr>
    </w:p>
    <w:p w:rsidR="008839F2" w:rsidRDefault="008839F2" w:rsidP="005118F1">
      <w:pPr>
        <w:spacing w:after="0" w:line="276" w:lineRule="auto"/>
        <w:jc w:val="center"/>
        <w:rPr>
          <w:rFonts w:ascii="Arial" w:hAnsi="Arial" w:cs="Arial"/>
          <w:b/>
          <w:bCs/>
          <w:sz w:val="28"/>
          <w:szCs w:val="28"/>
        </w:rPr>
      </w:pPr>
    </w:p>
    <w:p w:rsidR="008839F2" w:rsidRDefault="008839F2" w:rsidP="005118F1">
      <w:pPr>
        <w:spacing w:after="0" w:line="276" w:lineRule="auto"/>
        <w:jc w:val="center"/>
        <w:rPr>
          <w:rFonts w:ascii="Arial" w:hAnsi="Arial" w:cs="Arial"/>
          <w:b/>
          <w:bCs/>
          <w:sz w:val="28"/>
          <w:szCs w:val="28"/>
        </w:rPr>
      </w:pPr>
    </w:p>
    <w:p w:rsidR="008839F2" w:rsidRDefault="008839F2" w:rsidP="005118F1">
      <w:pPr>
        <w:spacing w:after="0" w:line="276" w:lineRule="auto"/>
        <w:jc w:val="center"/>
        <w:rPr>
          <w:rFonts w:ascii="Arial" w:hAnsi="Arial" w:cs="Arial"/>
          <w:b/>
          <w:bCs/>
          <w:sz w:val="28"/>
          <w:szCs w:val="28"/>
        </w:rPr>
      </w:pPr>
    </w:p>
    <w:p w:rsidR="008839F2" w:rsidRDefault="008839F2" w:rsidP="005118F1">
      <w:pPr>
        <w:spacing w:after="0" w:line="276" w:lineRule="auto"/>
        <w:jc w:val="center"/>
        <w:rPr>
          <w:rFonts w:ascii="Arial" w:hAnsi="Arial" w:cs="Arial"/>
          <w:b/>
          <w:bCs/>
          <w:sz w:val="28"/>
          <w:szCs w:val="28"/>
        </w:rPr>
      </w:pPr>
    </w:p>
    <w:p w:rsidR="008839F2" w:rsidRDefault="008839F2" w:rsidP="005118F1">
      <w:pPr>
        <w:spacing w:after="0" w:line="276" w:lineRule="auto"/>
        <w:jc w:val="center"/>
        <w:rPr>
          <w:rFonts w:ascii="Arial" w:hAnsi="Arial" w:cs="Arial"/>
          <w:b/>
          <w:bCs/>
          <w:sz w:val="28"/>
          <w:szCs w:val="28"/>
        </w:rPr>
      </w:pPr>
    </w:p>
    <w:p w:rsidR="008839F2" w:rsidRDefault="008839F2" w:rsidP="005118F1">
      <w:pPr>
        <w:spacing w:after="0" w:line="276" w:lineRule="auto"/>
        <w:jc w:val="center"/>
        <w:rPr>
          <w:rFonts w:ascii="Arial" w:hAnsi="Arial" w:cs="Arial"/>
          <w:b/>
          <w:bCs/>
          <w:sz w:val="28"/>
          <w:szCs w:val="28"/>
        </w:rPr>
      </w:pPr>
    </w:p>
    <w:p w:rsidR="008839F2" w:rsidRDefault="008839F2" w:rsidP="005118F1">
      <w:pPr>
        <w:spacing w:after="0" w:line="276" w:lineRule="auto"/>
        <w:jc w:val="center"/>
        <w:rPr>
          <w:rFonts w:ascii="Arial" w:hAnsi="Arial" w:cs="Arial"/>
          <w:b/>
          <w:bCs/>
          <w:sz w:val="28"/>
          <w:szCs w:val="28"/>
        </w:rPr>
      </w:pPr>
    </w:p>
    <w:p w:rsidR="008839F2" w:rsidRDefault="008839F2" w:rsidP="005118F1">
      <w:pPr>
        <w:spacing w:after="0" w:line="276" w:lineRule="auto"/>
        <w:jc w:val="center"/>
        <w:rPr>
          <w:rFonts w:ascii="Arial" w:hAnsi="Arial" w:cs="Arial"/>
          <w:b/>
          <w:bCs/>
          <w:sz w:val="28"/>
          <w:szCs w:val="28"/>
        </w:rPr>
      </w:pPr>
    </w:p>
    <w:p w:rsidR="008839F2" w:rsidRDefault="008839F2" w:rsidP="005118F1">
      <w:pPr>
        <w:spacing w:after="0" w:line="276" w:lineRule="auto"/>
        <w:jc w:val="center"/>
        <w:rPr>
          <w:rFonts w:ascii="Arial" w:hAnsi="Arial" w:cs="Arial"/>
          <w:b/>
          <w:bCs/>
          <w:sz w:val="28"/>
          <w:szCs w:val="28"/>
        </w:rPr>
      </w:pPr>
    </w:p>
    <w:p w:rsidR="008839F2" w:rsidRDefault="008839F2" w:rsidP="005118F1">
      <w:pPr>
        <w:spacing w:after="0" w:line="276" w:lineRule="auto"/>
        <w:jc w:val="center"/>
        <w:rPr>
          <w:rFonts w:ascii="Arial" w:hAnsi="Arial" w:cs="Arial"/>
          <w:b/>
          <w:bCs/>
          <w:sz w:val="28"/>
          <w:szCs w:val="28"/>
        </w:rPr>
      </w:pPr>
    </w:p>
    <w:p w:rsidR="008839F2" w:rsidRDefault="008839F2" w:rsidP="005118F1">
      <w:pPr>
        <w:spacing w:after="0" w:line="276" w:lineRule="auto"/>
        <w:jc w:val="center"/>
        <w:rPr>
          <w:rFonts w:ascii="Arial" w:hAnsi="Arial" w:cs="Arial"/>
          <w:b/>
          <w:bCs/>
          <w:sz w:val="28"/>
          <w:szCs w:val="28"/>
        </w:rPr>
      </w:pPr>
    </w:p>
    <w:p w:rsidR="008839F2" w:rsidRDefault="008839F2" w:rsidP="005118F1">
      <w:pPr>
        <w:spacing w:after="0" w:line="276" w:lineRule="auto"/>
        <w:jc w:val="center"/>
        <w:rPr>
          <w:rFonts w:ascii="Arial" w:hAnsi="Arial" w:cs="Arial"/>
          <w:b/>
          <w:bCs/>
          <w:sz w:val="28"/>
          <w:szCs w:val="28"/>
        </w:rPr>
      </w:pPr>
    </w:p>
    <w:p w:rsidR="008839F2" w:rsidRDefault="008839F2" w:rsidP="005118F1">
      <w:pPr>
        <w:spacing w:after="0" w:line="276" w:lineRule="auto"/>
        <w:jc w:val="center"/>
        <w:rPr>
          <w:rFonts w:ascii="Arial" w:hAnsi="Arial" w:cs="Arial"/>
          <w:b/>
          <w:bCs/>
          <w:sz w:val="28"/>
          <w:szCs w:val="28"/>
        </w:rPr>
      </w:pPr>
    </w:p>
    <w:p w:rsidR="008839F2" w:rsidRDefault="008839F2" w:rsidP="005118F1">
      <w:pPr>
        <w:spacing w:after="0" w:line="276" w:lineRule="auto"/>
        <w:jc w:val="center"/>
        <w:rPr>
          <w:rFonts w:ascii="Arial" w:hAnsi="Arial" w:cs="Arial"/>
          <w:b/>
          <w:bCs/>
          <w:sz w:val="28"/>
          <w:szCs w:val="28"/>
        </w:rPr>
      </w:pPr>
    </w:p>
    <w:p w:rsidR="008839F2" w:rsidRDefault="008839F2" w:rsidP="005118F1">
      <w:pPr>
        <w:spacing w:after="0" w:line="276" w:lineRule="auto"/>
        <w:jc w:val="center"/>
        <w:rPr>
          <w:rFonts w:ascii="Arial" w:hAnsi="Arial" w:cs="Arial"/>
          <w:b/>
          <w:bCs/>
          <w:sz w:val="28"/>
          <w:szCs w:val="28"/>
        </w:rPr>
      </w:pPr>
    </w:p>
    <w:p w:rsidR="008839F2" w:rsidRDefault="008839F2" w:rsidP="005118F1">
      <w:pPr>
        <w:spacing w:after="0" w:line="276" w:lineRule="auto"/>
        <w:jc w:val="center"/>
        <w:rPr>
          <w:rFonts w:ascii="Arial" w:hAnsi="Arial" w:cs="Arial"/>
          <w:b/>
          <w:bCs/>
          <w:sz w:val="28"/>
          <w:szCs w:val="28"/>
        </w:rPr>
      </w:pPr>
    </w:p>
    <w:p w:rsidR="008839F2" w:rsidRDefault="008839F2" w:rsidP="005118F1">
      <w:pPr>
        <w:spacing w:after="0" w:line="276" w:lineRule="auto"/>
        <w:jc w:val="center"/>
        <w:rPr>
          <w:rFonts w:ascii="Arial" w:hAnsi="Arial" w:cs="Arial"/>
          <w:b/>
          <w:bCs/>
          <w:sz w:val="28"/>
          <w:szCs w:val="28"/>
        </w:rPr>
      </w:pPr>
    </w:p>
    <w:p w:rsidR="008839F2" w:rsidRDefault="008839F2" w:rsidP="005118F1">
      <w:pPr>
        <w:spacing w:after="0" w:line="276" w:lineRule="auto"/>
        <w:jc w:val="center"/>
        <w:rPr>
          <w:rFonts w:ascii="Arial" w:hAnsi="Arial" w:cs="Arial"/>
          <w:b/>
          <w:bCs/>
          <w:sz w:val="28"/>
          <w:szCs w:val="28"/>
        </w:rPr>
      </w:pPr>
    </w:p>
    <w:p w:rsidR="008839F2" w:rsidRDefault="008839F2" w:rsidP="005118F1">
      <w:pPr>
        <w:spacing w:after="0" w:line="276" w:lineRule="auto"/>
        <w:jc w:val="center"/>
        <w:rPr>
          <w:rFonts w:ascii="Arial" w:hAnsi="Arial" w:cs="Arial"/>
          <w:b/>
          <w:bCs/>
          <w:sz w:val="28"/>
          <w:szCs w:val="28"/>
        </w:rPr>
      </w:pPr>
    </w:p>
    <w:p w:rsidR="008839F2" w:rsidRDefault="008839F2" w:rsidP="005118F1">
      <w:pPr>
        <w:spacing w:after="0" w:line="276" w:lineRule="auto"/>
        <w:jc w:val="center"/>
        <w:rPr>
          <w:rFonts w:ascii="Arial" w:hAnsi="Arial" w:cs="Arial"/>
          <w:b/>
          <w:bCs/>
          <w:sz w:val="28"/>
          <w:szCs w:val="28"/>
        </w:rPr>
      </w:pPr>
    </w:p>
    <w:p w:rsidR="008839F2" w:rsidRDefault="008839F2" w:rsidP="005118F1">
      <w:pPr>
        <w:spacing w:after="0" w:line="276" w:lineRule="auto"/>
        <w:jc w:val="center"/>
        <w:rPr>
          <w:rFonts w:ascii="Arial" w:hAnsi="Arial" w:cs="Arial"/>
          <w:b/>
          <w:bCs/>
          <w:sz w:val="28"/>
          <w:szCs w:val="28"/>
        </w:rPr>
      </w:pPr>
    </w:p>
    <w:p w:rsidR="008839F2" w:rsidRDefault="008839F2" w:rsidP="005118F1">
      <w:pPr>
        <w:spacing w:after="0" w:line="276" w:lineRule="auto"/>
        <w:jc w:val="center"/>
        <w:rPr>
          <w:rFonts w:ascii="Arial" w:hAnsi="Arial" w:cs="Arial"/>
          <w:b/>
          <w:bCs/>
          <w:sz w:val="28"/>
          <w:szCs w:val="28"/>
        </w:rPr>
      </w:pPr>
    </w:p>
    <w:p w:rsidR="008839F2" w:rsidRDefault="008839F2" w:rsidP="005118F1">
      <w:pPr>
        <w:spacing w:after="0" w:line="276" w:lineRule="auto"/>
        <w:jc w:val="center"/>
        <w:rPr>
          <w:rFonts w:ascii="Arial" w:hAnsi="Arial" w:cs="Arial"/>
          <w:b/>
          <w:bCs/>
          <w:sz w:val="28"/>
          <w:szCs w:val="28"/>
        </w:rPr>
      </w:pPr>
    </w:p>
    <w:p w:rsidR="0030728A" w:rsidRPr="005118F1" w:rsidRDefault="0030728A" w:rsidP="005118F1">
      <w:pPr>
        <w:spacing w:after="0" w:line="276" w:lineRule="auto"/>
        <w:jc w:val="center"/>
        <w:rPr>
          <w:rFonts w:ascii="Arial" w:hAnsi="Arial" w:cs="Arial"/>
          <w:b/>
          <w:bCs/>
          <w:sz w:val="28"/>
          <w:szCs w:val="28"/>
        </w:rPr>
      </w:pPr>
      <w:r w:rsidRPr="005118F1">
        <w:rPr>
          <w:rFonts w:ascii="Arial" w:hAnsi="Arial" w:cs="Arial"/>
          <w:b/>
          <w:bCs/>
          <w:sz w:val="28"/>
          <w:szCs w:val="28"/>
        </w:rPr>
        <w:lastRenderedPageBreak/>
        <w:t>CHAPTER VI.</w:t>
      </w:r>
    </w:p>
    <w:p w:rsidR="0030728A" w:rsidRPr="005118F1" w:rsidRDefault="0030728A" w:rsidP="005118F1">
      <w:pPr>
        <w:spacing w:after="0" w:line="276" w:lineRule="auto"/>
        <w:jc w:val="center"/>
        <w:rPr>
          <w:rFonts w:ascii="Arial" w:hAnsi="Arial" w:cs="Arial"/>
          <w:b/>
          <w:bCs/>
          <w:sz w:val="28"/>
          <w:szCs w:val="28"/>
        </w:rPr>
      </w:pPr>
    </w:p>
    <w:p w:rsidR="0030728A" w:rsidRPr="005118F1" w:rsidRDefault="0030728A" w:rsidP="005118F1">
      <w:pPr>
        <w:spacing w:after="0" w:line="276" w:lineRule="auto"/>
        <w:jc w:val="center"/>
        <w:rPr>
          <w:rFonts w:ascii="Arial" w:hAnsi="Arial" w:cs="Arial"/>
          <w:b/>
          <w:bCs/>
          <w:sz w:val="28"/>
          <w:szCs w:val="28"/>
        </w:rPr>
      </w:pPr>
      <w:r w:rsidRPr="005118F1">
        <w:rPr>
          <w:rFonts w:ascii="Arial" w:hAnsi="Arial" w:cs="Arial"/>
          <w:b/>
          <w:bCs/>
          <w:sz w:val="28"/>
          <w:szCs w:val="28"/>
        </w:rPr>
        <w:t>THE ARMINIAN SOTERIOLOGY.</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5118F1" w:rsidRDefault="0030728A" w:rsidP="0030728A">
      <w:pPr>
        <w:spacing w:after="0" w:line="276" w:lineRule="auto"/>
        <w:jc w:val="both"/>
        <w:rPr>
          <w:rFonts w:ascii="Arial" w:hAnsi="Arial" w:cs="Arial"/>
          <w:b/>
          <w:bCs/>
          <w:sz w:val="24"/>
          <w:szCs w:val="24"/>
        </w:rPr>
      </w:pPr>
      <w:r w:rsidRPr="005118F1">
        <w:rPr>
          <w:rFonts w:ascii="Arial" w:hAnsi="Arial" w:cs="Arial"/>
          <w:b/>
          <w:bCs/>
          <w:sz w:val="24"/>
          <w:szCs w:val="24"/>
        </w:rPr>
        <w:t xml:space="preserve">1. Positive Statements.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Arminian sote</w:t>
      </w:r>
      <w:r w:rsidR="00BA7035">
        <w:rPr>
          <w:rFonts w:ascii="Arial" w:hAnsi="Arial" w:cs="Arial"/>
          <w:sz w:val="24"/>
          <w:szCs w:val="24"/>
        </w:rPr>
        <w:t>riology was formed after Gro</w:t>
      </w:r>
      <w:r w:rsidRPr="008404BD">
        <w:rPr>
          <w:rFonts w:ascii="Arial" w:hAnsi="Arial" w:cs="Arial"/>
          <w:sz w:val="24"/>
          <w:szCs w:val="24"/>
        </w:rPr>
        <w:t xml:space="preserve">tius had published his, and the two theologians most concerned in its construction were </w:t>
      </w:r>
      <w:r w:rsidR="00BA7035">
        <w:rPr>
          <w:rFonts w:ascii="Arial" w:hAnsi="Arial" w:cs="Arial"/>
          <w:sz w:val="24"/>
          <w:szCs w:val="24"/>
        </w:rPr>
        <w:t xml:space="preserve">Stephenus </w:t>
      </w:r>
      <w:r w:rsidRPr="008404BD">
        <w:rPr>
          <w:rFonts w:ascii="Arial" w:hAnsi="Arial" w:cs="Arial"/>
          <w:sz w:val="24"/>
          <w:szCs w:val="24"/>
        </w:rPr>
        <w:t xml:space="preserve">Curcellaeus and </w:t>
      </w:r>
      <w:r w:rsidR="00BA7035">
        <w:rPr>
          <w:rFonts w:ascii="Arial" w:hAnsi="Arial" w:cs="Arial"/>
          <w:sz w:val="24"/>
          <w:szCs w:val="24"/>
        </w:rPr>
        <w:t xml:space="preserve">Philipp van </w:t>
      </w:r>
      <w:r w:rsidRPr="008404BD">
        <w:rPr>
          <w:rFonts w:ascii="Arial" w:hAnsi="Arial" w:cs="Arial"/>
          <w:sz w:val="24"/>
          <w:szCs w:val="24"/>
        </w:rPr>
        <w:t>Limborch. Their aim was to avoid what they deemed to be th</w:t>
      </w:r>
      <w:r w:rsidR="00BA7035">
        <w:rPr>
          <w:rFonts w:ascii="Arial" w:hAnsi="Arial" w:cs="Arial"/>
          <w:sz w:val="24"/>
          <w:szCs w:val="24"/>
        </w:rPr>
        <w:t>e extremes of the Socinian doc</w:t>
      </w:r>
      <w:r w:rsidRPr="008404BD">
        <w:rPr>
          <w:rFonts w:ascii="Arial" w:hAnsi="Arial" w:cs="Arial"/>
          <w:sz w:val="24"/>
          <w:szCs w:val="24"/>
        </w:rPr>
        <w:t>trine and that of the Church. “</w:t>
      </w:r>
      <w:r w:rsidRPr="00BA7035">
        <w:rPr>
          <w:rFonts w:ascii="Arial" w:hAnsi="Arial" w:cs="Arial"/>
          <w:i/>
          <w:iCs/>
          <w:sz w:val="24"/>
          <w:szCs w:val="24"/>
        </w:rPr>
        <w:t>Sententia nostra</w:t>
      </w:r>
      <w:r w:rsidRPr="008404BD">
        <w:rPr>
          <w:rFonts w:ascii="Arial" w:hAnsi="Arial" w:cs="Arial"/>
          <w:sz w:val="24"/>
          <w:szCs w:val="24"/>
        </w:rPr>
        <w:t>,” they say, “</w:t>
      </w:r>
      <w:r w:rsidRPr="00BA7035">
        <w:rPr>
          <w:rFonts w:ascii="Arial" w:hAnsi="Arial" w:cs="Arial"/>
          <w:i/>
          <w:iCs/>
          <w:sz w:val="24"/>
          <w:szCs w:val="24"/>
        </w:rPr>
        <w:t>inter duas hasce extremas media est.</w:t>
      </w:r>
      <w:r w:rsidRPr="008404BD">
        <w:rPr>
          <w:rFonts w:ascii="Arial" w:hAnsi="Arial" w:cs="Arial"/>
          <w:sz w:val="24"/>
          <w:szCs w:val="24"/>
        </w:rPr>
        <w:t xml:space="preserve">”  </w:t>
      </w:r>
      <w:r w:rsidR="00BA7035">
        <w:rPr>
          <w:rFonts w:ascii="Arial" w:hAnsi="Arial" w:cs="Arial"/>
          <w:sz w:val="24"/>
          <w:szCs w:val="24"/>
        </w:rPr>
        <w:t>(Between these two extremes, the mean is the true view)</w:t>
      </w:r>
    </w:p>
    <w:p w:rsidR="0030728A" w:rsidRPr="008404BD" w:rsidRDefault="0075310D" w:rsidP="0030728A">
      <w:pPr>
        <w:spacing w:after="0" w:line="276" w:lineRule="auto"/>
        <w:jc w:val="both"/>
        <w:rPr>
          <w:rFonts w:ascii="Arial" w:hAnsi="Arial" w:cs="Arial"/>
          <w:sz w:val="24"/>
          <w:szCs w:val="24"/>
        </w:rPr>
      </w:pPr>
      <w:r>
        <w:rPr>
          <w:rFonts w:ascii="Arial" w:hAnsi="Arial" w:cs="Arial"/>
          <w:sz w:val="24"/>
          <w:szCs w:val="24"/>
        </w:rPr>
        <w:t>(</w:t>
      </w:r>
      <w:r w:rsidRPr="008404BD">
        <w:rPr>
          <w:rFonts w:ascii="Arial" w:hAnsi="Arial" w:cs="Arial"/>
          <w:sz w:val="24"/>
          <w:szCs w:val="24"/>
        </w:rPr>
        <w:t>LIM</w:t>
      </w:r>
      <w:r>
        <w:rPr>
          <w:rFonts w:ascii="Arial" w:hAnsi="Arial" w:cs="Arial"/>
          <w:sz w:val="24"/>
          <w:szCs w:val="24"/>
        </w:rPr>
        <w:t>BORCH: Theol. Christ. III. xxii)</w:t>
      </w:r>
    </w:p>
    <w:p w:rsidR="0075310D" w:rsidRDefault="0075310D"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leading idea of the Arminian soteriology is that of a sacrificial offering. The death of Christ, like the death of the animal victim in the Mosaic economy, has for its purpose the deliverance of the guilty from punishment. And at this point, the Arminian theo</w:t>
      </w:r>
      <w:r w:rsidR="0075310D">
        <w:rPr>
          <w:rFonts w:ascii="Arial" w:hAnsi="Arial" w:cs="Arial"/>
          <w:sz w:val="24"/>
          <w:szCs w:val="24"/>
        </w:rPr>
        <w:t>logian would remedy what he re</w:t>
      </w:r>
      <w:r w:rsidRPr="008404BD">
        <w:rPr>
          <w:rFonts w:ascii="Arial" w:hAnsi="Arial" w:cs="Arial"/>
          <w:sz w:val="24"/>
          <w:szCs w:val="24"/>
        </w:rPr>
        <w:t xml:space="preserve">garded as a defect in the Grotian scheme. Accord-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ing to Grotius, the death of Christ was designed to protect the interests of the created universe solely, and did not stand in relations to the Divine Nature. </w:t>
      </w:r>
    </w:p>
    <w:p w:rsidR="0075310D" w:rsidRDefault="0075310D"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But the Ar</w:t>
      </w:r>
      <w:r w:rsidR="0075310D">
        <w:rPr>
          <w:rFonts w:ascii="Arial" w:hAnsi="Arial" w:cs="Arial"/>
          <w:sz w:val="24"/>
          <w:szCs w:val="24"/>
        </w:rPr>
        <w:t>minian</w:t>
      </w:r>
      <w:r w:rsidRPr="008404BD">
        <w:rPr>
          <w:rFonts w:ascii="Arial" w:hAnsi="Arial" w:cs="Arial"/>
          <w:sz w:val="24"/>
          <w:szCs w:val="24"/>
        </w:rPr>
        <w:t xml:space="preserve"> divine contended that Christ’s death, as that of a sacrifice, had reference to God as well as to the universe. Limborch in criticising Grotius’s </w:t>
      </w:r>
      <w:r w:rsidRPr="0075310D">
        <w:rPr>
          <w:rFonts w:ascii="Arial" w:hAnsi="Arial" w:cs="Arial"/>
          <w:i/>
          <w:iCs/>
          <w:sz w:val="24"/>
          <w:szCs w:val="24"/>
        </w:rPr>
        <w:t>Defensio Fidei</w:t>
      </w:r>
      <w:r w:rsidRPr="008404BD">
        <w:rPr>
          <w:rFonts w:ascii="Arial" w:hAnsi="Arial" w:cs="Arial"/>
          <w:sz w:val="24"/>
          <w:szCs w:val="24"/>
        </w:rPr>
        <w:t>, which the latter had sent to him, remarks tha</w:t>
      </w:r>
      <w:r w:rsidR="0075310D">
        <w:rPr>
          <w:rFonts w:ascii="Arial" w:hAnsi="Arial" w:cs="Arial"/>
          <w:sz w:val="24"/>
          <w:szCs w:val="24"/>
        </w:rPr>
        <w:t>t the gist of the matter in re</w:t>
      </w:r>
      <w:r w:rsidRPr="008404BD">
        <w:rPr>
          <w:rFonts w:ascii="Arial" w:hAnsi="Arial" w:cs="Arial"/>
          <w:sz w:val="24"/>
          <w:szCs w:val="24"/>
        </w:rPr>
        <w:t>spect to the doctrine of the atonement lies in the question: “</w:t>
      </w:r>
      <w:r w:rsidRPr="0075310D">
        <w:rPr>
          <w:rFonts w:ascii="Arial" w:hAnsi="Arial" w:cs="Arial"/>
          <w:i/>
          <w:iCs/>
          <w:sz w:val="24"/>
          <w:szCs w:val="24"/>
        </w:rPr>
        <w:t>An Christus morte sua, circa Deum aliquid effecerit</w:t>
      </w:r>
      <w:r w:rsidRPr="008404BD">
        <w:rPr>
          <w:rFonts w:ascii="Arial" w:hAnsi="Arial" w:cs="Arial"/>
          <w:sz w:val="24"/>
          <w:szCs w:val="24"/>
        </w:rPr>
        <w:t>?</w:t>
      </w:r>
      <w:r w:rsidR="0075310D">
        <w:rPr>
          <w:rFonts w:ascii="Arial" w:hAnsi="Arial" w:cs="Arial"/>
          <w:sz w:val="24"/>
          <w:szCs w:val="24"/>
        </w:rPr>
        <w:t>”</w:t>
      </w:r>
      <w:r w:rsidRPr="008404BD">
        <w:rPr>
          <w:rFonts w:ascii="Arial" w:hAnsi="Arial" w:cs="Arial"/>
          <w:sz w:val="24"/>
          <w:szCs w:val="24"/>
        </w:rPr>
        <w:t xml:space="preserve"> and contends that he did. In this respect, the Arminian theory looks in the direction of the Anselmic and Reformed. But it differs from it when it proceeds to specify what it is that the death of Christ effects in reference to the Divine Nature. This is done in the following particulars</w:t>
      </w:r>
      <w:r w:rsidR="0075310D">
        <w:rPr>
          <w:rFonts w:ascii="Arial" w:hAnsi="Arial" w:cs="Arial"/>
          <w:sz w:val="24"/>
          <w:szCs w:val="24"/>
        </w:rPr>
        <w:t>:</w:t>
      </w:r>
      <w:r w:rsidRPr="008404BD">
        <w:rPr>
          <w:rFonts w:ascii="Arial" w:hAnsi="Arial" w:cs="Arial"/>
          <w:sz w:val="24"/>
          <w:szCs w:val="24"/>
        </w:rPr>
        <w:t xml:space="preserve"> </w:t>
      </w:r>
    </w:p>
    <w:p w:rsidR="0075310D" w:rsidRDefault="0075310D"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1. The death of Christ is denominated a sacrifice, </w:t>
      </w:r>
      <w:r w:rsidR="0075310D">
        <w:rPr>
          <w:rFonts w:ascii="Arial" w:hAnsi="Arial" w:cs="Arial"/>
          <w:sz w:val="24"/>
          <w:szCs w:val="24"/>
        </w:rPr>
        <w:t>b</w:t>
      </w:r>
      <w:r w:rsidRPr="008404BD">
        <w:rPr>
          <w:rFonts w:ascii="Arial" w:hAnsi="Arial" w:cs="Arial"/>
          <w:sz w:val="24"/>
          <w:szCs w:val="24"/>
        </w:rPr>
        <w:t xml:space="preserve">ut a sacrifice is not </w:t>
      </w:r>
      <w:r w:rsidR="0075310D">
        <w:rPr>
          <w:rFonts w:ascii="Arial" w:hAnsi="Arial" w:cs="Arial"/>
          <w:sz w:val="24"/>
          <w:szCs w:val="24"/>
        </w:rPr>
        <w:t xml:space="preserve">the payment of a debt, nor is </w:t>
      </w:r>
      <w:r w:rsidRPr="008404BD">
        <w:rPr>
          <w:rFonts w:ascii="Arial" w:hAnsi="Arial" w:cs="Arial"/>
          <w:sz w:val="24"/>
          <w:szCs w:val="24"/>
        </w:rPr>
        <w:t xml:space="preserve">it a complete satisfaction of justice for sin. It is merely the divinely-appointed </w:t>
      </w:r>
      <w:r w:rsidR="0075310D">
        <w:rPr>
          <w:rFonts w:ascii="Arial" w:hAnsi="Arial" w:cs="Arial"/>
          <w:sz w:val="24"/>
          <w:szCs w:val="24"/>
        </w:rPr>
        <w:t>condition which pre</w:t>
      </w:r>
      <w:r w:rsidRPr="008404BD">
        <w:rPr>
          <w:rFonts w:ascii="Arial" w:hAnsi="Arial" w:cs="Arial"/>
          <w:sz w:val="24"/>
          <w:szCs w:val="24"/>
        </w:rPr>
        <w:t>cedes the forgiveness of sin. God saw fit under the Mosaic economy to connect the remission of sin with the previous death of a lamb or a goat. If the Israelite would offer up the victim in the way and manner appointed, then God p</w:t>
      </w:r>
      <w:r w:rsidR="0075310D">
        <w:rPr>
          <w:rFonts w:ascii="Arial" w:hAnsi="Arial" w:cs="Arial"/>
          <w:sz w:val="24"/>
          <w:szCs w:val="24"/>
        </w:rPr>
        <w:t>romised to for</w:t>
      </w:r>
      <w:r w:rsidRPr="008404BD">
        <w:rPr>
          <w:rFonts w:ascii="Arial" w:hAnsi="Arial" w:cs="Arial"/>
          <w:sz w:val="24"/>
          <w:szCs w:val="24"/>
        </w:rPr>
        <w:t>give him. In th</w:t>
      </w:r>
      <w:r w:rsidR="0075310D">
        <w:rPr>
          <w:rFonts w:ascii="Arial" w:hAnsi="Arial" w:cs="Arial"/>
          <w:sz w:val="24"/>
          <w:szCs w:val="24"/>
        </w:rPr>
        <w:t>e same way, God in the new dis</w:t>
      </w:r>
      <w:r w:rsidRPr="008404BD">
        <w:rPr>
          <w:rFonts w:ascii="Arial" w:hAnsi="Arial" w:cs="Arial"/>
          <w:sz w:val="24"/>
          <w:szCs w:val="24"/>
        </w:rPr>
        <w:t xml:space="preserve">pensation connects the pardon of transgression with the death of Jesus Christ. In neither instance, are the claims of justice satisfied. They are waived by an act of compassion that is exerted in connection with the offering of the Son of God as a sacrifice. </w:t>
      </w:r>
    </w:p>
    <w:p w:rsidR="0075310D" w:rsidRDefault="0075310D"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“Christ,” says Curcellaeus, </w:t>
      </w:r>
      <w:r w:rsidR="0075310D">
        <w:rPr>
          <w:rFonts w:ascii="Arial" w:hAnsi="Arial" w:cs="Arial"/>
          <w:sz w:val="24"/>
          <w:szCs w:val="24"/>
        </w:rPr>
        <w:t>(</w:t>
      </w:r>
      <w:r w:rsidR="0075310D" w:rsidRPr="0075310D">
        <w:rPr>
          <w:rFonts w:ascii="Arial" w:hAnsi="Arial" w:cs="Arial"/>
          <w:i/>
          <w:iCs/>
          <w:sz w:val="24"/>
          <w:szCs w:val="24"/>
        </w:rPr>
        <w:t>Institutio Religionis Christianae</w:t>
      </w:r>
      <w:r w:rsidR="0075310D" w:rsidRPr="008404BD">
        <w:rPr>
          <w:rFonts w:ascii="Arial" w:hAnsi="Arial" w:cs="Arial"/>
          <w:sz w:val="24"/>
          <w:szCs w:val="24"/>
        </w:rPr>
        <w:t>, Lib. V. Cap. xix. 15</w:t>
      </w:r>
      <w:r w:rsidR="0075310D">
        <w:rPr>
          <w:rFonts w:ascii="Arial" w:hAnsi="Arial" w:cs="Arial"/>
          <w:sz w:val="24"/>
          <w:szCs w:val="24"/>
        </w:rPr>
        <w:t>)</w:t>
      </w:r>
      <w:r w:rsidR="0075310D" w:rsidRPr="008404BD">
        <w:rPr>
          <w:rFonts w:ascii="Arial" w:hAnsi="Arial" w:cs="Arial"/>
          <w:sz w:val="24"/>
          <w:szCs w:val="24"/>
        </w:rPr>
        <w:t xml:space="preserve"> </w:t>
      </w:r>
      <w:r w:rsidRPr="008404BD">
        <w:rPr>
          <w:rFonts w:ascii="Arial" w:hAnsi="Arial" w:cs="Arial"/>
          <w:sz w:val="24"/>
          <w:szCs w:val="24"/>
        </w:rPr>
        <w:t>“</w:t>
      </w:r>
      <w:r w:rsidR="0075310D">
        <w:rPr>
          <w:rFonts w:ascii="Arial" w:hAnsi="Arial" w:cs="Arial"/>
          <w:sz w:val="24"/>
          <w:szCs w:val="24"/>
        </w:rPr>
        <w:t>did not make satisfac</w:t>
      </w:r>
      <w:r w:rsidRPr="008404BD">
        <w:rPr>
          <w:rFonts w:ascii="Arial" w:hAnsi="Arial" w:cs="Arial"/>
          <w:sz w:val="24"/>
          <w:szCs w:val="24"/>
        </w:rPr>
        <w:t xml:space="preserve">tion by enduring the punishment which we sinners merited. This does not belong to the nature of a sacrifice, and has nothing in common with it. For sacrifices </w:t>
      </w:r>
      <w:r w:rsidRPr="008404BD">
        <w:rPr>
          <w:rFonts w:ascii="Arial" w:hAnsi="Arial" w:cs="Arial"/>
          <w:sz w:val="24"/>
          <w:szCs w:val="24"/>
        </w:rPr>
        <w:lastRenderedPageBreak/>
        <w:t>are not payments of debts, as is evident fro</w:t>
      </w:r>
      <w:r w:rsidR="006911E5">
        <w:rPr>
          <w:rFonts w:ascii="Arial" w:hAnsi="Arial" w:cs="Arial"/>
          <w:sz w:val="24"/>
          <w:szCs w:val="24"/>
        </w:rPr>
        <w:t>m those offered under the law. “</w:t>
      </w:r>
      <w:r w:rsidRPr="008404BD">
        <w:rPr>
          <w:rFonts w:ascii="Arial" w:hAnsi="Arial" w:cs="Arial"/>
          <w:sz w:val="24"/>
          <w:szCs w:val="24"/>
        </w:rPr>
        <w:t>The beasts that were slain for transgr</w:t>
      </w:r>
      <w:r w:rsidR="0075310D">
        <w:rPr>
          <w:rFonts w:ascii="Arial" w:hAnsi="Arial" w:cs="Arial"/>
          <w:sz w:val="24"/>
          <w:szCs w:val="24"/>
        </w:rPr>
        <w:t>essors did not expiate the pen</w:t>
      </w:r>
      <w:r w:rsidRPr="008404BD">
        <w:rPr>
          <w:rFonts w:ascii="Arial" w:hAnsi="Arial" w:cs="Arial"/>
          <w:sz w:val="24"/>
          <w:szCs w:val="24"/>
        </w:rPr>
        <w:t>alty which they merite</w:t>
      </w:r>
      <w:r w:rsidR="0075310D">
        <w:rPr>
          <w:rFonts w:ascii="Arial" w:hAnsi="Arial" w:cs="Arial"/>
          <w:sz w:val="24"/>
          <w:szCs w:val="24"/>
        </w:rPr>
        <w:t>d, nor was their blood a suffi</w:t>
      </w:r>
      <w:r w:rsidRPr="008404BD">
        <w:rPr>
          <w:rFonts w:ascii="Arial" w:hAnsi="Arial" w:cs="Arial"/>
          <w:sz w:val="24"/>
          <w:szCs w:val="24"/>
        </w:rPr>
        <w:t>cient for the soul of man. But they were oblations only, by</w:t>
      </w:r>
      <w:r w:rsidR="0075310D">
        <w:rPr>
          <w:rFonts w:ascii="Arial" w:hAnsi="Arial" w:cs="Arial"/>
          <w:sz w:val="24"/>
          <w:szCs w:val="24"/>
        </w:rPr>
        <w:t xml:space="preserve"> which the transgressor endeav</w:t>
      </w:r>
      <w:r w:rsidRPr="008404BD">
        <w:rPr>
          <w:rFonts w:ascii="Arial" w:hAnsi="Arial" w:cs="Arial"/>
          <w:sz w:val="24"/>
          <w:szCs w:val="24"/>
        </w:rPr>
        <w:t>oured to turn (</w:t>
      </w:r>
      <w:r w:rsidRPr="006911E5">
        <w:rPr>
          <w:rFonts w:ascii="Arial" w:hAnsi="Arial" w:cs="Arial"/>
          <w:i/>
          <w:iCs/>
          <w:sz w:val="24"/>
          <w:szCs w:val="24"/>
        </w:rPr>
        <w:t>flectere</w:t>
      </w:r>
      <w:r w:rsidR="006911E5">
        <w:rPr>
          <w:rFonts w:ascii="Arial" w:hAnsi="Arial" w:cs="Arial"/>
          <w:sz w:val="24"/>
          <w:szCs w:val="24"/>
        </w:rPr>
        <w:t>) the mind of God to com</w:t>
      </w:r>
      <w:r w:rsidRPr="008404BD">
        <w:rPr>
          <w:rFonts w:ascii="Arial" w:hAnsi="Arial" w:cs="Arial"/>
          <w:sz w:val="24"/>
          <w:szCs w:val="24"/>
        </w:rPr>
        <w:t>passion, and to o</w:t>
      </w:r>
      <w:r w:rsidR="006911E5">
        <w:rPr>
          <w:rFonts w:ascii="Arial" w:hAnsi="Arial" w:cs="Arial"/>
          <w:sz w:val="24"/>
          <w:szCs w:val="24"/>
        </w:rPr>
        <w:t xml:space="preserve">btain remission from him. Hence, </w:t>
      </w:r>
      <w:r w:rsidRPr="008404BD">
        <w:rPr>
          <w:rFonts w:ascii="Arial" w:hAnsi="Arial" w:cs="Arial"/>
          <w:sz w:val="24"/>
          <w:szCs w:val="24"/>
        </w:rPr>
        <w:t xml:space="preserve">the formula in the law applied to those who had </w:t>
      </w:r>
    </w:p>
    <w:p w:rsidR="0075310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expiated their </w:t>
      </w:r>
      <w:r w:rsidR="006911E5">
        <w:rPr>
          <w:rFonts w:ascii="Arial" w:hAnsi="Arial" w:cs="Arial"/>
          <w:sz w:val="24"/>
          <w:szCs w:val="24"/>
        </w:rPr>
        <w:t>sins by offering a sacrifice: ‘</w:t>
      </w:r>
      <w:r w:rsidRPr="008404BD">
        <w:rPr>
          <w:rFonts w:ascii="Arial" w:hAnsi="Arial" w:cs="Arial"/>
          <w:sz w:val="24"/>
          <w:szCs w:val="24"/>
        </w:rPr>
        <w:t xml:space="preserve">And it shall be forgiven him.’ (Leviticus </w:t>
      </w:r>
      <w:r w:rsidR="006911E5">
        <w:rPr>
          <w:rFonts w:ascii="Arial" w:hAnsi="Arial" w:cs="Arial"/>
          <w:sz w:val="24"/>
          <w:szCs w:val="24"/>
        </w:rPr>
        <w:t>4:</w:t>
      </w:r>
      <w:r w:rsidRPr="008404BD">
        <w:rPr>
          <w:rFonts w:ascii="Arial" w:hAnsi="Arial" w:cs="Arial"/>
          <w:sz w:val="24"/>
          <w:szCs w:val="24"/>
        </w:rPr>
        <w:t>26, 31, 35</w:t>
      </w:r>
      <w:r w:rsidR="006911E5">
        <w:rPr>
          <w:rFonts w:ascii="Arial" w:hAnsi="Arial" w:cs="Arial"/>
          <w:sz w:val="24"/>
          <w:szCs w:val="24"/>
        </w:rPr>
        <w:t>)”</w:t>
      </w:r>
      <w:r w:rsidRPr="008404BD">
        <w:rPr>
          <w:rFonts w:ascii="Arial" w:hAnsi="Arial" w:cs="Arial"/>
          <w:sz w:val="24"/>
          <w:szCs w:val="24"/>
        </w:rPr>
        <w:t xml:space="preserve"> </w:t>
      </w:r>
    </w:p>
    <w:p w:rsidR="0075310D" w:rsidRDefault="0075310D"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2. Respecting</w:t>
      </w:r>
      <w:r w:rsidR="0075310D">
        <w:rPr>
          <w:rFonts w:ascii="Arial" w:hAnsi="Arial" w:cs="Arial"/>
          <w:sz w:val="24"/>
          <w:szCs w:val="24"/>
        </w:rPr>
        <w:t xml:space="preserve"> the question, whether the suf</w:t>
      </w:r>
      <w:r w:rsidRPr="008404BD">
        <w:rPr>
          <w:rFonts w:ascii="Arial" w:hAnsi="Arial" w:cs="Arial"/>
          <w:sz w:val="24"/>
          <w:szCs w:val="24"/>
        </w:rPr>
        <w:t>ferings of Christ were penal and judicial, the</w:t>
      </w:r>
      <w:r w:rsidR="0075310D">
        <w:rPr>
          <w:rFonts w:ascii="Arial" w:hAnsi="Arial" w:cs="Arial"/>
          <w:sz w:val="24"/>
          <w:szCs w:val="24"/>
        </w:rPr>
        <w:t>y</w:t>
      </w:r>
      <w:r w:rsidRPr="008404BD">
        <w:rPr>
          <w:rFonts w:ascii="Arial" w:hAnsi="Arial" w:cs="Arial"/>
          <w:sz w:val="24"/>
          <w:szCs w:val="24"/>
        </w:rPr>
        <w:t xml:space="preserve"> endured the greatest sufferings in our stead, and thereby warded off the punishment which we merit. </w:t>
      </w:r>
    </w:p>
    <w:p w:rsidR="0030728A"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sufferings of Christ may be regarded as penal, or of the nature of punishment, not in the sense that he endur</w:t>
      </w:r>
      <w:r w:rsidR="006911E5">
        <w:rPr>
          <w:rFonts w:ascii="Arial" w:hAnsi="Arial" w:cs="Arial"/>
          <w:sz w:val="24"/>
          <w:szCs w:val="24"/>
        </w:rPr>
        <w:t>ed the same thing which man de</w:t>
      </w:r>
      <w:r w:rsidRPr="008404BD">
        <w:rPr>
          <w:rFonts w:ascii="Arial" w:hAnsi="Arial" w:cs="Arial"/>
          <w:sz w:val="24"/>
          <w:szCs w:val="24"/>
        </w:rPr>
        <w:t xml:space="preserve">served to endure, but in the sense that by the will and appointment of God the sufferings which he underwent took the place of a penalty, so that his sufferings have the same effect in reconciling God </w:t>
      </w:r>
    </w:p>
    <w:p w:rsidR="006911E5"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to man, and procuring the forgiveness of sin, that the sinner’s endurance of the punishment due to his sins would have had. </w:t>
      </w:r>
    </w:p>
    <w:p w:rsidR="006911E5" w:rsidRDefault="006911E5" w:rsidP="0030728A">
      <w:pPr>
        <w:spacing w:after="0" w:line="276" w:lineRule="auto"/>
        <w:jc w:val="both"/>
        <w:rPr>
          <w:rFonts w:ascii="Arial" w:hAnsi="Arial" w:cs="Arial"/>
          <w:sz w:val="24"/>
          <w:szCs w:val="24"/>
        </w:rPr>
      </w:pPr>
    </w:p>
    <w:p w:rsidR="006911E5" w:rsidRDefault="0030728A" w:rsidP="006911E5">
      <w:pPr>
        <w:spacing w:after="0" w:line="276" w:lineRule="auto"/>
        <w:ind w:left="288" w:right="288"/>
        <w:jc w:val="both"/>
        <w:rPr>
          <w:rFonts w:ascii="Arial" w:hAnsi="Arial" w:cs="Arial"/>
          <w:sz w:val="24"/>
          <w:szCs w:val="24"/>
        </w:rPr>
      </w:pPr>
      <w:r w:rsidRPr="008404BD">
        <w:rPr>
          <w:rFonts w:ascii="Arial" w:hAnsi="Arial" w:cs="Arial"/>
          <w:sz w:val="24"/>
          <w:szCs w:val="24"/>
        </w:rPr>
        <w:t>“</w:t>
      </w:r>
      <w:r w:rsidR="006911E5">
        <w:rPr>
          <w:rFonts w:ascii="Arial" w:hAnsi="Arial" w:cs="Arial"/>
          <w:sz w:val="24"/>
          <w:szCs w:val="24"/>
        </w:rPr>
        <w:t>Jesus Christ,” says Lim</w:t>
      </w:r>
      <w:r w:rsidRPr="008404BD">
        <w:rPr>
          <w:rFonts w:ascii="Arial" w:hAnsi="Arial" w:cs="Arial"/>
          <w:sz w:val="24"/>
          <w:szCs w:val="24"/>
        </w:rPr>
        <w:t>borch</w:t>
      </w:r>
      <w:r w:rsidR="006911E5">
        <w:rPr>
          <w:rFonts w:ascii="Arial" w:hAnsi="Arial" w:cs="Arial"/>
          <w:sz w:val="24"/>
          <w:szCs w:val="24"/>
        </w:rPr>
        <w:t>, “m</w:t>
      </w:r>
      <w:r w:rsidRPr="008404BD">
        <w:rPr>
          <w:rFonts w:ascii="Arial" w:hAnsi="Arial" w:cs="Arial"/>
          <w:sz w:val="24"/>
          <w:szCs w:val="24"/>
        </w:rPr>
        <w:t>ay be said to have been punished (</w:t>
      </w:r>
      <w:r w:rsidRPr="006911E5">
        <w:rPr>
          <w:rFonts w:ascii="Arial" w:hAnsi="Arial" w:cs="Arial"/>
          <w:i/>
          <w:iCs/>
          <w:sz w:val="24"/>
          <w:szCs w:val="24"/>
        </w:rPr>
        <w:t>pu</w:t>
      </w:r>
      <w:r w:rsidR="006911E5" w:rsidRPr="006911E5">
        <w:rPr>
          <w:rFonts w:ascii="Arial" w:hAnsi="Arial" w:cs="Arial"/>
          <w:i/>
          <w:iCs/>
          <w:sz w:val="24"/>
          <w:szCs w:val="24"/>
        </w:rPr>
        <w:t>n</w:t>
      </w:r>
      <w:r w:rsidRPr="006911E5">
        <w:rPr>
          <w:rFonts w:ascii="Arial" w:hAnsi="Arial" w:cs="Arial"/>
          <w:i/>
          <w:iCs/>
          <w:sz w:val="24"/>
          <w:szCs w:val="24"/>
        </w:rPr>
        <w:t>itus</w:t>
      </w:r>
      <w:r w:rsidRPr="008404BD">
        <w:rPr>
          <w:rFonts w:ascii="Arial" w:hAnsi="Arial" w:cs="Arial"/>
          <w:sz w:val="24"/>
          <w:szCs w:val="24"/>
        </w:rPr>
        <w:t>) in our place, in so far as he endured the greatest anguish of soul, and the accursed death of the cross for us, which were of the nature of a vicarious punishment in the place of our sins (</w:t>
      </w:r>
      <w:r w:rsidRPr="006911E5">
        <w:rPr>
          <w:rFonts w:ascii="Arial" w:hAnsi="Arial" w:cs="Arial"/>
          <w:i/>
          <w:iCs/>
          <w:sz w:val="24"/>
          <w:szCs w:val="24"/>
        </w:rPr>
        <w:t>quae poenae vicariae pro peccatis nostris rationem habuit</w:t>
      </w:r>
      <w:r w:rsidRPr="008404BD">
        <w:rPr>
          <w:rFonts w:ascii="Arial" w:hAnsi="Arial" w:cs="Arial"/>
          <w:sz w:val="24"/>
          <w:szCs w:val="24"/>
        </w:rPr>
        <w:t>). And it m</w:t>
      </w:r>
      <w:r w:rsidR="006911E5">
        <w:rPr>
          <w:rFonts w:ascii="Arial" w:hAnsi="Arial" w:cs="Arial"/>
          <w:sz w:val="24"/>
          <w:szCs w:val="24"/>
        </w:rPr>
        <w:t>ay be said that our Lord satis</w:t>
      </w:r>
      <w:r w:rsidRPr="008404BD">
        <w:rPr>
          <w:rFonts w:ascii="Arial" w:hAnsi="Arial" w:cs="Arial"/>
          <w:sz w:val="24"/>
          <w:szCs w:val="24"/>
        </w:rPr>
        <w:t>fied the Father for us by his death, and earned righteousness for us, in so far as he satisfied, not the rigor and exactitude of the divine justice but, the just as well as compassionate will of God (</w:t>
      </w:r>
      <w:r w:rsidRPr="006911E5">
        <w:rPr>
          <w:rFonts w:ascii="Arial" w:hAnsi="Arial" w:cs="Arial"/>
          <w:i/>
          <w:iCs/>
          <w:sz w:val="24"/>
          <w:szCs w:val="24"/>
        </w:rPr>
        <w:t>voluntati Dei justae simul ac misericordi</w:t>
      </w:r>
      <w:r w:rsidRPr="008404BD">
        <w:rPr>
          <w:rFonts w:ascii="Arial" w:hAnsi="Arial" w:cs="Arial"/>
          <w:sz w:val="24"/>
          <w:szCs w:val="24"/>
        </w:rPr>
        <w:t xml:space="preserve">), and went through all that God required in order to our reconciliation.” </w:t>
      </w:r>
    </w:p>
    <w:p w:rsidR="006911E5" w:rsidRDefault="006911E5" w:rsidP="0030728A">
      <w:pPr>
        <w:spacing w:after="0" w:line="276" w:lineRule="auto"/>
        <w:jc w:val="both"/>
        <w:rPr>
          <w:rFonts w:ascii="Arial" w:hAnsi="Arial" w:cs="Arial"/>
          <w:sz w:val="24"/>
          <w:szCs w:val="24"/>
        </w:rPr>
      </w:pPr>
    </w:p>
    <w:p w:rsidR="000E5D12" w:rsidRDefault="0030728A" w:rsidP="0030728A">
      <w:pPr>
        <w:spacing w:after="0" w:line="276" w:lineRule="auto"/>
        <w:jc w:val="both"/>
        <w:rPr>
          <w:rFonts w:ascii="Arial" w:hAnsi="Arial" w:cs="Arial"/>
          <w:sz w:val="24"/>
          <w:szCs w:val="24"/>
        </w:rPr>
      </w:pPr>
      <w:r w:rsidRPr="008404BD">
        <w:rPr>
          <w:rFonts w:ascii="Arial" w:hAnsi="Arial" w:cs="Arial"/>
          <w:sz w:val="24"/>
          <w:szCs w:val="24"/>
        </w:rPr>
        <w:t>According to these positions, the sufferings of Christ were not a substituted penalty, but a substitute for a penalty. A substituted penalty is a strict equivalent, but a substitute for a penalty, may be of inferior worth, as</w:t>
      </w:r>
      <w:r w:rsidR="000E5D12">
        <w:rPr>
          <w:rFonts w:ascii="Arial" w:hAnsi="Arial" w:cs="Arial"/>
          <w:sz w:val="24"/>
          <w:szCs w:val="24"/>
        </w:rPr>
        <w:t xml:space="preserve"> when a par</w:t>
      </w:r>
      <w:r w:rsidRPr="008404BD">
        <w:rPr>
          <w:rFonts w:ascii="Arial" w:hAnsi="Arial" w:cs="Arial"/>
          <w:sz w:val="24"/>
          <w:szCs w:val="24"/>
        </w:rPr>
        <w:t>tial satisfaction is accepted for a plenary one, by the method of acceptilati</w:t>
      </w:r>
      <w:r w:rsidR="000E5D12">
        <w:rPr>
          <w:rFonts w:ascii="Arial" w:hAnsi="Arial" w:cs="Arial"/>
          <w:sz w:val="24"/>
          <w:szCs w:val="24"/>
        </w:rPr>
        <w:t>on; or, as if the finite sacri</w:t>
      </w:r>
      <w:r w:rsidRPr="008404BD">
        <w:rPr>
          <w:rFonts w:ascii="Arial" w:hAnsi="Arial" w:cs="Arial"/>
          <w:sz w:val="24"/>
          <w:szCs w:val="24"/>
        </w:rPr>
        <w:t>fice of the lamb and the goat should be constituted by the will of God</w:t>
      </w:r>
      <w:r w:rsidR="000E5D12">
        <w:rPr>
          <w:rFonts w:ascii="Arial" w:hAnsi="Arial" w:cs="Arial"/>
          <w:sz w:val="24"/>
          <w:szCs w:val="24"/>
        </w:rPr>
        <w:t xml:space="preserve"> an offset for human transgres</w:t>
      </w:r>
      <w:r w:rsidRPr="008404BD">
        <w:rPr>
          <w:rFonts w:ascii="Arial" w:hAnsi="Arial" w:cs="Arial"/>
          <w:sz w:val="24"/>
          <w:szCs w:val="24"/>
        </w:rPr>
        <w:t>sion. And the term “satisfaction,” also, is wrested from its proper signification, in that the sufferings of Christ are asserted</w:t>
      </w:r>
      <w:r w:rsidR="000E5D12">
        <w:rPr>
          <w:rFonts w:ascii="Arial" w:hAnsi="Arial" w:cs="Arial"/>
          <w:sz w:val="24"/>
          <w:szCs w:val="24"/>
        </w:rPr>
        <w:t xml:space="preserve"> to be a satisfaction of benevo</w:t>
      </w:r>
      <w:r w:rsidRPr="008404BD">
        <w:rPr>
          <w:rFonts w:ascii="Arial" w:hAnsi="Arial" w:cs="Arial"/>
          <w:sz w:val="24"/>
          <w:szCs w:val="24"/>
        </w:rPr>
        <w:t xml:space="preserve">lence. </w:t>
      </w:r>
    </w:p>
    <w:p w:rsidR="000E5D12" w:rsidRDefault="000E5D12"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“Our Lord satisfied . . . not the ri</w:t>
      </w:r>
      <w:r w:rsidR="000E5D12">
        <w:rPr>
          <w:rFonts w:ascii="Arial" w:hAnsi="Arial" w:cs="Arial"/>
          <w:sz w:val="24"/>
          <w:szCs w:val="24"/>
        </w:rPr>
        <w:t>g</w:t>
      </w:r>
      <w:r w:rsidRPr="008404BD">
        <w:rPr>
          <w:rFonts w:ascii="Arial" w:hAnsi="Arial" w:cs="Arial"/>
          <w:sz w:val="24"/>
          <w:szCs w:val="24"/>
        </w:rPr>
        <w:t>o</w:t>
      </w:r>
      <w:r w:rsidR="000E5D12">
        <w:rPr>
          <w:rFonts w:ascii="Arial" w:hAnsi="Arial" w:cs="Arial"/>
          <w:sz w:val="24"/>
          <w:szCs w:val="24"/>
        </w:rPr>
        <w:t>u</w:t>
      </w:r>
      <w:r w:rsidRPr="008404BD">
        <w:rPr>
          <w:rFonts w:ascii="Arial" w:hAnsi="Arial" w:cs="Arial"/>
          <w:sz w:val="24"/>
          <w:szCs w:val="24"/>
        </w:rPr>
        <w:t>r and exactitude of divine</w:t>
      </w:r>
      <w:r w:rsidR="000E5D12">
        <w:rPr>
          <w:rFonts w:ascii="Arial" w:hAnsi="Arial" w:cs="Arial"/>
          <w:sz w:val="24"/>
          <w:szCs w:val="24"/>
        </w:rPr>
        <w:t xml:space="preserve"> justice, but the just and com</w:t>
      </w:r>
      <w:r w:rsidRPr="008404BD">
        <w:rPr>
          <w:rFonts w:ascii="Arial" w:hAnsi="Arial" w:cs="Arial"/>
          <w:sz w:val="24"/>
          <w:szCs w:val="24"/>
        </w:rPr>
        <w:t xml:space="preserve">passionate will of God,” </w:t>
      </w:r>
      <w:r w:rsidR="000E5D12">
        <w:rPr>
          <w:rFonts w:ascii="Arial" w:hAnsi="Arial" w:cs="Arial"/>
          <w:sz w:val="24"/>
          <w:szCs w:val="24"/>
        </w:rPr>
        <w:t>(</w:t>
      </w:r>
      <w:r w:rsidR="000E5D12" w:rsidRPr="008404BD">
        <w:rPr>
          <w:rFonts w:ascii="Arial" w:hAnsi="Arial" w:cs="Arial"/>
          <w:sz w:val="24"/>
          <w:szCs w:val="24"/>
        </w:rPr>
        <w:t>LIMBORCH: Theol. Chr., III. xxii. 2</w:t>
      </w:r>
      <w:r w:rsidR="000E5D12">
        <w:rPr>
          <w:rFonts w:ascii="Arial" w:hAnsi="Arial" w:cs="Arial"/>
          <w:sz w:val="24"/>
          <w:szCs w:val="24"/>
        </w:rPr>
        <w:t>)</w:t>
      </w:r>
      <w:r w:rsidR="000E5D12" w:rsidRPr="008404BD">
        <w:rPr>
          <w:rFonts w:ascii="Arial" w:hAnsi="Arial" w:cs="Arial"/>
          <w:sz w:val="24"/>
          <w:szCs w:val="24"/>
        </w:rPr>
        <w:t xml:space="preserve"> </w:t>
      </w:r>
      <w:r w:rsidR="000E5D12">
        <w:rPr>
          <w:rFonts w:ascii="Arial" w:hAnsi="Arial" w:cs="Arial"/>
          <w:sz w:val="24"/>
          <w:szCs w:val="24"/>
        </w:rPr>
        <w:t>a use of language as sole</w:t>
      </w:r>
      <w:r w:rsidRPr="008404BD">
        <w:rPr>
          <w:rFonts w:ascii="Arial" w:hAnsi="Arial" w:cs="Arial"/>
          <w:sz w:val="24"/>
          <w:szCs w:val="24"/>
        </w:rPr>
        <w:t>cistical as that which should speak of smelling a sound</w:t>
      </w:r>
      <w:r w:rsidR="000E5D12">
        <w:rPr>
          <w:rFonts w:ascii="Arial" w:hAnsi="Arial" w:cs="Arial"/>
          <w:sz w:val="24"/>
          <w:szCs w:val="24"/>
        </w:rPr>
        <w:t>!</w:t>
      </w:r>
      <w:r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p>
    <w:p w:rsidR="00930B12" w:rsidRDefault="00930B12" w:rsidP="0030728A">
      <w:pPr>
        <w:spacing w:after="0" w:line="276" w:lineRule="auto"/>
        <w:jc w:val="both"/>
        <w:rPr>
          <w:rFonts w:ascii="Arial" w:hAnsi="Arial" w:cs="Arial"/>
          <w:sz w:val="24"/>
          <w:szCs w:val="24"/>
        </w:rPr>
      </w:pPr>
    </w:p>
    <w:p w:rsidR="00930B12" w:rsidRDefault="00930B12" w:rsidP="0030728A">
      <w:pPr>
        <w:spacing w:after="0" w:line="276" w:lineRule="auto"/>
        <w:jc w:val="both"/>
        <w:rPr>
          <w:rFonts w:ascii="Arial" w:hAnsi="Arial" w:cs="Arial"/>
          <w:sz w:val="24"/>
          <w:szCs w:val="24"/>
        </w:rPr>
      </w:pPr>
    </w:p>
    <w:p w:rsidR="00930B12" w:rsidRDefault="00930B12" w:rsidP="0030728A">
      <w:pPr>
        <w:spacing w:after="0" w:line="276" w:lineRule="auto"/>
        <w:jc w:val="both"/>
        <w:rPr>
          <w:rFonts w:ascii="Arial" w:hAnsi="Arial" w:cs="Arial"/>
          <w:sz w:val="24"/>
          <w:szCs w:val="24"/>
        </w:rPr>
      </w:pPr>
    </w:p>
    <w:p w:rsidR="0030728A" w:rsidRPr="00930B12" w:rsidRDefault="0030728A" w:rsidP="0030728A">
      <w:pPr>
        <w:spacing w:after="0" w:line="276" w:lineRule="auto"/>
        <w:jc w:val="both"/>
        <w:rPr>
          <w:rFonts w:ascii="Arial" w:hAnsi="Arial" w:cs="Arial"/>
          <w:b/>
          <w:bCs/>
          <w:sz w:val="24"/>
          <w:szCs w:val="24"/>
        </w:rPr>
      </w:pPr>
      <w:r w:rsidRPr="00930B12">
        <w:rPr>
          <w:rFonts w:ascii="Arial" w:hAnsi="Arial" w:cs="Arial"/>
          <w:b/>
          <w:bCs/>
          <w:sz w:val="24"/>
          <w:szCs w:val="24"/>
        </w:rPr>
        <w:lastRenderedPageBreak/>
        <w:t xml:space="preserve">2. Arminian Objections to the Theory of Satisfaction.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Having made the</w:t>
      </w:r>
      <w:r w:rsidR="000E5D12">
        <w:rPr>
          <w:rFonts w:ascii="Arial" w:hAnsi="Arial" w:cs="Arial"/>
          <w:sz w:val="24"/>
          <w:szCs w:val="24"/>
        </w:rPr>
        <w:t>se positive statements respect</w:t>
      </w:r>
      <w:r w:rsidRPr="008404BD">
        <w:rPr>
          <w:rFonts w:ascii="Arial" w:hAnsi="Arial" w:cs="Arial"/>
          <w:sz w:val="24"/>
          <w:szCs w:val="24"/>
        </w:rPr>
        <w:t>ing the vicariousness of Christ’s sufferings and their penal aspect, the</w:t>
      </w:r>
      <w:r w:rsidR="000E5D12">
        <w:rPr>
          <w:rFonts w:ascii="Arial" w:hAnsi="Arial" w:cs="Arial"/>
          <w:sz w:val="24"/>
          <w:szCs w:val="24"/>
        </w:rPr>
        <w:t xml:space="preserve"> Arminian divines make the fol</w:t>
      </w:r>
      <w:r w:rsidRPr="008404BD">
        <w:rPr>
          <w:rFonts w:ascii="Arial" w:hAnsi="Arial" w:cs="Arial"/>
          <w:sz w:val="24"/>
          <w:szCs w:val="24"/>
        </w:rPr>
        <w:t xml:space="preserve">lowing negative statements explanatory of their use of these terms.  </w:t>
      </w:r>
    </w:p>
    <w:p w:rsidR="0030728A" w:rsidRPr="008404BD" w:rsidRDefault="0030728A" w:rsidP="0030728A">
      <w:pPr>
        <w:spacing w:after="0" w:line="276" w:lineRule="auto"/>
        <w:jc w:val="both"/>
        <w:rPr>
          <w:rFonts w:ascii="Arial" w:hAnsi="Arial" w:cs="Arial"/>
          <w:sz w:val="24"/>
          <w:szCs w:val="24"/>
        </w:rPr>
      </w:pPr>
    </w:p>
    <w:p w:rsidR="000E5D12" w:rsidRDefault="0030728A" w:rsidP="0030728A">
      <w:pPr>
        <w:spacing w:after="0" w:line="276" w:lineRule="auto"/>
        <w:jc w:val="both"/>
        <w:rPr>
          <w:rFonts w:ascii="Arial" w:hAnsi="Arial" w:cs="Arial"/>
          <w:sz w:val="24"/>
          <w:szCs w:val="24"/>
        </w:rPr>
      </w:pPr>
      <w:r w:rsidRPr="008404BD">
        <w:rPr>
          <w:rFonts w:ascii="Arial" w:hAnsi="Arial" w:cs="Arial"/>
          <w:sz w:val="24"/>
          <w:szCs w:val="24"/>
        </w:rPr>
        <w:t>1</w:t>
      </w:r>
      <w:r w:rsidR="000E5D12">
        <w:rPr>
          <w:rFonts w:ascii="Arial" w:hAnsi="Arial" w:cs="Arial"/>
          <w:sz w:val="24"/>
          <w:szCs w:val="24"/>
        </w:rPr>
        <w:t>.</w:t>
      </w:r>
      <w:r w:rsidRPr="008404BD">
        <w:rPr>
          <w:rFonts w:ascii="Arial" w:hAnsi="Arial" w:cs="Arial"/>
          <w:sz w:val="24"/>
          <w:szCs w:val="24"/>
        </w:rPr>
        <w:t xml:space="preserve"> Christ did not endure the full penalty due to man, because he did not endure eternal death, either in degree or in time. He did not endure it in degree, because he did not undergo absolute </w:t>
      </w:r>
      <w:r w:rsidR="000E5D12">
        <w:rPr>
          <w:rFonts w:ascii="Arial" w:hAnsi="Arial" w:cs="Arial"/>
          <w:sz w:val="24"/>
          <w:szCs w:val="24"/>
        </w:rPr>
        <w:t>d</w:t>
      </w:r>
      <w:r w:rsidRPr="008404BD">
        <w:rPr>
          <w:rFonts w:ascii="Arial" w:hAnsi="Arial" w:cs="Arial"/>
          <w:sz w:val="24"/>
          <w:szCs w:val="24"/>
        </w:rPr>
        <w:t>espair while under the burden of the wrath of God. And he di</w:t>
      </w:r>
      <w:r w:rsidR="000E5D12">
        <w:rPr>
          <w:rFonts w:ascii="Arial" w:hAnsi="Arial" w:cs="Arial"/>
          <w:sz w:val="24"/>
          <w:szCs w:val="24"/>
        </w:rPr>
        <w:t>d not endure it through an end</w:t>
      </w:r>
      <w:r w:rsidRPr="008404BD">
        <w:rPr>
          <w:rFonts w:ascii="Arial" w:hAnsi="Arial" w:cs="Arial"/>
          <w:sz w:val="24"/>
          <w:szCs w:val="24"/>
        </w:rPr>
        <w:t>less duration.</w:t>
      </w:r>
    </w:p>
    <w:p w:rsidR="000E5D12" w:rsidRDefault="000E5D12" w:rsidP="0030728A">
      <w:pPr>
        <w:spacing w:after="0" w:line="276" w:lineRule="auto"/>
        <w:jc w:val="both"/>
        <w:rPr>
          <w:rFonts w:ascii="Arial" w:hAnsi="Arial" w:cs="Arial"/>
          <w:sz w:val="24"/>
          <w:szCs w:val="24"/>
        </w:rPr>
      </w:pPr>
    </w:p>
    <w:p w:rsidR="000E5D12"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2. If Christ has completely atoned ifor our sins by enduring the full penalty, then there is nothing more that Divine grace can do for us. The remission of our sins is no longer a matter of Divine compassion, but of the Divine justice, which has been fully satisfied. </w:t>
      </w:r>
    </w:p>
    <w:p w:rsidR="000E5D12" w:rsidRDefault="000E5D12"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3. If Christ has made plenary satisfaction for us, God has not the right to demand either faith or obedience from us. Neither has he the right, in case we do not render obedience, to deprive us of the benefits of Christ’s death, and punish us for our sins, because it would be unjust to exact a double punishment for one and the same sin. </w:t>
      </w:r>
    </w:p>
    <w:p w:rsidR="0030728A" w:rsidRPr="008404BD" w:rsidRDefault="0030728A" w:rsidP="0030728A">
      <w:pPr>
        <w:spacing w:after="0" w:line="276" w:lineRule="auto"/>
        <w:jc w:val="both"/>
        <w:rPr>
          <w:rFonts w:ascii="Arial" w:hAnsi="Arial" w:cs="Arial"/>
          <w:sz w:val="24"/>
          <w:szCs w:val="24"/>
        </w:rPr>
      </w:pPr>
    </w:p>
    <w:p w:rsidR="000E5D12" w:rsidRDefault="0030728A" w:rsidP="0030728A">
      <w:pPr>
        <w:spacing w:after="0" w:line="276" w:lineRule="auto"/>
        <w:jc w:val="both"/>
        <w:rPr>
          <w:rFonts w:ascii="Arial" w:hAnsi="Arial" w:cs="Arial"/>
          <w:sz w:val="24"/>
          <w:szCs w:val="24"/>
        </w:rPr>
      </w:pPr>
      <w:r w:rsidRPr="008404BD">
        <w:rPr>
          <w:rFonts w:ascii="Arial" w:hAnsi="Arial" w:cs="Arial"/>
          <w:sz w:val="24"/>
          <w:szCs w:val="24"/>
        </w:rPr>
        <w:t>The first of these o</w:t>
      </w:r>
      <w:r w:rsidR="000E5D12">
        <w:rPr>
          <w:rFonts w:ascii="Arial" w:hAnsi="Arial" w:cs="Arial"/>
          <w:sz w:val="24"/>
          <w:szCs w:val="24"/>
        </w:rPr>
        <w:t>bjections, it is obvious to re</w:t>
      </w:r>
      <w:r w:rsidRPr="008404BD">
        <w:rPr>
          <w:rFonts w:ascii="Arial" w:hAnsi="Arial" w:cs="Arial"/>
          <w:sz w:val="24"/>
          <w:szCs w:val="24"/>
        </w:rPr>
        <w:t>mark, overlooks the divinity of the substitute for man. An infinite person suffering in a finite time yields an infinite su</w:t>
      </w:r>
      <w:r w:rsidR="000E5D12">
        <w:rPr>
          <w:rFonts w:ascii="Arial" w:hAnsi="Arial" w:cs="Arial"/>
          <w:sz w:val="24"/>
          <w:szCs w:val="24"/>
        </w:rPr>
        <w:t>ffering, with even more exacti</w:t>
      </w:r>
      <w:r w:rsidRPr="008404BD">
        <w:rPr>
          <w:rFonts w:ascii="Arial" w:hAnsi="Arial" w:cs="Arial"/>
          <w:sz w:val="24"/>
          <w:szCs w:val="24"/>
        </w:rPr>
        <w:t>tude than a finite person or race suffering in an endless time. The Person of Christ in respect to his divinity is stric</w:t>
      </w:r>
      <w:r w:rsidR="000E5D12">
        <w:rPr>
          <w:rFonts w:ascii="Arial" w:hAnsi="Arial" w:cs="Arial"/>
          <w:sz w:val="24"/>
          <w:szCs w:val="24"/>
        </w:rPr>
        <w:t>tly infinite; but man’s punish</w:t>
      </w:r>
      <w:r w:rsidRPr="008404BD">
        <w:rPr>
          <w:rFonts w:ascii="Arial" w:hAnsi="Arial" w:cs="Arial"/>
          <w:sz w:val="24"/>
          <w:szCs w:val="24"/>
        </w:rPr>
        <w:t xml:space="preserve">ment though endless is not strictly infinite. The woe of the lost is eternal only a parte post. Though it has no ending, it has a beginning, and, therefore, is not metaphysically infinite. </w:t>
      </w:r>
    </w:p>
    <w:p w:rsidR="000E5D12" w:rsidRDefault="000E5D12"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second objection is answered by the consideration, that the plenary satisfaction of Divine justice for the sinner by the Divine Being </w:t>
      </w:r>
      <w:r w:rsidR="000E5D12">
        <w:rPr>
          <w:rFonts w:ascii="Arial" w:hAnsi="Arial" w:cs="Arial"/>
          <w:sz w:val="24"/>
          <w:szCs w:val="24"/>
        </w:rPr>
        <w:t>Him</w:t>
      </w:r>
      <w:r w:rsidRPr="008404BD">
        <w:rPr>
          <w:rFonts w:ascii="Arial" w:hAnsi="Arial" w:cs="Arial"/>
          <w:sz w:val="24"/>
          <w:szCs w:val="24"/>
        </w:rPr>
        <w:t xml:space="preserve">self is the highest conceivable </w:t>
      </w:r>
    </w:p>
    <w:p w:rsidR="000E5D12" w:rsidRDefault="0030728A" w:rsidP="0030728A">
      <w:pPr>
        <w:spacing w:after="0" w:line="276" w:lineRule="auto"/>
        <w:jc w:val="both"/>
        <w:rPr>
          <w:rFonts w:ascii="Arial" w:hAnsi="Arial" w:cs="Arial"/>
          <w:sz w:val="24"/>
          <w:szCs w:val="24"/>
        </w:rPr>
      </w:pPr>
      <w:r w:rsidRPr="008404BD">
        <w:rPr>
          <w:rFonts w:ascii="Arial" w:hAnsi="Arial" w:cs="Arial"/>
          <w:sz w:val="24"/>
          <w:szCs w:val="24"/>
        </w:rPr>
        <w:t>form of compassion, because it is the compassion of self-sacrifice. And the fact, that after the claims of law have been completely met by the voluntary sacrifice of the Son of God, there are, of course, no further claims to be “relaxed</w:t>
      </w:r>
      <w:r w:rsidR="000E5D12">
        <w:rPr>
          <w:rFonts w:ascii="Arial" w:hAnsi="Arial" w:cs="Arial"/>
          <w:sz w:val="24"/>
          <w:szCs w:val="24"/>
        </w:rPr>
        <w:t>” or “</w:t>
      </w:r>
      <w:r w:rsidRPr="008404BD">
        <w:rPr>
          <w:rFonts w:ascii="Arial" w:hAnsi="Arial" w:cs="Arial"/>
          <w:sz w:val="24"/>
          <w:szCs w:val="24"/>
        </w:rPr>
        <w:t>waived,” does not disprove the infini</w:t>
      </w:r>
      <w:r w:rsidR="000E5D12">
        <w:rPr>
          <w:rFonts w:ascii="Arial" w:hAnsi="Arial" w:cs="Arial"/>
          <w:sz w:val="24"/>
          <w:szCs w:val="24"/>
        </w:rPr>
        <w:t>te pity that vicariously satis</w:t>
      </w:r>
      <w:r w:rsidRPr="008404BD">
        <w:rPr>
          <w:rFonts w:ascii="Arial" w:hAnsi="Arial" w:cs="Arial"/>
          <w:sz w:val="24"/>
          <w:szCs w:val="24"/>
        </w:rPr>
        <w:t xml:space="preserve">fied them. </w:t>
      </w:r>
    </w:p>
    <w:p w:rsidR="000E5D12" w:rsidRDefault="000E5D12"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third objection proceeds upon the baseless assumption that</w:t>
      </w:r>
      <w:r w:rsidR="000E5D12">
        <w:rPr>
          <w:rFonts w:ascii="Arial" w:hAnsi="Arial" w:cs="Arial"/>
          <w:sz w:val="24"/>
          <w:szCs w:val="24"/>
        </w:rPr>
        <w:t>,</w:t>
      </w:r>
      <w:r w:rsidRPr="008404BD">
        <w:rPr>
          <w:rFonts w:ascii="Arial" w:hAnsi="Arial" w:cs="Arial"/>
          <w:sz w:val="24"/>
          <w:szCs w:val="24"/>
        </w:rPr>
        <w:t xml:space="preserve"> because God has made an atonement for human sin, each and every</w:t>
      </w:r>
      <w:r w:rsidR="000E5D12">
        <w:rPr>
          <w:rFonts w:ascii="Arial" w:hAnsi="Arial" w:cs="Arial"/>
          <w:sz w:val="24"/>
          <w:szCs w:val="24"/>
        </w:rPr>
        <w:t>one</w:t>
      </w:r>
      <w:r w:rsidRPr="008404BD">
        <w:rPr>
          <w:rFonts w:ascii="Arial" w:hAnsi="Arial" w:cs="Arial"/>
          <w:sz w:val="24"/>
          <w:szCs w:val="24"/>
        </w:rPr>
        <w:t xml:space="preserve"> by that mere fact is entitled to its benefits. After the atonement has been made, it is still the property and possession of the Maker, and he may do what he will with his own. He may elect to whom he will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apply it, and to whom he will not apply it.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0E5D12" w:rsidRDefault="000E5D12" w:rsidP="0030728A">
      <w:pPr>
        <w:spacing w:after="0" w:line="276" w:lineRule="auto"/>
        <w:jc w:val="both"/>
        <w:rPr>
          <w:rFonts w:ascii="Arial" w:hAnsi="Arial" w:cs="Arial"/>
          <w:sz w:val="24"/>
          <w:szCs w:val="24"/>
        </w:rPr>
      </w:pPr>
    </w:p>
    <w:p w:rsidR="000E5D12" w:rsidRDefault="000E5D12" w:rsidP="0030728A">
      <w:pPr>
        <w:spacing w:after="0" w:line="276" w:lineRule="auto"/>
        <w:jc w:val="both"/>
        <w:rPr>
          <w:rFonts w:ascii="Arial" w:hAnsi="Arial" w:cs="Arial"/>
          <w:sz w:val="24"/>
          <w:szCs w:val="24"/>
        </w:rPr>
      </w:pPr>
    </w:p>
    <w:p w:rsidR="000E5D12" w:rsidRDefault="000E5D12" w:rsidP="0030728A">
      <w:pPr>
        <w:spacing w:after="0" w:line="276" w:lineRule="auto"/>
        <w:jc w:val="both"/>
        <w:rPr>
          <w:rFonts w:ascii="Arial" w:hAnsi="Arial" w:cs="Arial"/>
          <w:sz w:val="24"/>
          <w:szCs w:val="24"/>
        </w:rPr>
      </w:pPr>
    </w:p>
    <w:p w:rsidR="0030728A" w:rsidRPr="000E5D12" w:rsidRDefault="0030728A" w:rsidP="000E5D12">
      <w:pPr>
        <w:spacing w:after="0" w:line="276" w:lineRule="auto"/>
        <w:jc w:val="center"/>
        <w:rPr>
          <w:rFonts w:ascii="Arial" w:hAnsi="Arial" w:cs="Arial"/>
          <w:b/>
          <w:bCs/>
          <w:sz w:val="28"/>
          <w:szCs w:val="28"/>
        </w:rPr>
      </w:pPr>
      <w:r w:rsidRPr="000E5D12">
        <w:rPr>
          <w:rFonts w:ascii="Arial" w:hAnsi="Arial" w:cs="Arial"/>
          <w:b/>
          <w:bCs/>
          <w:sz w:val="28"/>
          <w:szCs w:val="28"/>
        </w:rPr>
        <w:t>CHAPTER VII.</w:t>
      </w:r>
    </w:p>
    <w:p w:rsidR="0030728A" w:rsidRPr="000E5D12" w:rsidRDefault="0030728A" w:rsidP="000E5D12">
      <w:pPr>
        <w:spacing w:after="0" w:line="276" w:lineRule="auto"/>
        <w:jc w:val="center"/>
        <w:rPr>
          <w:rFonts w:ascii="Arial" w:hAnsi="Arial" w:cs="Arial"/>
          <w:b/>
          <w:bCs/>
          <w:sz w:val="28"/>
          <w:szCs w:val="28"/>
        </w:rPr>
      </w:pPr>
    </w:p>
    <w:p w:rsidR="0030728A" w:rsidRPr="000E5D12" w:rsidRDefault="0030728A" w:rsidP="000E5D12">
      <w:pPr>
        <w:spacing w:after="0" w:line="276" w:lineRule="auto"/>
        <w:jc w:val="center"/>
        <w:rPr>
          <w:rFonts w:ascii="Arial" w:hAnsi="Arial" w:cs="Arial"/>
          <w:b/>
          <w:bCs/>
          <w:sz w:val="28"/>
          <w:szCs w:val="28"/>
        </w:rPr>
      </w:pPr>
      <w:r w:rsidRPr="000E5D12">
        <w:rPr>
          <w:rFonts w:ascii="Arial" w:hAnsi="Arial" w:cs="Arial"/>
          <w:b/>
          <w:bCs/>
          <w:sz w:val="28"/>
          <w:szCs w:val="28"/>
        </w:rPr>
        <w:t>THE SOCINIAN SOTERIOLOGY.</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0E5D12" w:rsidRDefault="0030728A" w:rsidP="0030728A">
      <w:pPr>
        <w:spacing w:after="0" w:line="276" w:lineRule="auto"/>
        <w:jc w:val="both"/>
        <w:rPr>
          <w:rFonts w:ascii="Arial" w:hAnsi="Arial" w:cs="Arial"/>
          <w:b/>
          <w:bCs/>
          <w:sz w:val="24"/>
          <w:szCs w:val="24"/>
        </w:rPr>
      </w:pPr>
      <w:r w:rsidRPr="000E5D12">
        <w:rPr>
          <w:rFonts w:ascii="Arial" w:hAnsi="Arial" w:cs="Arial"/>
          <w:b/>
          <w:bCs/>
          <w:sz w:val="24"/>
          <w:szCs w:val="24"/>
        </w:rPr>
        <w:t>1. So</w:t>
      </w:r>
      <w:r w:rsidR="000E5D12" w:rsidRPr="000E5D12">
        <w:rPr>
          <w:rFonts w:ascii="Arial" w:hAnsi="Arial" w:cs="Arial"/>
          <w:b/>
          <w:bCs/>
          <w:sz w:val="24"/>
          <w:szCs w:val="24"/>
        </w:rPr>
        <w:t>cin</w:t>
      </w:r>
      <w:r w:rsidRPr="000E5D12">
        <w:rPr>
          <w:rFonts w:ascii="Arial" w:hAnsi="Arial" w:cs="Arial"/>
          <w:b/>
          <w:bCs/>
          <w:sz w:val="24"/>
          <w:szCs w:val="24"/>
        </w:rPr>
        <w:t xml:space="preserve">ian Idea of Justice.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theory of Socinus respecting the work of Christ is stated with great directness and clearness. Rejecting, as he did, all mystery, and reducing Christianity to the few first principles of natural ethics, it was comparatively easy for him to he explicit in his statements, and transparent in his style. </w:t>
      </w:r>
    </w:p>
    <w:p w:rsidR="0030728A" w:rsidRPr="008404BD" w:rsidRDefault="0030728A" w:rsidP="0030728A">
      <w:pPr>
        <w:spacing w:after="0" w:line="276" w:lineRule="auto"/>
        <w:jc w:val="both"/>
        <w:rPr>
          <w:rFonts w:ascii="Arial" w:hAnsi="Arial" w:cs="Arial"/>
          <w:sz w:val="24"/>
          <w:szCs w:val="24"/>
        </w:rPr>
      </w:pPr>
    </w:p>
    <w:p w:rsidR="000F5DDC"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foundation of his theory is seen in his idea and definition of Divine justice. The doctrine of atonement, as held in the Church, rested upon the position that justice is of a necessary nature, and is an immutable attribute of God. If now it could be shown that this definition of justice is an erroneous one, the main support of the theory of satisfaction falls away. Hence </w:t>
      </w:r>
      <w:r w:rsidR="000F5DDC">
        <w:rPr>
          <w:rFonts w:ascii="Arial" w:hAnsi="Arial" w:cs="Arial"/>
          <w:sz w:val="24"/>
          <w:szCs w:val="24"/>
        </w:rPr>
        <w:t>Socinus bent his efforts to re</w:t>
      </w:r>
      <w:r w:rsidRPr="008404BD">
        <w:rPr>
          <w:rFonts w:ascii="Arial" w:hAnsi="Arial" w:cs="Arial"/>
          <w:sz w:val="24"/>
          <w:szCs w:val="24"/>
        </w:rPr>
        <w:t xml:space="preserve">move this foundation. </w:t>
      </w:r>
    </w:p>
    <w:p w:rsidR="000F5DDC" w:rsidRDefault="000F5DDC" w:rsidP="0030728A">
      <w:pPr>
        <w:spacing w:after="0" w:line="276" w:lineRule="auto"/>
        <w:jc w:val="both"/>
        <w:rPr>
          <w:rFonts w:ascii="Arial" w:hAnsi="Arial" w:cs="Arial"/>
          <w:sz w:val="24"/>
          <w:szCs w:val="24"/>
        </w:rPr>
      </w:pPr>
    </w:p>
    <w:p w:rsidR="0030728A" w:rsidRPr="008404BD" w:rsidRDefault="0030728A" w:rsidP="000F5DDC">
      <w:pPr>
        <w:spacing w:after="0" w:line="276" w:lineRule="auto"/>
        <w:ind w:left="288" w:right="288"/>
        <w:jc w:val="both"/>
        <w:rPr>
          <w:rFonts w:ascii="Arial" w:hAnsi="Arial" w:cs="Arial"/>
          <w:sz w:val="24"/>
          <w:szCs w:val="24"/>
        </w:rPr>
      </w:pPr>
      <w:r w:rsidRPr="008404BD">
        <w:rPr>
          <w:rFonts w:ascii="Arial" w:hAnsi="Arial" w:cs="Arial"/>
          <w:sz w:val="24"/>
          <w:szCs w:val="24"/>
        </w:rPr>
        <w:t>“There is no such justice in God,” says Socinus, “as requires absolutely and inexorably (</w:t>
      </w:r>
      <w:r w:rsidRPr="000F5DDC">
        <w:rPr>
          <w:rFonts w:ascii="Arial" w:hAnsi="Arial" w:cs="Arial"/>
          <w:i/>
          <w:iCs/>
          <w:sz w:val="24"/>
          <w:szCs w:val="24"/>
        </w:rPr>
        <w:t>omnino</w:t>
      </w:r>
      <w:r w:rsidRPr="008404BD">
        <w:rPr>
          <w:rFonts w:ascii="Arial" w:hAnsi="Arial" w:cs="Arial"/>
          <w:sz w:val="24"/>
          <w:szCs w:val="24"/>
        </w:rPr>
        <w:t xml:space="preserve">) that sin be punished, and such as God himself cannot repudiate. There is, indeed, a perpetual and constant justice in God; but this is nothing but his moral equity and rectitude, by virtue of which there is no depravity or iniquity in any of his works. This is the justice which the Scriptures speak of, and which is as conspicuous in forgiving sins, as in punishing them. But that kind </w:t>
      </w:r>
    </w:p>
    <w:p w:rsidR="000F5DDC" w:rsidRDefault="0030728A" w:rsidP="000F5DDC">
      <w:pPr>
        <w:spacing w:after="0" w:line="276" w:lineRule="auto"/>
        <w:ind w:left="288" w:right="288"/>
        <w:jc w:val="both"/>
        <w:rPr>
          <w:rFonts w:ascii="Arial" w:hAnsi="Arial" w:cs="Arial"/>
          <w:sz w:val="24"/>
          <w:szCs w:val="24"/>
        </w:rPr>
      </w:pPr>
      <w:r w:rsidRPr="008404BD">
        <w:rPr>
          <w:rFonts w:ascii="Arial" w:hAnsi="Arial" w:cs="Arial"/>
          <w:sz w:val="24"/>
          <w:szCs w:val="24"/>
        </w:rPr>
        <w:t>of justice which we are accustomed to call by this name, and which is seen only in the punishment of sin, the Scriptures by no means dignify with this name, but denominate it sometimes the severity of God, sometimes vengeance, sometimes wrath, fu</w:t>
      </w:r>
      <w:r w:rsidR="000F5DDC">
        <w:rPr>
          <w:rFonts w:ascii="Arial" w:hAnsi="Arial" w:cs="Arial"/>
          <w:sz w:val="24"/>
          <w:szCs w:val="24"/>
        </w:rPr>
        <w:t>r</w:t>
      </w:r>
      <w:r w:rsidRPr="008404BD">
        <w:rPr>
          <w:rFonts w:ascii="Arial" w:hAnsi="Arial" w:cs="Arial"/>
          <w:sz w:val="24"/>
          <w:szCs w:val="24"/>
        </w:rPr>
        <w:t xml:space="preserve">y, indignation, and by other terms of this sort. </w:t>
      </w:r>
    </w:p>
    <w:p w:rsidR="000F5DDC" w:rsidRDefault="000F5DDC" w:rsidP="000F5DDC">
      <w:pPr>
        <w:spacing w:after="0" w:line="276" w:lineRule="auto"/>
        <w:ind w:left="288" w:right="288"/>
        <w:jc w:val="both"/>
        <w:rPr>
          <w:rFonts w:ascii="Arial" w:hAnsi="Arial" w:cs="Arial"/>
          <w:sz w:val="24"/>
          <w:szCs w:val="24"/>
        </w:rPr>
      </w:pPr>
    </w:p>
    <w:p w:rsidR="0030728A" w:rsidRPr="008404BD" w:rsidRDefault="000F5DDC" w:rsidP="000F5DDC">
      <w:pPr>
        <w:spacing w:after="0" w:line="276" w:lineRule="auto"/>
        <w:ind w:left="288" w:right="288"/>
        <w:jc w:val="both"/>
        <w:rPr>
          <w:rFonts w:ascii="Arial" w:hAnsi="Arial" w:cs="Arial"/>
          <w:sz w:val="24"/>
          <w:szCs w:val="24"/>
        </w:rPr>
      </w:pPr>
      <w:r>
        <w:rPr>
          <w:rFonts w:ascii="Arial" w:hAnsi="Arial" w:cs="Arial"/>
          <w:sz w:val="24"/>
          <w:szCs w:val="24"/>
        </w:rPr>
        <w:t>“</w:t>
      </w:r>
      <w:r w:rsidR="0030728A" w:rsidRPr="008404BD">
        <w:rPr>
          <w:rFonts w:ascii="Arial" w:hAnsi="Arial" w:cs="Arial"/>
          <w:sz w:val="24"/>
          <w:szCs w:val="24"/>
        </w:rPr>
        <w:t xml:space="preserve">Hence, they greatly err who, deceived by the popular use of the word justice, suppose that justice in this sense is a perpetual quality in God, and affirm that it is infinite. For they do not perceive that if this were the fact, God must eternally be severe and inflict retribution, and could never forgive sin; all which is contrary to the Scriptures, which teach that God is slow to anger and of great mercy. Hence it might with much greater truth be affirmed that that compassion which stands opposed to justice is the appropriate characteristic of God; and the very opposite doctrine </w:t>
      </w:r>
      <w:r>
        <w:rPr>
          <w:rFonts w:ascii="Arial" w:hAnsi="Arial" w:cs="Arial"/>
          <w:sz w:val="24"/>
          <w:szCs w:val="24"/>
        </w:rPr>
        <w:t>to that maintained by our oppo</w:t>
      </w:r>
      <w:r w:rsidR="0030728A" w:rsidRPr="008404BD">
        <w:rPr>
          <w:rFonts w:ascii="Arial" w:hAnsi="Arial" w:cs="Arial"/>
          <w:sz w:val="24"/>
          <w:szCs w:val="24"/>
        </w:rPr>
        <w:t>nents might be asserted, that is: that God could not punish sin, because his mercy requires that sin in any event (</w:t>
      </w:r>
      <w:r w:rsidR="0030728A" w:rsidRPr="000F5DDC">
        <w:rPr>
          <w:rFonts w:ascii="Arial" w:hAnsi="Arial" w:cs="Arial"/>
          <w:i/>
          <w:iCs/>
          <w:sz w:val="24"/>
          <w:szCs w:val="24"/>
        </w:rPr>
        <w:t>omnino</w:t>
      </w:r>
      <w:r w:rsidR="0030728A" w:rsidRPr="008404BD">
        <w:rPr>
          <w:rFonts w:ascii="Arial" w:hAnsi="Arial" w:cs="Arial"/>
          <w:sz w:val="24"/>
          <w:szCs w:val="24"/>
        </w:rPr>
        <w:t xml:space="preserve">) be forgiven. But in fact both positions are false. </w:t>
      </w:r>
      <w:r>
        <w:rPr>
          <w:rFonts w:ascii="Arial" w:hAnsi="Arial" w:cs="Arial"/>
          <w:sz w:val="24"/>
          <w:szCs w:val="24"/>
        </w:rPr>
        <w:t>For, as that justice which com</w:t>
      </w:r>
      <w:r w:rsidR="0030728A" w:rsidRPr="008404BD">
        <w:rPr>
          <w:rFonts w:ascii="Arial" w:hAnsi="Arial" w:cs="Arial"/>
          <w:sz w:val="24"/>
          <w:szCs w:val="24"/>
        </w:rPr>
        <w:t xml:space="preserve">monly goes under this name, and which is opposed to mercy, is not an immanent characteristic of God, but only the effect or product of his volition, </w:t>
      </w:r>
      <w:r w:rsidR="0030728A" w:rsidRPr="008404BD">
        <w:rPr>
          <w:rFonts w:ascii="Arial" w:hAnsi="Arial" w:cs="Arial"/>
          <w:sz w:val="24"/>
          <w:szCs w:val="24"/>
        </w:rPr>
        <w:lastRenderedPageBreak/>
        <w:t>so that mercy which is opposed to justice is not an internal (</w:t>
      </w:r>
      <w:r w:rsidR="0030728A" w:rsidRPr="000F5DDC">
        <w:rPr>
          <w:rFonts w:ascii="Arial" w:hAnsi="Arial" w:cs="Arial"/>
          <w:i/>
          <w:iCs/>
          <w:sz w:val="24"/>
          <w:szCs w:val="24"/>
        </w:rPr>
        <w:t>propria</w:t>
      </w:r>
      <w:r w:rsidR="0030728A" w:rsidRPr="008404BD">
        <w:rPr>
          <w:rFonts w:ascii="Arial" w:hAnsi="Arial" w:cs="Arial"/>
          <w:sz w:val="24"/>
          <w:szCs w:val="24"/>
        </w:rPr>
        <w:t xml:space="preserve">) quality of God, but only the effect and product of his volition. Hence, inasmuch as that mercy which is often attributed to God does not prevent him from punishing any one whom he pleases to punish for </w:t>
      </w:r>
      <w:r>
        <w:rPr>
          <w:rFonts w:ascii="Arial" w:hAnsi="Arial" w:cs="Arial"/>
          <w:sz w:val="24"/>
          <w:szCs w:val="24"/>
        </w:rPr>
        <w:t>sin, still less does that puni</w:t>
      </w:r>
      <w:r w:rsidR="0030728A" w:rsidRPr="008404BD">
        <w:rPr>
          <w:rFonts w:ascii="Arial" w:hAnsi="Arial" w:cs="Arial"/>
          <w:sz w:val="24"/>
          <w:szCs w:val="24"/>
        </w:rPr>
        <w:t>tive justice which is very rarely (</w:t>
      </w:r>
      <w:r w:rsidR="0030728A" w:rsidRPr="000F5DDC">
        <w:rPr>
          <w:rFonts w:ascii="Arial" w:hAnsi="Arial" w:cs="Arial"/>
          <w:i/>
          <w:iCs/>
          <w:sz w:val="24"/>
          <w:szCs w:val="24"/>
        </w:rPr>
        <w:t>raro admodum</w:t>
      </w:r>
      <w:r w:rsidR="0030728A" w:rsidRPr="008404BD">
        <w:rPr>
          <w:rFonts w:ascii="Arial" w:hAnsi="Arial" w:cs="Arial"/>
          <w:sz w:val="24"/>
          <w:szCs w:val="24"/>
        </w:rPr>
        <w:t>) attributed to God prevent him from pardoning any one whom he pleases, without any satisfaction of its claims.</w:t>
      </w:r>
      <w:r>
        <w:rPr>
          <w:rFonts w:ascii="Arial" w:hAnsi="Arial" w:cs="Arial"/>
          <w:sz w:val="24"/>
          <w:szCs w:val="24"/>
        </w:rPr>
        <w:t>”</w:t>
      </w:r>
      <w:r w:rsidR="0030728A"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From this extract</w:t>
      </w:r>
      <w:r w:rsidR="000F5DDC">
        <w:rPr>
          <w:rFonts w:ascii="Arial" w:hAnsi="Arial" w:cs="Arial"/>
          <w:sz w:val="24"/>
          <w:szCs w:val="24"/>
        </w:rPr>
        <w:t>, it is plain that Socinus con</w:t>
      </w:r>
      <w:r w:rsidRPr="008404BD">
        <w:rPr>
          <w:rFonts w:ascii="Arial" w:hAnsi="Arial" w:cs="Arial"/>
          <w:sz w:val="24"/>
          <w:szCs w:val="24"/>
        </w:rPr>
        <w:t>ceived of the attributes of justice and mercy as less central than will. By a volition, God may punish a sin, or he may let it go unpunished. He has as much right to do the latter as the former. There is no intrinsic right or wrong in either case that necessitates his action. Justice like mercy is the product of his optional will. It is easy to see that by this definition of justice Socinus takes away the foundation of the doctrine of atonement; and that if it be a correct definition, the Socinian theory of forgiveness upon repentance is true. If sin is punishable only because God so determines; and if he decides not to punis</w:t>
      </w:r>
      <w:r w:rsidR="000F5DDC">
        <w:rPr>
          <w:rFonts w:ascii="Arial" w:hAnsi="Arial" w:cs="Arial"/>
          <w:sz w:val="24"/>
          <w:szCs w:val="24"/>
        </w:rPr>
        <w:t>h it, then it is no longer pun</w:t>
      </w:r>
      <w:r w:rsidRPr="008404BD">
        <w:rPr>
          <w:rFonts w:ascii="Arial" w:hAnsi="Arial" w:cs="Arial"/>
          <w:sz w:val="24"/>
          <w:szCs w:val="24"/>
        </w:rPr>
        <w:t>ishable, if punitive justice is the product of mere will, and may be made and unmade by a volition, then it is absurd to say that without the sheddin</w:t>
      </w:r>
      <w:r w:rsidR="000F5DDC">
        <w:rPr>
          <w:rFonts w:ascii="Arial" w:hAnsi="Arial" w:cs="Arial"/>
          <w:sz w:val="24"/>
          <w:szCs w:val="24"/>
        </w:rPr>
        <w:t xml:space="preserve">g </w:t>
      </w:r>
      <w:r w:rsidRPr="008404BD">
        <w:rPr>
          <w:rFonts w:ascii="Arial" w:hAnsi="Arial" w:cs="Arial"/>
          <w:sz w:val="24"/>
          <w:szCs w:val="24"/>
        </w:rPr>
        <w:t>of blood, or the satis</w:t>
      </w:r>
      <w:r w:rsidR="000F5DDC">
        <w:rPr>
          <w:rFonts w:ascii="Arial" w:hAnsi="Arial" w:cs="Arial"/>
          <w:sz w:val="24"/>
          <w:szCs w:val="24"/>
        </w:rPr>
        <w:t>faction of law, there is no re</w:t>
      </w:r>
      <w:r w:rsidRPr="008404BD">
        <w:rPr>
          <w:rFonts w:ascii="Arial" w:hAnsi="Arial" w:cs="Arial"/>
          <w:sz w:val="24"/>
          <w:szCs w:val="24"/>
        </w:rPr>
        <w:t xml:space="preserve">mission of sin.  </w:t>
      </w:r>
    </w:p>
    <w:p w:rsidR="0030728A" w:rsidRPr="008404BD" w:rsidRDefault="0030728A" w:rsidP="0030728A">
      <w:pPr>
        <w:spacing w:after="0" w:line="276" w:lineRule="auto"/>
        <w:jc w:val="both"/>
        <w:rPr>
          <w:rFonts w:ascii="Arial" w:hAnsi="Arial" w:cs="Arial"/>
          <w:sz w:val="24"/>
          <w:szCs w:val="24"/>
        </w:rPr>
      </w:pPr>
    </w:p>
    <w:p w:rsidR="0030728A" w:rsidRPr="000F5DDC" w:rsidRDefault="0030728A" w:rsidP="0030728A">
      <w:pPr>
        <w:spacing w:after="0" w:line="276" w:lineRule="auto"/>
        <w:jc w:val="both"/>
        <w:rPr>
          <w:rFonts w:ascii="Arial" w:hAnsi="Arial" w:cs="Arial"/>
          <w:b/>
          <w:bCs/>
          <w:sz w:val="24"/>
          <w:szCs w:val="24"/>
        </w:rPr>
      </w:pPr>
      <w:r w:rsidRPr="000F5DDC">
        <w:rPr>
          <w:rFonts w:ascii="Arial" w:hAnsi="Arial" w:cs="Arial"/>
          <w:b/>
          <w:bCs/>
          <w:sz w:val="24"/>
          <w:szCs w:val="24"/>
        </w:rPr>
        <w:t xml:space="preserve">2. Socinian Objection to the Theory of Satisfaction.  </w:t>
      </w:r>
    </w:p>
    <w:p w:rsidR="0030728A" w:rsidRPr="008404BD" w:rsidRDefault="0030728A" w:rsidP="0030728A">
      <w:pPr>
        <w:spacing w:after="0" w:line="276" w:lineRule="auto"/>
        <w:jc w:val="both"/>
        <w:rPr>
          <w:rFonts w:ascii="Arial" w:hAnsi="Arial" w:cs="Arial"/>
          <w:sz w:val="24"/>
          <w:szCs w:val="24"/>
        </w:rPr>
      </w:pPr>
    </w:p>
    <w:p w:rsidR="000F5DDC" w:rsidRDefault="0030728A" w:rsidP="000F5DDC">
      <w:pPr>
        <w:spacing w:after="0" w:line="276" w:lineRule="auto"/>
        <w:jc w:val="both"/>
        <w:rPr>
          <w:rFonts w:ascii="Arial" w:hAnsi="Arial" w:cs="Arial"/>
          <w:sz w:val="24"/>
          <w:szCs w:val="24"/>
        </w:rPr>
      </w:pPr>
      <w:r w:rsidRPr="008404BD">
        <w:rPr>
          <w:rFonts w:ascii="Arial" w:hAnsi="Arial" w:cs="Arial"/>
          <w:sz w:val="24"/>
          <w:szCs w:val="24"/>
        </w:rPr>
        <w:t>The first objection of Socinus to the doctrine of satisfaction was, t</w:t>
      </w:r>
      <w:r w:rsidR="000F5DDC">
        <w:rPr>
          <w:rFonts w:ascii="Arial" w:hAnsi="Arial" w:cs="Arial"/>
          <w:sz w:val="24"/>
          <w:szCs w:val="24"/>
        </w:rPr>
        <w:t xml:space="preserve">hat it excludes mercy. If sin </w:t>
      </w:r>
      <w:r w:rsidRPr="008404BD">
        <w:rPr>
          <w:rFonts w:ascii="Arial" w:hAnsi="Arial" w:cs="Arial"/>
          <w:sz w:val="24"/>
          <w:szCs w:val="24"/>
        </w:rPr>
        <w:t>is punished</w:t>
      </w:r>
      <w:r w:rsidR="000F5DDC">
        <w:rPr>
          <w:rFonts w:ascii="Arial" w:hAnsi="Arial" w:cs="Arial"/>
          <w:sz w:val="24"/>
          <w:szCs w:val="24"/>
        </w:rPr>
        <w:t>,</w:t>
      </w:r>
      <w:r w:rsidRPr="008404BD">
        <w:rPr>
          <w:rFonts w:ascii="Arial" w:hAnsi="Arial" w:cs="Arial"/>
          <w:sz w:val="24"/>
          <w:szCs w:val="24"/>
        </w:rPr>
        <w:t xml:space="preserve"> it is not forgiven, and conversely if sin is forgiven it is not punished. The two ideas of satisfaction and remission exclude and expel each </w:t>
      </w:r>
      <w:r w:rsidR="000F5DDC" w:rsidRPr="008404BD">
        <w:rPr>
          <w:rFonts w:ascii="Arial" w:hAnsi="Arial" w:cs="Arial"/>
          <w:sz w:val="24"/>
          <w:szCs w:val="24"/>
        </w:rPr>
        <w:t xml:space="preserve">other. </w:t>
      </w:r>
    </w:p>
    <w:p w:rsidR="0030728A" w:rsidRPr="008404BD" w:rsidRDefault="0030728A" w:rsidP="0030728A">
      <w:pPr>
        <w:spacing w:after="0" w:line="276" w:lineRule="auto"/>
        <w:jc w:val="both"/>
        <w:rPr>
          <w:rFonts w:ascii="Arial" w:hAnsi="Arial" w:cs="Arial"/>
          <w:sz w:val="24"/>
          <w:szCs w:val="24"/>
        </w:rPr>
      </w:pPr>
    </w:p>
    <w:p w:rsidR="001E3336" w:rsidRDefault="0030728A" w:rsidP="0030728A">
      <w:pPr>
        <w:spacing w:after="0" w:line="276" w:lineRule="auto"/>
        <w:jc w:val="both"/>
        <w:rPr>
          <w:rFonts w:ascii="Arial" w:hAnsi="Arial" w:cs="Arial"/>
          <w:sz w:val="24"/>
          <w:szCs w:val="24"/>
        </w:rPr>
      </w:pPr>
      <w:r w:rsidRPr="008404BD">
        <w:rPr>
          <w:rFonts w:ascii="Arial" w:hAnsi="Arial" w:cs="Arial"/>
          <w:sz w:val="24"/>
          <w:szCs w:val="24"/>
        </w:rPr>
        <w:t>PRIESTLEY (</w:t>
      </w:r>
      <w:r w:rsidRPr="001E3336">
        <w:rPr>
          <w:rFonts w:ascii="Arial" w:hAnsi="Arial" w:cs="Arial"/>
          <w:i/>
          <w:iCs/>
          <w:sz w:val="24"/>
          <w:szCs w:val="24"/>
        </w:rPr>
        <w:t>Theol. Rep</w:t>
      </w:r>
      <w:r w:rsidRPr="008404BD">
        <w:rPr>
          <w:rFonts w:ascii="Arial" w:hAnsi="Arial" w:cs="Arial"/>
          <w:sz w:val="24"/>
          <w:szCs w:val="24"/>
        </w:rPr>
        <w:t xml:space="preserve">. 1. 417) takes the position, that </w:t>
      </w:r>
      <w:r w:rsidR="001E3336">
        <w:rPr>
          <w:rFonts w:ascii="Arial" w:hAnsi="Arial" w:cs="Arial"/>
          <w:sz w:val="24"/>
          <w:szCs w:val="24"/>
        </w:rPr>
        <w:t>—</w:t>
      </w:r>
    </w:p>
    <w:p w:rsidR="001E3336" w:rsidRDefault="001E3336" w:rsidP="0030728A">
      <w:pPr>
        <w:spacing w:after="0" w:line="276" w:lineRule="auto"/>
        <w:jc w:val="both"/>
        <w:rPr>
          <w:rFonts w:ascii="Arial" w:hAnsi="Arial" w:cs="Arial"/>
          <w:sz w:val="24"/>
          <w:szCs w:val="24"/>
        </w:rPr>
      </w:pPr>
    </w:p>
    <w:p w:rsidR="0030728A" w:rsidRPr="008404BD" w:rsidRDefault="0030728A" w:rsidP="001E3336">
      <w:pPr>
        <w:spacing w:after="0" w:line="276" w:lineRule="auto"/>
        <w:ind w:left="288" w:right="288"/>
        <w:jc w:val="both"/>
        <w:rPr>
          <w:rFonts w:ascii="Arial" w:hAnsi="Arial" w:cs="Arial"/>
          <w:sz w:val="24"/>
          <w:szCs w:val="24"/>
        </w:rPr>
      </w:pPr>
      <w:r w:rsidRPr="008404BD">
        <w:rPr>
          <w:rFonts w:ascii="Arial" w:hAnsi="Arial" w:cs="Arial"/>
          <w:sz w:val="24"/>
          <w:szCs w:val="24"/>
        </w:rPr>
        <w:t>“</w:t>
      </w:r>
      <w:r w:rsidR="001E3336">
        <w:rPr>
          <w:rFonts w:ascii="Arial" w:hAnsi="Arial" w:cs="Arial"/>
          <w:sz w:val="24"/>
          <w:szCs w:val="24"/>
        </w:rPr>
        <w:t xml:space="preserve">… </w:t>
      </w:r>
      <w:r w:rsidRPr="008404BD">
        <w:rPr>
          <w:rFonts w:ascii="Arial" w:hAnsi="Arial" w:cs="Arial"/>
          <w:sz w:val="24"/>
          <w:szCs w:val="24"/>
        </w:rPr>
        <w:t xml:space="preserve">justice in the Deity can be no more than a modification of that goodness or </w:t>
      </w:r>
    </w:p>
    <w:p w:rsidR="001E3336" w:rsidRDefault="0030728A" w:rsidP="001E3336">
      <w:pPr>
        <w:spacing w:after="0" w:line="276" w:lineRule="auto"/>
        <w:ind w:left="288" w:right="288"/>
        <w:jc w:val="both"/>
        <w:rPr>
          <w:rFonts w:ascii="Arial" w:hAnsi="Arial" w:cs="Arial"/>
          <w:sz w:val="24"/>
          <w:szCs w:val="24"/>
        </w:rPr>
      </w:pPr>
      <w:r w:rsidRPr="008404BD">
        <w:rPr>
          <w:rFonts w:ascii="Arial" w:hAnsi="Arial" w:cs="Arial"/>
          <w:sz w:val="24"/>
          <w:szCs w:val="24"/>
        </w:rPr>
        <w:t>benevolence which is his sole governing principle,” and</w:t>
      </w:r>
      <w:r w:rsidR="001E3336">
        <w:rPr>
          <w:rFonts w:ascii="Arial" w:hAnsi="Arial" w:cs="Arial"/>
          <w:sz w:val="24"/>
          <w:szCs w:val="24"/>
        </w:rPr>
        <w:t>,</w:t>
      </w:r>
      <w:r w:rsidRPr="008404BD">
        <w:rPr>
          <w:rFonts w:ascii="Arial" w:hAnsi="Arial" w:cs="Arial"/>
          <w:sz w:val="24"/>
          <w:szCs w:val="24"/>
        </w:rPr>
        <w:t xml:space="preserve"> from this</w:t>
      </w:r>
      <w:r w:rsidR="001E3336">
        <w:rPr>
          <w:rFonts w:ascii="Arial" w:hAnsi="Arial" w:cs="Arial"/>
          <w:sz w:val="24"/>
          <w:szCs w:val="24"/>
        </w:rPr>
        <w:t>,</w:t>
      </w:r>
      <w:r w:rsidRPr="008404BD">
        <w:rPr>
          <w:rFonts w:ascii="Arial" w:hAnsi="Arial" w:cs="Arial"/>
          <w:sz w:val="24"/>
          <w:szCs w:val="24"/>
        </w:rPr>
        <w:t xml:space="preserve"> he draws the inference that “under the administration of God, there can be no occasion to exercise any severity on penitent offenders.” </w:t>
      </w:r>
    </w:p>
    <w:p w:rsidR="001E3336" w:rsidRDefault="001E3336" w:rsidP="0030728A">
      <w:pPr>
        <w:spacing w:after="0" w:line="276" w:lineRule="auto"/>
        <w:jc w:val="both"/>
        <w:rPr>
          <w:rFonts w:ascii="Arial" w:hAnsi="Arial" w:cs="Arial"/>
          <w:sz w:val="24"/>
          <w:szCs w:val="24"/>
        </w:rPr>
      </w:pPr>
    </w:p>
    <w:p w:rsidR="0030728A" w:rsidRPr="008404BD" w:rsidRDefault="001E3336" w:rsidP="0030728A">
      <w:pPr>
        <w:spacing w:after="0" w:line="276" w:lineRule="auto"/>
        <w:jc w:val="both"/>
        <w:rPr>
          <w:rFonts w:ascii="Arial" w:hAnsi="Arial" w:cs="Arial"/>
          <w:sz w:val="24"/>
          <w:szCs w:val="24"/>
        </w:rPr>
      </w:pPr>
      <w:r>
        <w:rPr>
          <w:rFonts w:ascii="Arial" w:hAnsi="Arial" w:cs="Arial"/>
          <w:sz w:val="24"/>
          <w:szCs w:val="24"/>
        </w:rPr>
        <w:t>If justice is ultimate</w:t>
      </w:r>
      <w:r w:rsidR="0030728A" w:rsidRPr="008404BD">
        <w:rPr>
          <w:rFonts w:ascii="Arial" w:hAnsi="Arial" w:cs="Arial"/>
          <w:sz w:val="24"/>
          <w:szCs w:val="24"/>
        </w:rPr>
        <w:t xml:space="preserve">ly resolvable into benevolence, it follows that it has no indefeasible </w:t>
      </w:r>
    </w:p>
    <w:p w:rsidR="001E3336"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claims of its own. </w:t>
      </w:r>
    </w:p>
    <w:p w:rsidR="001E3336" w:rsidRDefault="001E3336" w:rsidP="0030728A">
      <w:pPr>
        <w:spacing w:after="0" w:line="276" w:lineRule="auto"/>
        <w:jc w:val="both"/>
        <w:rPr>
          <w:rFonts w:ascii="Arial" w:hAnsi="Arial" w:cs="Arial"/>
          <w:sz w:val="24"/>
          <w:szCs w:val="24"/>
        </w:rPr>
      </w:pPr>
    </w:p>
    <w:p w:rsidR="001E3336" w:rsidRDefault="0030728A" w:rsidP="001E3336">
      <w:pPr>
        <w:spacing w:after="0" w:line="276" w:lineRule="auto"/>
        <w:ind w:left="288" w:right="288"/>
        <w:jc w:val="both"/>
        <w:rPr>
          <w:rFonts w:ascii="Arial" w:hAnsi="Arial" w:cs="Arial"/>
          <w:sz w:val="24"/>
          <w:szCs w:val="24"/>
        </w:rPr>
      </w:pPr>
      <w:r w:rsidRPr="008404BD">
        <w:rPr>
          <w:rFonts w:ascii="Arial" w:hAnsi="Arial" w:cs="Arial"/>
          <w:sz w:val="24"/>
          <w:szCs w:val="24"/>
        </w:rPr>
        <w:t>“Whether punishment shall be inflicted in any given instance will depend upon the decisions of benevolence. Justice is not co-ordinate with benevolence, but is subordinate to it.</w:t>
      </w:r>
      <w:r w:rsidR="001E3336">
        <w:rPr>
          <w:rFonts w:ascii="Arial" w:hAnsi="Arial" w:cs="Arial"/>
          <w:sz w:val="24"/>
          <w:szCs w:val="24"/>
        </w:rPr>
        <w:t>”</w:t>
      </w:r>
    </w:p>
    <w:p w:rsidR="001E3336" w:rsidRDefault="001E3336" w:rsidP="0030728A">
      <w:pPr>
        <w:spacing w:after="0" w:line="276" w:lineRule="auto"/>
        <w:jc w:val="both"/>
        <w:rPr>
          <w:rFonts w:ascii="Arial" w:hAnsi="Arial" w:cs="Arial"/>
          <w:sz w:val="24"/>
          <w:szCs w:val="24"/>
        </w:rPr>
      </w:pPr>
    </w:p>
    <w:p w:rsidR="001E3336" w:rsidRDefault="0030728A" w:rsidP="0030728A">
      <w:pPr>
        <w:spacing w:after="0" w:line="276" w:lineRule="auto"/>
        <w:jc w:val="both"/>
        <w:rPr>
          <w:rFonts w:ascii="Arial" w:hAnsi="Arial" w:cs="Arial"/>
          <w:sz w:val="24"/>
          <w:szCs w:val="24"/>
        </w:rPr>
      </w:pPr>
      <w:r w:rsidRPr="008404BD">
        <w:rPr>
          <w:rFonts w:ascii="Arial" w:hAnsi="Arial" w:cs="Arial"/>
          <w:sz w:val="24"/>
          <w:szCs w:val="24"/>
        </w:rPr>
        <w:t>MAGEE (</w:t>
      </w:r>
      <w:r w:rsidRPr="001E3336">
        <w:rPr>
          <w:rFonts w:ascii="Arial" w:hAnsi="Arial" w:cs="Arial"/>
          <w:i/>
          <w:iCs/>
          <w:sz w:val="24"/>
          <w:szCs w:val="24"/>
        </w:rPr>
        <w:t>Atonement,</w:t>
      </w:r>
      <w:r w:rsidRPr="008404BD">
        <w:rPr>
          <w:rFonts w:ascii="Arial" w:hAnsi="Arial" w:cs="Arial"/>
          <w:sz w:val="24"/>
          <w:szCs w:val="24"/>
        </w:rPr>
        <w:t xml:space="preserve"> No. </w:t>
      </w:r>
      <w:r w:rsidR="001E3336">
        <w:rPr>
          <w:rFonts w:ascii="Arial" w:hAnsi="Arial" w:cs="Arial"/>
          <w:sz w:val="24"/>
          <w:szCs w:val="24"/>
        </w:rPr>
        <w:t>xxiv) makes the following crit</w:t>
      </w:r>
      <w:r w:rsidRPr="008404BD">
        <w:rPr>
          <w:rFonts w:ascii="Arial" w:hAnsi="Arial" w:cs="Arial"/>
          <w:sz w:val="24"/>
          <w:szCs w:val="24"/>
        </w:rPr>
        <w:t>icism</w:t>
      </w:r>
      <w:r w:rsidR="001E3336">
        <w:rPr>
          <w:rFonts w:ascii="Arial" w:hAnsi="Arial" w:cs="Arial"/>
          <w:sz w:val="24"/>
          <w:szCs w:val="24"/>
        </w:rPr>
        <w:t xml:space="preserve"> upon this postulate of Priest</w:t>
      </w:r>
      <w:r w:rsidRPr="008404BD">
        <w:rPr>
          <w:rFonts w:ascii="Arial" w:hAnsi="Arial" w:cs="Arial"/>
          <w:sz w:val="24"/>
          <w:szCs w:val="24"/>
        </w:rPr>
        <w:t xml:space="preserve">ley: </w:t>
      </w:r>
    </w:p>
    <w:p w:rsidR="001E3336" w:rsidRDefault="001E3336" w:rsidP="0030728A">
      <w:pPr>
        <w:spacing w:after="0" w:line="276" w:lineRule="auto"/>
        <w:jc w:val="both"/>
        <w:rPr>
          <w:rFonts w:ascii="Arial" w:hAnsi="Arial" w:cs="Arial"/>
          <w:sz w:val="24"/>
          <w:szCs w:val="24"/>
        </w:rPr>
      </w:pPr>
    </w:p>
    <w:p w:rsidR="0030728A" w:rsidRPr="008404BD" w:rsidRDefault="0030728A" w:rsidP="001E3336">
      <w:pPr>
        <w:spacing w:after="0" w:line="276" w:lineRule="auto"/>
        <w:ind w:left="288" w:right="288"/>
        <w:jc w:val="both"/>
        <w:rPr>
          <w:rFonts w:ascii="Arial" w:hAnsi="Arial" w:cs="Arial"/>
          <w:sz w:val="24"/>
          <w:szCs w:val="24"/>
        </w:rPr>
      </w:pPr>
      <w:r w:rsidRPr="008404BD">
        <w:rPr>
          <w:rFonts w:ascii="Arial" w:hAnsi="Arial" w:cs="Arial"/>
          <w:sz w:val="24"/>
          <w:szCs w:val="24"/>
        </w:rPr>
        <w:t>“Why speak of justice as a ‘m</w:t>
      </w:r>
      <w:r w:rsidR="001E3336">
        <w:rPr>
          <w:rFonts w:ascii="Arial" w:hAnsi="Arial" w:cs="Arial"/>
          <w:sz w:val="24"/>
          <w:szCs w:val="24"/>
        </w:rPr>
        <w:t>odification of the divine bene</w:t>
      </w:r>
      <w:r w:rsidRPr="008404BD">
        <w:rPr>
          <w:rFonts w:ascii="Arial" w:hAnsi="Arial" w:cs="Arial"/>
          <w:sz w:val="24"/>
          <w:szCs w:val="24"/>
        </w:rPr>
        <w:t>volence,’ if it be nothing different from t</w:t>
      </w:r>
      <w:r w:rsidR="001E3336">
        <w:rPr>
          <w:rFonts w:ascii="Arial" w:hAnsi="Arial" w:cs="Arial"/>
          <w:sz w:val="24"/>
          <w:szCs w:val="24"/>
        </w:rPr>
        <w:t>h</w:t>
      </w:r>
      <w:r w:rsidRPr="008404BD">
        <w:rPr>
          <w:rFonts w:ascii="Arial" w:hAnsi="Arial" w:cs="Arial"/>
          <w:sz w:val="24"/>
          <w:szCs w:val="24"/>
        </w:rPr>
        <w:t xml:space="preserve">at attribute; and if it be different from it, how can benevolence be </w:t>
      </w:r>
      <w:r w:rsidRPr="008404BD">
        <w:rPr>
          <w:rFonts w:ascii="Arial" w:hAnsi="Arial" w:cs="Arial"/>
          <w:sz w:val="24"/>
          <w:szCs w:val="24"/>
        </w:rPr>
        <w:lastRenderedPageBreak/>
        <w:t>the ‘sole governing principle</w:t>
      </w:r>
      <w:r w:rsidR="001E3336">
        <w:rPr>
          <w:rFonts w:ascii="Arial" w:hAnsi="Arial" w:cs="Arial"/>
          <w:sz w:val="24"/>
          <w:szCs w:val="24"/>
        </w:rPr>
        <w:t>’ of the divine adminis</w:t>
      </w:r>
      <w:r w:rsidRPr="008404BD">
        <w:rPr>
          <w:rFonts w:ascii="Arial" w:hAnsi="Arial" w:cs="Arial"/>
          <w:sz w:val="24"/>
          <w:szCs w:val="24"/>
        </w:rPr>
        <w:t>tration? The word justice, then, is plainly but a sound made use of to</w:t>
      </w:r>
      <w:r w:rsidR="001E3336">
        <w:rPr>
          <w:rFonts w:ascii="Arial" w:hAnsi="Arial" w:cs="Arial"/>
          <w:sz w:val="24"/>
          <w:szCs w:val="24"/>
        </w:rPr>
        <w:t xml:space="preserve"> save appearances, as an attri</w:t>
      </w:r>
      <w:r w:rsidRPr="008404BD">
        <w:rPr>
          <w:rFonts w:ascii="Arial" w:hAnsi="Arial" w:cs="Arial"/>
          <w:sz w:val="24"/>
          <w:szCs w:val="24"/>
        </w:rPr>
        <w:t>bu</w:t>
      </w:r>
      <w:r w:rsidR="001E3336">
        <w:rPr>
          <w:rFonts w:ascii="Arial" w:hAnsi="Arial" w:cs="Arial"/>
          <w:sz w:val="24"/>
          <w:szCs w:val="24"/>
        </w:rPr>
        <w:t>te called by that name has usu</w:t>
      </w:r>
      <w:r w:rsidRPr="008404BD">
        <w:rPr>
          <w:rFonts w:ascii="Arial" w:hAnsi="Arial" w:cs="Arial"/>
          <w:sz w:val="24"/>
          <w:szCs w:val="24"/>
        </w:rPr>
        <w:t xml:space="preserve">ally been ascribed to the Deity; but in reality nothing is meant by it, in Dr. Priestley’s application of the term, different from pure and absolute benevolence.” </w:t>
      </w:r>
    </w:p>
    <w:p w:rsidR="0030728A" w:rsidRPr="008404BD" w:rsidRDefault="0030728A" w:rsidP="001E3336">
      <w:pPr>
        <w:spacing w:after="0" w:line="276" w:lineRule="auto"/>
        <w:ind w:left="288" w:right="288"/>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If God’s justice is satisfied by the infliction of judicial sufferin</w:t>
      </w:r>
      <w:r w:rsidR="001E3336">
        <w:rPr>
          <w:rFonts w:ascii="Arial" w:hAnsi="Arial" w:cs="Arial"/>
          <w:sz w:val="24"/>
          <w:szCs w:val="24"/>
        </w:rPr>
        <w:t>g, there is no room for the ex</w:t>
      </w:r>
      <w:r w:rsidRPr="008404BD">
        <w:rPr>
          <w:rFonts w:ascii="Arial" w:hAnsi="Arial" w:cs="Arial"/>
          <w:sz w:val="24"/>
          <w:szCs w:val="24"/>
        </w:rPr>
        <w:t>ercise of his me</w:t>
      </w:r>
      <w:r w:rsidR="001E3336">
        <w:rPr>
          <w:rFonts w:ascii="Arial" w:hAnsi="Arial" w:cs="Arial"/>
          <w:sz w:val="24"/>
          <w:szCs w:val="24"/>
        </w:rPr>
        <w:t>rcy. If God has received a com</w:t>
      </w:r>
      <w:r w:rsidRPr="008404BD">
        <w:rPr>
          <w:rFonts w:ascii="Arial" w:hAnsi="Arial" w:cs="Arial"/>
          <w:sz w:val="24"/>
          <w:szCs w:val="24"/>
        </w:rPr>
        <w:t xml:space="preserve">plete equivalent for the punishment due to man, then he does not show any compassion in remitting his sin. But this objection overlooks the fact, that the equivalent is not furnished by man, but by God.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Were the atonemen</w:t>
      </w:r>
      <w:r w:rsidR="001E3336">
        <w:rPr>
          <w:rFonts w:ascii="Arial" w:hAnsi="Arial" w:cs="Arial"/>
          <w:sz w:val="24"/>
          <w:szCs w:val="24"/>
        </w:rPr>
        <w:t>t of Christ the creatures oblation to justice, Socinus’</w:t>
      </w:r>
      <w:r w:rsidRPr="008404BD">
        <w:rPr>
          <w:rFonts w:ascii="Arial" w:hAnsi="Arial" w:cs="Arial"/>
          <w:sz w:val="24"/>
          <w:szCs w:val="24"/>
        </w:rPr>
        <w:t xml:space="preserve"> objection would have force. But it is God, and not man who satisfies the claims of justice for the sinner. According to the Church doctrine, therefore, the ideas of satisfaction and mercy are combined and harmoni</w:t>
      </w:r>
      <w:r w:rsidR="001E3336">
        <w:rPr>
          <w:rFonts w:ascii="Arial" w:hAnsi="Arial" w:cs="Arial"/>
          <w:sz w:val="24"/>
          <w:szCs w:val="24"/>
        </w:rPr>
        <w:t>s</w:t>
      </w:r>
      <w:r w:rsidRPr="008404BD">
        <w:rPr>
          <w:rFonts w:ascii="Arial" w:hAnsi="Arial" w:cs="Arial"/>
          <w:sz w:val="24"/>
          <w:szCs w:val="24"/>
        </w:rPr>
        <w:t xml:space="preserve">ed in a vicarious atonement, or the </w:t>
      </w:r>
      <w:r w:rsidR="001E3336">
        <w:rPr>
          <w:rFonts w:ascii="Arial" w:hAnsi="Arial" w:cs="Arial"/>
          <w:sz w:val="24"/>
          <w:szCs w:val="24"/>
        </w:rPr>
        <w:t>assumption of penalty by a com</w:t>
      </w:r>
      <w:r w:rsidRPr="008404BD">
        <w:rPr>
          <w:rFonts w:ascii="Arial" w:hAnsi="Arial" w:cs="Arial"/>
          <w:sz w:val="24"/>
          <w:szCs w:val="24"/>
        </w:rPr>
        <w:t xml:space="preserve">petent person. If the sinner himself should pay the penalty (as the objection of Socinus implies if it is to have any </w:t>
      </w:r>
      <w:r w:rsidR="001E3336">
        <w:rPr>
          <w:rFonts w:ascii="Arial" w:hAnsi="Arial" w:cs="Arial"/>
          <w:sz w:val="24"/>
          <w:szCs w:val="24"/>
        </w:rPr>
        <w:t>force), there would be no vica</w:t>
      </w:r>
      <w:r w:rsidRPr="008404BD">
        <w:rPr>
          <w:rFonts w:ascii="Arial" w:hAnsi="Arial" w:cs="Arial"/>
          <w:sz w:val="24"/>
          <w:szCs w:val="24"/>
        </w:rPr>
        <w:t>riousness in the suffering, and there would be the execution of justice merely without any mercy. But when the principle of vicar</w:t>
      </w:r>
      <w:r w:rsidR="001E3336">
        <w:rPr>
          <w:rFonts w:ascii="Arial" w:hAnsi="Arial" w:cs="Arial"/>
          <w:sz w:val="24"/>
          <w:szCs w:val="24"/>
        </w:rPr>
        <w:t>iousness, or substi</w:t>
      </w:r>
      <w:r w:rsidRPr="008404BD">
        <w:rPr>
          <w:rFonts w:ascii="Arial" w:hAnsi="Arial" w:cs="Arial"/>
          <w:sz w:val="24"/>
          <w:szCs w:val="24"/>
        </w:rPr>
        <w:t xml:space="preserve">tuted penalty, is introduced, and the incarnate Son of God endures the punishment due to sin, in the sinner’s </w:t>
      </w:r>
      <w:r w:rsidR="001E3336">
        <w:rPr>
          <w:rFonts w:ascii="Arial" w:hAnsi="Arial" w:cs="Arial"/>
          <w:sz w:val="24"/>
          <w:szCs w:val="24"/>
        </w:rPr>
        <w:t>place</w:t>
      </w:r>
      <w:r w:rsidRPr="008404BD">
        <w:rPr>
          <w:rFonts w:ascii="Arial" w:hAnsi="Arial" w:cs="Arial"/>
          <w:sz w:val="24"/>
          <w:szCs w:val="24"/>
        </w:rPr>
        <w:t>, both att</w:t>
      </w:r>
      <w:r w:rsidR="001E3336">
        <w:rPr>
          <w:rFonts w:ascii="Arial" w:hAnsi="Arial" w:cs="Arial"/>
          <w:sz w:val="24"/>
          <w:szCs w:val="24"/>
        </w:rPr>
        <w:t>ributes are exercised and mani</w:t>
      </w:r>
      <w:r w:rsidRPr="008404BD">
        <w:rPr>
          <w:rFonts w:ascii="Arial" w:hAnsi="Arial" w:cs="Arial"/>
          <w:sz w:val="24"/>
          <w:szCs w:val="24"/>
        </w:rPr>
        <w:t>fested together. For justice is satisfied by the suffering which is undergone by the Substitute, and the Substitute certainly shows the height of love and</w:t>
      </w:r>
      <w:r w:rsidR="001E3336">
        <w:rPr>
          <w:rFonts w:ascii="Arial" w:hAnsi="Arial" w:cs="Arial"/>
          <w:sz w:val="24"/>
          <w:szCs w:val="24"/>
        </w:rPr>
        <w:t xml:space="preserve"> compassion in undergoing it. “</w:t>
      </w:r>
      <w:r w:rsidRPr="008404BD">
        <w:rPr>
          <w:rFonts w:ascii="Arial" w:hAnsi="Arial" w:cs="Arial"/>
          <w:sz w:val="24"/>
          <w:szCs w:val="24"/>
        </w:rPr>
        <w:t xml:space="preserve">Righteousness </w:t>
      </w:r>
      <w:r w:rsidR="001E3336">
        <w:rPr>
          <w:rFonts w:ascii="Arial" w:hAnsi="Arial" w:cs="Arial"/>
          <w:sz w:val="24"/>
          <w:szCs w:val="24"/>
        </w:rPr>
        <w:t xml:space="preserve">and peace meet together. </w:t>
      </w:r>
      <w:r w:rsidRPr="008404BD">
        <w:rPr>
          <w:rFonts w:ascii="Arial" w:hAnsi="Arial" w:cs="Arial"/>
          <w:sz w:val="24"/>
          <w:szCs w:val="24"/>
        </w:rPr>
        <w:t>The truth is, that this objection of Socinus, w</w:t>
      </w:r>
      <w:r w:rsidR="001E3336">
        <w:rPr>
          <w:rFonts w:ascii="Arial" w:hAnsi="Arial" w:cs="Arial"/>
          <w:sz w:val="24"/>
          <w:szCs w:val="24"/>
        </w:rPr>
        <w:t>hich is one of his most plausi</w:t>
      </w:r>
      <w:r w:rsidRPr="008404BD">
        <w:rPr>
          <w:rFonts w:ascii="Arial" w:hAnsi="Arial" w:cs="Arial"/>
          <w:sz w:val="24"/>
          <w:szCs w:val="24"/>
        </w:rPr>
        <w:t>ble, begs the w</w:t>
      </w:r>
      <w:r w:rsidR="001E3336">
        <w:rPr>
          <w:rFonts w:ascii="Arial" w:hAnsi="Arial" w:cs="Arial"/>
          <w:sz w:val="24"/>
          <w:szCs w:val="24"/>
        </w:rPr>
        <w:t>hole question in dispute by de</w:t>
      </w:r>
      <w:r w:rsidRPr="008404BD">
        <w:rPr>
          <w:rFonts w:ascii="Arial" w:hAnsi="Arial" w:cs="Arial"/>
          <w:sz w:val="24"/>
          <w:szCs w:val="24"/>
        </w:rPr>
        <w:t>fining mercy in its own way. It assumes that the ideas of satisfaction and mercy exclude each other, in such a manne</w:t>
      </w:r>
      <w:r w:rsidR="001E3336">
        <w:rPr>
          <w:rFonts w:ascii="Arial" w:hAnsi="Arial" w:cs="Arial"/>
          <w:sz w:val="24"/>
          <w:szCs w:val="24"/>
        </w:rPr>
        <w:t>r that they never can be harmo</w:t>
      </w:r>
      <w:r w:rsidRPr="008404BD">
        <w:rPr>
          <w:rFonts w:ascii="Arial" w:hAnsi="Arial" w:cs="Arial"/>
          <w:sz w:val="24"/>
          <w:szCs w:val="24"/>
        </w:rPr>
        <w:t>ni</w:t>
      </w:r>
      <w:r w:rsidR="001E3336">
        <w:rPr>
          <w:rFonts w:ascii="Arial" w:hAnsi="Arial" w:cs="Arial"/>
          <w:sz w:val="24"/>
          <w:szCs w:val="24"/>
        </w:rPr>
        <w:t>s</w:t>
      </w:r>
      <w:r w:rsidRPr="008404BD">
        <w:rPr>
          <w:rFonts w:ascii="Arial" w:hAnsi="Arial" w:cs="Arial"/>
          <w:sz w:val="24"/>
          <w:szCs w:val="24"/>
        </w:rPr>
        <w:t xml:space="preserve">ed in any plan of redemption. It assumes that rnercy consists in waiving and abolishing justice by an act of pure will. From this premise, it follows of course that where there is any satisfaction of justice by the endurance of its demands, there is </w:t>
      </w:r>
      <w:r w:rsidR="001E3336">
        <w:rPr>
          <w:rFonts w:ascii="Arial" w:hAnsi="Arial" w:cs="Arial"/>
          <w:sz w:val="24"/>
          <w:szCs w:val="24"/>
        </w:rPr>
        <w:t>n</w:t>
      </w:r>
      <w:r w:rsidRPr="008404BD">
        <w:rPr>
          <w:rFonts w:ascii="Arial" w:hAnsi="Arial" w:cs="Arial"/>
          <w:sz w:val="24"/>
          <w:szCs w:val="24"/>
        </w:rPr>
        <w:t>o mercy; and wher</w:t>
      </w:r>
      <w:r w:rsidR="001E3336">
        <w:rPr>
          <w:rFonts w:ascii="Arial" w:hAnsi="Arial" w:cs="Arial"/>
          <w:sz w:val="24"/>
          <w:szCs w:val="24"/>
        </w:rPr>
        <w:t>e there is any waiving or abol</w:t>
      </w:r>
      <w:r w:rsidRPr="008404BD">
        <w:rPr>
          <w:rFonts w:ascii="Arial" w:hAnsi="Arial" w:cs="Arial"/>
          <w:sz w:val="24"/>
          <w:szCs w:val="24"/>
        </w:rPr>
        <w:t xml:space="preserve">ishing of these </w:t>
      </w:r>
      <w:r w:rsidR="001E3336">
        <w:rPr>
          <w:rFonts w:ascii="Arial" w:hAnsi="Arial" w:cs="Arial"/>
          <w:sz w:val="24"/>
          <w:szCs w:val="24"/>
        </w:rPr>
        <w:t>demands, there is mercy. A com</w:t>
      </w:r>
      <w:r w:rsidRPr="008404BD">
        <w:rPr>
          <w:rFonts w:ascii="Arial" w:hAnsi="Arial" w:cs="Arial"/>
          <w:sz w:val="24"/>
          <w:szCs w:val="24"/>
        </w:rPr>
        <w:t xml:space="preserve">plete atonement, consequently, would exclude mercy entirely; a partial atonement would allow some room for mercy, in partially waiving legal claims;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and no atonement at all would afford full play for the attribute, by the en</w:t>
      </w:r>
      <w:r w:rsidR="001E3336">
        <w:rPr>
          <w:rFonts w:ascii="Arial" w:hAnsi="Arial" w:cs="Arial"/>
          <w:sz w:val="24"/>
          <w:szCs w:val="24"/>
        </w:rPr>
        <w:t>tire nullification of all judi</w:t>
      </w:r>
      <w:r w:rsidRPr="008404BD">
        <w:rPr>
          <w:rFonts w:ascii="Arial" w:hAnsi="Arial" w:cs="Arial"/>
          <w:sz w:val="24"/>
          <w:szCs w:val="24"/>
        </w:rPr>
        <w:t xml:space="preserve">cial demands.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2. The second objection of Socinus to the Church doctrine of atonement was that sub</w:t>
      </w:r>
      <w:r w:rsidR="001E3336">
        <w:rPr>
          <w:rFonts w:ascii="Arial" w:hAnsi="Arial" w:cs="Arial"/>
          <w:sz w:val="24"/>
          <w:szCs w:val="24"/>
        </w:rPr>
        <w:t>stitution of pen</w:t>
      </w:r>
      <w:r w:rsidRPr="008404BD">
        <w:rPr>
          <w:rFonts w:ascii="Arial" w:hAnsi="Arial" w:cs="Arial"/>
          <w:sz w:val="24"/>
          <w:szCs w:val="24"/>
        </w:rPr>
        <w:t>alty is impossible. An innocent person cannot endure penal suffering, cannot be punished, because sin is personal (</w:t>
      </w:r>
      <w:r w:rsidRPr="001E3336">
        <w:rPr>
          <w:rFonts w:ascii="Arial" w:hAnsi="Arial" w:cs="Arial"/>
          <w:i/>
          <w:iCs/>
          <w:sz w:val="24"/>
          <w:szCs w:val="24"/>
        </w:rPr>
        <w:t>corporalis</w:t>
      </w:r>
      <w:r w:rsidRPr="008404BD">
        <w:rPr>
          <w:rFonts w:ascii="Arial" w:hAnsi="Arial" w:cs="Arial"/>
          <w:sz w:val="24"/>
          <w:szCs w:val="24"/>
        </w:rPr>
        <w:t>). God himself asse</w:t>
      </w:r>
      <w:r w:rsidR="00287B27">
        <w:rPr>
          <w:rFonts w:ascii="Arial" w:hAnsi="Arial" w:cs="Arial"/>
          <w:sz w:val="24"/>
          <w:szCs w:val="24"/>
        </w:rPr>
        <w:t xml:space="preserve">rts </w:t>
      </w:r>
      <w:r w:rsidRPr="008404BD">
        <w:rPr>
          <w:rFonts w:ascii="Arial" w:hAnsi="Arial" w:cs="Arial"/>
          <w:sz w:val="24"/>
          <w:szCs w:val="24"/>
        </w:rPr>
        <w:t xml:space="preserve">(Deut. </w:t>
      </w:r>
      <w:r w:rsidR="00287B27">
        <w:rPr>
          <w:rFonts w:ascii="Arial" w:hAnsi="Arial" w:cs="Arial"/>
          <w:sz w:val="24"/>
          <w:szCs w:val="24"/>
        </w:rPr>
        <w:t>24:</w:t>
      </w:r>
      <w:r w:rsidRPr="008404BD">
        <w:rPr>
          <w:rFonts w:ascii="Arial" w:hAnsi="Arial" w:cs="Arial"/>
          <w:sz w:val="24"/>
          <w:szCs w:val="24"/>
        </w:rPr>
        <w:t xml:space="preserve">16; Ezekiel </w:t>
      </w:r>
      <w:r w:rsidR="00287B27">
        <w:rPr>
          <w:rFonts w:ascii="Arial" w:hAnsi="Arial" w:cs="Arial"/>
          <w:sz w:val="24"/>
          <w:szCs w:val="24"/>
        </w:rPr>
        <w:t>18:</w:t>
      </w:r>
      <w:r w:rsidRPr="008404BD">
        <w:rPr>
          <w:rFonts w:ascii="Arial" w:hAnsi="Arial" w:cs="Arial"/>
          <w:sz w:val="24"/>
          <w:szCs w:val="24"/>
        </w:rPr>
        <w:t xml:space="preserve">20), that </w:t>
      </w:r>
      <w:r w:rsidR="00287B27">
        <w:rPr>
          <w:rFonts w:ascii="Arial" w:hAnsi="Arial" w:cs="Arial"/>
          <w:sz w:val="24"/>
          <w:szCs w:val="24"/>
        </w:rPr>
        <w:t xml:space="preserve">“the </w:t>
      </w:r>
      <w:r w:rsidRPr="008404BD">
        <w:rPr>
          <w:rFonts w:ascii="Arial" w:hAnsi="Arial" w:cs="Arial"/>
          <w:sz w:val="24"/>
          <w:szCs w:val="24"/>
        </w:rPr>
        <w:t>fathers shall not be put to death for the children, neither shall the children be put to death for the fathers; every man shall be put to death for his own sin. The soul that sinneth, it shall die. The son shall not bear the iniquity of the father, neither shall the father bear the iniquity of the son; the righteousness of the righteous shall be upon him, and the wickedness of the wicked shall be upon hi</w:t>
      </w:r>
      <w:r w:rsidR="00287B27">
        <w:rPr>
          <w:rFonts w:ascii="Arial" w:hAnsi="Arial" w:cs="Arial"/>
          <w:sz w:val="24"/>
          <w:szCs w:val="24"/>
        </w:rPr>
        <w:t>m</w:t>
      </w:r>
      <w:r w:rsidRPr="008404BD">
        <w:rPr>
          <w:rFonts w:ascii="Arial" w:hAnsi="Arial" w:cs="Arial"/>
          <w:sz w:val="24"/>
          <w:szCs w:val="24"/>
        </w:rPr>
        <w:t xml:space="preserve">.” If, then, by the sentence and decree of God, neither the son ought to be punished for the sins of the father, nor the father for the sins of the son, how can </w:t>
      </w:r>
      <w:r w:rsidRPr="008404BD">
        <w:rPr>
          <w:rFonts w:ascii="Arial" w:hAnsi="Arial" w:cs="Arial"/>
          <w:sz w:val="24"/>
          <w:szCs w:val="24"/>
        </w:rPr>
        <w:lastRenderedPageBreak/>
        <w:t>it be possible that God should be willing to exact the punishment of man’s sins from any other being (</w:t>
      </w:r>
      <w:r w:rsidRPr="00287B27">
        <w:rPr>
          <w:rFonts w:ascii="Arial" w:hAnsi="Arial" w:cs="Arial"/>
          <w:i/>
          <w:iCs/>
          <w:sz w:val="24"/>
          <w:szCs w:val="24"/>
        </w:rPr>
        <w:t>ab alio ullo</w:t>
      </w:r>
      <w:r w:rsidRPr="008404BD">
        <w:rPr>
          <w:rFonts w:ascii="Arial" w:hAnsi="Arial" w:cs="Arial"/>
          <w:sz w:val="24"/>
          <w:szCs w:val="24"/>
        </w:rPr>
        <w:t>)</w:t>
      </w:r>
      <w:r w:rsidR="00287B27">
        <w:rPr>
          <w:rFonts w:ascii="Arial" w:hAnsi="Arial" w:cs="Arial"/>
          <w:sz w:val="24"/>
          <w:szCs w:val="24"/>
        </w:rPr>
        <w:t>. Penalty is not like a pecuni</w:t>
      </w:r>
      <w:r w:rsidRPr="008404BD">
        <w:rPr>
          <w:rFonts w:ascii="Arial" w:hAnsi="Arial" w:cs="Arial"/>
          <w:sz w:val="24"/>
          <w:szCs w:val="24"/>
        </w:rPr>
        <w:t xml:space="preserve">ary debt. One person can pay a sum of money for another, because money is impersonal. But one being cannot satisfy justice for another, because punishment is personal. Justice permits no vica-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riousness and no substitution; but requires that the very identical soul that has sinned shall suffer. </w:t>
      </w:r>
    </w:p>
    <w:p w:rsidR="00287B27" w:rsidRDefault="00287B27"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There is no way, therefore, to deliver the guilty from penalty, but by</w:t>
      </w:r>
      <w:r w:rsidR="00287B27">
        <w:rPr>
          <w:rFonts w:ascii="Arial" w:hAnsi="Arial" w:cs="Arial"/>
          <w:sz w:val="24"/>
          <w:szCs w:val="24"/>
        </w:rPr>
        <w:t xml:space="preserve"> an act of sovereign will. Jus</w:t>
      </w:r>
      <w:r w:rsidRPr="008404BD">
        <w:rPr>
          <w:rFonts w:ascii="Arial" w:hAnsi="Arial" w:cs="Arial"/>
          <w:sz w:val="24"/>
          <w:szCs w:val="24"/>
        </w:rPr>
        <w:t xml:space="preserve">tice is made by will, and can therefore be abolished by will whenever the Supreme Sovereign pleases to do so. God possesses the right, if he chooses, to arrest the stroke of law, because both the law and its penalty are his own product. And when, and only when, he thus arrests the operation of law by a sovereign volition, and without any substitution of penalty, he shows mercy.  </w:t>
      </w:r>
    </w:p>
    <w:p w:rsidR="0030728A" w:rsidRPr="008404BD" w:rsidRDefault="0030728A" w:rsidP="0030728A">
      <w:pPr>
        <w:spacing w:after="0" w:line="276" w:lineRule="auto"/>
        <w:jc w:val="both"/>
        <w:rPr>
          <w:rFonts w:ascii="Arial" w:hAnsi="Arial" w:cs="Arial"/>
          <w:sz w:val="24"/>
          <w:szCs w:val="24"/>
        </w:rPr>
      </w:pPr>
    </w:p>
    <w:p w:rsidR="0030728A" w:rsidRDefault="0030728A" w:rsidP="0030728A">
      <w:pPr>
        <w:spacing w:after="0" w:line="276" w:lineRule="auto"/>
        <w:jc w:val="both"/>
        <w:rPr>
          <w:rFonts w:ascii="Arial" w:hAnsi="Arial" w:cs="Arial"/>
          <w:sz w:val="24"/>
          <w:szCs w:val="24"/>
        </w:rPr>
      </w:pPr>
      <w:r w:rsidRPr="008404BD">
        <w:rPr>
          <w:rFonts w:ascii="Arial" w:hAnsi="Arial" w:cs="Arial"/>
          <w:sz w:val="24"/>
          <w:szCs w:val="24"/>
        </w:rPr>
        <w:t>3. The third objection which Socinus made to the doctrine of vicarious atonement was that</w:t>
      </w:r>
      <w:r w:rsidR="00D57223">
        <w:rPr>
          <w:rFonts w:ascii="Arial" w:hAnsi="Arial" w:cs="Arial"/>
          <w:sz w:val="24"/>
          <w:szCs w:val="24"/>
        </w:rPr>
        <w:t>,</w:t>
      </w:r>
      <w:r w:rsidRPr="008404BD">
        <w:rPr>
          <w:rFonts w:ascii="Arial" w:hAnsi="Arial" w:cs="Arial"/>
          <w:sz w:val="24"/>
          <w:szCs w:val="24"/>
        </w:rPr>
        <w:t xml:space="preserve"> even if vicarious penalty were allowable and possible, Christ has not rendered an equivalent for the sin of man. The law thr</w:t>
      </w:r>
      <w:r w:rsidR="00D57223">
        <w:rPr>
          <w:rFonts w:ascii="Arial" w:hAnsi="Arial" w:cs="Arial"/>
          <w:sz w:val="24"/>
          <w:szCs w:val="24"/>
        </w:rPr>
        <w:t>eatens eternal death. Every in</w:t>
      </w:r>
      <w:r w:rsidRPr="008404BD">
        <w:rPr>
          <w:rFonts w:ascii="Arial" w:hAnsi="Arial" w:cs="Arial"/>
          <w:sz w:val="24"/>
          <w:szCs w:val="24"/>
        </w:rPr>
        <w:t xml:space="preserve">dividual transgressor owes an endless punishment to justice. It would be necessary, therefore, that there should be as many substitutes as there are sinners, because one substitute could suffer but one endless suffering. But that Christ did not endure endless death is evident from the fact that he rose from the dead. Moreover, the Scriptures assert (1 Cor. </w:t>
      </w:r>
      <w:r w:rsidR="00D57223">
        <w:rPr>
          <w:rFonts w:ascii="Arial" w:hAnsi="Arial" w:cs="Arial"/>
          <w:sz w:val="24"/>
          <w:szCs w:val="24"/>
        </w:rPr>
        <w:t>15:</w:t>
      </w:r>
      <w:r w:rsidRPr="008404BD">
        <w:rPr>
          <w:rFonts w:ascii="Arial" w:hAnsi="Arial" w:cs="Arial"/>
          <w:sz w:val="24"/>
          <w:szCs w:val="24"/>
        </w:rPr>
        <w:t>17) that “if Christ be not raised, your faith is vain; ye are yet in your sins.” But if it be Christ’s death that saves man, as the Church theory teaches, there is no need of his resurrection. Since, therefore, Christ did not suffer eternal death, but rose again from the dead, and since it is said that unless he had risen from the dead, sin would not have been forgiven, it follows that he did not obtain the forgiveness of ma</w:t>
      </w:r>
      <w:r w:rsidR="00D57223">
        <w:rPr>
          <w:rFonts w:ascii="Arial" w:hAnsi="Arial" w:cs="Arial"/>
          <w:sz w:val="24"/>
          <w:szCs w:val="24"/>
        </w:rPr>
        <w:t>n’s sins by the method of judi</w:t>
      </w:r>
      <w:r w:rsidRPr="008404BD">
        <w:rPr>
          <w:rFonts w:ascii="Arial" w:hAnsi="Arial" w:cs="Arial"/>
          <w:sz w:val="24"/>
          <w:szCs w:val="24"/>
        </w:rPr>
        <w:t xml:space="preserve">cial satisfaction through his sufferings and death. </w:t>
      </w:r>
    </w:p>
    <w:p w:rsidR="00D57223" w:rsidRPr="008404BD" w:rsidRDefault="00D57223"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It is indeed said that the dignity of Christ’s </w:t>
      </w:r>
      <w:r w:rsidR="00D57223">
        <w:rPr>
          <w:rFonts w:ascii="Arial" w:hAnsi="Arial" w:cs="Arial"/>
          <w:sz w:val="24"/>
          <w:szCs w:val="24"/>
        </w:rPr>
        <w:t>P</w:t>
      </w:r>
      <w:r w:rsidRPr="008404BD">
        <w:rPr>
          <w:rFonts w:ascii="Arial" w:hAnsi="Arial" w:cs="Arial"/>
          <w:sz w:val="24"/>
          <w:szCs w:val="24"/>
        </w:rPr>
        <w:t>erson makes his sufferings of infinite worth. But God is no respecter of persons. Christ simply endured a finite pain, which of</w:t>
      </w:r>
      <w:r w:rsidR="00D57223">
        <w:rPr>
          <w:rFonts w:ascii="Arial" w:hAnsi="Arial" w:cs="Arial"/>
          <w:sz w:val="24"/>
          <w:szCs w:val="24"/>
        </w:rPr>
        <w:t xml:space="preserve"> course could not be an equiva</w:t>
      </w:r>
      <w:r w:rsidRPr="008404BD">
        <w:rPr>
          <w:rFonts w:ascii="Arial" w:hAnsi="Arial" w:cs="Arial"/>
          <w:sz w:val="24"/>
          <w:szCs w:val="24"/>
        </w:rPr>
        <w:t>lent for the si</w:t>
      </w:r>
      <w:r w:rsidR="00D57223">
        <w:rPr>
          <w:rFonts w:ascii="Arial" w:hAnsi="Arial" w:cs="Arial"/>
          <w:sz w:val="24"/>
          <w:szCs w:val="24"/>
        </w:rPr>
        <w:t>n</w:t>
      </w:r>
      <w:r w:rsidRPr="008404BD">
        <w:rPr>
          <w:rFonts w:ascii="Arial" w:hAnsi="Arial" w:cs="Arial"/>
          <w:sz w:val="24"/>
          <w:szCs w:val="24"/>
        </w:rPr>
        <w:t xml:space="preserve"> of a whole world. His suffering was disciplinary, and not judicial. It was not a penal agony endured for purposes of justice, but was a natural and necess</w:t>
      </w:r>
      <w:r w:rsidR="00D57223">
        <w:rPr>
          <w:rFonts w:ascii="Arial" w:hAnsi="Arial" w:cs="Arial"/>
          <w:sz w:val="24"/>
          <w:szCs w:val="24"/>
        </w:rPr>
        <w:t>ary part of his personal prepa</w:t>
      </w:r>
      <w:r w:rsidRPr="008404BD">
        <w:rPr>
          <w:rFonts w:ascii="Arial" w:hAnsi="Arial" w:cs="Arial"/>
          <w:sz w:val="24"/>
          <w:szCs w:val="24"/>
        </w:rPr>
        <w:t>ration for eternal g</w:t>
      </w:r>
      <w:r w:rsidR="00D57223">
        <w:rPr>
          <w:rFonts w:ascii="Arial" w:hAnsi="Arial" w:cs="Arial"/>
          <w:sz w:val="24"/>
          <w:szCs w:val="24"/>
        </w:rPr>
        <w:t>lory. The captain of our salva</w:t>
      </w:r>
      <w:r w:rsidRPr="008404BD">
        <w:rPr>
          <w:rFonts w:ascii="Arial" w:hAnsi="Arial" w:cs="Arial"/>
          <w:sz w:val="24"/>
          <w:szCs w:val="24"/>
        </w:rPr>
        <w:t>tion was made perfe</w:t>
      </w:r>
      <w:r w:rsidR="00D57223">
        <w:rPr>
          <w:rFonts w:ascii="Arial" w:hAnsi="Arial" w:cs="Arial"/>
          <w:sz w:val="24"/>
          <w:szCs w:val="24"/>
        </w:rPr>
        <w:t>ct in his own character by suf</w:t>
      </w:r>
      <w:r w:rsidRPr="008404BD">
        <w:rPr>
          <w:rFonts w:ascii="Arial" w:hAnsi="Arial" w:cs="Arial"/>
          <w:sz w:val="24"/>
          <w:szCs w:val="24"/>
        </w:rPr>
        <w:t xml:space="preserve">fering (Heb. </w:t>
      </w:r>
      <w:r w:rsidR="00D57223">
        <w:rPr>
          <w:rFonts w:ascii="Arial" w:hAnsi="Arial" w:cs="Arial"/>
          <w:sz w:val="24"/>
          <w:szCs w:val="24"/>
        </w:rPr>
        <w:t>2:</w:t>
      </w:r>
      <w:r w:rsidRPr="008404BD">
        <w:rPr>
          <w:rFonts w:ascii="Arial" w:hAnsi="Arial" w:cs="Arial"/>
          <w:sz w:val="24"/>
          <w:szCs w:val="24"/>
        </w:rPr>
        <w:t>10). Being found in the fashion of a man, he humbled himself, and became obedient unto death, even the death of the cross. Wherefore God also hath highly exalted him, etc. (Phil.</w:t>
      </w:r>
      <w:r w:rsidR="00D57223">
        <w:rPr>
          <w:rFonts w:ascii="Arial" w:hAnsi="Arial" w:cs="Arial"/>
          <w:sz w:val="24"/>
          <w:szCs w:val="24"/>
        </w:rPr>
        <w:t>2:</w:t>
      </w:r>
    </w:p>
    <w:p w:rsidR="0030728A" w:rsidRPr="008404BD" w:rsidRDefault="00D57223" w:rsidP="0030728A">
      <w:pPr>
        <w:spacing w:after="0" w:line="276" w:lineRule="auto"/>
        <w:jc w:val="both"/>
        <w:rPr>
          <w:rFonts w:ascii="Arial" w:hAnsi="Arial" w:cs="Arial"/>
          <w:sz w:val="24"/>
          <w:szCs w:val="24"/>
        </w:rPr>
      </w:pPr>
      <w:r>
        <w:rPr>
          <w:rFonts w:ascii="Arial" w:hAnsi="Arial" w:cs="Arial"/>
          <w:sz w:val="24"/>
          <w:szCs w:val="24"/>
        </w:rPr>
        <w:t xml:space="preserve">9.) </w:t>
      </w:r>
      <w:r w:rsidR="0030728A"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4. Socinus contended, in the fourth place, that the obedience of Christ could not be a vicarious obedience. Christ was obligated to obey the law for himself as an individual, and, therefore, he could not obey it for others. This is evident from the fact that he was rewarded for his obedience and for his sufferings, as any other individual is. But even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if his obedience could avail for another, it could avail for only a sing</w:t>
      </w:r>
      <w:r w:rsidR="00D57223">
        <w:rPr>
          <w:rFonts w:ascii="Arial" w:hAnsi="Arial" w:cs="Arial"/>
          <w:sz w:val="24"/>
          <w:szCs w:val="24"/>
        </w:rPr>
        <w:t>le individual of the human fam</w:t>
      </w:r>
      <w:r w:rsidRPr="008404BD">
        <w:rPr>
          <w:rFonts w:ascii="Arial" w:hAnsi="Arial" w:cs="Arial"/>
          <w:sz w:val="24"/>
          <w:szCs w:val="24"/>
        </w:rPr>
        <w:t>ily. The alleged dig</w:t>
      </w:r>
      <w:r w:rsidR="00D57223">
        <w:rPr>
          <w:rFonts w:ascii="Arial" w:hAnsi="Arial" w:cs="Arial"/>
          <w:sz w:val="24"/>
          <w:szCs w:val="24"/>
        </w:rPr>
        <w:t>nity of his Person does not re</w:t>
      </w:r>
      <w:r w:rsidRPr="008404BD">
        <w:rPr>
          <w:rFonts w:ascii="Arial" w:hAnsi="Arial" w:cs="Arial"/>
          <w:sz w:val="24"/>
          <w:szCs w:val="24"/>
        </w:rPr>
        <w:t xml:space="preserve">lieve the difficulty. A human </w:t>
      </w:r>
      <w:r w:rsidRPr="008404BD">
        <w:rPr>
          <w:rFonts w:ascii="Arial" w:hAnsi="Arial" w:cs="Arial"/>
          <w:sz w:val="24"/>
          <w:szCs w:val="24"/>
        </w:rPr>
        <w:lastRenderedPageBreak/>
        <w:t>nature is incapable of rendering an infinite obedience; and that the Divine Nature whi</w:t>
      </w:r>
      <w:r w:rsidR="00D57223">
        <w:rPr>
          <w:rFonts w:ascii="Arial" w:hAnsi="Arial" w:cs="Arial"/>
          <w:sz w:val="24"/>
          <w:szCs w:val="24"/>
        </w:rPr>
        <w:t>ch is Supreme and receives obe</w:t>
      </w:r>
      <w:r w:rsidRPr="008404BD">
        <w:rPr>
          <w:rFonts w:ascii="Arial" w:hAnsi="Arial" w:cs="Arial"/>
          <w:sz w:val="24"/>
          <w:szCs w:val="24"/>
        </w:rPr>
        <w:t xml:space="preserve">dience from all creatures should itself render obedience, is absurd.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5. A fifth objection urged by Socinus agai</w:t>
      </w:r>
      <w:r w:rsidR="00D57223">
        <w:rPr>
          <w:rFonts w:ascii="Arial" w:hAnsi="Arial" w:cs="Arial"/>
          <w:sz w:val="24"/>
          <w:szCs w:val="24"/>
        </w:rPr>
        <w:t xml:space="preserve">nst </w:t>
      </w:r>
      <w:r w:rsidRPr="008404BD">
        <w:rPr>
          <w:rFonts w:ascii="Arial" w:hAnsi="Arial" w:cs="Arial"/>
          <w:sz w:val="24"/>
          <w:szCs w:val="24"/>
        </w:rPr>
        <w:t xml:space="preserve">the Church soteriology </w:t>
      </w:r>
      <w:r w:rsidR="00D57223">
        <w:rPr>
          <w:rFonts w:ascii="Arial" w:hAnsi="Arial" w:cs="Arial"/>
          <w:sz w:val="24"/>
          <w:szCs w:val="24"/>
        </w:rPr>
        <w:t>is, that the ideas of satisfac</w:t>
      </w:r>
      <w:r w:rsidRPr="008404BD">
        <w:rPr>
          <w:rFonts w:ascii="Arial" w:hAnsi="Arial" w:cs="Arial"/>
          <w:sz w:val="24"/>
          <w:szCs w:val="24"/>
        </w:rPr>
        <w:t>tion and imputation which are associated in it are self-contradictory. If a complete satisfaction of the claims of justice has b</w:t>
      </w:r>
      <w:r w:rsidR="00D57223">
        <w:rPr>
          <w:rFonts w:ascii="Arial" w:hAnsi="Arial" w:cs="Arial"/>
          <w:sz w:val="24"/>
          <w:szCs w:val="24"/>
        </w:rPr>
        <w:t>een made, this settles the mat</w:t>
      </w:r>
      <w:r w:rsidRPr="008404BD">
        <w:rPr>
          <w:rFonts w:ascii="Arial" w:hAnsi="Arial" w:cs="Arial"/>
          <w:sz w:val="24"/>
          <w:szCs w:val="24"/>
        </w:rPr>
        <w:t>ter. To make this objective and finished payment of a debt to depend upon an act of imputation upon the part of God, and of faith upon the part of man, is self-contradictory. If Christ has endured the penalty due to man for sin, this is a fact, and cannot be affected by either the belief or the unbelief of the creature. An atonement that cancels the sin of the world, logicall</w:t>
      </w:r>
      <w:r w:rsidR="00D57223">
        <w:rPr>
          <w:rFonts w:ascii="Arial" w:hAnsi="Arial" w:cs="Arial"/>
          <w:sz w:val="24"/>
          <w:szCs w:val="24"/>
        </w:rPr>
        <w:t>y frees that world from condem</w:t>
      </w:r>
      <w:r w:rsidRPr="008404BD">
        <w:rPr>
          <w:rFonts w:ascii="Arial" w:hAnsi="Arial" w:cs="Arial"/>
          <w:sz w:val="24"/>
          <w:szCs w:val="24"/>
        </w:rPr>
        <w:t xml:space="preserve">nation. But according to the Church doctrine none are saved from condemnation unless this satisfaction is imputed by God, and received in the act of faith by man.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6. Sixthly, Socinus contended that if Christ</w:t>
      </w:r>
      <w:r w:rsidR="00D57223">
        <w:rPr>
          <w:rFonts w:ascii="Arial" w:hAnsi="Arial" w:cs="Arial"/>
          <w:sz w:val="24"/>
          <w:szCs w:val="24"/>
        </w:rPr>
        <w:t xml:space="preserve"> </w:t>
      </w:r>
      <w:r w:rsidRPr="008404BD">
        <w:rPr>
          <w:rFonts w:ascii="Arial" w:hAnsi="Arial" w:cs="Arial"/>
          <w:sz w:val="24"/>
          <w:szCs w:val="24"/>
        </w:rPr>
        <w:t>made complete satisfaction for all the sin of man, both past and future, it follows that not only no other satisfaction is required, but that personal holiness is not necessary. Inasmuch as the Scriptures teach that without righteousness no one can enter</w:t>
      </w:r>
      <w:r w:rsidR="00D57223">
        <w:rPr>
          <w:rFonts w:ascii="Arial" w:hAnsi="Arial" w:cs="Arial"/>
          <w:sz w:val="24"/>
          <w:szCs w:val="24"/>
        </w:rPr>
        <w:t xml:space="preserve"> </w:t>
      </w:r>
      <w:r w:rsidRPr="008404BD">
        <w:rPr>
          <w:rFonts w:ascii="Arial" w:hAnsi="Arial" w:cs="Arial"/>
          <w:sz w:val="24"/>
          <w:szCs w:val="24"/>
        </w:rPr>
        <w:t>the kingdom of God,</w:t>
      </w:r>
      <w:r w:rsidR="00D57223">
        <w:rPr>
          <w:rFonts w:ascii="Arial" w:hAnsi="Arial" w:cs="Arial"/>
          <w:sz w:val="24"/>
          <w:szCs w:val="24"/>
        </w:rPr>
        <w:t xml:space="preserve"> the advocates of the doctrine </w:t>
      </w:r>
      <w:r w:rsidRPr="008404BD">
        <w:rPr>
          <w:rFonts w:ascii="Arial" w:hAnsi="Arial" w:cs="Arial"/>
          <w:sz w:val="24"/>
          <w:szCs w:val="24"/>
        </w:rPr>
        <w:t>of satisfaction betake themselves to the notion of an imputed righteousness, by means of which man, though sinful and polluted, is accounted or reckoned to be holy. Hence</w:t>
      </w:r>
      <w:r w:rsidR="00D57223">
        <w:rPr>
          <w:rFonts w:ascii="Arial" w:hAnsi="Arial" w:cs="Arial"/>
          <w:sz w:val="24"/>
          <w:szCs w:val="24"/>
        </w:rPr>
        <w:t>,</w:t>
      </w:r>
      <w:r w:rsidRPr="008404BD">
        <w:rPr>
          <w:rFonts w:ascii="Arial" w:hAnsi="Arial" w:cs="Arial"/>
          <w:sz w:val="24"/>
          <w:szCs w:val="24"/>
        </w:rPr>
        <w:t xml:space="preserve"> it follows from the Protestant doctrine of imputed</w:t>
      </w:r>
      <w:r w:rsidR="00D57223">
        <w:rPr>
          <w:rFonts w:ascii="Arial" w:hAnsi="Arial" w:cs="Arial"/>
          <w:sz w:val="24"/>
          <w:szCs w:val="24"/>
        </w:rPr>
        <w:t xml:space="preserve"> righteousness, that even with</w:t>
      </w:r>
      <w:r w:rsidRPr="008404BD">
        <w:rPr>
          <w:rFonts w:ascii="Arial" w:hAnsi="Arial" w:cs="Arial"/>
          <w:sz w:val="24"/>
          <w:szCs w:val="24"/>
        </w:rPr>
        <w:t xml:space="preserve">out true and actual holiness future blessedness is attainable.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positive part of Soci</w:t>
      </w:r>
      <w:r w:rsidR="00D57223">
        <w:rPr>
          <w:rFonts w:ascii="Arial" w:hAnsi="Arial" w:cs="Arial"/>
          <w:sz w:val="24"/>
          <w:szCs w:val="24"/>
        </w:rPr>
        <w:t>n</w:t>
      </w:r>
      <w:r w:rsidRPr="008404BD">
        <w:rPr>
          <w:rFonts w:ascii="Arial" w:hAnsi="Arial" w:cs="Arial"/>
          <w:sz w:val="24"/>
          <w:szCs w:val="24"/>
        </w:rPr>
        <w:t>us’ soteriology is found in the position, that forgiveness is granted upon the ground of repentance and obedience. There are no legal obstacles in the way of pardon, because the will o God is sovereign and supreme over law and pena</w:t>
      </w:r>
      <w:r w:rsidR="00D57223">
        <w:rPr>
          <w:rFonts w:ascii="Arial" w:hAnsi="Arial" w:cs="Arial"/>
          <w:sz w:val="24"/>
          <w:szCs w:val="24"/>
        </w:rPr>
        <w:t>lty. Nothing is necessary, con</w:t>
      </w:r>
      <w:r w:rsidRPr="008404BD">
        <w:rPr>
          <w:rFonts w:ascii="Arial" w:hAnsi="Arial" w:cs="Arial"/>
          <w:sz w:val="24"/>
          <w:szCs w:val="24"/>
        </w:rPr>
        <w:t>sequently, but sor</w:t>
      </w:r>
      <w:r w:rsidR="00D57223">
        <w:rPr>
          <w:rFonts w:ascii="Arial" w:hAnsi="Arial" w:cs="Arial"/>
          <w:sz w:val="24"/>
          <w:szCs w:val="24"/>
        </w:rPr>
        <w:t>row for sin, and an earnest pur</w:t>
      </w:r>
      <w:r w:rsidRPr="008404BD">
        <w:rPr>
          <w:rFonts w:ascii="Arial" w:hAnsi="Arial" w:cs="Arial"/>
          <w:sz w:val="24"/>
          <w:szCs w:val="24"/>
        </w:rPr>
        <w:t xml:space="preserve">pose to obey the commandments. Christ has set an example of obedience, and man is to follow it in the exercise of his natural powers.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0839ED" w:rsidRPr="008404BD" w:rsidRDefault="000839ED" w:rsidP="0030728A">
      <w:pPr>
        <w:spacing w:after="0" w:line="276" w:lineRule="auto"/>
        <w:jc w:val="both"/>
        <w:rPr>
          <w:rFonts w:ascii="Arial" w:hAnsi="Arial" w:cs="Arial"/>
          <w:sz w:val="24"/>
          <w:szCs w:val="24"/>
        </w:rPr>
      </w:pPr>
    </w:p>
    <w:p w:rsidR="000839ED" w:rsidRPr="008404BD" w:rsidRDefault="000839ED" w:rsidP="0030728A">
      <w:pPr>
        <w:spacing w:after="0" w:line="276" w:lineRule="auto"/>
        <w:jc w:val="both"/>
        <w:rPr>
          <w:rFonts w:ascii="Arial" w:hAnsi="Arial" w:cs="Arial"/>
          <w:sz w:val="24"/>
          <w:szCs w:val="24"/>
        </w:rPr>
      </w:pPr>
    </w:p>
    <w:p w:rsidR="000839ED" w:rsidRPr="008404BD" w:rsidRDefault="000839ED" w:rsidP="0030728A">
      <w:pPr>
        <w:spacing w:after="0" w:line="276" w:lineRule="auto"/>
        <w:jc w:val="both"/>
        <w:rPr>
          <w:rFonts w:ascii="Arial" w:hAnsi="Arial" w:cs="Arial"/>
          <w:sz w:val="24"/>
          <w:szCs w:val="24"/>
        </w:rPr>
      </w:pPr>
    </w:p>
    <w:p w:rsidR="000839ED" w:rsidRPr="008404BD" w:rsidRDefault="000839ED" w:rsidP="0030728A">
      <w:pPr>
        <w:spacing w:after="0" w:line="276" w:lineRule="auto"/>
        <w:jc w:val="both"/>
        <w:rPr>
          <w:rFonts w:ascii="Arial" w:hAnsi="Arial" w:cs="Arial"/>
          <w:sz w:val="24"/>
          <w:szCs w:val="24"/>
        </w:rPr>
      </w:pPr>
    </w:p>
    <w:p w:rsidR="000839ED" w:rsidRPr="008404BD" w:rsidRDefault="000839ED" w:rsidP="0030728A">
      <w:pPr>
        <w:spacing w:after="0" w:line="276" w:lineRule="auto"/>
        <w:jc w:val="both"/>
        <w:rPr>
          <w:rFonts w:ascii="Arial" w:hAnsi="Arial" w:cs="Arial"/>
          <w:sz w:val="24"/>
          <w:szCs w:val="24"/>
        </w:rPr>
      </w:pPr>
    </w:p>
    <w:p w:rsidR="000839ED" w:rsidRPr="008404BD" w:rsidRDefault="000839ED" w:rsidP="0030728A">
      <w:pPr>
        <w:spacing w:after="0" w:line="276" w:lineRule="auto"/>
        <w:jc w:val="both"/>
        <w:rPr>
          <w:rFonts w:ascii="Arial" w:hAnsi="Arial" w:cs="Arial"/>
          <w:sz w:val="24"/>
          <w:szCs w:val="24"/>
        </w:rPr>
      </w:pPr>
    </w:p>
    <w:p w:rsidR="000839ED" w:rsidRPr="008404BD" w:rsidRDefault="000839ED" w:rsidP="0030728A">
      <w:pPr>
        <w:spacing w:after="0" w:line="276" w:lineRule="auto"/>
        <w:jc w:val="both"/>
        <w:rPr>
          <w:rFonts w:ascii="Arial" w:hAnsi="Arial" w:cs="Arial"/>
          <w:sz w:val="24"/>
          <w:szCs w:val="24"/>
        </w:rPr>
      </w:pPr>
    </w:p>
    <w:p w:rsidR="000839ED" w:rsidRPr="008404BD" w:rsidRDefault="000839ED" w:rsidP="0030728A">
      <w:pPr>
        <w:spacing w:after="0" w:line="276" w:lineRule="auto"/>
        <w:jc w:val="both"/>
        <w:rPr>
          <w:rFonts w:ascii="Arial" w:hAnsi="Arial" w:cs="Arial"/>
          <w:sz w:val="24"/>
          <w:szCs w:val="24"/>
        </w:rPr>
      </w:pPr>
    </w:p>
    <w:p w:rsidR="000839ED" w:rsidRPr="008404BD" w:rsidRDefault="000839ED" w:rsidP="0030728A">
      <w:pPr>
        <w:spacing w:after="0" w:line="276" w:lineRule="auto"/>
        <w:jc w:val="both"/>
        <w:rPr>
          <w:rFonts w:ascii="Arial" w:hAnsi="Arial" w:cs="Arial"/>
          <w:sz w:val="24"/>
          <w:szCs w:val="24"/>
        </w:rPr>
      </w:pPr>
    </w:p>
    <w:p w:rsidR="003A3BFB" w:rsidRPr="008404BD" w:rsidRDefault="003A3BFB" w:rsidP="000839ED">
      <w:pPr>
        <w:spacing w:after="0" w:line="276" w:lineRule="auto"/>
        <w:jc w:val="center"/>
        <w:rPr>
          <w:rFonts w:ascii="Arial" w:hAnsi="Arial" w:cs="Arial"/>
          <w:b/>
          <w:bCs/>
          <w:sz w:val="36"/>
          <w:szCs w:val="36"/>
        </w:rPr>
      </w:pPr>
    </w:p>
    <w:p w:rsidR="000839ED" w:rsidRPr="008404BD" w:rsidRDefault="000839ED" w:rsidP="000839ED">
      <w:pPr>
        <w:spacing w:after="0" w:line="276" w:lineRule="auto"/>
        <w:jc w:val="center"/>
        <w:rPr>
          <w:rFonts w:ascii="Arial" w:hAnsi="Arial" w:cs="Arial"/>
          <w:b/>
          <w:bCs/>
          <w:sz w:val="36"/>
          <w:szCs w:val="36"/>
        </w:rPr>
      </w:pPr>
      <w:r w:rsidRPr="008404BD">
        <w:rPr>
          <w:rFonts w:ascii="Arial" w:hAnsi="Arial" w:cs="Arial"/>
          <w:b/>
          <w:bCs/>
          <w:sz w:val="36"/>
          <w:szCs w:val="36"/>
        </w:rPr>
        <w:lastRenderedPageBreak/>
        <w:t>BOOK SIXTH</w:t>
      </w:r>
    </w:p>
    <w:p w:rsidR="000839ED" w:rsidRPr="008404BD" w:rsidRDefault="000839ED" w:rsidP="000839ED">
      <w:pPr>
        <w:spacing w:after="0" w:line="276" w:lineRule="auto"/>
        <w:jc w:val="center"/>
        <w:rPr>
          <w:rFonts w:ascii="Arial" w:hAnsi="Arial" w:cs="Arial"/>
          <w:sz w:val="24"/>
          <w:szCs w:val="24"/>
        </w:rPr>
      </w:pPr>
    </w:p>
    <w:p w:rsidR="000839ED" w:rsidRPr="008404BD" w:rsidRDefault="000839ED" w:rsidP="000839ED">
      <w:pPr>
        <w:spacing w:after="0" w:line="276" w:lineRule="auto"/>
        <w:jc w:val="center"/>
        <w:rPr>
          <w:rFonts w:ascii="Arial" w:hAnsi="Arial" w:cs="Arial"/>
          <w:sz w:val="24"/>
          <w:szCs w:val="24"/>
        </w:rPr>
      </w:pPr>
    </w:p>
    <w:p w:rsidR="0030728A" w:rsidRPr="008404BD" w:rsidRDefault="0030728A" w:rsidP="000839ED">
      <w:pPr>
        <w:spacing w:after="0" w:line="276" w:lineRule="auto"/>
        <w:jc w:val="center"/>
        <w:rPr>
          <w:rFonts w:ascii="Arial" w:hAnsi="Arial" w:cs="Arial"/>
          <w:b/>
          <w:bCs/>
          <w:sz w:val="36"/>
          <w:szCs w:val="36"/>
        </w:rPr>
      </w:pPr>
      <w:r w:rsidRPr="008404BD">
        <w:rPr>
          <w:rFonts w:ascii="Arial" w:hAnsi="Arial" w:cs="Arial"/>
          <w:b/>
          <w:bCs/>
          <w:sz w:val="36"/>
          <w:szCs w:val="36"/>
        </w:rPr>
        <w:t xml:space="preserve">HISTORY </w:t>
      </w:r>
      <w:r w:rsidR="000839ED" w:rsidRPr="008404BD">
        <w:rPr>
          <w:rFonts w:ascii="Arial" w:hAnsi="Arial" w:cs="Arial"/>
          <w:b/>
          <w:bCs/>
          <w:sz w:val="36"/>
          <w:szCs w:val="36"/>
        </w:rPr>
        <w:t xml:space="preserve">OF </w:t>
      </w:r>
      <w:r w:rsidRPr="008404BD">
        <w:rPr>
          <w:rFonts w:ascii="Arial" w:hAnsi="Arial" w:cs="Arial"/>
          <w:b/>
          <w:bCs/>
          <w:sz w:val="36"/>
          <w:szCs w:val="36"/>
        </w:rPr>
        <w:t>ESCHATOLOG</w:t>
      </w:r>
      <w:r w:rsidR="000839ED" w:rsidRPr="008404BD">
        <w:rPr>
          <w:rFonts w:ascii="Arial" w:hAnsi="Arial" w:cs="Arial"/>
          <w:b/>
          <w:bCs/>
          <w:sz w:val="36"/>
          <w:szCs w:val="36"/>
        </w:rPr>
        <w:t>Y</w:t>
      </w:r>
      <w:r w:rsidRPr="008404BD">
        <w:rPr>
          <w:rFonts w:ascii="Arial" w:hAnsi="Arial" w:cs="Arial"/>
          <w:b/>
          <w:bCs/>
          <w:sz w:val="36"/>
          <w:szCs w:val="36"/>
        </w:rPr>
        <w:t>.</w:t>
      </w:r>
    </w:p>
    <w:p w:rsidR="0030728A" w:rsidRPr="008404BD" w:rsidRDefault="0030728A" w:rsidP="000839ED">
      <w:pPr>
        <w:spacing w:after="0" w:line="276" w:lineRule="auto"/>
        <w:jc w:val="center"/>
        <w:rPr>
          <w:rFonts w:ascii="Arial" w:hAnsi="Arial" w:cs="Arial"/>
          <w:b/>
          <w:bCs/>
          <w:sz w:val="36"/>
          <w:szCs w:val="36"/>
        </w:rPr>
      </w:pPr>
    </w:p>
    <w:p w:rsidR="0030728A" w:rsidRPr="008404BD" w:rsidRDefault="0030728A" w:rsidP="000839ED">
      <w:pPr>
        <w:spacing w:after="0" w:line="276" w:lineRule="auto"/>
        <w:jc w:val="center"/>
        <w:rPr>
          <w:rFonts w:ascii="Arial" w:hAnsi="Arial" w:cs="Arial"/>
          <w:b/>
          <w:bCs/>
          <w:sz w:val="28"/>
          <w:szCs w:val="28"/>
        </w:rPr>
      </w:pPr>
      <w:r w:rsidRPr="008404BD">
        <w:rPr>
          <w:rFonts w:ascii="Arial" w:hAnsi="Arial" w:cs="Arial"/>
          <w:b/>
          <w:bCs/>
          <w:sz w:val="28"/>
          <w:szCs w:val="28"/>
        </w:rPr>
        <w:t>CHAPTE</w:t>
      </w:r>
      <w:r w:rsidR="000839ED" w:rsidRPr="008404BD">
        <w:rPr>
          <w:rFonts w:ascii="Arial" w:hAnsi="Arial" w:cs="Arial"/>
          <w:b/>
          <w:bCs/>
          <w:sz w:val="28"/>
          <w:szCs w:val="28"/>
        </w:rPr>
        <w:t>R</w:t>
      </w:r>
      <w:r w:rsidRPr="008404BD">
        <w:rPr>
          <w:rFonts w:ascii="Arial" w:hAnsi="Arial" w:cs="Arial"/>
          <w:b/>
          <w:bCs/>
          <w:sz w:val="28"/>
          <w:szCs w:val="28"/>
        </w:rPr>
        <w:t xml:space="preserve"> I.</w:t>
      </w:r>
    </w:p>
    <w:p w:rsidR="0030728A" w:rsidRPr="008404BD" w:rsidRDefault="0030728A" w:rsidP="000839ED">
      <w:pPr>
        <w:spacing w:after="0" w:line="276" w:lineRule="auto"/>
        <w:jc w:val="center"/>
        <w:rPr>
          <w:rFonts w:ascii="Arial" w:hAnsi="Arial" w:cs="Arial"/>
          <w:b/>
          <w:bCs/>
          <w:sz w:val="28"/>
          <w:szCs w:val="28"/>
        </w:rPr>
      </w:pPr>
    </w:p>
    <w:p w:rsidR="0030728A" w:rsidRPr="008404BD" w:rsidRDefault="0030728A" w:rsidP="000839ED">
      <w:pPr>
        <w:spacing w:after="0" w:line="276" w:lineRule="auto"/>
        <w:jc w:val="center"/>
        <w:rPr>
          <w:rFonts w:ascii="Arial" w:hAnsi="Arial" w:cs="Arial"/>
          <w:b/>
          <w:bCs/>
          <w:sz w:val="28"/>
          <w:szCs w:val="28"/>
        </w:rPr>
      </w:pPr>
      <w:r w:rsidRPr="008404BD">
        <w:rPr>
          <w:rFonts w:ascii="Arial" w:hAnsi="Arial" w:cs="Arial"/>
          <w:b/>
          <w:bCs/>
          <w:sz w:val="28"/>
          <w:szCs w:val="28"/>
        </w:rPr>
        <w:t>SECOND ADVENT OF CHRIST</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t>1. M</w:t>
      </w:r>
      <w:r w:rsidR="000839ED" w:rsidRPr="008404BD">
        <w:rPr>
          <w:rFonts w:ascii="Arial" w:hAnsi="Arial" w:cs="Arial"/>
          <w:b/>
          <w:bCs/>
          <w:sz w:val="24"/>
          <w:szCs w:val="24"/>
        </w:rPr>
        <w:t>il</w:t>
      </w:r>
      <w:r w:rsidRPr="008404BD">
        <w:rPr>
          <w:rFonts w:ascii="Arial" w:hAnsi="Arial" w:cs="Arial"/>
          <w:b/>
          <w:bCs/>
          <w:sz w:val="24"/>
          <w:szCs w:val="24"/>
        </w:rPr>
        <w:t xml:space="preserve">lenarianism.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Millenarianism, or Chiliasm, is the doctrine of two resurrections (Rev. </w:t>
      </w:r>
      <w:r w:rsidR="000839ED" w:rsidRPr="008404BD">
        <w:rPr>
          <w:rFonts w:ascii="Arial" w:hAnsi="Arial" w:cs="Arial"/>
          <w:sz w:val="24"/>
          <w:szCs w:val="24"/>
        </w:rPr>
        <w:t>20</w:t>
      </w:r>
      <w:r w:rsidRPr="008404BD">
        <w:rPr>
          <w:rFonts w:ascii="Arial" w:hAnsi="Arial" w:cs="Arial"/>
          <w:sz w:val="24"/>
          <w:szCs w:val="24"/>
        </w:rPr>
        <w:t>), the first, that of the righteous dead at the time of the second advent of Christ, and the second that of the righteous and the wicked at the end of the world, and a personal corporeal reign of C</w:t>
      </w:r>
      <w:r w:rsidR="000839ED" w:rsidRPr="008404BD">
        <w:rPr>
          <w:rFonts w:ascii="Arial" w:hAnsi="Arial" w:cs="Arial"/>
          <w:sz w:val="24"/>
          <w:szCs w:val="24"/>
        </w:rPr>
        <w:t>hrist between them, for a thou</w:t>
      </w:r>
      <w:r w:rsidRPr="008404BD">
        <w:rPr>
          <w:rFonts w:ascii="Arial" w:hAnsi="Arial" w:cs="Arial"/>
          <w:sz w:val="24"/>
          <w:szCs w:val="24"/>
        </w:rPr>
        <w:t xml:space="preserve">sand years, upon </w:t>
      </w:r>
      <w:r w:rsidR="000839ED" w:rsidRPr="008404BD">
        <w:rPr>
          <w:rFonts w:ascii="Arial" w:hAnsi="Arial" w:cs="Arial"/>
          <w:sz w:val="24"/>
          <w:szCs w:val="24"/>
        </w:rPr>
        <w:t>the renovated earth. It is sub</w:t>
      </w:r>
      <w:r w:rsidRPr="008404BD">
        <w:rPr>
          <w:rFonts w:ascii="Arial" w:hAnsi="Arial" w:cs="Arial"/>
          <w:sz w:val="24"/>
          <w:szCs w:val="24"/>
        </w:rPr>
        <w:t>stantially the same with the Later-Jewish doctrine of a Messianic kingdom upon earth. The Jews at the time of the In</w:t>
      </w:r>
      <w:r w:rsidR="000839ED" w:rsidRPr="008404BD">
        <w:rPr>
          <w:rFonts w:ascii="Arial" w:hAnsi="Arial" w:cs="Arial"/>
          <w:sz w:val="24"/>
          <w:szCs w:val="24"/>
        </w:rPr>
        <w:t>carnation were expecting a per</w:t>
      </w:r>
      <w:r w:rsidRPr="008404BD">
        <w:rPr>
          <w:rFonts w:ascii="Arial" w:hAnsi="Arial" w:cs="Arial"/>
          <w:sz w:val="24"/>
          <w:szCs w:val="24"/>
        </w:rPr>
        <w:t xml:space="preserve">sonal prince, and a corporeal reign, in the Messiah who was to come; and one of the principal grounds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of their rejection of </w:t>
      </w:r>
      <w:r w:rsidR="000839ED" w:rsidRPr="008404BD">
        <w:rPr>
          <w:rFonts w:ascii="Arial" w:hAnsi="Arial" w:cs="Arial"/>
          <w:sz w:val="24"/>
          <w:szCs w:val="24"/>
        </w:rPr>
        <w:t>Christ was the fact that he re</w:t>
      </w:r>
      <w:r w:rsidRPr="008404BD">
        <w:rPr>
          <w:rFonts w:ascii="Arial" w:hAnsi="Arial" w:cs="Arial"/>
          <w:sz w:val="24"/>
          <w:szCs w:val="24"/>
        </w:rPr>
        <w:t>presented the Messiah’s rule as a spiritual one in the hearts of men, and ga</w:t>
      </w:r>
      <w:r w:rsidR="000839ED" w:rsidRPr="008404BD">
        <w:rPr>
          <w:rFonts w:ascii="Arial" w:hAnsi="Arial" w:cs="Arial"/>
          <w:sz w:val="24"/>
          <w:szCs w:val="24"/>
        </w:rPr>
        <w:t>ve no countenance to their lit</w:t>
      </w:r>
      <w:r w:rsidRPr="008404BD">
        <w:rPr>
          <w:rFonts w:ascii="Arial" w:hAnsi="Arial" w:cs="Arial"/>
          <w:sz w:val="24"/>
          <w:szCs w:val="24"/>
        </w:rPr>
        <w:t>eral and materiali</w:t>
      </w:r>
      <w:r w:rsidR="003A3BFB" w:rsidRPr="008404BD">
        <w:rPr>
          <w:rFonts w:ascii="Arial" w:hAnsi="Arial" w:cs="Arial"/>
          <w:sz w:val="24"/>
          <w:szCs w:val="24"/>
        </w:rPr>
        <w:t>s</w:t>
      </w:r>
      <w:r w:rsidRPr="008404BD">
        <w:rPr>
          <w:rFonts w:ascii="Arial" w:hAnsi="Arial" w:cs="Arial"/>
          <w:sz w:val="24"/>
          <w:szCs w:val="24"/>
        </w:rPr>
        <w:t>i</w:t>
      </w:r>
      <w:r w:rsidR="000839ED" w:rsidRPr="008404BD">
        <w:rPr>
          <w:rFonts w:ascii="Arial" w:hAnsi="Arial" w:cs="Arial"/>
          <w:sz w:val="24"/>
          <w:szCs w:val="24"/>
        </w:rPr>
        <w:t>ng interpretation of the Messi</w:t>
      </w:r>
      <w:r w:rsidRPr="008404BD">
        <w:rPr>
          <w:rFonts w:ascii="Arial" w:hAnsi="Arial" w:cs="Arial"/>
          <w:sz w:val="24"/>
          <w:szCs w:val="24"/>
        </w:rPr>
        <w:t xml:space="preserve">anic prophecies. The disciples of Christ, being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themselves Jews, were at first naturally infected with these views, and it was not until after that Pentecostal effusion </w:t>
      </w:r>
      <w:r w:rsidR="003A3BFB" w:rsidRPr="008404BD">
        <w:rPr>
          <w:rFonts w:ascii="Arial" w:hAnsi="Arial" w:cs="Arial"/>
          <w:sz w:val="24"/>
          <w:szCs w:val="24"/>
        </w:rPr>
        <w:t>[pouring out] of the Holy Spirit which so en</w:t>
      </w:r>
      <w:r w:rsidRPr="008404BD">
        <w:rPr>
          <w:rFonts w:ascii="Arial" w:hAnsi="Arial" w:cs="Arial"/>
          <w:sz w:val="24"/>
          <w:szCs w:val="24"/>
        </w:rPr>
        <w:t>larged their conceptions of the kingdom of God, and with which their inspiration properly begins, that they rose above their early Jewish education. In none of their inspired writings do we find such an expectation of Christ’s speedy coming as prompted the question: “Lord, wilt thou at this time restore again the kingdom to Israel?</w:t>
      </w:r>
      <w:r w:rsidR="003A3BFB" w:rsidRPr="008404BD">
        <w:rPr>
          <w:rFonts w:ascii="Arial" w:hAnsi="Arial" w:cs="Arial"/>
          <w:sz w:val="24"/>
          <w:szCs w:val="24"/>
        </w:rPr>
        <w:t>”</w:t>
      </w:r>
      <w:r w:rsidRPr="008404BD">
        <w:rPr>
          <w:rFonts w:ascii="Arial" w:hAnsi="Arial" w:cs="Arial"/>
          <w:sz w:val="24"/>
          <w:szCs w:val="24"/>
        </w:rPr>
        <w:t xml:space="preserve"> (Acts</w:t>
      </w:r>
      <w:r w:rsidR="003A3BFB" w:rsidRPr="008404BD">
        <w:rPr>
          <w:rFonts w:ascii="Arial" w:hAnsi="Arial" w:cs="Arial"/>
          <w:sz w:val="24"/>
          <w:szCs w:val="24"/>
        </w:rPr>
        <w:t>1:</w:t>
      </w:r>
      <w:r w:rsidRPr="008404BD">
        <w:rPr>
          <w:rFonts w:ascii="Arial" w:hAnsi="Arial" w:cs="Arial"/>
          <w:sz w:val="24"/>
          <w:szCs w:val="24"/>
        </w:rPr>
        <w:t>6). For the answer of Christ to this inquiry had given them to understand, that before this event could occur Christianity must be preached in “Jerusalem, and in all Judea, and in Samaria, and unto t</w:t>
      </w:r>
      <w:r w:rsidR="003A3BFB" w:rsidRPr="008404BD">
        <w:rPr>
          <w:rFonts w:ascii="Arial" w:hAnsi="Arial" w:cs="Arial"/>
          <w:sz w:val="24"/>
          <w:szCs w:val="24"/>
        </w:rPr>
        <w:t>h</w:t>
      </w:r>
      <w:r w:rsidRPr="008404BD">
        <w:rPr>
          <w:rFonts w:ascii="Arial" w:hAnsi="Arial" w:cs="Arial"/>
          <w:sz w:val="24"/>
          <w:szCs w:val="24"/>
        </w:rPr>
        <w:t>e uttermost part of the earth</w:t>
      </w:r>
      <w:r w:rsidR="003A3BFB" w:rsidRPr="008404BD">
        <w:rPr>
          <w:rFonts w:ascii="Arial" w:hAnsi="Arial" w:cs="Arial"/>
          <w:sz w:val="24"/>
          <w:szCs w:val="24"/>
        </w:rPr>
        <w:t>.”</w:t>
      </w:r>
      <w:r w:rsidRPr="008404BD">
        <w:rPr>
          <w:rFonts w:ascii="Arial" w:hAnsi="Arial" w:cs="Arial"/>
          <w:sz w:val="24"/>
          <w:szCs w:val="24"/>
        </w:rPr>
        <w:t xml:space="preserve"> (Acts </w:t>
      </w:r>
      <w:r w:rsidR="003A3BFB" w:rsidRPr="008404BD">
        <w:rPr>
          <w:rFonts w:ascii="Arial" w:hAnsi="Arial" w:cs="Arial"/>
          <w:sz w:val="24"/>
          <w:szCs w:val="24"/>
        </w:rPr>
        <w:t>1:</w:t>
      </w:r>
      <w:r w:rsidRPr="008404BD">
        <w:rPr>
          <w:rFonts w:ascii="Arial" w:hAnsi="Arial" w:cs="Arial"/>
          <w:sz w:val="24"/>
          <w:szCs w:val="24"/>
        </w:rPr>
        <w:t xml:space="preserve">8)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There being thi</w:t>
      </w:r>
      <w:r w:rsidR="00153734" w:rsidRPr="008404BD">
        <w:rPr>
          <w:rFonts w:ascii="Arial" w:hAnsi="Arial" w:cs="Arial"/>
          <w:sz w:val="24"/>
          <w:szCs w:val="24"/>
        </w:rPr>
        <w:t>s affinity between Millenarian</w:t>
      </w:r>
      <w:r w:rsidRPr="008404BD">
        <w:rPr>
          <w:rFonts w:ascii="Arial" w:hAnsi="Arial" w:cs="Arial"/>
          <w:sz w:val="24"/>
          <w:szCs w:val="24"/>
        </w:rPr>
        <w:t>ism and the Later-Jewish idea of the Messiah and his kingdom, it is not</w:t>
      </w:r>
      <w:r w:rsidR="00153734" w:rsidRPr="008404BD">
        <w:rPr>
          <w:rFonts w:ascii="Arial" w:hAnsi="Arial" w:cs="Arial"/>
          <w:sz w:val="24"/>
          <w:szCs w:val="24"/>
        </w:rPr>
        <w:t xml:space="preserve"> surprising to find that Mille</w:t>
      </w:r>
      <w:r w:rsidRPr="008404BD">
        <w:rPr>
          <w:rFonts w:ascii="Arial" w:hAnsi="Arial" w:cs="Arial"/>
          <w:sz w:val="24"/>
          <w:szCs w:val="24"/>
        </w:rPr>
        <w:t xml:space="preserve">narianism was a peculiarity of the Jewish-Christian, as distinguished from the Gentile-Christian branch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of the church, at the close of the first century. It appears first in the system of the Judaistic-Gnostic Cerint</w:t>
      </w:r>
      <w:r w:rsidR="00153734" w:rsidRPr="008404BD">
        <w:rPr>
          <w:rFonts w:ascii="Arial" w:hAnsi="Arial" w:cs="Arial"/>
          <w:sz w:val="24"/>
          <w:szCs w:val="24"/>
        </w:rPr>
        <w:t>hu</w:t>
      </w:r>
      <w:r w:rsidRPr="008404BD">
        <w:rPr>
          <w:rFonts w:ascii="Arial" w:hAnsi="Arial" w:cs="Arial"/>
          <w:sz w:val="24"/>
          <w:szCs w:val="24"/>
        </w:rPr>
        <w:t>s, the contemporary and opponent of the apostle John. Of the Apostolic Fathers, only Barnabas, Hermas, and Papias exhibit in their writings distinct traces of this doctrine, the latter teaching it in its grossest form, and the first two holding it in a less sensuous manner. There are no traces of Chiliasm in the writings of Clement of Rome, Ignatius, Poly carp, Tatian, Athengoras, and T</w:t>
      </w:r>
      <w:r w:rsidR="00B74EAD" w:rsidRPr="008404BD">
        <w:rPr>
          <w:rFonts w:ascii="Arial" w:hAnsi="Arial" w:cs="Arial"/>
          <w:sz w:val="24"/>
          <w:szCs w:val="24"/>
        </w:rPr>
        <w:t>h</w:t>
      </w:r>
      <w:r w:rsidRPr="008404BD">
        <w:rPr>
          <w:rFonts w:ascii="Arial" w:hAnsi="Arial" w:cs="Arial"/>
          <w:sz w:val="24"/>
          <w:szCs w:val="24"/>
        </w:rPr>
        <w:t>eophilus of Antioch</w:t>
      </w:r>
      <w:r w:rsidR="00B74EAD" w:rsidRPr="008404BD">
        <w:rPr>
          <w:rFonts w:ascii="Arial" w:hAnsi="Arial" w:cs="Arial"/>
          <w:sz w:val="24"/>
          <w:szCs w:val="24"/>
        </w:rPr>
        <w:t>.</w:t>
      </w:r>
      <w:r w:rsidRPr="008404BD">
        <w:rPr>
          <w:rFonts w:ascii="Arial" w:hAnsi="Arial" w:cs="Arial"/>
          <w:sz w:val="24"/>
          <w:szCs w:val="24"/>
        </w:rPr>
        <w:t xml:space="preserve"> The inference from these facts, then, is, that this tenet was not the received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faith of the church certainly down to the year 150. It was held only by individuals. These, in some instances, as in that of Cerinthus, were in hostile and positively heretical relations to the church. And in the instanc</w:t>
      </w:r>
      <w:r w:rsidR="00153734" w:rsidRPr="008404BD">
        <w:rPr>
          <w:rFonts w:ascii="Arial" w:hAnsi="Arial" w:cs="Arial"/>
          <w:sz w:val="24"/>
          <w:szCs w:val="24"/>
        </w:rPr>
        <w:t>e of those whose general catho</w:t>
      </w:r>
      <w:r w:rsidRPr="008404BD">
        <w:rPr>
          <w:rFonts w:ascii="Arial" w:hAnsi="Arial" w:cs="Arial"/>
          <w:sz w:val="24"/>
          <w:szCs w:val="24"/>
        </w:rPr>
        <w:t>licity was acknowledged as Barnabas, Hermas, and Papias, there was by no means such a weight of character and influence, as would entitle them to be regarded as the principal or sole representatives of orthodoxy. On the contrary, these minds were comparatively uninfluential, and their writings are of little importance. The ecclesiastical authority of Clement of Rome, Ign</w:t>
      </w:r>
      <w:r w:rsidR="00153734" w:rsidRPr="008404BD">
        <w:rPr>
          <w:rFonts w:ascii="Arial" w:hAnsi="Arial" w:cs="Arial"/>
          <w:sz w:val="24"/>
          <w:szCs w:val="24"/>
        </w:rPr>
        <w:t>atius, and Polycarp is certain</w:t>
      </w:r>
      <w:r w:rsidRPr="008404BD">
        <w:rPr>
          <w:rFonts w:ascii="Arial" w:hAnsi="Arial" w:cs="Arial"/>
          <w:sz w:val="24"/>
          <w:szCs w:val="24"/>
        </w:rPr>
        <w:t>ly much greater than that of Barnabas, Hermas, and Papias. So far as concerns the Apostolic age, then, the testimony of history goes to show tha</w:t>
      </w:r>
      <w:r w:rsidR="00153734" w:rsidRPr="008404BD">
        <w:rPr>
          <w:rFonts w:ascii="Arial" w:hAnsi="Arial" w:cs="Arial"/>
          <w:sz w:val="24"/>
          <w:szCs w:val="24"/>
        </w:rPr>
        <w:t>t the lit</w:t>
      </w:r>
      <w:r w:rsidRPr="008404BD">
        <w:rPr>
          <w:rFonts w:ascii="Arial" w:hAnsi="Arial" w:cs="Arial"/>
          <w:sz w:val="24"/>
          <w:szCs w:val="24"/>
        </w:rPr>
        <w:t>eral and materiali</w:t>
      </w:r>
      <w:r w:rsidR="00153734" w:rsidRPr="008404BD">
        <w:rPr>
          <w:rFonts w:ascii="Arial" w:hAnsi="Arial" w:cs="Arial"/>
          <w:sz w:val="24"/>
          <w:szCs w:val="24"/>
        </w:rPr>
        <w:t>s</w:t>
      </w:r>
      <w:r w:rsidRPr="008404BD">
        <w:rPr>
          <w:rFonts w:ascii="Arial" w:hAnsi="Arial" w:cs="Arial"/>
          <w:sz w:val="24"/>
          <w:szCs w:val="24"/>
        </w:rPr>
        <w:t xml:space="preserve">ing interpretation put upon the teachings of Isaiah and St. John concerning the second coming of Christ, by the Millenarian, was not the most authoritative one, although prevalent among the Jewish as distinguished from the Gentile Christians, and gradually becoming prevalent in the church generally, from a cause that will be noiiced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hereafter. A furthe</w:t>
      </w:r>
      <w:r w:rsidR="00153734" w:rsidRPr="008404BD">
        <w:rPr>
          <w:rFonts w:ascii="Arial" w:hAnsi="Arial" w:cs="Arial"/>
          <w:sz w:val="24"/>
          <w:szCs w:val="24"/>
        </w:rPr>
        <w:t>r incidental proof of the posi</w:t>
      </w:r>
      <w:r w:rsidRPr="008404BD">
        <w:rPr>
          <w:rFonts w:ascii="Arial" w:hAnsi="Arial" w:cs="Arial"/>
          <w:sz w:val="24"/>
          <w:szCs w:val="24"/>
        </w:rPr>
        <w:t>tion, that Millenarianism was not the received and authoritative faith of the church from the death of the Apostles to the year 150, is found in the fact that it does not appear in the so-called Apostle</w:t>
      </w:r>
      <w:r w:rsidR="00153734" w:rsidRPr="008404BD">
        <w:rPr>
          <w:rFonts w:ascii="Arial" w:hAnsi="Arial" w:cs="Arial"/>
          <w:sz w:val="24"/>
          <w:szCs w:val="24"/>
        </w:rPr>
        <w:t xml:space="preserve">s </w:t>
      </w:r>
      <w:r w:rsidRPr="008404BD">
        <w:rPr>
          <w:rFonts w:ascii="Arial" w:hAnsi="Arial" w:cs="Arial"/>
          <w:sz w:val="24"/>
          <w:szCs w:val="24"/>
        </w:rPr>
        <w:t xml:space="preserve">Creed. This symbol was not, indeed, drawn up by the Apostles, but it is undoubtedly the substance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of the short confessi</w:t>
      </w:r>
      <w:r w:rsidR="00153734" w:rsidRPr="008404BD">
        <w:rPr>
          <w:rFonts w:ascii="Arial" w:hAnsi="Arial" w:cs="Arial"/>
          <w:sz w:val="24"/>
          <w:szCs w:val="24"/>
        </w:rPr>
        <w:t>ons of faith which the catechu</w:t>
      </w:r>
      <w:r w:rsidRPr="008404BD">
        <w:rPr>
          <w:rFonts w:ascii="Arial" w:hAnsi="Arial" w:cs="Arial"/>
          <w:sz w:val="24"/>
          <w:szCs w:val="24"/>
        </w:rPr>
        <w:t xml:space="preserve">mens of the Apostolic Church were accustomed to make upon entering the church; so that it is a full statement of what passed for the substance of Christianity with them. But in this symbol there is not the slightest allusion to two resurrections and a corporeal reign of Christ between them. The only specifications are, that Christ shall come from heaven “to judge the quick and the dead;” and that there is a “resurrection of the body,” and a “life everlasting” [immediately succeeding, is the implication].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period between the year 150 and 250 is the blooming age of Millenarianism; and yet even in this period it does not become the catholic faith, as embodied in the catholic creed. Some minds now adopt the literal i</w:t>
      </w:r>
      <w:r w:rsidR="00153734" w:rsidRPr="008404BD">
        <w:rPr>
          <w:rFonts w:ascii="Arial" w:hAnsi="Arial" w:cs="Arial"/>
          <w:sz w:val="24"/>
          <w:szCs w:val="24"/>
        </w:rPr>
        <w:t>nterpretation of the Old Testam</w:t>
      </w:r>
      <w:r w:rsidRPr="008404BD">
        <w:rPr>
          <w:rFonts w:ascii="Arial" w:hAnsi="Arial" w:cs="Arial"/>
          <w:sz w:val="24"/>
          <w:szCs w:val="24"/>
        </w:rPr>
        <w:t>ent prophecies, an</w:t>
      </w:r>
      <w:r w:rsidR="00153734" w:rsidRPr="008404BD">
        <w:rPr>
          <w:rFonts w:ascii="Arial" w:hAnsi="Arial" w:cs="Arial"/>
          <w:sz w:val="24"/>
          <w:szCs w:val="24"/>
        </w:rPr>
        <w:t>d subject them to a very sensu</w:t>
      </w:r>
      <w:r w:rsidRPr="008404BD">
        <w:rPr>
          <w:rFonts w:ascii="Arial" w:hAnsi="Arial" w:cs="Arial"/>
          <w:sz w:val="24"/>
          <w:szCs w:val="24"/>
        </w:rPr>
        <w:t>ous exegesis. Irena</w:t>
      </w:r>
      <w:r w:rsidR="00153734" w:rsidRPr="008404BD">
        <w:rPr>
          <w:rFonts w:ascii="Arial" w:hAnsi="Arial" w:cs="Arial"/>
          <w:sz w:val="24"/>
          <w:szCs w:val="24"/>
        </w:rPr>
        <w:t>eu</w:t>
      </w:r>
      <w:r w:rsidRPr="008404BD">
        <w:rPr>
          <w:rFonts w:ascii="Arial" w:hAnsi="Arial" w:cs="Arial"/>
          <w:sz w:val="24"/>
          <w:szCs w:val="24"/>
        </w:rPr>
        <w:t xml:space="preserve">s and Tertullian give glowing </w:t>
      </w:r>
      <w:r w:rsidR="00153734" w:rsidRPr="008404BD">
        <w:rPr>
          <w:rFonts w:ascii="Arial" w:hAnsi="Arial" w:cs="Arial"/>
          <w:sz w:val="24"/>
          <w:szCs w:val="24"/>
        </w:rPr>
        <w:t>d</w:t>
      </w:r>
      <w:r w:rsidRPr="008404BD">
        <w:rPr>
          <w:rFonts w:ascii="Arial" w:hAnsi="Arial" w:cs="Arial"/>
          <w:sz w:val="24"/>
          <w:szCs w:val="24"/>
        </w:rPr>
        <w:t>escriptions of the Millennial reign. Anti-Christ</w:t>
      </w:r>
      <w:r w:rsidR="00B74EAD" w:rsidRPr="008404BD">
        <w:rPr>
          <w:rFonts w:ascii="Arial" w:hAnsi="Arial" w:cs="Arial"/>
          <w:sz w:val="24"/>
          <w:szCs w:val="24"/>
        </w:rPr>
        <w:t>,</w:t>
      </w:r>
      <w:r w:rsidRPr="008404BD">
        <w:rPr>
          <w:rFonts w:ascii="Arial" w:hAnsi="Arial" w:cs="Arial"/>
          <w:sz w:val="24"/>
          <w:szCs w:val="24"/>
        </w:rPr>
        <w:t xml:space="preserve"> </w:t>
      </w:r>
      <w:r w:rsidR="00B74EAD" w:rsidRPr="008404BD">
        <w:rPr>
          <w:rFonts w:ascii="Arial" w:hAnsi="Arial" w:cs="Arial"/>
          <w:sz w:val="24"/>
          <w:szCs w:val="24"/>
        </w:rPr>
        <w:t>t</w:t>
      </w:r>
      <w:r w:rsidRPr="008404BD">
        <w:rPr>
          <w:rFonts w:ascii="Arial" w:hAnsi="Arial" w:cs="Arial"/>
          <w:sz w:val="24"/>
          <w:szCs w:val="24"/>
        </w:rPr>
        <w:t xml:space="preserve">ogether with all the nations that side with him </w:t>
      </w:r>
      <w:r w:rsidR="00B74EAD" w:rsidRPr="008404BD">
        <w:rPr>
          <w:rFonts w:ascii="Arial" w:hAnsi="Arial" w:cs="Arial"/>
          <w:sz w:val="24"/>
          <w:szCs w:val="24"/>
        </w:rPr>
        <w:t>will</w:t>
      </w:r>
      <w:r w:rsidRPr="008404BD">
        <w:rPr>
          <w:rFonts w:ascii="Arial" w:hAnsi="Arial" w:cs="Arial"/>
          <w:sz w:val="24"/>
          <w:szCs w:val="24"/>
        </w:rPr>
        <w:t xml:space="preserve"> be destroyed. All earthly empires, and the Ionian in particular, will be overthrown. Christ </w:t>
      </w:r>
      <w:r w:rsidR="00153734" w:rsidRPr="008404BD">
        <w:rPr>
          <w:rFonts w:ascii="Arial" w:hAnsi="Arial" w:cs="Arial"/>
          <w:sz w:val="24"/>
          <w:szCs w:val="24"/>
        </w:rPr>
        <w:t>w</w:t>
      </w:r>
      <w:r w:rsidRPr="008404BD">
        <w:rPr>
          <w:rFonts w:ascii="Arial" w:hAnsi="Arial" w:cs="Arial"/>
          <w:sz w:val="24"/>
          <w:szCs w:val="24"/>
        </w:rPr>
        <w:t xml:space="preserve">ill again appear, and will reign a thousand years, </w:t>
      </w:r>
    </w:p>
    <w:p w:rsidR="0030728A" w:rsidRPr="008404BD" w:rsidRDefault="00B74EAD" w:rsidP="0030728A">
      <w:pPr>
        <w:spacing w:after="0" w:line="276" w:lineRule="auto"/>
        <w:jc w:val="both"/>
        <w:rPr>
          <w:rFonts w:ascii="Arial" w:hAnsi="Arial" w:cs="Arial"/>
          <w:sz w:val="24"/>
          <w:szCs w:val="24"/>
        </w:rPr>
      </w:pPr>
      <w:r w:rsidRPr="008404BD">
        <w:rPr>
          <w:rFonts w:ascii="Arial" w:hAnsi="Arial" w:cs="Arial"/>
          <w:sz w:val="24"/>
          <w:szCs w:val="24"/>
        </w:rPr>
        <w:t>i</w:t>
      </w:r>
      <w:r w:rsidR="0030728A" w:rsidRPr="008404BD">
        <w:rPr>
          <w:rFonts w:ascii="Arial" w:hAnsi="Arial" w:cs="Arial"/>
          <w:sz w:val="24"/>
          <w:szCs w:val="24"/>
        </w:rPr>
        <w:t>n corporeal presence on earth, in Jerusalem, which will be rebuilt an</w:t>
      </w:r>
      <w:r w:rsidR="00153734" w:rsidRPr="008404BD">
        <w:rPr>
          <w:rFonts w:ascii="Arial" w:hAnsi="Arial" w:cs="Arial"/>
          <w:sz w:val="24"/>
          <w:szCs w:val="24"/>
        </w:rPr>
        <w:t>d made the capital of his king</w:t>
      </w:r>
      <w:r w:rsidR="0030728A" w:rsidRPr="008404BD">
        <w:rPr>
          <w:rFonts w:ascii="Arial" w:hAnsi="Arial" w:cs="Arial"/>
          <w:sz w:val="24"/>
          <w:szCs w:val="24"/>
        </w:rPr>
        <w:t>dom. The patriarchs, prophets, and all the pious, will be raised from t</w:t>
      </w:r>
      <w:r w:rsidR="00153734" w:rsidRPr="008404BD">
        <w:rPr>
          <w:rFonts w:ascii="Arial" w:hAnsi="Arial" w:cs="Arial"/>
          <w:sz w:val="24"/>
          <w:szCs w:val="24"/>
        </w:rPr>
        <w:t>he dead, and share in the feli</w:t>
      </w:r>
      <w:r w:rsidR="0030728A" w:rsidRPr="008404BD">
        <w:rPr>
          <w:rFonts w:ascii="Arial" w:hAnsi="Arial" w:cs="Arial"/>
          <w:sz w:val="24"/>
          <w:szCs w:val="24"/>
        </w:rPr>
        <w:t>city of this ki</w:t>
      </w:r>
      <w:r w:rsidR="00153734" w:rsidRPr="008404BD">
        <w:rPr>
          <w:rFonts w:ascii="Arial" w:hAnsi="Arial" w:cs="Arial"/>
          <w:sz w:val="24"/>
          <w:szCs w:val="24"/>
        </w:rPr>
        <w:t>ngdom. The New Jerusalem is de</w:t>
      </w:r>
      <w:r w:rsidR="0030728A" w:rsidRPr="008404BD">
        <w:rPr>
          <w:rFonts w:ascii="Arial" w:hAnsi="Arial" w:cs="Arial"/>
          <w:sz w:val="24"/>
          <w:szCs w:val="24"/>
        </w:rPr>
        <w:t>pictured in the most splendid colo</w:t>
      </w:r>
      <w:r w:rsidR="00153734" w:rsidRPr="008404BD">
        <w:rPr>
          <w:rFonts w:ascii="Arial" w:hAnsi="Arial" w:cs="Arial"/>
          <w:sz w:val="24"/>
          <w:szCs w:val="24"/>
        </w:rPr>
        <w:t>urs. The meta</w:t>
      </w:r>
      <w:r w:rsidR="0030728A" w:rsidRPr="008404BD">
        <w:rPr>
          <w:rFonts w:ascii="Arial" w:hAnsi="Arial" w:cs="Arial"/>
          <w:sz w:val="24"/>
          <w:szCs w:val="24"/>
        </w:rPr>
        <w:t>phors of Isaiah (</w:t>
      </w:r>
      <w:r w:rsidR="00153734" w:rsidRPr="008404BD">
        <w:rPr>
          <w:rFonts w:ascii="Arial" w:hAnsi="Arial" w:cs="Arial"/>
          <w:sz w:val="24"/>
          <w:szCs w:val="24"/>
        </w:rPr>
        <w:t>54:</w:t>
      </w:r>
      <w:r w:rsidR="0030728A" w:rsidRPr="008404BD">
        <w:rPr>
          <w:rFonts w:ascii="Arial" w:hAnsi="Arial" w:cs="Arial"/>
          <w:sz w:val="24"/>
          <w:szCs w:val="24"/>
        </w:rPr>
        <w:t>11</w:t>
      </w:r>
      <w:r w:rsidR="00153734" w:rsidRPr="008404BD">
        <w:rPr>
          <w:rFonts w:ascii="Arial" w:hAnsi="Arial" w:cs="Arial"/>
          <w:sz w:val="24"/>
          <w:szCs w:val="24"/>
        </w:rPr>
        <w:t>-</w:t>
      </w:r>
      <w:r w:rsidR="0030728A" w:rsidRPr="008404BD">
        <w:rPr>
          <w:rFonts w:ascii="Arial" w:hAnsi="Arial" w:cs="Arial"/>
          <w:sz w:val="24"/>
          <w:szCs w:val="24"/>
        </w:rPr>
        <w:t xml:space="preserve">12), are treated as proper terms. Irenaeus describes the foundations of the rebuilt Jerusalem </w:t>
      </w:r>
      <w:r w:rsidR="00153734" w:rsidRPr="008404BD">
        <w:rPr>
          <w:rFonts w:ascii="Arial" w:hAnsi="Arial" w:cs="Arial"/>
          <w:sz w:val="24"/>
          <w:szCs w:val="24"/>
        </w:rPr>
        <w:t>as literally carbuncle and sap</w:t>
      </w:r>
      <w:r w:rsidR="0030728A" w:rsidRPr="008404BD">
        <w:rPr>
          <w:rFonts w:ascii="Arial" w:hAnsi="Arial" w:cs="Arial"/>
          <w:sz w:val="24"/>
          <w:szCs w:val="24"/>
        </w:rPr>
        <w:t xml:space="preserve">phire, and its bulwarks crystal; and regards it as actually let down from heaven, according to Rev. </w:t>
      </w:r>
      <w:r w:rsidR="00153734" w:rsidRPr="008404BD">
        <w:rPr>
          <w:rFonts w:ascii="Arial" w:hAnsi="Arial" w:cs="Arial"/>
          <w:sz w:val="24"/>
          <w:szCs w:val="24"/>
        </w:rPr>
        <w:t>21:</w:t>
      </w:r>
      <w:r w:rsidR="0030728A" w:rsidRPr="008404BD">
        <w:rPr>
          <w:rFonts w:ascii="Arial" w:hAnsi="Arial" w:cs="Arial"/>
          <w:sz w:val="24"/>
          <w:szCs w:val="24"/>
        </w:rPr>
        <w:t xml:space="preserve">2. Tertullian puts the same interpretation with Irenaeus upon this text, and for confirmation refers to the report, that in the Parthian war, in Judea a city was observed to be lowered down from the sky every morning, </w:t>
      </w:r>
      <w:r w:rsidR="00153734" w:rsidRPr="008404BD">
        <w:rPr>
          <w:rFonts w:ascii="Arial" w:hAnsi="Arial" w:cs="Arial"/>
          <w:sz w:val="24"/>
          <w:szCs w:val="24"/>
        </w:rPr>
        <w:t>and to disappear as the day ad</w:t>
      </w:r>
      <w:r w:rsidR="0030728A" w:rsidRPr="008404BD">
        <w:rPr>
          <w:rFonts w:ascii="Arial" w:hAnsi="Arial" w:cs="Arial"/>
          <w:sz w:val="24"/>
          <w:szCs w:val="24"/>
        </w:rPr>
        <w:t xml:space="preserve">vanced. The earth was to become wonderfully fertile. Irenaeus </w:t>
      </w:r>
      <w:r w:rsidR="00153734" w:rsidRPr="008404BD">
        <w:rPr>
          <w:rFonts w:ascii="Arial" w:hAnsi="Arial" w:cs="Arial"/>
          <w:sz w:val="24"/>
          <w:szCs w:val="24"/>
        </w:rPr>
        <w:t>cites with approbation from Pa</w:t>
      </w:r>
      <w:r w:rsidR="0030728A" w:rsidRPr="008404BD">
        <w:rPr>
          <w:rFonts w:ascii="Arial" w:hAnsi="Arial" w:cs="Arial"/>
          <w:sz w:val="24"/>
          <w:szCs w:val="24"/>
        </w:rPr>
        <w:t xml:space="preserve">pias the statement, that there would be vines </w:t>
      </w:r>
      <w:r w:rsidR="0030728A" w:rsidRPr="008404BD">
        <w:rPr>
          <w:rFonts w:ascii="Arial" w:hAnsi="Arial" w:cs="Arial"/>
          <w:sz w:val="24"/>
          <w:szCs w:val="24"/>
        </w:rPr>
        <w:lastRenderedPageBreak/>
        <w:t>having ten thousand bran</w:t>
      </w:r>
      <w:r w:rsidR="00153734" w:rsidRPr="008404BD">
        <w:rPr>
          <w:rFonts w:ascii="Arial" w:hAnsi="Arial" w:cs="Arial"/>
          <w:sz w:val="24"/>
          <w:szCs w:val="24"/>
        </w:rPr>
        <w:t>ches, and each branch ten thou</w:t>
      </w:r>
      <w:r w:rsidR="0030728A" w:rsidRPr="008404BD">
        <w:rPr>
          <w:rFonts w:ascii="Arial" w:hAnsi="Arial" w:cs="Arial"/>
          <w:sz w:val="24"/>
          <w:szCs w:val="24"/>
        </w:rPr>
        <w:t>sand boughs, and each bough ten thousand shoots, and each shoot ten th</w:t>
      </w:r>
      <w:r w:rsidR="00153734" w:rsidRPr="008404BD">
        <w:rPr>
          <w:rFonts w:ascii="Arial" w:hAnsi="Arial" w:cs="Arial"/>
          <w:sz w:val="24"/>
          <w:szCs w:val="24"/>
        </w:rPr>
        <w:t>ousand clusters, and each clus</w:t>
      </w:r>
      <w:r w:rsidR="0030728A" w:rsidRPr="008404BD">
        <w:rPr>
          <w:rFonts w:ascii="Arial" w:hAnsi="Arial" w:cs="Arial"/>
          <w:sz w:val="24"/>
          <w:szCs w:val="24"/>
        </w:rPr>
        <w:t xml:space="preserve">ter ten thousand berries, and each berry would yield twenty-five measures of wine.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Millenarian tendency became stronger as the church began, in the last half of the second century, to feel the </w:t>
      </w:r>
      <w:r w:rsidR="009676E3" w:rsidRPr="008404BD">
        <w:rPr>
          <w:rFonts w:ascii="Arial" w:hAnsi="Arial" w:cs="Arial"/>
          <w:sz w:val="24"/>
          <w:szCs w:val="24"/>
        </w:rPr>
        <w:t>persecuting hand of the govern</w:t>
      </w:r>
      <w:r w:rsidRPr="008404BD">
        <w:rPr>
          <w:rFonts w:ascii="Arial" w:hAnsi="Arial" w:cs="Arial"/>
          <w:sz w:val="24"/>
          <w:szCs w:val="24"/>
        </w:rPr>
        <w:t xml:space="preserve">ment laid upon it. The distressed condition of the people of God led them to desire and pray for an advent of the Head </w:t>
      </w:r>
      <w:r w:rsidR="009676E3" w:rsidRPr="008404BD">
        <w:rPr>
          <w:rFonts w:ascii="Arial" w:hAnsi="Arial" w:cs="Arial"/>
          <w:sz w:val="24"/>
          <w:szCs w:val="24"/>
        </w:rPr>
        <w:t>of the church that would extin</w:t>
      </w:r>
      <w:r w:rsidRPr="008404BD">
        <w:rPr>
          <w:rFonts w:ascii="Arial" w:hAnsi="Arial" w:cs="Arial"/>
          <w:sz w:val="24"/>
          <w:szCs w:val="24"/>
        </w:rPr>
        <w:t>guish all his enemie</w:t>
      </w:r>
      <w:r w:rsidR="009676E3" w:rsidRPr="008404BD">
        <w:rPr>
          <w:rFonts w:ascii="Arial" w:hAnsi="Arial" w:cs="Arial"/>
          <w:sz w:val="24"/>
          <w:szCs w:val="24"/>
        </w:rPr>
        <w:t>s. It was natural that the doc</w:t>
      </w:r>
      <w:r w:rsidRPr="008404BD">
        <w:rPr>
          <w:rFonts w:ascii="Arial" w:hAnsi="Arial" w:cs="Arial"/>
          <w:sz w:val="24"/>
          <w:szCs w:val="24"/>
        </w:rPr>
        <w:t>trine of the personal reign of Christ should be the most prevalent when the earthly condition of the church was the most intolerable. So general had the tenet become in the last half of the 2</w:t>
      </w:r>
      <w:r w:rsidR="00B74EAD" w:rsidRPr="008404BD">
        <w:rPr>
          <w:rFonts w:ascii="Arial" w:hAnsi="Arial" w:cs="Arial"/>
          <w:sz w:val="24"/>
          <w:szCs w:val="24"/>
        </w:rPr>
        <w:t>n</w:t>
      </w:r>
      <w:r w:rsidRPr="008404BD">
        <w:rPr>
          <w:rFonts w:ascii="Arial" w:hAnsi="Arial" w:cs="Arial"/>
          <w:sz w:val="24"/>
          <w:szCs w:val="24"/>
        </w:rPr>
        <w:t xml:space="preserve">d century, that Justin Martyr declares that it was the belief of all but the Gnostics. But Irenaeus, </w:t>
      </w:r>
      <w:r w:rsidR="009676E3" w:rsidRPr="008404BD">
        <w:rPr>
          <w:rFonts w:ascii="Arial" w:hAnsi="Arial" w:cs="Arial"/>
          <w:sz w:val="24"/>
          <w:szCs w:val="24"/>
        </w:rPr>
        <w:t>on the con</w:t>
      </w:r>
      <w:r w:rsidRPr="008404BD">
        <w:rPr>
          <w:rFonts w:ascii="Arial" w:hAnsi="Arial" w:cs="Arial"/>
          <w:sz w:val="24"/>
          <w:szCs w:val="24"/>
        </w:rPr>
        <w:t>trary, speaks of opposers of Millenaria</w:t>
      </w:r>
      <w:r w:rsidR="009676E3" w:rsidRPr="008404BD">
        <w:rPr>
          <w:rFonts w:ascii="Arial" w:hAnsi="Arial" w:cs="Arial"/>
          <w:sz w:val="24"/>
          <w:szCs w:val="24"/>
        </w:rPr>
        <w:t>n</w:t>
      </w:r>
      <w:r w:rsidRPr="008404BD">
        <w:rPr>
          <w:rFonts w:ascii="Arial" w:hAnsi="Arial" w:cs="Arial"/>
          <w:sz w:val="24"/>
          <w:szCs w:val="24"/>
        </w:rPr>
        <w:t>ism who held the catholic faith, and who agreed with the Gnostics only in being Anti-Millenarians; although he is himself desirous to make it appear that Anti- Millenarianism is of the nature of heresy. Gai</w:t>
      </w:r>
      <w:r w:rsidR="009676E3" w:rsidRPr="008404BD">
        <w:rPr>
          <w:rFonts w:ascii="Arial" w:hAnsi="Arial" w:cs="Arial"/>
          <w:sz w:val="24"/>
          <w:szCs w:val="24"/>
        </w:rPr>
        <w:t>u</w:t>
      </w:r>
      <w:r w:rsidRPr="008404BD">
        <w:rPr>
          <w:rFonts w:ascii="Arial" w:hAnsi="Arial" w:cs="Arial"/>
          <w:sz w:val="24"/>
          <w:szCs w:val="24"/>
        </w:rPr>
        <w:t>s, a presbyter of Rome about the year 200, attacks the Millenarian views of</w:t>
      </w:r>
      <w:r w:rsidR="009676E3" w:rsidRPr="008404BD">
        <w:rPr>
          <w:rFonts w:ascii="Arial" w:hAnsi="Arial" w:cs="Arial"/>
          <w:sz w:val="24"/>
          <w:szCs w:val="24"/>
        </w:rPr>
        <w:t xml:space="preserve"> the Montanist Proclus, and de</w:t>
      </w:r>
      <w:r w:rsidRPr="008404BD">
        <w:rPr>
          <w:rFonts w:ascii="Arial" w:hAnsi="Arial" w:cs="Arial"/>
          <w:sz w:val="24"/>
          <w:szCs w:val="24"/>
        </w:rPr>
        <w:t>clares Millenarianis</w:t>
      </w:r>
      <w:r w:rsidR="009676E3" w:rsidRPr="008404BD">
        <w:rPr>
          <w:rFonts w:ascii="Arial" w:hAnsi="Arial" w:cs="Arial"/>
          <w:sz w:val="24"/>
          <w:szCs w:val="24"/>
        </w:rPr>
        <w:t>m to be the invention of Cerin</w:t>
      </w:r>
      <w:r w:rsidRPr="008404BD">
        <w:rPr>
          <w:rFonts w:ascii="Arial" w:hAnsi="Arial" w:cs="Arial"/>
          <w:sz w:val="24"/>
          <w:szCs w:val="24"/>
        </w:rPr>
        <w:t>thus, and the Apocalypse a writing of this heretic. Cyprian maintains the Millenarian theory with his usual cando</w:t>
      </w:r>
      <w:r w:rsidR="009676E3" w:rsidRPr="008404BD">
        <w:rPr>
          <w:rFonts w:ascii="Arial" w:hAnsi="Arial" w:cs="Arial"/>
          <w:sz w:val="24"/>
          <w:szCs w:val="24"/>
        </w:rPr>
        <w:t>u</w:t>
      </w:r>
      <w:r w:rsidRPr="008404BD">
        <w:rPr>
          <w:rFonts w:ascii="Arial" w:hAnsi="Arial" w:cs="Arial"/>
          <w:sz w:val="24"/>
          <w:szCs w:val="24"/>
        </w:rPr>
        <w:t xml:space="preserve">r and moderation. Yet, Millenarianism does not appear in the catholic creed as an article of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faith. Both Irenaeus and Tertullian, in their writings against heretics, present brief synoptical statements of the authori</w:t>
      </w:r>
      <w:r w:rsidR="009676E3" w:rsidRPr="008404BD">
        <w:rPr>
          <w:rFonts w:ascii="Arial" w:hAnsi="Arial" w:cs="Arial"/>
          <w:sz w:val="24"/>
          <w:szCs w:val="24"/>
        </w:rPr>
        <w:t>s</w:t>
      </w:r>
      <w:r w:rsidRPr="008404BD">
        <w:rPr>
          <w:rFonts w:ascii="Arial" w:hAnsi="Arial" w:cs="Arial"/>
          <w:sz w:val="24"/>
          <w:szCs w:val="24"/>
        </w:rPr>
        <w:t>ed faith of the church; but in none of them do we find the Millenarian tenet. In their synopses, there is not</w:t>
      </w:r>
      <w:r w:rsidR="009676E3" w:rsidRPr="008404BD">
        <w:rPr>
          <w:rFonts w:ascii="Arial" w:hAnsi="Arial" w:cs="Arial"/>
          <w:sz w:val="24"/>
          <w:szCs w:val="24"/>
        </w:rPr>
        <w:t>hing more said upon eschatolog</w:t>
      </w:r>
      <w:r w:rsidRPr="008404BD">
        <w:rPr>
          <w:rFonts w:ascii="Arial" w:hAnsi="Arial" w:cs="Arial"/>
          <w:sz w:val="24"/>
          <w:szCs w:val="24"/>
        </w:rPr>
        <w:t xml:space="preserve">ical points, than is contained in the Apostles’ Creed. </w:t>
      </w:r>
    </w:p>
    <w:p w:rsidR="0030728A" w:rsidRPr="008404BD" w:rsidRDefault="0030728A" w:rsidP="0030728A">
      <w:pPr>
        <w:spacing w:after="0" w:line="276" w:lineRule="auto"/>
        <w:jc w:val="both"/>
        <w:rPr>
          <w:rFonts w:ascii="Arial" w:hAnsi="Arial" w:cs="Arial"/>
          <w:sz w:val="24"/>
          <w:szCs w:val="24"/>
        </w:rPr>
      </w:pPr>
    </w:p>
    <w:p w:rsidR="009676E3"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3</w:t>
      </w:r>
      <w:r w:rsidR="009676E3" w:rsidRPr="008404BD">
        <w:rPr>
          <w:rFonts w:ascii="Arial" w:hAnsi="Arial" w:cs="Arial"/>
          <w:sz w:val="24"/>
          <w:szCs w:val="24"/>
        </w:rPr>
        <w:t>r</w:t>
      </w:r>
      <w:r w:rsidRPr="008404BD">
        <w:rPr>
          <w:rFonts w:ascii="Arial" w:hAnsi="Arial" w:cs="Arial"/>
          <w:sz w:val="24"/>
          <w:szCs w:val="24"/>
        </w:rPr>
        <w:t>d century w</w:t>
      </w:r>
      <w:r w:rsidR="009676E3" w:rsidRPr="008404BD">
        <w:rPr>
          <w:rFonts w:ascii="Arial" w:hAnsi="Arial" w:cs="Arial"/>
          <w:sz w:val="24"/>
          <w:szCs w:val="24"/>
        </w:rPr>
        <w:t>itnessed a very decided opposi</w:t>
      </w:r>
      <w:r w:rsidRPr="008404BD">
        <w:rPr>
          <w:rFonts w:ascii="Arial" w:hAnsi="Arial" w:cs="Arial"/>
          <w:sz w:val="24"/>
          <w:szCs w:val="24"/>
        </w:rPr>
        <w:t>tion to Millenarianism, a fact which evinces that its blooming period was a brief one of about a hundred years. The Alexandrine School, under the lead of Clement and Origm, made a vigorous attack; and in the last part of the 3</w:t>
      </w:r>
      <w:r w:rsidR="00B74EAD" w:rsidRPr="008404BD">
        <w:rPr>
          <w:rFonts w:ascii="Arial" w:hAnsi="Arial" w:cs="Arial"/>
          <w:sz w:val="24"/>
          <w:szCs w:val="24"/>
        </w:rPr>
        <w:t>r</w:t>
      </w:r>
      <w:r w:rsidRPr="008404BD">
        <w:rPr>
          <w:rFonts w:ascii="Arial" w:hAnsi="Arial" w:cs="Arial"/>
          <w:sz w:val="24"/>
          <w:szCs w:val="24"/>
        </w:rPr>
        <w:t>d century, Dionysius, bishop of Alexandria, succe</w:t>
      </w:r>
      <w:r w:rsidR="009676E3" w:rsidRPr="008404BD">
        <w:rPr>
          <w:rFonts w:ascii="Arial" w:hAnsi="Arial" w:cs="Arial"/>
          <w:sz w:val="24"/>
          <w:szCs w:val="24"/>
        </w:rPr>
        <w:t>eded by use of an argument in re</w:t>
      </w:r>
      <w:r w:rsidRPr="008404BD">
        <w:rPr>
          <w:rFonts w:ascii="Arial" w:hAnsi="Arial" w:cs="Arial"/>
          <w:sz w:val="24"/>
          <w:szCs w:val="24"/>
        </w:rPr>
        <w:t xml:space="preserve">pressing a very gross form of Millenarianism that was spreading in his diocese, under the advocacy of Nepos and Coracion. </w:t>
      </w:r>
    </w:p>
    <w:p w:rsidR="009676E3" w:rsidRPr="008404BD" w:rsidRDefault="009676E3"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After the 3</w:t>
      </w:r>
      <w:r w:rsidR="009676E3" w:rsidRPr="008404BD">
        <w:rPr>
          <w:rFonts w:ascii="Arial" w:hAnsi="Arial" w:cs="Arial"/>
          <w:sz w:val="24"/>
          <w:szCs w:val="24"/>
        </w:rPr>
        <w:t>r</w:t>
      </w:r>
      <w:r w:rsidRPr="008404BD">
        <w:rPr>
          <w:rFonts w:ascii="Arial" w:hAnsi="Arial" w:cs="Arial"/>
          <w:sz w:val="24"/>
          <w:szCs w:val="24"/>
        </w:rPr>
        <w:t>d century, the tenet disappears very generally. Lactantius (330)  is the only man of any note in the 4th century who defends the system. Augustine adopted the theory in his earlier days, but rejected it afterwards. That C</w:t>
      </w:r>
      <w:r w:rsidR="009676E3" w:rsidRPr="008404BD">
        <w:rPr>
          <w:rFonts w:ascii="Arial" w:hAnsi="Arial" w:cs="Arial"/>
          <w:sz w:val="24"/>
          <w:szCs w:val="24"/>
        </w:rPr>
        <w:t>h</w:t>
      </w:r>
      <w:r w:rsidRPr="008404BD">
        <w:rPr>
          <w:rFonts w:ascii="Arial" w:hAnsi="Arial" w:cs="Arial"/>
          <w:sz w:val="24"/>
          <w:szCs w:val="24"/>
        </w:rPr>
        <w:t xml:space="preserve">iliasm could not have been generally current in the beginning of the 4th century, is proved by the manner in which Eusebius speaks of it. Describing the writings of Papias, he remarks that they contain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“matters rather too fabulous.” Among these “</w:t>
      </w:r>
      <w:r w:rsidR="009676E3" w:rsidRPr="008404BD">
        <w:rPr>
          <w:rFonts w:ascii="Arial" w:hAnsi="Arial" w:cs="Arial"/>
          <w:sz w:val="24"/>
          <w:szCs w:val="24"/>
        </w:rPr>
        <w:t>mat</w:t>
      </w:r>
      <w:r w:rsidRPr="008404BD">
        <w:rPr>
          <w:rFonts w:ascii="Arial" w:hAnsi="Arial" w:cs="Arial"/>
          <w:sz w:val="24"/>
          <w:szCs w:val="24"/>
        </w:rPr>
        <w:t>ters,” he enumerates the opinion of Papias, that “there would be a certain millennium after the resurrection, and that there would be a corporeal reign of Christ on this very earth; which things he appears to have im</w:t>
      </w:r>
      <w:r w:rsidR="009676E3" w:rsidRPr="008404BD">
        <w:rPr>
          <w:rFonts w:ascii="Arial" w:hAnsi="Arial" w:cs="Arial"/>
          <w:sz w:val="24"/>
          <w:szCs w:val="24"/>
        </w:rPr>
        <w:t>agined, as if they were author</w:t>
      </w:r>
      <w:r w:rsidRPr="008404BD">
        <w:rPr>
          <w:rFonts w:ascii="Arial" w:hAnsi="Arial" w:cs="Arial"/>
          <w:sz w:val="24"/>
          <w:szCs w:val="24"/>
        </w:rPr>
        <w:t>i</w:t>
      </w:r>
      <w:r w:rsidR="009676E3" w:rsidRPr="008404BD">
        <w:rPr>
          <w:rFonts w:ascii="Arial" w:hAnsi="Arial" w:cs="Arial"/>
          <w:sz w:val="24"/>
          <w:szCs w:val="24"/>
        </w:rPr>
        <w:t>s</w:t>
      </w:r>
      <w:r w:rsidRPr="008404BD">
        <w:rPr>
          <w:rFonts w:ascii="Arial" w:hAnsi="Arial" w:cs="Arial"/>
          <w:sz w:val="24"/>
          <w:szCs w:val="24"/>
        </w:rPr>
        <w:t xml:space="preserve">ed by the apostolic narrations, not understanding correctly those matters which they propounded mystically, in their representations. For he was very limited in his comprehension, as is evident from his discourses, yet he was the cause why most of the ecclesiastical writers, urging the antiquity of the man, were carried away by a similar opinion, as, for instance, Irenaeus, </w:t>
      </w:r>
      <w:r w:rsidRPr="008404BD">
        <w:rPr>
          <w:rFonts w:ascii="Arial" w:hAnsi="Arial" w:cs="Arial"/>
          <w:sz w:val="24"/>
          <w:szCs w:val="24"/>
        </w:rPr>
        <w:lastRenderedPageBreak/>
        <w:t>or any other that adopted similar sentiments.” Had Millenaria</w:t>
      </w:r>
      <w:r w:rsidR="009676E3" w:rsidRPr="008404BD">
        <w:rPr>
          <w:rFonts w:ascii="Arial" w:hAnsi="Arial" w:cs="Arial"/>
          <w:sz w:val="24"/>
          <w:szCs w:val="24"/>
        </w:rPr>
        <w:t>n</w:t>
      </w:r>
      <w:r w:rsidRPr="008404BD">
        <w:rPr>
          <w:rFonts w:ascii="Arial" w:hAnsi="Arial" w:cs="Arial"/>
          <w:sz w:val="24"/>
          <w:szCs w:val="24"/>
        </w:rPr>
        <w:t xml:space="preserve">ism, in the first quarter of the 4th century, been the received belief of any considerable portion of the catholic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church, a writer like Eusebius, whose respect for everything catholic and ecclesiastical was very high, would not have spoken of it as “fabulous.” </w:t>
      </w:r>
    </w:p>
    <w:p w:rsidR="0030728A" w:rsidRPr="008404BD" w:rsidRDefault="0030728A" w:rsidP="0030728A">
      <w:pPr>
        <w:spacing w:after="0" w:line="276" w:lineRule="auto"/>
        <w:jc w:val="both"/>
        <w:rPr>
          <w:rFonts w:ascii="Arial" w:hAnsi="Arial" w:cs="Arial"/>
          <w:sz w:val="24"/>
          <w:szCs w:val="24"/>
        </w:rPr>
      </w:pPr>
    </w:p>
    <w:p w:rsidR="00B74EAD"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history of Millenarianism after the year 400 is reduceable to a very short compass. During the Middle Ages, it can hardly be said to have had any existence as a doctrine; though at the close of the tenth century, ther</w:t>
      </w:r>
      <w:r w:rsidR="009676E3" w:rsidRPr="008404BD">
        <w:rPr>
          <w:rFonts w:ascii="Arial" w:hAnsi="Arial" w:cs="Arial"/>
          <w:sz w:val="24"/>
          <w:szCs w:val="24"/>
        </w:rPr>
        <w:t>e was an undefined fear and ex</w:t>
      </w:r>
      <w:r w:rsidRPr="008404BD">
        <w:rPr>
          <w:rFonts w:ascii="Arial" w:hAnsi="Arial" w:cs="Arial"/>
          <w:sz w:val="24"/>
          <w:szCs w:val="24"/>
        </w:rPr>
        <w:t>pectation among the masses that the year 1000 would witness the advent of the Lord. In the period of the Reformation, Millenarianism made its appearance in connection with the fanatical and hetorodox tendencies that sprang up along with the great religious awakening. Hence, the symbols when they notice the doctrine at all do so in terms of condemnatio</w:t>
      </w:r>
      <w:r w:rsidR="009676E3" w:rsidRPr="008404BD">
        <w:rPr>
          <w:rFonts w:ascii="Arial" w:hAnsi="Arial" w:cs="Arial"/>
          <w:sz w:val="24"/>
          <w:szCs w:val="24"/>
        </w:rPr>
        <w:t>n. The Augsburg Confession con</w:t>
      </w:r>
      <w:r w:rsidRPr="008404BD">
        <w:rPr>
          <w:rFonts w:ascii="Arial" w:hAnsi="Arial" w:cs="Arial"/>
          <w:sz w:val="24"/>
          <w:szCs w:val="24"/>
        </w:rPr>
        <w:t xml:space="preserve">demns Chiliasm in conjunction with the doctrine of a limited future punishment; both tenets being held by the Anabaptists of that day. </w:t>
      </w:r>
    </w:p>
    <w:p w:rsidR="00B74EAD" w:rsidRPr="008404BD" w:rsidRDefault="00B74EAD" w:rsidP="0030728A">
      <w:pPr>
        <w:spacing w:after="0" w:line="276" w:lineRule="auto"/>
        <w:jc w:val="both"/>
        <w:rPr>
          <w:rFonts w:ascii="Arial" w:hAnsi="Arial" w:cs="Arial"/>
          <w:sz w:val="24"/>
          <w:szCs w:val="24"/>
        </w:rPr>
      </w:pPr>
    </w:p>
    <w:p w:rsidR="00B74EAD" w:rsidRPr="008404BD" w:rsidRDefault="0030728A" w:rsidP="00B74EAD">
      <w:pPr>
        <w:spacing w:after="0" w:line="276" w:lineRule="auto"/>
        <w:ind w:left="288" w:right="288"/>
        <w:jc w:val="both"/>
        <w:rPr>
          <w:rFonts w:ascii="Arial" w:hAnsi="Arial" w:cs="Arial"/>
          <w:sz w:val="24"/>
          <w:szCs w:val="24"/>
        </w:rPr>
      </w:pPr>
      <w:r w:rsidRPr="008404BD">
        <w:rPr>
          <w:rFonts w:ascii="Arial" w:hAnsi="Arial" w:cs="Arial"/>
          <w:sz w:val="24"/>
          <w:szCs w:val="24"/>
        </w:rPr>
        <w:t>“</w:t>
      </w:r>
      <w:r w:rsidRPr="008404BD">
        <w:rPr>
          <w:rFonts w:ascii="Arial" w:hAnsi="Arial" w:cs="Arial"/>
          <w:i/>
          <w:iCs/>
          <w:sz w:val="24"/>
          <w:szCs w:val="24"/>
        </w:rPr>
        <w:t>Damnant Anabaptistas</w:t>
      </w:r>
      <w:r w:rsidRPr="008404BD">
        <w:rPr>
          <w:rFonts w:ascii="Arial" w:hAnsi="Arial" w:cs="Arial"/>
          <w:sz w:val="24"/>
          <w:szCs w:val="24"/>
        </w:rPr>
        <w:t>, qui seritiunt hominibus damnatis ac diabolis finem poenarum futurum esse. Da</w:t>
      </w:r>
      <w:r w:rsidR="009676E3" w:rsidRPr="008404BD">
        <w:rPr>
          <w:rFonts w:ascii="Arial" w:hAnsi="Arial" w:cs="Arial"/>
          <w:sz w:val="24"/>
          <w:szCs w:val="24"/>
        </w:rPr>
        <w:t>m</w:t>
      </w:r>
      <w:r w:rsidRPr="008404BD">
        <w:rPr>
          <w:rFonts w:ascii="Arial" w:hAnsi="Arial" w:cs="Arial"/>
          <w:sz w:val="24"/>
          <w:szCs w:val="24"/>
        </w:rPr>
        <w:t>nant et alios, qui spargunt Judiacos opiniones, quod ante resurrectionem mo</w:t>
      </w:r>
      <w:r w:rsidR="00B74EAD" w:rsidRPr="008404BD">
        <w:rPr>
          <w:rFonts w:ascii="Arial" w:hAnsi="Arial" w:cs="Arial"/>
          <w:sz w:val="24"/>
          <w:szCs w:val="24"/>
        </w:rPr>
        <w:t xml:space="preserve">rtuorum pii regnum </w:t>
      </w:r>
      <w:r w:rsidR="000B522B" w:rsidRPr="008404BD">
        <w:rPr>
          <w:rFonts w:ascii="Arial" w:hAnsi="Arial" w:cs="Arial"/>
          <w:sz w:val="24"/>
          <w:szCs w:val="24"/>
        </w:rPr>
        <w:t>m</w:t>
      </w:r>
      <w:r w:rsidR="00B74EAD" w:rsidRPr="008404BD">
        <w:rPr>
          <w:rFonts w:ascii="Arial" w:hAnsi="Arial" w:cs="Arial"/>
          <w:sz w:val="24"/>
          <w:szCs w:val="24"/>
        </w:rPr>
        <w:t>undi occa</w:t>
      </w:r>
      <w:r w:rsidRPr="008404BD">
        <w:rPr>
          <w:rFonts w:ascii="Arial" w:hAnsi="Arial" w:cs="Arial"/>
          <w:sz w:val="24"/>
          <w:szCs w:val="24"/>
        </w:rPr>
        <w:t>paturi sint, ubique oppressis i</w:t>
      </w:r>
      <w:r w:rsidR="000B522B" w:rsidRPr="008404BD">
        <w:rPr>
          <w:rFonts w:ascii="Arial" w:hAnsi="Arial" w:cs="Arial"/>
          <w:sz w:val="24"/>
          <w:szCs w:val="24"/>
        </w:rPr>
        <w:t>m</w:t>
      </w:r>
      <w:r w:rsidRPr="008404BD">
        <w:rPr>
          <w:rFonts w:ascii="Arial" w:hAnsi="Arial" w:cs="Arial"/>
          <w:sz w:val="24"/>
          <w:szCs w:val="24"/>
        </w:rPr>
        <w:t xml:space="preserve">piis.” </w:t>
      </w:r>
    </w:p>
    <w:p w:rsidR="00B74EAD" w:rsidRPr="008404BD" w:rsidRDefault="00B74EAD" w:rsidP="0030728A">
      <w:pPr>
        <w:spacing w:after="0" w:line="276" w:lineRule="auto"/>
        <w:jc w:val="both"/>
        <w:rPr>
          <w:rFonts w:ascii="Arial" w:hAnsi="Arial" w:cs="Arial"/>
          <w:sz w:val="24"/>
          <w:szCs w:val="24"/>
        </w:rPr>
      </w:pPr>
    </w:p>
    <w:p w:rsidR="00B74EAD"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English Confession of Edward </w:t>
      </w:r>
      <w:r w:rsidR="00B74EAD" w:rsidRPr="008404BD">
        <w:rPr>
          <w:rFonts w:ascii="Arial" w:hAnsi="Arial" w:cs="Arial"/>
          <w:sz w:val="24"/>
          <w:szCs w:val="24"/>
        </w:rPr>
        <w:t>VI</w:t>
      </w:r>
      <w:r w:rsidRPr="008404BD">
        <w:rPr>
          <w:rFonts w:ascii="Arial" w:hAnsi="Arial" w:cs="Arial"/>
          <w:sz w:val="24"/>
          <w:szCs w:val="24"/>
        </w:rPr>
        <w:t xml:space="preserve">, from which the Thirty Nine Articles were afterwards condensed, condemns it in nearly the same terms as the Augsburg. </w:t>
      </w:r>
    </w:p>
    <w:p w:rsidR="00B74EAD" w:rsidRPr="008404BD" w:rsidRDefault="00B74EAD" w:rsidP="0030728A">
      <w:pPr>
        <w:spacing w:after="0" w:line="276" w:lineRule="auto"/>
        <w:jc w:val="both"/>
        <w:rPr>
          <w:rFonts w:ascii="Arial" w:hAnsi="Arial" w:cs="Arial"/>
          <w:sz w:val="24"/>
          <w:szCs w:val="24"/>
        </w:rPr>
      </w:pPr>
    </w:p>
    <w:p w:rsidR="00B74EAD" w:rsidRPr="008404BD" w:rsidRDefault="0030728A" w:rsidP="00B74EAD">
      <w:pPr>
        <w:spacing w:after="0" w:line="276" w:lineRule="auto"/>
        <w:ind w:left="288" w:right="288"/>
        <w:jc w:val="both"/>
        <w:rPr>
          <w:rFonts w:ascii="Arial" w:hAnsi="Arial" w:cs="Arial"/>
          <w:sz w:val="24"/>
          <w:szCs w:val="24"/>
        </w:rPr>
      </w:pPr>
      <w:r w:rsidRPr="008404BD">
        <w:rPr>
          <w:rFonts w:ascii="Arial" w:hAnsi="Arial" w:cs="Arial"/>
          <w:sz w:val="24"/>
          <w:szCs w:val="24"/>
        </w:rPr>
        <w:t>“</w:t>
      </w:r>
      <w:r w:rsidRPr="00D57223">
        <w:rPr>
          <w:rFonts w:ascii="Arial" w:hAnsi="Arial" w:cs="Arial"/>
          <w:i/>
          <w:iCs/>
          <w:sz w:val="24"/>
          <w:szCs w:val="24"/>
        </w:rPr>
        <w:t xml:space="preserve">Qui millenariorum fabulam </w:t>
      </w:r>
      <w:r w:rsidR="00B74EAD" w:rsidRPr="00D57223">
        <w:rPr>
          <w:rFonts w:ascii="Arial" w:hAnsi="Arial" w:cs="Arial"/>
          <w:i/>
          <w:iCs/>
          <w:sz w:val="24"/>
          <w:szCs w:val="24"/>
        </w:rPr>
        <w:t>revocare conantur, sacris lite</w:t>
      </w:r>
      <w:r w:rsidRPr="00D57223">
        <w:rPr>
          <w:rFonts w:ascii="Arial" w:hAnsi="Arial" w:cs="Arial"/>
          <w:i/>
          <w:iCs/>
          <w:sz w:val="24"/>
          <w:szCs w:val="24"/>
        </w:rPr>
        <w:t>ris adversantur, et in</w:t>
      </w:r>
      <w:r w:rsidR="00B74EAD" w:rsidRPr="00D57223">
        <w:rPr>
          <w:rFonts w:ascii="Arial" w:hAnsi="Arial" w:cs="Arial"/>
          <w:i/>
          <w:iCs/>
          <w:sz w:val="24"/>
          <w:szCs w:val="24"/>
        </w:rPr>
        <w:t xml:space="preserve"> Judaica deliramenta sese prae</w:t>
      </w:r>
      <w:r w:rsidRPr="00D57223">
        <w:rPr>
          <w:rFonts w:ascii="Arial" w:hAnsi="Arial" w:cs="Arial"/>
          <w:i/>
          <w:iCs/>
          <w:sz w:val="24"/>
          <w:szCs w:val="24"/>
        </w:rPr>
        <w:t>cipitant</w:t>
      </w:r>
      <w:r w:rsidRPr="008404BD">
        <w:rPr>
          <w:rFonts w:ascii="Arial" w:hAnsi="Arial" w:cs="Arial"/>
          <w:sz w:val="24"/>
          <w:szCs w:val="24"/>
        </w:rPr>
        <w:t xml:space="preserve">.” </w:t>
      </w:r>
    </w:p>
    <w:p w:rsidR="00B74EAD" w:rsidRPr="008404BD" w:rsidRDefault="00B74EAD" w:rsidP="0030728A">
      <w:pPr>
        <w:spacing w:after="0" w:line="276" w:lineRule="auto"/>
        <w:jc w:val="both"/>
        <w:rPr>
          <w:rFonts w:ascii="Arial" w:hAnsi="Arial" w:cs="Arial"/>
          <w:sz w:val="24"/>
          <w:szCs w:val="24"/>
        </w:rPr>
      </w:pPr>
    </w:p>
    <w:p w:rsidR="00070CB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Belg</w:t>
      </w:r>
      <w:r w:rsidR="00070CBA" w:rsidRPr="008404BD">
        <w:rPr>
          <w:rFonts w:ascii="Arial" w:hAnsi="Arial" w:cs="Arial"/>
          <w:sz w:val="24"/>
          <w:szCs w:val="24"/>
        </w:rPr>
        <w:t>ic Confession guards the state</w:t>
      </w:r>
      <w:r w:rsidRPr="008404BD">
        <w:rPr>
          <w:rFonts w:ascii="Arial" w:hAnsi="Arial" w:cs="Arial"/>
          <w:sz w:val="24"/>
          <w:szCs w:val="24"/>
        </w:rPr>
        <w:t xml:space="preserve">ment respecting the second advent of Christ, by teaching that the time of its occurrence is unknown to all created beings, and that it will not take place until tlie number of the elect is complete. </w:t>
      </w:r>
    </w:p>
    <w:p w:rsidR="00070CBA" w:rsidRPr="008404BD" w:rsidRDefault="00070CBA" w:rsidP="0030728A">
      <w:pPr>
        <w:spacing w:after="0" w:line="276" w:lineRule="auto"/>
        <w:jc w:val="both"/>
        <w:rPr>
          <w:rFonts w:ascii="Arial" w:hAnsi="Arial" w:cs="Arial"/>
          <w:sz w:val="24"/>
          <w:szCs w:val="24"/>
        </w:rPr>
      </w:pPr>
    </w:p>
    <w:p w:rsidR="0030728A" w:rsidRPr="008404BD" w:rsidRDefault="0030728A" w:rsidP="00070CBA">
      <w:pPr>
        <w:spacing w:after="0" w:line="276" w:lineRule="auto"/>
        <w:ind w:left="288" w:right="288"/>
        <w:jc w:val="both"/>
        <w:rPr>
          <w:rFonts w:ascii="Arial" w:hAnsi="Arial" w:cs="Arial"/>
          <w:sz w:val="24"/>
          <w:szCs w:val="24"/>
        </w:rPr>
      </w:pPr>
      <w:r w:rsidRPr="008404BD">
        <w:rPr>
          <w:rFonts w:ascii="Arial" w:hAnsi="Arial" w:cs="Arial"/>
          <w:sz w:val="24"/>
          <w:szCs w:val="24"/>
        </w:rPr>
        <w:t>“</w:t>
      </w:r>
      <w:r w:rsidRPr="00D57223">
        <w:rPr>
          <w:rFonts w:ascii="Arial" w:hAnsi="Arial" w:cs="Arial"/>
          <w:i/>
          <w:iCs/>
          <w:sz w:val="24"/>
          <w:szCs w:val="24"/>
        </w:rPr>
        <w:t>Credimus Dominum nostrum Jesum Christum, quando tempus a Deo praestitum, q</w:t>
      </w:r>
      <w:r w:rsidR="00070CBA" w:rsidRPr="00D57223">
        <w:rPr>
          <w:rFonts w:ascii="Arial" w:hAnsi="Arial" w:cs="Arial"/>
          <w:i/>
          <w:iCs/>
          <w:sz w:val="24"/>
          <w:szCs w:val="24"/>
        </w:rPr>
        <w:t>uod omnibus creaturis est igno</w:t>
      </w:r>
      <w:r w:rsidRPr="00D57223">
        <w:rPr>
          <w:rFonts w:ascii="Arial" w:hAnsi="Arial" w:cs="Arial"/>
          <w:i/>
          <w:iCs/>
          <w:sz w:val="24"/>
          <w:szCs w:val="24"/>
        </w:rPr>
        <w:t>tum, advenerit, et numerus electorum completus fuerit, e caelo rursus venturum</w:t>
      </w:r>
      <w:r w:rsidRPr="008404BD">
        <w:rPr>
          <w:rFonts w:ascii="Arial" w:hAnsi="Arial" w:cs="Arial"/>
          <w:sz w:val="24"/>
          <w:szCs w:val="24"/>
        </w:rPr>
        <w:t xml:space="preserve">, etc.”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history of Chiliasm since the Reformation presents few points of importance. During the present century, individual minds in England and America, and upon the Continent of Europe, have attempted to revive the theory, in some instances, in union with an intelligent and earnest orthodoxy; in others, in connection with an uneducated and somewhat fanatical </w:t>
      </w:r>
      <w:r w:rsidR="000B522B" w:rsidRPr="008404BD">
        <w:rPr>
          <w:rFonts w:ascii="Arial" w:hAnsi="Arial" w:cs="Arial"/>
          <w:sz w:val="24"/>
          <w:szCs w:val="24"/>
        </w:rPr>
        <w:t>pietism. The first class is re</w:t>
      </w:r>
      <w:r w:rsidRPr="008404BD">
        <w:rPr>
          <w:rFonts w:ascii="Arial" w:hAnsi="Arial" w:cs="Arial"/>
          <w:sz w:val="24"/>
          <w:szCs w:val="24"/>
        </w:rPr>
        <w:t>presented by Delitzsc</w:t>
      </w:r>
      <w:r w:rsidR="000B522B" w:rsidRPr="008404BD">
        <w:rPr>
          <w:rFonts w:ascii="Arial" w:hAnsi="Arial" w:cs="Arial"/>
          <w:sz w:val="24"/>
          <w:szCs w:val="24"/>
        </w:rPr>
        <w:t>h</w:t>
      </w:r>
      <w:r w:rsidRPr="008404BD">
        <w:rPr>
          <w:rFonts w:ascii="Arial" w:hAnsi="Arial" w:cs="Arial"/>
          <w:sz w:val="24"/>
          <w:szCs w:val="24"/>
        </w:rPr>
        <w:t xml:space="preserve"> and Auberlen in Germany, and by </w:t>
      </w:r>
      <w:r w:rsidR="000B522B" w:rsidRPr="008404BD">
        <w:rPr>
          <w:rFonts w:ascii="Arial" w:hAnsi="Arial" w:cs="Arial"/>
          <w:sz w:val="24"/>
          <w:szCs w:val="24"/>
        </w:rPr>
        <w:t>C</w:t>
      </w:r>
      <w:r w:rsidRPr="008404BD">
        <w:rPr>
          <w:rFonts w:ascii="Arial" w:hAnsi="Arial" w:cs="Arial"/>
          <w:sz w:val="24"/>
          <w:szCs w:val="24"/>
        </w:rPr>
        <w:t>umming, Elliott, and Bonar in Great Britain; the second class by the</w:t>
      </w:r>
      <w:r w:rsidR="000B522B" w:rsidRPr="008404BD">
        <w:rPr>
          <w:rFonts w:ascii="Arial" w:hAnsi="Arial" w:cs="Arial"/>
          <w:sz w:val="24"/>
          <w:szCs w:val="24"/>
        </w:rPr>
        <w:t xml:space="preserve"> so-called Advent</w:t>
      </w:r>
      <w:r w:rsidRPr="008404BD">
        <w:rPr>
          <w:rFonts w:ascii="Arial" w:hAnsi="Arial" w:cs="Arial"/>
          <w:sz w:val="24"/>
          <w:szCs w:val="24"/>
        </w:rPr>
        <w:t xml:space="preserve">ists and Millerites in the United States.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The facts, then, established by this account of Millenarianism in t</w:t>
      </w:r>
      <w:r w:rsidR="000B522B" w:rsidRPr="008404BD">
        <w:rPr>
          <w:rFonts w:ascii="Arial" w:hAnsi="Arial" w:cs="Arial"/>
          <w:sz w:val="24"/>
          <w:szCs w:val="24"/>
        </w:rPr>
        <w:t>he Ancient, Mediaeval, and Mod</w:t>
      </w:r>
      <w:r w:rsidRPr="008404BD">
        <w:rPr>
          <w:rFonts w:ascii="Arial" w:hAnsi="Arial" w:cs="Arial"/>
          <w:sz w:val="24"/>
          <w:szCs w:val="24"/>
        </w:rPr>
        <w:t xml:space="preserve">ern Churches, are the following: </w:t>
      </w:r>
      <w:r w:rsidR="000B522B" w:rsidRPr="008404BD">
        <w:rPr>
          <w:rFonts w:ascii="Arial" w:hAnsi="Arial" w:cs="Arial"/>
          <w:sz w:val="24"/>
          <w:szCs w:val="24"/>
        </w:rPr>
        <w:t>That Millena</w:t>
      </w:r>
      <w:r w:rsidRPr="008404BD">
        <w:rPr>
          <w:rFonts w:ascii="Arial" w:hAnsi="Arial" w:cs="Arial"/>
          <w:sz w:val="24"/>
          <w:szCs w:val="24"/>
        </w:rPr>
        <w:t xml:space="preserve">rianism was never the ecumenical faith of the church, and never entered as an article into any of the creeds. That Millenarianism has been the opinion of individuals and parties only, some of whom have stood in agreement with the catholic faith, and some in opposition to it.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t xml:space="preserve">2. Catholic </w:t>
      </w:r>
      <w:r w:rsidR="00070CBA" w:rsidRPr="008404BD">
        <w:rPr>
          <w:rFonts w:ascii="Arial" w:hAnsi="Arial" w:cs="Arial"/>
          <w:b/>
          <w:bCs/>
          <w:sz w:val="24"/>
          <w:szCs w:val="24"/>
        </w:rPr>
        <w:t>t</w:t>
      </w:r>
      <w:r w:rsidRPr="008404BD">
        <w:rPr>
          <w:rFonts w:ascii="Arial" w:hAnsi="Arial" w:cs="Arial"/>
          <w:b/>
          <w:bCs/>
          <w:sz w:val="24"/>
          <w:szCs w:val="24"/>
        </w:rPr>
        <w:t xml:space="preserve">heory of the Second Advent. </w:t>
      </w:r>
    </w:p>
    <w:p w:rsidR="0030728A" w:rsidRPr="008404BD" w:rsidRDefault="0030728A" w:rsidP="0030728A">
      <w:pPr>
        <w:spacing w:after="0" w:line="276" w:lineRule="auto"/>
        <w:jc w:val="both"/>
        <w:rPr>
          <w:rFonts w:ascii="Arial" w:hAnsi="Arial" w:cs="Arial"/>
          <w:sz w:val="24"/>
          <w:szCs w:val="24"/>
        </w:rPr>
      </w:pPr>
    </w:p>
    <w:p w:rsidR="000B522B"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pressure of persecution being lifted off, the church returned to its earlier and first exegesis of the Scripture data concerning the end of the world, and the second coming of Christ. The representations in Rev. </w:t>
      </w:r>
      <w:r w:rsidR="000B522B" w:rsidRPr="008404BD">
        <w:rPr>
          <w:rFonts w:ascii="Arial" w:hAnsi="Arial" w:cs="Arial"/>
          <w:sz w:val="24"/>
          <w:szCs w:val="24"/>
        </w:rPr>
        <w:t>20</w:t>
      </w:r>
      <w:r w:rsidRPr="008404BD">
        <w:rPr>
          <w:rFonts w:ascii="Arial" w:hAnsi="Arial" w:cs="Arial"/>
          <w:sz w:val="24"/>
          <w:szCs w:val="24"/>
        </w:rPr>
        <w:t xml:space="preserve"> were once more interpreted by those in Mat</w:t>
      </w:r>
      <w:r w:rsidR="000B522B" w:rsidRPr="008404BD">
        <w:rPr>
          <w:rFonts w:ascii="Arial" w:hAnsi="Arial" w:cs="Arial"/>
          <w:sz w:val="24"/>
          <w:szCs w:val="24"/>
        </w:rPr>
        <w:t>.</w:t>
      </w:r>
      <w:r w:rsidRPr="008404BD">
        <w:rPr>
          <w:rFonts w:ascii="Arial" w:hAnsi="Arial" w:cs="Arial"/>
          <w:sz w:val="24"/>
          <w:szCs w:val="24"/>
        </w:rPr>
        <w:t xml:space="preserve"> </w:t>
      </w:r>
      <w:r w:rsidR="000B522B" w:rsidRPr="008404BD">
        <w:rPr>
          <w:rFonts w:ascii="Arial" w:hAnsi="Arial" w:cs="Arial"/>
          <w:sz w:val="24"/>
          <w:szCs w:val="24"/>
        </w:rPr>
        <w:t>25</w:t>
      </w:r>
      <w:r w:rsidRPr="008404BD">
        <w:rPr>
          <w:rFonts w:ascii="Arial" w:hAnsi="Arial" w:cs="Arial"/>
          <w:sz w:val="24"/>
          <w:szCs w:val="24"/>
        </w:rPr>
        <w:t xml:space="preserve">, which speak only of an advent at the day of judgement; and by the instructions given by St. Paul, in 2 Thess. </w:t>
      </w:r>
      <w:r w:rsidR="000B522B" w:rsidRPr="008404BD">
        <w:rPr>
          <w:rFonts w:ascii="Arial" w:hAnsi="Arial" w:cs="Arial"/>
          <w:sz w:val="24"/>
          <w:szCs w:val="24"/>
        </w:rPr>
        <w:t>2, to correct the erroneous in</w:t>
      </w:r>
      <w:r w:rsidRPr="008404BD">
        <w:rPr>
          <w:rFonts w:ascii="Arial" w:hAnsi="Arial" w:cs="Arial"/>
          <w:sz w:val="24"/>
          <w:szCs w:val="24"/>
        </w:rPr>
        <w:t>ference which the Thessalonian Church had drawn from his first Epistle to them, “that the day of Christ is at hand.” The personal coming of Christ, it was now held, is not to take place until the final day of doom; until the gospel has been preached “unto the uttermost part of the earth</w:t>
      </w:r>
      <w:r w:rsidR="000B522B" w:rsidRPr="008404BD">
        <w:rPr>
          <w:rFonts w:ascii="Arial" w:hAnsi="Arial" w:cs="Arial"/>
          <w:sz w:val="24"/>
          <w:szCs w:val="24"/>
        </w:rPr>
        <w:t>”</w:t>
      </w:r>
      <w:r w:rsidRPr="008404BD">
        <w:rPr>
          <w:rFonts w:ascii="Arial" w:hAnsi="Arial" w:cs="Arial"/>
          <w:sz w:val="24"/>
          <w:szCs w:val="24"/>
        </w:rPr>
        <w:t xml:space="preserve"> (Acts </w:t>
      </w:r>
      <w:r w:rsidR="000B522B" w:rsidRPr="008404BD">
        <w:rPr>
          <w:rFonts w:ascii="Arial" w:hAnsi="Arial" w:cs="Arial"/>
          <w:sz w:val="24"/>
          <w:szCs w:val="24"/>
        </w:rPr>
        <w:t>1:</w:t>
      </w:r>
      <w:r w:rsidRPr="008404BD">
        <w:rPr>
          <w:rFonts w:ascii="Arial" w:hAnsi="Arial" w:cs="Arial"/>
          <w:sz w:val="24"/>
          <w:szCs w:val="24"/>
        </w:rPr>
        <w:t>8); until the Jews have been converted to Christianity, after “the fulness of the Gentiles be brought in</w:t>
      </w:r>
      <w:r w:rsidR="000B522B" w:rsidRPr="008404BD">
        <w:rPr>
          <w:rFonts w:ascii="Arial" w:hAnsi="Arial" w:cs="Arial"/>
          <w:sz w:val="24"/>
          <w:szCs w:val="24"/>
        </w:rPr>
        <w:t xml:space="preserve">” </w:t>
      </w:r>
      <w:r w:rsidRPr="008404BD">
        <w:rPr>
          <w:rFonts w:ascii="Arial" w:hAnsi="Arial" w:cs="Arial"/>
          <w:sz w:val="24"/>
          <w:szCs w:val="24"/>
        </w:rPr>
        <w:t xml:space="preserve">(Rom. </w:t>
      </w:r>
      <w:r w:rsidR="000B522B" w:rsidRPr="008404BD">
        <w:rPr>
          <w:rFonts w:ascii="Arial" w:hAnsi="Arial" w:cs="Arial"/>
          <w:sz w:val="24"/>
          <w:szCs w:val="24"/>
        </w:rPr>
        <w:t>11</w:t>
      </w:r>
      <w:r w:rsidRPr="008404BD">
        <w:rPr>
          <w:rFonts w:ascii="Arial" w:hAnsi="Arial" w:cs="Arial"/>
          <w:sz w:val="24"/>
          <w:szCs w:val="24"/>
        </w:rPr>
        <w:t>); and un</w:t>
      </w:r>
      <w:r w:rsidR="000B522B" w:rsidRPr="008404BD">
        <w:rPr>
          <w:rFonts w:ascii="Arial" w:hAnsi="Arial" w:cs="Arial"/>
          <w:sz w:val="24"/>
          <w:szCs w:val="24"/>
        </w:rPr>
        <w:t>til that great apostasy has oc</w:t>
      </w:r>
      <w:r w:rsidRPr="008404BD">
        <w:rPr>
          <w:rFonts w:ascii="Arial" w:hAnsi="Arial" w:cs="Arial"/>
          <w:sz w:val="24"/>
          <w:szCs w:val="24"/>
        </w:rPr>
        <w:t xml:space="preserve">curred which is mentioned by St. Paul (1 Thess. </w:t>
      </w:r>
      <w:r w:rsidR="000B522B" w:rsidRPr="008404BD">
        <w:rPr>
          <w:rFonts w:ascii="Arial" w:hAnsi="Arial" w:cs="Arial"/>
          <w:sz w:val="24"/>
          <w:szCs w:val="24"/>
        </w:rPr>
        <w:t>2:</w:t>
      </w:r>
      <w:r w:rsidRPr="008404BD">
        <w:rPr>
          <w:rFonts w:ascii="Arial" w:hAnsi="Arial" w:cs="Arial"/>
          <w:sz w:val="24"/>
          <w:szCs w:val="24"/>
        </w:rPr>
        <w:t>3). The eschatology of the oldest symbol became the ecumenical doctrine, and the Church in all its ages, without even a hint of any other appearance of the risen Redeeme</w:t>
      </w:r>
      <w:r w:rsidR="000B522B" w:rsidRPr="008404BD">
        <w:rPr>
          <w:rFonts w:ascii="Arial" w:hAnsi="Arial" w:cs="Arial"/>
          <w:sz w:val="24"/>
          <w:szCs w:val="24"/>
        </w:rPr>
        <w:t>r, has confessed in the phrase</w:t>
      </w:r>
      <w:r w:rsidRPr="008404BD">
        <w:rPr>
          <w:rFonts w:ascii="Arial" w:hAnsi="Arial" w:cs="Arial"/>
          <w:sz w:val="24"/>
          <w:szCs w:val="24"/>
        </w:rPr>
        <w:t>ology of the Apostles Creed its belief, that</w:t>
      </w:r>
      <w:r w:rsidR="000B522B" w:rsidRPr="008404BD">
        <w:rPr>
          <w:rFonts w:ascii="Arial" w:hAnsi="Arial" w:cs="Arial"/>
          <w:sz w:val="24"/>
          <w:szCs w:val="24"/>
        </w:rPr>
        <w:t>:</w:t>
      </w:r>
    </w:p>
    <w:p w:rsidR="000B522B" w:rsidRPr="008404BD" w:rsidRDefault="000B522B" w:rsidP="0030728A">
      <w:pPr>
        <w:spacing w:after="0" w:line="276" w:lineRule="auto"/>
        <w:jc w:val="both"/>
        <w:rPr>
          <w:rFonts w:ascii="Arial" w:hAnsi="Arial" w:cs="Arial"/>
          <w:sz w:val="24"/>
          <w:szCs w:val="24"/>
        </w:rPr>
      </w:pPr>
    </w:p>
    <w:p w:rsidR="0030728A" w:rsidRPr="008404BD" w:rsidRDefault="0030728A" w:rsidP="000B522B">
      <w:pPr>
        <w:spacing w:after="0" w:line="276" w:lineRule="auto"/>
        <w:ind w:left="288" w:right="288"/>
        <w:jc w:val="both"/>
        <w:rPr>
          <w:rFonts w:ascii="Arial" w:hAnsi="Arial" w:cs="Arial"/>
          <w:sz w:val="24"/>
          <w:szCs w:val="24"/>
        </w:rPr>
      </w:pPr>
      <w:r w:rsidRPr="008404BD">
        <w:rPr>
          <w:rFonts w:ascii="Arial" w:hAnsi="Arial" w:cs="Arial"/>
          <w:sz w:val="24"/>
          <w:szCs w:val="24"/>
        </w:rPr>
        <w:t xml:space="preserve">“He ascended into heaven, and sitteth on the right hand of God the Father Almighty; from thence he shall come to judge the quick and the dead.”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070CBA" w:rsidRPr="008404BD" w:rsidRDefault="00070CBA" w:rsidP="0030728A">
      <w:pPr>
        <w:spacing w:after="0" w:line="276" w:lineRule="auto"/>
        <w:jc w:val="both"/>
        <w:rPr>
          <w:rFonts w:ascii="Arial" w:hAnsi="Arial" w:cs="Arial"/>
          <w:sz w:val="24"/>
          <w:szCs w:val="24"/>
        </w:rPr>
      </w:pPr>
    </w:p>
    <w:p w:rsidR="00070CBA" w:rsidRPr="008404BD" w:rsidRDefault="00070CBA" w:rsidP="0030728A">
      <w:pPr>
        <w:spacing w:after="0" w:line="276" w:lineRule="auto"/>
        <w:jc w:val="both"/>
        <w:rPr>
          <w:rFonts w:ascii="Arial" w:hAnsi="Arial" w:cs="Arial"/>
          <w:sz w:val="24"/>
          <w:szCs w:val="24"/>
        </w:rPr>
      </w:pPr>
    </w:p>
    <w:p w:rsidR="00070CBA" w:rsidRPr="008404BD" w:rsidRDefault="00070CBA" w:rsidP="0030728A">
      <w:pPr>
        <w:spacing w:after="0" w:line="276" w:lineRule="auto"/>
        <w:jc w:val="both"/>
        <w:rPr>
          <w:rFonts w:ascii="Arial" w:hAnsi="Arial" w:cs="Arial"/>
          <w:sz w:val="24"/>
          <w:szCs w:val="24"/>
        </w:rPr>
      </w:pPr>
    </w:p>
    <w:p w:rsidR="00070CBA" w:rsidRPr="008404BD" w:rsidRDefault="00070CBA" w:rsidP="0030728A">
      <w:pPr>
        <w:spacing w:after="0" w:line="276" w:lineRule="auto"/>
        <w:jc w:val="both"/>
        <w:rPr>
          <w:rFonts w:ascii="Arial" w:hAnsi="Arial" w:cs="Arial"/>
          <w:sz w:val="24"/>
          <w:szCs w:val="24"/>
        </w:rPr>
      </w:pPr>
    </w:p>
    <w:p w:rsidR="00070CBA" w:rsidRPr="008404BD" w:rsidRDefault="00070CBA" w:rsidP="0030728A">
      <w:pPr>
        <w:spacing w:after="0" w:line="276" w:lineRule="auto"/>
        <w:jc w:val="both"/>
        <w:rPr>
          <w:rFonts w:ascii="Arial" w:hAnsi="Arial" w:cs="Arial"/>
          <w:sz w:val="24"/>
          <w:szCs w:val="24"/>
        </w:rPr>
      </w:pPr>
    </w:p>
    <w:p w:rsidR="00070CBA" w:rsidRPr="008404BD" w:rsidRDefault="00070CBA" w:rsidP="0030728A">
      <w:pPr>
        <w:spacing w:after="0" w:line="276" w:lineRule="auto"/>
        <w:jc w:val="both"/>
        <w:rPr>
          <w:rFonts w:ascii="Arial" w:hAnsi="Arial" w:cs="Arial"/>
          <w:sz w:val="24"/>
          <w:szCs w:val="24"/>
        </w:rPr>
      </w:pPr>
    </w:p>
    <w:p w:rsidR="00070CBA" w:rsidRPr="008404BD" w:rsidRDefault="00070CBA" w:rsidP="0030728A">
      <w:pPr>
        <w:spacing w:after="0" w:line="276" w:lineRule="auto"/>
        <w:jc w:val="both"/>
        <w:rPr>
          <w:rFonts w:ascii="Arial" w:hAnsi="Arial" w:cs="Arial"/>
          <w:sz w:val="24"/>
          <w:szCs w:val="24"/>
        </w:rPr>
      </w:pPr>
    </w:p>
    <w:p w:rsidR="00070CBA" w:rsidRPr="008404BD" w:rsidRDefault="00070CBA" w:rsidP="0030728A">
      <w:pPr>
        <w:spacing w:after="0" w:line="276" w:lineRule="auto"/>
        <w:jc w:val="both"/>
        <w:rPr>
          <w:rFonts w:ascii="Arial" w:hAnsi="Arial" w:cs="Arial"/>
          <w:sz w:val="24"/>
          <w:szCs w:val="24"/>
        </w:rPr>
      </w:pPr>
    </w:p>
    <w:p w:rsidR="000B522B" w:rsidRPr="008404BD" w:rsidRDefault="000B522B" w:rsidP="00070CBA">
      <w:pPr>
        <w:spacing w:after="0" w:line="276" w:lineRule="auto"/>
        <w:jc w:val="center"/>
        <w:rPr>
          <w:rFonts w:ascii="Arial" w:hAnsi="Arial" w:cs="Arial"/>
          <w:b/>
          <w:bCs/>
          <w:sz w:val="28"/>
          <w:szCs w:val="28"/>
        </w:rPr>
      </w:pPr>
    </w:p>
    <w:p w:rsidR="000B522B" w:rsidRPr="008404BD" w:rsidRDefault="000B522B" w:rsidP="00070CBA">
      <w:pPr>
        <w:spacing w:after="0" w:line="276" w:lineRule="auto"/>
        <w:jc w:val="center"/>
        <w:rPr>
          <w:rFonts w:ascii="Arial" w:hAnsi="Arial" w:cs="Arial"/>
          <w:b/>
          <w:bCs/>
          <w:sz w:val="28"/>
          <w:szCs w:val="28"/>
        </w:rPr>
      </w:pPr>
    </w:p>
    <w:p w:rsidR="000B522B" w:rsidRPr="008404BD" w:rsidRDefault="000B522B" w:rsidP="00070CBA">
      <w:pPr>
        <w:spacing w:after="0" w:line="276" w:lineRule="auto"/>
        <w:jc w:val="center"/>
        <w:rPr>
          <w:rFonts w:ascii="Arial" w:hAnsi="Arial" w:cs="Arial"/>
          <w:b/>
          <w:bCs/>
          <w:sz w:val="28"/>
          <w:szCs w:val="28"/>
        </w:rPr>
      </w:pPr>
    </w:p>
    <w:p w:rsidR="000B522B" w:rsidRPr="008404BD" w:rsidRDefault="000B522B" w:rsidP="00070CBA">
      <w:pPr>
        <w:spacing w:after="0" w:line="276" w:lineRule="auto"/>
        <w:jc w:val="center"/>
        <w:rPr>
          <w:rFonts w:ascii="Arial" w:hAnsi="Arial" w:cs="Arial"/>
          <w:b/>
          <w:bCs/>
          <w:sz w:val="28"/>
          <w:szCs w:val="28"/>
        </w:rPr>
      </w:pPr>
    </w:p>
    <w:p w:rsidR="000B522B" w:rsidRPr="008404BD" w:rsidRDefault="000B522B" w:rsidP="00070CBA">
      <w:pPr>
        <w:spacing w:after="0" w:line="276" w:lineRule="auto"/>
        <w:jc w:val="center"/>
        <w:rPr>
          <w:rFonts w:ascii="Arial" w:hAnsi="Arial" w:cs="Arial"/>
          <w:b/>
          <w:bCs/>
          <w:sz w:val="28"/>
          <w:szCs w:val="28"/>
        </w:rPr>
      </w:pPr>
    </w:p>
    <w:p w:rsidR="000B522B" w:rsidRPr="008404BD" w:rsidRDefault="000B522B" w:rsidP="00070CBA">
      <w:pPr>
        <w:spacing w:after="0" w:line="276" w:lineRule="auto"/>
        <w:jc w:val="center"/>
        <w:rPr>
          <w:rFonts w:ascii="Arial" w:hAnsi="Arial" w:cs="Arial"/>
          <w:b/>
          <w:bCs/>
          <w:sz w:val="28"/>
          <w:szCs w:val="28"/>
        </w:rPr>
      </w:pPr>
    </w:p>
    <w:p w:rsidR="0030728A" w:rsidRPr="008404BD" w:rsidRDefault="0030728A" w:rsidP="00070CBA">
      <w:pPr>
        <w:spacing w:after="0" w:line="276" w:lineRule="auto"/>
        <w:jc w:val="center"/>
        <w:rPr>
          <w:rFonts w:ascii="Arial" w:hAnsi="Arial" w:cs="Arial"/>
          <w:b/>
          <w:bCs/>
          <w:sz w:val="28"/>
          <w:szCs w:val="28"/>
        </w:rPr>
      </w:pPr>
      <w:r w:rsidRPr="008404BD">
        <w:rPr>
          <w:rFonts w:ascii="Arial" w:hAnsi="Arial" w:cs="Arial"/>
          <w:b/>
          <w:bCs/>
          <w:sz w:val="28"/>
          <w:szCs w:val="28"/>
        </w:rPr>
        <w:lastRenderedPageBreak/>
        <w:t>CHAPTER II.</w:t>
      </w:r>
    </w:p>
    <w:p w:rsidR="0030728A" w:rsidRPr="008404BD" w:rsidRDefault="0030728A" w:rsidP="00070CBA">
      <w:pPr>
        <w:spacing w:after="0" w:line="276" w:lineRule="auto"/>
        <w:jc w:val="center"/>
        <w:rPr>
          <w:rFonts w:ascii="Arial" w:hAnsi="Arial" w:cs="Arial"/>
          <w:b/>
          <w:bCs/>
          <w:sz w:val="28"/>
          <w:szCs w:val="28"/>
        </w:rPr>
      </w:pPr>
    </w:p>
    <w:p w:rsidR="0030728A" w:rsidRPr="008404BD" w:rsidRDefault="0030728A" w:rsidP="00070CBA">
      <w:pPr>
        <w:spacing w:after="0" w:line="276" w:lineRule="auto"/>
        <w:jc w:val="center"/>
        <w:rPr>
          <w:rFonts w:ascii="Arial" w:hAnsi="Arial" w:cs="Arial"/>
          <w:b/>
          <w:bCs/>
          <w:sz w:val="28"/>
          <w:szCs w:val="28"/>
        </w:rPr>
      </w:pPr>
      <w:r w:rsidRPr="008404BD">
        <w:rPr>
          <w:rFonts w:ascii="Arial" w:hAnsi="Arial" w:cs="Arial"/>
          <w:b/>
          <w:bCs/>
          <w:sz w:val="28"/>
          <w:szCs w:val="28"/>
        </w:rPr>
        <w:t>THE RESURRECTION.</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t xml:space="preserve">1. The Intermediate State.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opinions of the Early Fathers concerning the residence of the soul in its disembodied state, between death and the resurrection, were somewhat fluctuating. The idea of a Hades, or under-world, where departed spirits dwell, was familiar to the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Hebrew mind as it was to the Greek, and so far as this idea passed over to Christianity it tended to the doctrine of a state intermediate between this earthly life, and the everlasting abode of the soul assigned to it in the day of judgement. Justin Martyr represents the souls of the righteous as taking up a temporary abode in a happy, and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those of the wicked in a wretched place;</w:t>
      </w:r>
      <w:r w:rsidR="00CB05B3" w:rsidRPr="008404BD">
        <w:rPr>
          <w:rFonts w:ascii="Arial" w:hAnsi="Arial" w:cs="Arial"/>
          <w:sz w:val="24"/>
          <w:szCs w:val="24"/>
        </w:rPr>
        <w:t xml:space="preserve"> and stig</w:t>
      </w:r>
      <w:r w:rsidRPr="008404BD">
        <w:rPr>
          <w:rFonts w:ascii="Arial" w:hAnsi="Arial" w:cs="Arial"/>
          <w:sz w:val="24"/>
          <w:szCs w:val="24"/>
        </w:rPr>
        <w:t>mati</w:t>
      </w:r>
      <w:r w:rsidR="00CB05B3" w:rsidRPr="008404BD">
        <w:rPr>
          <w:rFonts w:ascii="Arial" w:hAnsi="Arial" w:cs="Arial"/>
          <w:sz w:val="24"/>
          <w:szCs w:val="24"/>
        </w:rPr>
        <w:t>s</w:t>
      </w:r>
      <w:r w:rsidRPr="008404BD">
        <w:rPr>
          <w:rFonts w:ascii="Arial" w:hAnsi="Arial" w:cs="Arial"/>
          <w:sz w:val="24"/>
          <w:szCs w:val="24"/>
        </w:rPr>
        <w:t>es as heretical the doctrine that sou</w:t>
      </w:r>
      <w:r w:rsidR="00CB05B3" w:rsidRPr="008404BD">
        <w:rPr>
          <w:rFonts w:ascii="Arial" w:hAnsi="Arial" w:cs="Arial"/>
          <w:sz w:val="24"/>
          <w:szCs w:val="24"/>
        </w:rPr>
        <w:t>ls are im</w:t>
      </w:r>
      <w:r w:rsidRPr="008404BD">
        <w:rPr>
          <w:rFonts w:ascii="Arial" w:hAnsi="Arial" w:cs="Arial"/>
          <w:sz w:val="24"/>
          <w:szCs w:val="24"/>
        </w:rPr>
        <w:t xml:space="preserve">mediately received into heaven at death. </w:t>
      </w:r>
      <w:r w:rsidR="00CB05B3" w:rsidRPr="008404BD">
        <w:rPr>
          <w:rFonts w:ascii="Arial" w:hAnsi="Arial" w:cs="Arial"/>
          <w:sz w:val="24"/>
          <w:szCs w:val="24"/>
        </w:rPr>
        <w:t>Tertul</w:t>
      </w:r>
      <w:r w:rsidR="00070CBA" w:rsidRPr="008404BD">
        <w:rPr>
          <w:rFonts w:ascii="Arial" w:hAnsi="Arial" w:cs="Arial"/>
          <w:sz w:val="24"/>
          <w:szCs w:val="24"/>
        </w:rPr>
        <w:t>i</w:t>
      </w:r>
      <w:r w:rsidRPr="008404BD">
        <w:rPr>
          <w:rFonts w:ascii="Arial" w:hAnsi="Arial" w:cs="Arial"/>
          <w:sz w:val="24"/>
          <w:szCs w:val="24"/>
        </w:rPr>
        <w:t xml:space="preserve">an held that the martyrs went at once to the abode of the blessed, but that this was a privilege peculiar to them, </w:t>
      </w:r>
      <w:r w:rsidR="00CB05B3" w:rsidRPr="008404BD">
        <w:rPr>
          <w:rFonts w:ascii="Arial" w:hAnsi="Arial" w:cs="Arial"/>
          <w:sz w:val="24"/>
          <w:szCs w:val="24"/>
        </w:rPr>
        <w:t>and not granted to other Chris</w:t>
      </w:r>
      <w:r w:rsidRPr="008404BD">
        <w:rPr>
          <w:rFonts w:ascii="Arial" w:hAnsi="Arial" w:cs="Arial"/>
          <w:sz w:val="24"/>
          <w:szCs w:val="24"/>
        </w:rPr>
        <w:t>tians. Cyprian, on the other hand, says nothing of an intermediate state, and expresses the confident belief that those who die in the Lord, by pestilence or by any other mode, will be at once taken to him. In the Alexandrine Sc</w:t>
      </w:r>
      <w:r w:rsidR="00CB05B3" w:rsidRPr="008404BD">
        <w:rPr>
          <w:rFonts w:ascii="Arial" w:hAnsi="Arial" w:cs="Arial"/>
          <w:sz w:val="24"/>
          <w:szCs w:val="24"/>
        </w:rPr>
        <w:t>h</w:t>
      </w:r>
      <w:r w:rsidRPr="008404BD">
        <w:rPr>
          <w:rFonts w:ascii="Arial" w:hAnsi="Arial" w:cs="Arial"/>
          <w:sz w:val="24"/>
          <w:szCs w:val="24"/>
        </w:rPr>
        <w:t xml:space="preserve">ool, the idea of an intermediate state passed into that of a gradual purification of the soul, and paved the way for the later Papal doctrine of purgatory.  </w:t>
      </w:r>
    </w:p>
    <w:p w:rsidR="0030728A" w:rsidRPr="008404BD" w:rsidRDefault="0030728A" w:rsidP="0030728A">
      <w:pPr>
        <w:spacing w:after="0" w:line="276" w:lineRule="auto"/>
        <w:jc w:val="both"/>
        <w:rPr>
          <w:rFonts w:ascii="Arial" w:hAnsi="Arial" w:cs="Arial"/>
          <w:sz w:val="24"/>
          <w:szCs w:val="24"/>
        </w:rPr>
      </w:pPr>
    </w:p>
    <w:p w:rsidR="00070CB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doctrine of an intermediate state not only maintained itself, but</w:t>
      </w:r>
      <w:r w:rsidR="00070CBA" w:rsidRPr="008404BD">
        <w:rPr>
          <w:rFonts w:ascii="Arial" w:hAnsi="Arial" w:cs="Arial"/>
          <w:sz w:val="24"/>
          <w:szCs w:val="24"/>
        </w:rPr>
        <w:t xml:space="preserve"> gained in authority and influ</w:t>
      </w:r>
      <w:r w:rsidRPr="008404BD">
        <w:rPr>
          <w:rFonts w:ascii="Arial" w:hAnsi="Arial" w:cs="Arial"/>
          <w:sz w:val="24"/>
          <w:szCs w:val="24"/>
        </w:rPr>
        <w:t>ence during th</w:t>
      </w:r>
      <w:r w:rsidR="00070CBA" w:rsidRPr="008404BD">
        <w:rPr>
          <w:rFonts w:ascii="Arial" w:hAnsi="Arial" w:cs="Arial"/>
          <w:sz w:val="24"/>
          <w:szCs w:val="24"/>
        </w:rPr>
        <w:t>e Polemic period (250-730). Am</w:t>
      </w:r>
      <w:r w:rsidRPr="008404BD">
        <w:rPr>
          <w:rFonts w:ascii="Arial" w:hAnsi="Arial" w:cs="Arial"/>
          <w:sz w:val="24"/>
          <w:szCs w:val="24"/>
        </w:rPr>
        <w:t>br</w:t>
      </w:r>
      <w:r w:rsidR="00070CBA" w:rsidRPr="008404BD">
        <w:rPr>
          <w:rFonts w:ascii="Arial" w:hAnsi="Arial" w:cs="Arial"/>
          <w:sz w:val="24"/>
          <w:szCs w:val="24"/>
        </w:rPr>
        <w:t>ose taught that:</w:t>
      </w:r>
    </w:p>
    <w:p w:rsidR="00070CBA" w:rsidRPr="008404BD" w:rsidRDefault="00070CBA" w:rsidP="0030728A">
      <w:pPr>
        <w:spacing w:after="0" w:line="276" w:lineRule="auto"/>
        <w:jc w:val="both"/>
        <w:rPr>
          <w:rFonts w:ascii="Arial" w:hAnsi="Arial" w:cs="Arial"/>
          <w:sz w:val="24"/>
          <w:szCs w:val="24"/>
        </w:rPr>
      </w:pPr>
    </w:p>
    <w:p w:rsidR="00070CBA" w:rsidRPr="008404BD" w:rsidRDefault="0030728A" w:rsidP="00070CBA">
      <w:pPr>
        <w:spacing w:after="0" w:line="276" w:lineRule="auto"/>
        <w:ind w:left="288" w:right="288"/>
        <w:jc w:val="both"/>
        <w:rPr>
          <w:rFonts w:ascii="Arial" w:hAnsi="Arial" w:cs="Arial"/>
          <w:sz w:val="24"/>
          <w:szCs w:val="24"/>
        </w:rPr>
      </w:pPr>
      <w:r w:rsidRPr="008404BD">
        <w:rPr>
          <w:rFonts w:ascii="Arial" w:hAnsi="Arial" w:cs="Arial"/>
          <w:sz w:val="24"/>
          <w:szCs w:val="24"/>
        </w:rPr>
        <w:t>“</w:t>
      </w:r>
      <w:r w:rsidR="00070CBA" w:rsidRPr="008404BD">
        <w:rPr>
          <w:rFonts w:ascii="Arial" w:hAnsi="Arial" w:cs="Arial"/>
          <w:sz w:val="24"/>
          <w:szCs w:val="24"/>
        </w:rPr>
        <w:t xml:space="preserve">… </w:t>
      </w:r>
      <w:r w:rsidRPr="008404BD">
        <w:rPr>
          <w:rFonts w:ascii="Arial" w:hAnsi="Arial" w:cs="Arial"/>
          <w:sz w:val="24"/>
          <w:szCs w:val="24"/>
        </w:rPr>
        <w:t>the soul is separated from the body at death, and af</w:t>
      </w:r>
      <w:r w:rsidR="00070CBA" w:rsidRPr="008404BD">
        <w:rPr>
          <w:rFonts w:ascii="Arial" w:hAnsi="Arial" w:cs="Arial"/>
          <w:sz w:val="24"/>
          <w:szCs w:val="24"/>
        </w:rPr>
        <w:t>ter the cessation of the earth</w:t>
      </w:r>
      <w:r w:rsidRPr="008404BD">
        <w:rPr>
          <w:rFonts w:ascii="Arial" w:hAnsi="Arial" w:cs="Arial"/>
          <w:sz w:val="24"/>
          <w:szCs w:val="24"/>
        </w:rPr>
        <w:t>ly life is held in an ambiguous condition (</w:t>
      </w:r>
      <w:r w:rsidRPr="008404BD">
        <w:rPr>
          <w:rFonts w:ascii="Arial" w:hAnsi="Arial" w:cs="Arial"/>
          <w:i/>
          <w:iCs/>
          <w:sz w:val="24"/>
          <w:szCs w:val="24"/>
        </w:rPr>
        <w:t>ambiguo suspenditur</w:t>
      </w:r>
      <w:r w:rsidRPr="008404BD">
        <w:rPr>
          <w:rFonts w:ascii="Arial" w:hAnsi="Arial" w:cs="Arial"/>
          <w:sz w:val="24"/>
          <w:szCs w:val="24"/>
        </w:rPr>
        <w:t xml:space="preserve">), awaiting the final judgement.” </w:t>
      </w:r>
    </w:p>
    <w:p w:rsidR="00070CBA" w:rsidRPr="008404BD" w:rsidRDefault="00070CBA" w:rsidP="0030728A">
      <w:pPr>
        <w:spacing w:after="0" w:line="276" w:lineRule="auto"/>
        <w:jc w:val="both"/>
        <w:rPr>
          <w:rFonts w:ascii="Arial" w:hAnsi="Arial" w:cs="Arial"/>
          <w:sz w:val="24"/>
          <w:szCs w:val="24"/>
        </w:rPr>
      </w:pPr>
    </w:p>
    <w:p w:rsidR="00070CBA" w:rsidRPr="008404BD" w:rsidRDefault="00070CBA" w:rsidP="0030728A">
      <w:pPr>
        <w:spacing w:after="0" w:line="276" w:lineRule="auto"/>
        <w:jc w:val="both"/>
        <w:rPr>
          <w:rFonts w:ascii="Arial" w:hAnsi="Arial" w:cs="Arial"/>
          <w:sz w:val="24"/>
          <w:szCs w:val="24"/>
        </w:rPr>
      </w:pPr>
      <w:r w:rsidRPr="008404BD">
        <w:rPr>
          <w:rFonts w:ascii="Arial" w:hAnsi="Arial" w:cs="Arial"/>
          <w:sz w:val="24"/>
          <w:szCs w:val="24"/>
        </w:rPr>
        <w:t>Au</w:t>
      </w:r>
      <w:r w:rsidR="0030728A" w:rsidRPr="008404BD">
        <w:rPr>
          <w:rFonts w:ascii="Arial" w:hAnsi="Arial" w:cs="Arial"/>
          <w:sz w:val="24"/>
          <w:szCs w:val="24"/>
        </w:rPr>
        <w:t>gustine remarks that</w:t>
      </w:r>
      <w:r w:rsidRPr="008404BD">
        <w:rPr>
          <w:rFonts w:ascii="Arial" w:hAnsi="Arial" w:cs="Arial"/>
          <w:sz w:val="24"/>
          <w:szCs w:val="24"/>
        </w:rPr>
        <w:t>:</w:t>
      </w:r>
    </w:p>
    <w:p w:rsidR="00070CBA" w:rsidRPr="008404BD" w:rsidRDefault="00070CBA" w:rsidP="0030728A">
      <w:pPr>
        <w:spacing w:after="0" w:line="276" w:lineRule="auto"/>
        <w:jc w:val="both"/>
        <w:rPr>
          <w:rFonts w:ascii="Arial" w:hAnsi="Arial" w:cs="Arial"/>
          <w:sz w:val="24"/>
          <w:szCs w:val="24"/>
        </w:rPr>
      </w:pPr>
    </w:p>
    <w:p w:rsidR="00070CBA" w:rsidRPr="008404BD" w:rsidRDefault="0030728A" w:rsidP="00070CBA">
      <w:pPr>
        <w:spacing w:after="0" w:line="276" w:lineRule="auto"/>
        <w:ind w:left="288" w:right="288"/>
        <w:jc w:val="both"/>
        <w:rPr>
          <w:rFonts w:ascii="Arial" w:hAnsi="Arial" w:cs="Arial"/>
          <w:sz w:val="24"/>
          <w:szCs w:val="24"/>
        </w:rPr>
      </w:pPr>
      <w:r w:rsidRPr="008404BD">
        <w:rPr>
          <w:rFonts w:ascii="Arial" w:hAnsi="Arial" w:cs="Arial"/>
          <w:sz w:val="24"/>
          <w:szCs w:val="24"/>
        </w:rPr>
        <w:t>“</w:t>
      </w:r>
      <w:r w:rsidR="00070CBA" w:rsidRPr="008404BD">
        <w:rPr>
          <w:rFonts w:ascii="Arial" w:hAnsi="Arial" w:cs="Arial"/>
          <w:sz w:val="24"/>
          <w:szCs w:val="24"/>
        </w:rPr>
        <w:t>…</w:t>
      </w:r>
      <w:r w:rsidRPr="008404BD">
        <w:rPr>
          <w:rFonts w:ascii="Arial" w:hAnsi="Arial" w:cs="Arial"/>
          <w:sz w:val="24"/>
          <w:szCs w:val="24"/>
        </w:rPr>
        <w:t xml:space="preserve"> the period (</w:t>
      </w:r>
      <w:r w:rsidRPr="008404BD">
        <w:rPr>
          <w:rFonts w:ascii="Arial" w:hAnsi="Arial" w:cs="Arial"/>
          <w:i/>
          <w:iCs/>
          <w:sz w:val="24"/>
          <w:szCs w:val="24"/>
        </w:rPr>
        <w:t>tempus</w:t>
      </w:r>
      <w:r w:rsidRPr="008404BD">
        <w:rPr>
          <w:rFonts w:ascii="Arial" w:hAnsi="Arial" w:cs="Arial"/>
          <w:sz w:val="24"/>
          <w:szCs w:val="24"/>
        </w:rPr>
        <w:t>) which intervenes between</w:t>
      </w:r>
      <w:r w:rsidR="00070CBA" w:rsidRPr="008404BD">
        <w:rPr>
          <w:rFonts w:ascii="Arial" w:hAnsi="Arial" w:cs="Arial"/>
          <w:sz w:val="24"/>
          <w:szCs w:val="24"/>
        </w:rPr>
        <w:t xml:space="preserve"> the death and the final resur</w:t>
      </w:r>
      <w:r w:rsidRPr="008404BD">
        <w:rPr>
          <w:rFonts w:ascii="Arial" w:hAnsi="Arial" w:cs="Arial"/>
          <w:sz w:val="24"/>
          <w:szCs w:val="24"/>
        </w:rPr>
        <w:t xml:space="preserve">rection of man, contains souls in secret receptacles, who are treated according to their character and conduct in the flesh.” </w:t>
      </w:r>
    </w:p>
    <w:p w:rsidR="00070CBA" w:rsidRPr="008404BD" w:rsidRDefault="00070CBA" w:rsidP="0030728A">
      <w:pPr>
        <w:spacing w:after="0" w:line="276" w:lineRule="auto"/>
        <w:jc w:val="both"/>
        <w:rPr>
          <w:rFonts w:ascii="Arial" w:hAnsi="Arial" w:cs="Arial"/>
          <w:sz w:val="24"/>
          <w:szCs w:val="24"/>
        </w:rPr>
      </w:pPr>
    </w:p>
    <w:p w:rsidR="0030728A" w:rsidRPr="008404BD" w:rsidRDefault="00070CBA" w:rsidP="0030728A">
      <w:pPr>
        <w:spacing w:after="0" w:line="276" w:lineRule="auto"/>
        <w:jc w:val="both"/>
        <w:rPr>
          <w:rFonts w:ascii="Arial" w:hAnsi="Arial" w:cs="Arial"/>
          <w:sz w:val="24"/>
          <w:szCs w:val="24"/>
        </w:rPr>
      </w:pPr>
      <w:r w:rsidRPr="008404BD">
        <w:rPr>
          <w:rFonts w:ascii="Arial" w:hAnsi="Arial" w:cs="Arial"/>
          <w:sz w:val="24"/>
          <w:szCs w:val="24"/>
        </w:rPr>
        <w:t>“The majority of ecclesias</w:t>
      </w:r>
      <w:r w:rsidR="0030728A" w:rsidRPr="008404BD">
        <w:rPr>
          <w:rFonts w:ascii="Arial" w:hAnsi="Arial" w:cs="Arial"/>
          <w:sz w:val="24"/>
          <w:szCs w:val="24"/>
        </w:rPr>
        <w:t xml:space="preserve">tical writers of this period,” Hagenbach remarks, “believed that men do not receive their full reward till after the resurrection of the body.” Here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and there, however, there was a dissenting voice. Gregory Nazianzen supposed that the souls of the righteous, prior to the resurrection of the body, are at once admitted into the presence of God; in which opinion he </w:t>
      </w:r>
      <w:r w:rsidR="00070CBA" w:rsidRPr="008404BD">
        <w:rPr>
          <w:rFonts w:ascii="Arial" w:hAnsi="Arial" w:cs="Arial"/>
          <w:sz w:val="24"/>
          <w:szCs w:val="24"/>
        </w:rPr>
        <w:t>seems to be supported by Genna</w:t>
      </w:r>
      <w:r w:rsidRPr="008404BD">
        <w:rPr>
          <w:rFonts w:ascii="Arial" w:hAnsi="Arial" w:cs="Arial"/>
          <w:sz w:val="24"/>
          <w:szCs w:val="24"/>
        </w:rPr>
        <w:t>dius, and Grego</w:t>
      </w:r>
      <w:r w:rsidR="00070CBA" w:rsidRPr="008404BD">
        <w:rPr>
          <w:rFonts w:ascii="Arial" w:hAnsi="Arial" w:cs="Arial"/>
          <w:sz w:val="24"/>
          <w:szCs w:val="24"/>
        </w:rPr>
        <w:t>ry the Great. Eusebius also de</w:t>
      </w:r>
      <w:r w:rsidRPr="008404BD">
        <w:rPr>
          <w:rFonts w:ascii="Arial" w:hAnsi="Arial" w:cs="Arial"/>
          <w:sz w:val="24"/>
          <w:szCs w:val="24"/>
        </w:rPr>
        <w:t xml:space="preserve">clares that Helena, the mother of </w:t>
      </w:r>
      <w:r w:rsidRPr="008404BD">
        <w:rPr>
          <w:rFonts w:ascii="Arial" w:hAnsi="Arial" w:cs="Arial"/>
          <w:sz w:val="24"/>
          <w:szCs w:val="24"/>
        </w:rPr>
        <w:lastRenderedPageBreak/>
        <w:t xml:space="preserve">Constantine, went immediately to God, and was transformed into an angelic substance.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In the Middle Ages and the Papal Church, the doctrine of an interme</w:t>
      </w:r>
      <w:r w:rsidR="00CB05B3" w:rsidRPr="008404BD">
        <w:rPr>
          <w:rFonts w:ascii="Arial" w:hAnsi="Arial" w:cs="Arial"/>
          <w:sz w:val="24"/>
          <w:szCs w:val="24"/>
        </w:rPr>
        <w:t>diate state was, of course, re</w:t>
      </w:r>
      <w:r w:rsidRPr="008404BD">
        <w:rPr>
          <w:rFonts w:ascii="Arial" w:hAnsi="Arial" w:cs="Arial"/>
          <w:sz w:val="24"/>
          <w:szCs w:val="24"/>
        </w:rPr>
        <w:t>tained and defended in connection with that of purgatory. In the Protestant Church, the doctrine of purgatory was rejected; but some difference of sentiment appears respecting the intermediate state. Calvin combatted the theory of a sleep of the soul between death a</w:t>
      </w:r>
      <w:r w:rsidR="00CB05B3" w:rsidRPr="008404BD">
        <w:rPr>
          <w:rFonts w:ascii="Arial" w:hAnsi="Arial" w:cs="Arial"/>
          <w:sz w:val="24"/>
          <w:szCs w:val="24"/>
        </w:rPr>
        <w:t>nd the resurrection (</w:t>
      </w:r>
      <w:r w:rsidR="00CB05B3" w:rsidRPr="008404BD">
        <w:rPr>
          <w:rFonts w:ascii="Arial" w:hAnsi="Arial" w:cs="Arial"/>
          <w:i/>
          <w:iCs/>
          <w:sz w:val="24"/>
          <w:szCs w:val="24"/>
        </w:rPr>
        <w:t>Psychopan</w:t>
      </w:r>
      <w:r w:rsidRPr="008404BD">
        <w:rPr>
          <w:rFonts w:ascii="Arial" w:hAnsi="Arial" w:cs="Arial"/>
          <w:i/>
          <w:iCs/>
          <w:sz w:val="24"/>
          <w:szCs w:val="24"/>
        </w:rPr>
        <w:t>nychy</w:t>
      </w:r>
      <w:r w:rsidRPr="008404BD">
        <w:rPr>
          <w:rFonts w:ascii="Arial" w:hAnsi="Arial" w:cs="Arial"/>
          <w:sz w:val="24"/>
          <w:szCs w:val="24"/>
        </w:rPr>
        <w:t>), which had been revived by some of the Swiss Anabaptists, and argues for</w:t>
      </w:r>
      <w:r w:rsidR="00CB05B3" w:rsidRPr="008404BD">
        <w:rPr>
          <w:rFonts w:ascii="Arial" w:hAnsi="Arial" w:cs="Arial"/>
          <w:sz w:val="24"/>
          <w:szCs w:val="24"/>
        </w:rPr>
        <w:t xml:space="preserve"> the full con</w:t>
      </w:r>
      <w:r w:rsidRPr="008404BD">
        <w:rPr>
          <w:rFonts w:ascii="Arial" w:hAnsi="Arial" w:cs="Arial"/>
          <w:sz w:val="24"/>
          <w:szCs w:val="24"/>
        </w:rPr>
        <w:t>sciousness of the disembodied spirit. The Second Helvetic Confession expressly rejects the notion that departed spirits reappear on earth. Some theologians endeavored to establish a distinction between the happiness which the disembodied spirit enjoys, and that which it will experience after the resurrect</w:t>
      </w:r>
      <w:r w:rsidR="00CB05B3" w:rsidRPr="008404BD">
        <w:rPr>
          <w:rFonts w:ascii="Arial" w:hAnsi="Arial" w:cs="Arial"/>
          <w:sz w:val="24"/>
          <w:szCs w:val="24"/>
        </w:rPr>
        <w:t>ion of the body. They also dis</w:t>
      </w:r>
      <w:r w:rsidRPr="008404BD">
        <w:rPr>
          <w:rFonts w:ascii="Arial" w:hAnsi="Arial" w:cs="Arial"/>
          <w:sz w:val="24"/>
          <w:szCs w:val="24"/>
        </w:rPr>
        <w:t>tinguished between the judgement which takes place at the death of ea</w:t>
      </w:r>
      <w:r w:rsidR="00CB05B3" w:rsidRPr="008404BD">
        <w:rPr>
          <w:rFonts w:ascii="Arial" w:hAnsi="Arial" w:cs="Arial"/>
          <w:sz w:val="24"/>
          <w:szCs w:val="24"/>
        </w:rPr>
        <w:t>ch individual, by which his des</w:t>
      </w:r>
      <w:r w:rsidRPr="008404BD">
        <w:rPr>
          <w:rFonts w:ascii="Arial" w:hAnsi="Arial" w:cs="Arial"/>
          <w:sz w:val="24"/>
          <w:szCs w:val="24"/>
        </w:rPr>
        <w:t>tiny is immediately decided, and the general judg</w:t>
      </w:r>
      <w:r w:rsidR="00070CBA" w:rsidRPr="008404BD">
        <w:rPr>
          <w:rFonts w:ascii="Arial" w:hAnsi="Arial" w:cs="Arial"/>
          <w:sz w:val="24"/>
          <w:szCs w:val="24"/>
        </w:rPr>
        <w:t>e</w:t>
      </w:r>
      <w:r w:rsidRPr="008404BD">
        <w:rPr>
          <w:rFonts w:ascii="Arial" w:hAnsi="Arial" w:cs="Arial"/>
          <w:sz w:val="24"/>
          <w:szCs w:val="24"/>
        </w:rPr>
        <w:t>ment at the end of the world. Speaking generally, the doctrine of an intermediate state has found most favour in the Lutheran division of Protestants. In the English Church, since the time of Laud, the doctrine has found some advocates, chiefly in that portion of it characteri</w:t>
      </w:r>
      <w:r w:rsidR="00CB05B3" w:rsidRPr="008404BD">
        <w:rPr>
          <w:rFonts w:ascii="Arial" w:hAnsi="Arial" w:cs="Arial"/>
          <w:sz w:val="24"/>
          <w:szCs w:val="24"/>
        </w:rPr>
        <w:t>s</w:t>
      </w:r>
      <w:r w:rsidRPr="008404BD">
        <w:rPr>
          <w:rFonts w:ascii="Arial" w:hAnsi="Arial" w:cs="Arial"/>
          <w:sz w:val="24"/>
          <w:szCs w:val="24"/>
        </w:rPr>
        <w:t xml:space="preserve">ed by high church views,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and a Romani</w:t>
      </w:r>
      <w:r w:rsidR="00070CBA" w:rsidRPr="008404BD">
        <w:rPr>
          <w:rFonts w:ascii="Arial" w:hAnsi="Arial" w:cs="Arial"/>
          <w:sz w:val="24"/>
          <w:szCs w:val="24"/>
        </w:rPr>
        <w:t>s</w:t>
      </w:r>
      <w:r w:rsidRPr="008404BD">
        <w:rPr>
          <w:rFonts w:ascii="Arial" w:hAnsi="Arial" w:cs="Arial"/>
          <w:sz w:val="24"/>
          <w:szCs w:val="24"/>
        </w:rPr>
        <w:t>ing tendency. The followers of Swed</w:t>
      </w:r>
      <w:r w:rsidR="00070CBA" w:rsidRPr="008404BD">
        <w:rPr>
          <w:rFonts w:ascii="Arial" w:hAnsi="Arial" w:cs="Arial"/>
          <w:sz w:val="24"/>
          <w:szCs w:val="24"/>
        </w:rPr>
        <w:t>en</w:t>
      </w:r>
      <w:r w:rsidRPr="008404BD">
        <w:rPr>
          <w:rFonts w:ascii="Arial" w:hAnsi="Arial" w:cs="Arial"/>
          <w:sz w:val="24"/>
          <w:szCs w:val="24"/>
        </w:rPr>
        <w:t>borg adopt the tenet in a highly gross and materiali</w:t>
      </w:r>
      <w:r w:rsidR="00070CBA" w:rsidRPr="008404BD">
        <w:rPr>
          <w:rFonts w:ascii="Arial" w:hAnsi="Arial" w:cs="Arial"/>
          <w:sz w:val="24"/>
          <w:szCs w:val="24"/>
        </w:rPr>
        <w:t>s</w:t>
      </w:r>
      <w:r w:rsidRPr="008404BD">
        <w:rPr>
          <w:rFonts w:ascii="Arial" w:hAnsi="Arial" w:cs="Arial"/>
          <w:sz w:val="24"/>
          <w:szCs w:val="24"/>
        </w:rPr>
        <w:t xml:space="preserve">ing form.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t xml:space="preserve">2. The Resurrection Body.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doctrine of the resurrection of the body was from the beginning a cardinal and striking tenet of the Christian Church. The announcement of it by Paul at Athens a</w:t>
      </w:r>
      <w:r w:rsidR="00CB05B3" w:rsidRPr="008404BD">
        <w:rPr>
          <w:rFonts w:ascii="Arial" w:hAnsi="Arial" w:cs="Arial"/>
          <w:sz w:val="24"/>
          <w:szCs w:val="24"/>
        </w:rPr>
        <w:t>wakened more interest, and pro</w:t>
      </w:r>
      <w:r w:rsidRPr="008404BD">
        <w:rPr>
          <w:rFonts w:ascii="Arial" w:hAnsi="Arial" w:cs="Arial"/>
          <w:sz w:val="24"/>
          <w:szCs w:val="24"/>
        </w:rPr>
        <w:t xml:space="preserve">voked more criticism, than any other of the truths which he taught (Acts </w:t>
      </w:r>
      <w:r w:rsidR="00CB05B3" w:rsidRPr="008404BD">
        <w:rPr>
          <w:rFonts w:ascii="Arial" w:hAnsi="Arial" w:cs="Arial"/>
          <w:sz w:val="24"/>
          <w:szCs w:val="24"/>
        </w:rPr>
        <w:t>17:</w:t>
      </w:r>
      <w:r w:rsidRPr="008404BD">
        <w:rPr>
          <w:rFonts w:ascii="Arial" w:hAnsi="Arial" w:cs="Arial"/>
          <w:sz w:val="24"/>
          <w:szCs w:val="24"/>
        </w:rPr>
        <w:t xml:space="preserve">32). All the early Fathers maintain this dogma with great earnestness and unanimity, against the objections and denial of the sceptics, of whom Celsus is the most acute and scoffing in his attacks. Most of them believed in the resuscitation of the very same body that lived on earth. Only the Alexandrine School dissented upon this point. Justin Martyr affirms that the body will rise again with all its members. Even cripples will rise as such, but at the moment of resurrection will be made physically perfect. Irenaeus asserts the identity of the future with the present body. Tertullian wrote a tract on the resurrection, maintaining that the very same body </w:t>
      </w:r>
    </w:p>
    <w:p w:rsidR="00CB05B3"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will be raised that was laid in the grave. He a</w:t>
      </w:r>
      <w:r w:rsidR="00CB05B3" w:rsidRPr="008404BD">
        <w:rPr>
          <w:rFonts w:ascii="Arial" w:hAnsi="Arial" w:cs="Arial"/>
          <w:sz w:val="24"/>
          <w:szCs w:val="24"/>
        </w:rPr>
        <w:t>n</w:t>
      </w:r>
      <w:r w:rsidRPr="008404BD">
        <w:rPr>
          <w:rFonts w:ascii="Arial" w:hAnsi="Arial" w:cs="Arial"/>
          <w:sz w:val="24"/>
          <w:szCs w:val="24"/>
        </w:rPr>
        <w:t>swers the objection that certain members of the body will be of no use</w:t>
      </w:r>
      <w:r w:rsidR="00CB05B3" w:rsidRPr="008404BD">
        <w:rPr>
          <w:rFonts w:ascii="Arial" w:hAnsi="Arial" w:cs="Arial"/>
          <w:sz w:val="24"/>
          <w:szCs w:val="24"/>
        </w:rPr>
        <w:t xml:space="preserve"> in the future life, by the re</w:t>
      </w:r>
      <w:r w:rsidRPr="008404BD">
        <w:rPr>
          <w:rFonts w:ascii="Arial" w:hAnsi="Arial" w:cs="Arial"/>
          <w:sz w:val="24"/>
          <w:szCs w:val="24"/>
        </w:rPr>
        <w:t xml:space="preserve">mark that the bodily member is capable of both a lower and a higher service. Even on earth, the mouth serves not only for the purpose of eating, but also of speaking and praising God. Cyprian follows Tertuliian in his representations. Clement of Alexandria, and Origen, on the other hand, adopt </w:t>
      </w:r>
      <w:r w:rsidR="00CB05B3" w:rsidRPr="008404BD">
        <w:rPr>
          <w:rFonts w:ascii="Arial" w:hAnsi="Arial" w:cs="Arial"/>
          <w:sz w:val="24"/>
          <w:szCs w:val="24"/>
        </w:rPr>
        <w:t>a spiritualis</w:t>
      </w:r>
      <w:r w:rsidRPr="008404BD">
        <w:rPr>
          <w:rFonts w:ascii="Arial" w:hAnsi="Arial" w:cs="Arial"/>
          <w:sz w:val="24"/>
          <w:szCs w:val="24"/>
        </w:rPr>
        <w:t>ing theory of the resurrection. Origen teaches that a belief in the doctrine of the res</w:t>
      </w:r>
      <w:r w:rsidR="00CB05B3" w:rsidRPr="008404BD">
        <w:rPr>
          <w:rFonts w:ascii="Arial" w:hAnsi="Arial" w:cs="Arial"/>
          <w:sz w:val="24"/>
          <w:szCs w:val="24"/>
        </w:rPr>
        <w:t>urrec</w:t>
      </w:r>
      <w:r w:rsidRPr="008404BD">
        <w:rPr>
          <w:rFonts w:ascii="Arial" w:hAnsi="Arial" w:cs="Arial"/>
          <w:sz w:val="24"/>
          <w:szCs w:val="24"/>
        </w:rPr>
        <w:t>tion of the body is not absolutely essential to the profession of Christianity, provided the immortality of the soul be maintained. Yet he defended the church dogma agains</w:t>
      </w:r>
      <w:r w:rsidR="00CB05B3" w:rsidRPr="008404BD">
        <w:rPr>
          <w:rFonts w:ascii="Arial" w:hAnsi="Arial" w:cs="Arial"/>
          <w:sz w:val="24"/>
          <w:szCs w:val="24"/>
        </w:rPr>
        <w:t>t the objections of Celsus, re</w:t>
      </w:r>
      <w:r w:rsidRPr="008404BD">
        <w:rPr>
          <w:rFonts w:ascii="Arial" w:hAnsi="Arial" w:cs="Arial"/>
          <w:sz w:val="24"/>
          <w:szCs w:val="24"/>
        </w:rPr>
        <w:t xml:space="preserve">jecting, however, the doctrine of the identity of the bodies, as giving a handle to scoffers.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These ideali</w:t>
      </w:r>
      <w:r w:rsidR="00CB05B3" w:rsidRPr="008404BD">
        <w:rPr>
          <w:rFonts w:ascii="Arial" w:hAnsi="Arial" w:cs="Arial"/>
          <w:sz w:val="24"/>
          <w:szCs w:val="24"/>
        </w:rPr>
        <w:t>s</w:t>
      </w:r>
      <w:r w:rsidRPr="008404BD">
        <w:rPr>
          <w:rFonts w:ascii="Arial" w:hAnsi="Arial" w:cs="Arial"/>
          <w:sz w:val="24"/>
          <w:szCs w:val="24"/>
        </w:rPr>
        <w:t>ing views of the Alexandrine School were adopted by several of the Eastern theologians; for example, Gregory Nazianzen, Gregory Nyssa</w:t>
      </w:r>
      <w:r w:rsidR="00CB05B3" w:rsidRPr="008404BD">
        <w:rPr>
          <w:rFonts w:ascii="Arial" w:hAnsi="Arial" w:cs="Arial"/>
          <w:sz w:val="24"/>
          <w:szCs w:val="24"/>
        </w:rPr>
        <w:t>,</w:t>
      </w:r>
      <w:r w:rsidRPr="008404BD">
        <w:rPr>
          <w:rFonts w:ascii="Arial" w:hAnsi="Arial" w:cs="Arial"/>
          <w:sz w:val="24"/>
          <w:szCs w:val="24"/>
        </w:rPr>
        <w:t xml:space="preserve"> and perhaps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Ba</w:t>
      </w:r>
      <w:r w:rsidR="00CB05B3" w:rsidRPr="008404BD">
        <w:rPr>
          <w:rFonts w:ascii="Arial" w:hAnsi="Arial" w:cs="Arial"/>
          <w:sz w:val="24"/>
          <w:szCs w:val="24"/>
        </w:rPr>
        <w:t>s</w:t>
      </w:r>
      <w:r w:rsidRPr="008404BD">
        <w:rPr>
          <w:rFonts w:ascii="Arial" w:hAnsi="Arial" w:cs="Arial"/>
          <w:sz w:val="24"/>
          <w:szCs w:val="24"/>
        </w:rPr>
        <w:t>il</w:t>
      </w:r>
      <w:r w:rsidR="00CB05B3" w:rsidRPr="008404BD">
        <w:rPr>
          <w:rFonts w:ascii="Arial" w:hAnsi="Arial" w:cs="Arial"/>
          <w:sz w:val="24"/>
          <w:szCs w:val="24"/>
        </w:rPr>
        <w:t>.</w:t>
      </w:r>
      <w:r w:rsidRPr="008404BD">
        <w:rPr>
          <w:rFonts w:ascii="Arial" w:hAnsi="Arial" w:cs="Arial"/>
          <w:sz w:val="24"/>
          <w:szCs w:val="24"/>
        </w:rPr>
        <w:t xml:space="preserve"> But they were combatted at both the East and the West, with great vehemence. Jerome maintained the identity of the resurrection-body with that laid in the grave, in respect to the very hairs and teeth. This last he proves by the “</w:t>
      </w:r>
      <w:r w:rsidR="00CB05B3" w:rsidRPr="008404BD">
        <w:rPr>
          <w:rFonts w:ascii="Arial" w:hAnsi="Arial" w:cs="Arial"/>
          <w:sz w:val="24"/>
          <w:szCs w:val="24"/>
        </w:rPr>
        <w:t>gnash</w:t>
      </w:r>
      <w:r w:rsidRPr="008404BD">
        <w:rPr>
          <w:rFonts w:ascii="Arial" w:hAnsi="Arial" w:cs="Arial"/>
          <w:sz w:val="24"/>
          <w:szCs w:val="24"/>
        </w:rPr>
        <w:t>ing of teeth</w:t>
      </w:r>
      <w:r w:rsidR="00CB05B3" w:rsidRPr="008404BD">
        <w:rPr>
          <w:rFonts w:ascii="Arial" w:hAnsi="Arial" w:cs="Arial"/>
          <w:sz w:val="24"/>
          <w:szCs w:val="24"/>
        </w:rPr>
        <w:t>”</w:t>
      </w:r>
      <w:r w:rsidRPr="008404BD">
        <w:rPr>
          <w:rFonts w:ascii="Arial" w:hAnsi="Arial" w:cs="Arial"/>
          <w:sz w:val="24"/>
          <w:szCs w:val="24"/>
        </w:rPr>
        <w:t xml:space="preserve"> in the world of woe. Augustine, in the earlier part of his Christian life, was somewhat </w:t>
      </w:r>
      <w:r w:rsidR="00070CBA" w:rsidRPr="008404BD">
        <w:rPr>
          <w:rFonts w:ascii="Arial" w:hAnsi="Arial" w:cs="Arial"/>
          <w:sz w:val="24"/>
          <w:szCs w:val="24"/>
        </w:rPr>
        <w:t>inclined to the spiritualis</w:t>
      </w:r>
      <w:r w:rsidRPr="008404BD">
        <w:rPr>
          <w:rFonts w:ascii="Arial" w:hAnsi="Arial" w:cs="Arial"/>
          <w:sz w:val="24"/>
          <w:szCs w:val="24"/>
        </w:rPr>
        <w:t>ing view of the Alexandrine School; but af</w:t>
      </w:r>
      <w:r w:rsidR="00CB05B3" w:rsidRPr="008404BD">
        <w:rPr>
          <w:rFonts w:ascii="Arial" w:hAnsi="Arial" w:cs="Arial"/>
          <w:sz w:val="24"/>
          <w:szCs w:val="24"/>
        </w:rPr>
        <w:t>terwards defended the more sen</w:t>
      </w:r>
      <w:r w:rsidRPr="008404BD">
        <w:rPr>
          <w:rFonts w:ascii="Arial" w:hAnsi="Arial" w:cs="Arial"/>
          <w:sz w:val="24"/>
          <w:szCs w:val="24"/>
        </w:rPr>
        <w:t xml:space="preserve">suous theory, though </w:t>
      </w:r>
      <w:r w:rsidR="00CB05B3" w:rsidRPr="008404BD">
        <w:rPr>
          <w:rFonts w:ascii="Arial" w:hAnsi="Arial" w:cs="Arial"/>
          <w:sz w:val="24"/>
          <w:szCs w:val="24"/>
        </w:rPr>
        <w:t>being careful to clear the doc</w:t>
      </w:r>
      <w:r w:rsidRPr="008404BD">
        <w:rPr>
          <w:rFonts w:ascii="Arial" w:hAnsi="Arial" w:cs="Arial"/>
          <w:sz w:val="24"/>
          <w:szCs w:val="24"/>
        </w:rPr>
        <w:t xml:space="preserve">trine of gross and </w:t>
      </w:r>
      <w:r w:rsidR="00CB05B3" w:rsidRPr="008404BD">
        <w:rPr>
          <w:rFonts w:ascii="Arial" w:hAnsi="Arial" w:cs="Arial"/>
          <w:sz w:val="24"/>
          <w:szCs w:val="24"/>
        </w:rPr>
        <w:t>earthly</w:t>
      </w:r>
      <w:r w:rsidRPr="008404BD">
        <w:rPr>
          <w:rFonts w:ascii="Arial" w:hAnsi="Arial" w:cs="Arial"/>
          <w:sz w:val="24"/>
          <w:szCs w:val="24"/>
        </w:rPr>
        <w:t xml:space="preserve"> additions. </w:t>
      </w:r>
      <w:r w:rsidR="00CB05B3" w:rsidRPr="008404BD">
        <w:rPr>
          <w:rFonts w:ascii="Arial" w:hAnsi="Arial" w:cs="Arial"/>
          <w:sz w:val="24"/>
          <w:szCs w:val="24"/>
        </w:rPr>
        <w:t>C</w:t>
      </w:r>
      <w:r w:rsidRPr="008404BD">
        <w:rPr>
          <w:rFonts w:ascii="Arial" w:hAnsi="Arial" w:cs="Arial"/>
          <w:sz w:val="24"/>
          <w:szCs w:val="24"/>
        </w:rPr>
        <w:t>hr</w:t>
      </w:r>
      <w:r w:rsidR="00CB05B3" w:rsidRPr="008404BD">
        <w:rPr>
          <w:rFonts w:ascii="Arial" w:hAnsi="Arial" w:cs="Arial"/>
          <w:sz w:val="24"/>
          <w:szCs w:val="24"/>
        </w:rPr>
        <w:t>ysostom as</w:t>
      </w:r>
      <w:r w:rsidRPr="008404BD">
        <w:rPr>
          <w:rFonts w:ascii="Arial" w:hAnsi="Arial" w:cs="Arial"/>
          <w:sz w:val="24"/>
          <w:szCs w:val="24"/>
        </w:rPr>
        <w:t xml:space="preserve">serted the identity of the two bodies, but directs particular attention to the Pauline distinction of a </w:t>
      </w:r>
      <w:r w:rsidR="00070CBA" w:rsidRPr="008404BD">
        <w:rPr>
          <w:rFonts w:ascii="Arial" w:hAnsi="Arial" w:cs="Arial"/>
          <w:sz w:val="24"/>
          <w:szCs w:val="24"/>
        </w:rPr>
        <w:t>“</w:t>
      </w:r>
      <w:r w:rsidRPr="008404BD">
        <w:rPr>
          <w:rFonts w:ascii="Arial" w:hAnsi="Arial" w:cs="Arial"/>
          <w:sz w:val="24"/>
          <w:szCs w:val="24"/>
        </w:rPr>
        <w:t>natural body</w:t>
      </w:r>
      <w:r w:rsidR="00070CBA" w:rsidRPr="008404BD">
        <w:rPr>
          <w:rFonts w:ascii="Arial" w:hAnsi="Arial" w:cs="Arial"/>
          <w:sz w:val="24"/>
          <w:szCs w:val="24"/>
        </w:rPr>
        <w:t>”</w:t>
      </w:r>
      <w:r w:rsidRPr="008404BD">
        <w:rPr>
          <w:rFonts w:ascii="Arial" w:hAnsi="Arial" w:cs="Arial"/>
          <w:sz w:val="24"/>
          <w:szCs w:val="24"/>
        </w:rPr>
        <w:t xml:space="preserve"> and a “spiritual body.” Gregory </w:t>
      </w:r>
      <w:r w:rsidR="00CB05B3" w:rsidRPr="008404BD">
        <w:rPr>
          <w:rFonts w:ascii="Arial" w:hAnsi="Arial" w:cs="Arial"/>
          <w:sz w:val="24"/>
          <w:szCs w:val="24"/>
        </w:rPr>
        <w:t>t</w:t>
      </w:r>
      <w:r w:rsidRPr="008404BD">
        <w:rPr>
          <w:rFonts w:ascii="Arial" w:hAnsi="Arial" w:cs="Arial"/>
          <w:sz w:val="24"/>
          <w:szCs w:val="24"/>
        </w:rPr>
        <w:t xml:space="preserve">he Great maintained substantially the same views </w:t>
      </w:r>
      <w:r w:rsidR="00CB05B3" w:rsidRPr="008404BD">
        <w:rPr>
          <w:rFonts w:ascii="Arial" w:hAnsi="Arial" w:cs="Arial"/>
          <w:sz w:val="24"/>
          <w:szCs w:val="24"/>
        </w:rPr>
        <w:t>as</w:t>
      </w:r>
      <w:r w:rsidRPr="008404BD">
        <w:rPr>
          <w:rFonts w:ascii="Arial" w:hAnsi="Arial" w:cs="Arial"/>
          <w:sz w:val="24"/>
          <w:szCs w:val="24"/>
        </w:rPr>
        <w:t xml:space="preserve"> Augustine. </w:t>
      </w:r>
    </w:p>
    <w:p w:rsidR="0030728A" w:rsidRPr="008404BD" w:rsidRDefault="0030728A" w:rsidP="0030728A">
      <w:pPr>
        <w:spacing w:after="0" w:line="276" w:lineRule="auto"/>
        <w:jc w:val="both"/>
        <w:rPr>
          <w:rFonts w:ascii="Arial" w:hAnsi="Arial" w:cs="Arial"/>
          <w:sz w:val="24"/>
          <w:szCs w:val="24"/>
        </w:rPr>
      </w:pPr>
    </w:p>
    <w:p w:rsidR="008968D5"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doctrine of t</w:t>
      </w:r>
      <w:r w:rsidR="008968D5" w:rsidRPr="008404BD">
        <w:rPr>
          <w:rFonts w:ascii="Arial" w:hAnsi="Arial" w:cs="Arial"/>
          <w:sz w:val="24"/>
          <w:szCs w:val="24"/>
        </w:rPr>
        <w:t>he Ancient Church, that the hum</w:t>
      </w:r>
      <w:r w:rsidRPr="008404BD">
        <w:rPr>
          <w:rFonts w:ascii="Arial" w:hAnsi="Arial" w:cs="Arial"/>
          <w:sz w:val="24"/>
          <w:szCs w:val="24"/>
        </w:rPr>
        <w:t xml:space="preserve">an body will be raised with all its component parts, </w:t>
      </w:r>
      <w:r w:rsidR="008968D5" w:rsidRPr="008404BD">
        <w:rPr>
          <w:rFonts w:ascii="Arial" w:hAnsi="Arial" w:cs="Arial"/>
          <w:sz w:val="24"/>
          <w:szCs w:val="24"/>
        </w:rPr>
        <w:t>p</w:t>
      </w:r>
      <w:r w:rsidRPr="008404BD">
        <w:rPr>
          <w:rFonts w:ascii="Arial" w:hAnsi="Arial" w:cs="Arial"/>
          <w:sz w:val="24"/>
          <w:szCs w:val="24"/>
        </w:rPr>
        <w:t xml:space="preserve">assed into the Middle Ages, and was regarded as the orthodox doctrine. Thomas Aquinas, founding upon </w:t>
      </w:r>
      <w:r w:rsidR="008968D5" w:rsidRPr="008404BD">
        <w:rPr>
          <w:rFonts w:ascii="Arial" w:hAnsi="Arial" w:cs="Arial"/>
          <w:sz w:val="24"/>
          <w:szCs w:val="24"/>
        </w:rPr>
        <w:t>t</w:t>
      </w:r>
      <w:r w:rsidRPr="008404BD">
        <w:rPr>
          <w:rFonts w:ascii="Arial" w:hAnsi="Arial" w:cs="Arial"/>
          <w:sz w:val="24"/>
          <w:szCs w:val="24"/>
        </w:rPr>
        <w:t xml:space="preserve">he Patristic theory, goes into details. </w:t>
      </w:r>
    </w:p>
    <w:p w:rsidR="008968D5" w:rsidRPr="008404BD" w:rsidRDefault="008968D5" w:rsidP="0030728A">
      <w:pPr>
        <w:spacing w:after="0" w:line="276" w:lineRule="auto"/>
        <w:jc w:val="both"/>
        <w:rPr>
          <w:rFonts w:ascii="Arial" w:hAnsi="Arial" w:cs="Arial"/>
          <w:sz w:val="24"/>
          <w:szCs w:val="24"/>
        </w:rPr>
      </w:pPr>
    </w:p>
    <w:p w:rsidR="0030728A" w:rsidRPr="008404BD" w:rsidRDefault="0030728A" w:rsidP="008968D5">
      <w:pPr>
        <w:spacing w:after="0" w:line="276" w:lineRule="auto"/>
        <w:ind w:left="288" w:right="288"/>
        <w:jc w:val="both"/>
        <w:rPr>
          <w:rFonts w:ascii="Arial" w:hAnsi="Arial" w:cs="Arial"/>
          <w:sz w:val="24"/>
          <w:szCs w:val="24"/>
        </w:rPr>
      </w:pPr>
      <w:r w:rsidRPr="008404BD">
        <w:rPr>
          <w:rFonts w:ascii="Arial" w:hAnsi="Arial" w:cs="Arial"/>
          <w:sz w:val="24"/>
          <w:szCs w:val="24"/>
        </w:rPr>
        <w:t>“The resurection will probably take place toward evening, for he heavenly bodies w</w:t>
      </w:r>
      <w:r w:rsidR="008968D5" w:rsidRPr="008404BD">
        <w:rPr>
          <w:rFonts w:ascii="Arial" w:hAnsi="Arial" w:cs="Arial"/>
          <w:sz w:val="24"/>
          <w:szCs w:val="24"/>
        </w:rPr>
        <w:t>hich rule over all earthly mat</w:t>
      </w:r>
      <w:r w:rsidRPr="008404BD">
        <w:rPr>
          <w:rFonts w:ascii="Arial" w:hAnsi="Arial" w:cs="Arial"/>
          <w:sz w:val="24"/>
          <w:szCs w:val="24"/>
        </w:rPr>
        <w:t xml:space="preserve">ter must first cease to move. Sun and moon will </w:t>
      </w:r>
      <w:r w:rsidR="008968D5" w:rsidRPr="008404BD">
        <w:rPr>
          <w:rFonts w:ascii="Arial" w:hAnsi="Arial" w:cs="Arial"/>
          <w:sz w:val="24"/>
          <w:szCs w:val="24"/>
        </w:rPr>
        <w:t>m</w:t>
      </w:r>
      <w:r w:rsidRPr="008404BD">
        <w:rPr>
          <w:rFonts w:ascii="Arial" w:hAnsi="Arial" w:cs="Arial"/>
          <w:sz w:val="24"/>
          <w:szCs w:val="24"/>
        </w:rPr>
        <w:t>eet again at that point where they were probably created. No other matter will rise from the grave than what existed at the moment of death. If all that substance were to rise again which has been consumed during the present life, it would form a most unshapely mass. The sexual difference will exist, but without sensual appetites. All the organs of sense will still be active, with the exception of the sense of taste. It is, however, possible that even this latter may be rendered more perfect, and fitted for adequate functions and enjoyments. Hair and nails are one of the ornaments of man, and are</w:t>
      </w:r>
      <w:r w:rsidR="008968D5" w:rsidRPr="008404BD">
        <w:rPr>
          <w:rFonts w:ascii="Arial" w:hAnsi="Arial" w:cs="Arial"/>
          <w:sz w:val="24"/>
          <w:szCs w:val="24"/>
        </w:rPr>
        <w:t>,</w:t>
      </w:r>
      <w:r w:rsidRPr="008404BD">
        <w:rPr>
          <w:rFonts w:ascii="Arial" w:hAnsi="Arial" w:cs="Arial"/>
          <w:sz w:val="24"/>
          <w:szCs w:val="24"/>
        </w:rPr>
        <w:t xml:space="preserve"> therefore</w:t>
      </w:r>
      <w:r w:rsidR="008968D5" w:rsidRPr="008404BD">
        <w:rPr>
          <w:rFonts w:ascii="Arial" w:hAnsi="Arial" w:cs="Arial"/>
          <w:sz w:val="24"/>
          <w:szCs w:val="24"/>
        </w:rPr>
        <w:t>,</w:t>
      </w:r>
      <w:r w:rsidRPr="008404BD">
        <w:rPr>
          <w:rFonts w:ascii="Arial" w:hAnsi="Arial" w:cs="Arial"/>
          <w:sz w:val="24"/>
          <w:szCs w:val="24"/>
        </w:rPr>
        <w:t xml:space="preserve"> quite as necessary as blood and other fluids. The resurrection bodies will be exceedingly fine, and be delivered from the corpulence and heavy weight which is now so burdensome to them; nevertheless, they will be tangible, as the body of Christ was touched after his resurrection. Their size will not increase after the resurrection, nor will they grow either </w:t>
      </w:r>
      <w:r w:rsidR="008968D5" w:rsidRPr="008404BD">
        <w:rPr>
          <w:rFonts w:ascii="Arial" w:hAnsi="Arial" w:cs="Arial"/>
          <w:sz w:val="24"/>
          <w:szCs w:val="24"/>
        </w:rPr>
        <w:t>thicker or thinner. To some ex</w:t>
      </w:r>
      <w:r w:rsidRPr="008404BD">
        <w:rPr>
          <w:rFonts w:ascii="Arial" w:hAnsi="Arial" w:cs="Arial"/>
          <w:sz w:val="24"/>
          <w:szCs w:val="24"/>
        </w:rPr>
        <w:t>tent</w:t>
      </w:r>
      <w:r w:rsidR="008968D5" w:rsidRPr="008404BD">
        <w:rPr>
          <w:rFonts w:ascii="Arial" w:hAnsi="Arial" w:cs="Arial"/>
          <w:sz w:val="24"/>
          <w:szCs w:val="24"/>
        </w:rPr>
        <w:t>,</w:t>
      </w:r>
      <w:r w:rsidRPr="008404BD">
        <w:rPr>
          <w:rFonts w:ascii="Arial" w:hAnsi="Arial" w:cs="Arial"/>
          <w:sz w:val="24"/>
          <w:szCs w:val="24"/>
        </w:rPr>
        <w:t xml:space="preserve"> they will still be dependent on space and time; yet the resurrection bodies will move much faster, and more easily, from one place to another, than our present bodies; they will be at liberty to follow </w:t>
      </w:r>
    </w:p>
    <w:p w:rsidR="008968D5" w:rsidRPr="008404BD" w:rsidRDefault="0030728A" w:rsidP="008968D5">
      <w:pPr>
        <w:spacing w:after="0" w:line="276" w:lineRule="auto"/>
        <w:ind w:left="288" w:right="288"/>
        <w:jc w:val="both"/>
        <w:rPr>
          <w:rFonts w:ascii="Arial" w:hAnsi="Arial" w:cs="Arial"/>
          <w:sz w:val="24"/>
          <w:szCs w:val="24"/>
        </w:rPr>
      </w:pPr>
      <w:r w:rsidRPr="008404BD">
        <w:rPr>
          <w:rFonts w:ascii="Arial" w:hAnsi="Arial" w:cs="Arial"/>
          <w:sz w:val="24"/>
          <w:szCs w:val="24"/>
        </w:rPr>
        <w:t xml:space="preserve">the tendencies and impulses of the soul. They are glorified, bright, and shining, and can be perceived by glorified eyes alone. But this is true only in reference to the bodies of the blessed. The bodies of the damned are </w:t>
      </w:r>
      <w:r w:rsidR="008968D5" w:rsidRPr="008404BD">
        <w:rPr>
          <w:rFonts w:ascii="Arial" w:hAnsi="Arial" w:cs="Arial"/>
          <w:sz w:val="24"/>
          <w:szCs w:val="24"/>
        </w:rPr>
        <w:t>to be ugly and deformed, incor</w:t>
      </w:r>
      <w:r w:rsidRPr="008404BD">
        <w:rPr>
          <w:rFonts w:ascii="Arial" w:hAnsi="Arial" w:cs="Arial"/>
          <w:sz w:val="24"/>
          <w:szCs w:val="24"/>
        </w:rPr>
        <w:t xml:space="preserve">ruptible, but capable of suffering, which is not the case with the bodies of the saints.” </w:t>
      </w:r>
    </w:p>
    <w:p w:rsidR="008968D5" w:rsidRPr="008404BD" w:rsidRDefault="008968D5" w:rsidP="0030728A">
      <w:pPr>
        <w:spacing w:after="0" w:line="276" w:lineRule="auto"/>
        <w:jc w:val="both"/>
        <w:rPr>
          <w:rFonts w:ascii="Arial" w:hAnsi="Arial" w:cs="Arial"/>
          <w:sz w:val="24"/>
          <w:szCs w:val="24"/>
        </w:rPr>
      </w:pPr>
    </w:p>
    <w:p w:rsidR="0030728A" w:rsidRPr="008404BD" w:rsidRDefault="008968D5" w:rsidP="0030728A">
      <w:pPr>
        <w:spacing w:after="0" w:line="276" w:lineRule="auto"/>
        <w:jc w:val="both"/>
        <w:rPr>
          <w:rFonts w:ascii="Arial" w:hAnsi="Arial" w:cs="Arial"/>
          <w:sz w:val="24"/>
          <w:szCs w:val="24"/>
        </w:rPr>
      </w:pPr>
      <w:r w:rsidRPr="008404BD">
        <w:rPr>
          <w:rFonts w:ascii="Arial" w:hAnsi="Arial" w:cs="Arial"/>
          <w:sz w:val="24"/>
          <w:szCs w:val="24"/>
        </w:rPr>
        <w:t>These repre</w:t>
      </w:r>
      <w:r w:rsidR="0030728A" w:rsidRPr="008404BD">
        <w:rPr>
          <w:rFonts w:ascii="Arial" w:hAnsi="Arial" w:cs="Arial"/>
          <w:sz w:val="24"/>
          <w:szCs w:val="24"/>
        </w:rPr>
        <w:t>sentations afterwards found their vivid embodiment in the poetry of Dante, and the painting</w:t>
      </w:r>
      <w:r w:rsidRPr="008404BD">
        <w:rPr>
          <w:rFonts w:ascii="Arial" w:hAnsi="Arial" w:cs="Arial"/>
          <w:sz w:val="24"/>
          <w:szCs w:val="24"/>
        </w:rPr>
        <w:t>s</w:t>
      </w:r>
      <w:r w:rsidR="0030728A" w:rsidRPr="008404BD">
        <w:rPr>
          <w:rFonts w:ascii="Arial" w:hAnsi="Arial" w:cs="Arial"/>
          <w:sz w:val="24"/>
          <w:szCs w:val="24"/>
        </w:rPr>
        <w:t xml:space="preserve"> of Raffael and Michael</w:t>
      </w:r>
      <w:r w:rsidRPr="008404BD">
        <w:rPr>
          <w:rFonts w:ascii="Arial" w:hAnsi="Arial" w:cs="Arial"/>
          <w:sz w:val="24"/>
          <w:szCs w:val="24"/>
        </w:rPr>
        <w:t>a</w:t>
      </w:r>
      <w:r w:rsidR="0030728A" w:rsidRPr="008404BD">
        <w:rPr>
          <w:rFonts w:ascii="Arial" w:hAnsi="Arial" w:cs="Arial"/>
          <w:sz w:val="24"/>
          <w:szCs w:val="24"/>
        </w:rPr>
        <w:t xml:space="preserve">ngelo. Scotus Erigena endeavoured to revive the ideas of Origin, but his opinions found no favour.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The Patristic theo</w:t>
      </w:r>
      <w:r w:rsidR="00070CBA" w:rsidRPr="008404BD">
        <w:rPr>
          <w:rFonts w:ascii="Arial" w:hAnsi="Arial" w:cs="Arial"/>
          <w:sz w:val="24"/>
          <w:szCs w:val="24"/>
        </w:rPr>
        <w:t>r</w:t>
      </w:r>
      <w:r w:rsidRPr="008404BD">
        <w:rPr>
          <w:rFonts w:ascii="Arial" w:hAnsi="Arial" w:cs="Arial"/>
          <w:sz w:val="24"/>
          <w:szCs w:val="24"/>
        </w:rPr>
        <w:t>y of the resurrection body was transmitted, als</w:t>
      </w:r>
      <w:r w:rsidR="00C15F6B" w:rsidRPr="008404BD">
        <w:rPr>
          <w:rFonts w:ascii="Arial" w:hAnsi="Arial" w:cs="Arial"/>
          <w:sz w:val="24"/>
          <w:szCs w:val="24"/>
        </w:rPr>
        <w:t xml:space="preserve">o, to the Protestant churches, </w:t>
      </w:r>
      <w:r w:rsidRPr="008404BD">
        <w:rPr>
          <w:rFonts w:ascii="Arial" w:hAnsi="Arial" w:cs="Arial"/>
          <w:sz w:val="24"/>
          <w:szCs w:val="24"/>
        </w:rPr>
        <w:t>and the history o</w:t>
      </w:r>
      <w:r w:rsidR="008968D5" w:rsidRPr="008404BD">
        <w:rPr>
          <w:rFonts w:ascii="Arial" w:hAnsi="Arial" w:cs="Arial"/>
          <w:sz w:val="24"/>
          <w:szCs w:val="24"/>
        </w:rPr>
        <w:t>f the dogma in modern times ex</w:t>
      </w:r>
      <w:r w:rsidRPr="008404BD">
        <w:rPr>
          <w:rFonts w:ascii="Arial" w:hAnsi="Arial" w:cs="Arial"/>
          <w:sz w:val="24"/>
          <w:szCs w:val="24"/>
        </w:rPr>
        <w:t>hibits comparatively</w:t>
      </w:r>
      <w:r w:rsidR="008968D5" w:rsidRPr="008404BD">
        <w:rPr>
          <w:rFonts w:ascii="Arial" w:hAnsi="Arial" w:cs="Arial"/>
          <w:sz w:val="24"/>
          <w:szCs w:val="24"/>
        </w:rPr>
        <w:t xml:space="preserve"> few variations from the tradi</w:t>
      </w:r>
      <w:r w:rsidRPr="008404BD">
        <w:rPr>
          <w:rFonts w:ascii="Arial" w:hAnsi="Arial" w:cs="Arial"/>
          <w:sz w:val="24"/>
          <w:szCs w:val="24"/>
        </w:rPr>
        <w:t>tional belief, and th</w:t>
      </w:r>
      <w:r w:rsidR="008968D5" w:rsidRPr="008404BD">
        <w:rPr>
          <w:rFonts w:ascii="Arial" w:hAnsi="Arial" w:cs="Arial"/>
          <w:sz w:val="24"/>
          <w:szCs w:val="24"/>
        </w:rPr>
        <w:t xml:space="preserve">ese, mostly in the line of Original </w:t>
      </w:r>
      <w:r w:rsidRPr="008404BD">
        <w:rPr>
          <w:rFonts w:ascii="Arial" w:hAnsi="Arial" w:cs="Arial"/>
          <w:sz w:val="24"/>
          <w:szCs w:val="24"/>
        </w:rPr>
        <w:t xml:space="preserve">speculations.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C15F6B" w:rsidRPr="008404BD" w:rsidRDefault="00C15F6B" w:rsidP="0030728A">
      <w:pPr>
        <w:spacing w:after="0" w:line="276" w:lineRule="auto"/>
        <w:jc w:val="both"/>
        <w:rPr>
          <w:rFonts w:ascii="Arial" w:hAnsi="Arial" w:cs="Arial"/>
          <w:sz w:val="24"/>
          <w:szCs w:val="24"/>
        </w:rPr>
      </w:pPr>
    </w:p>
    <w:p w:rsidR="00C15F6B" w:rsidRPr="008404BD" w:rsidRDefault="00C15F6B" w:rsidP="0030728A">
      <w:pPr>
        <w:spacing w:after="0" w:line="276" w:lineRule="auto"/>
        <w:jc w:val="both"/>
        <w:rPr>
          <w:rFonts w:ascii="Arial" w:hAnsi="Arial" w:cs="Arial"/>
          <w:sz w:val="24"/>
          <w:szCs w:val="24"/>
        </w:rPr>
      </w:pPr>
    </w:p>
    <w:p w:rsidR="00C15F6B" w:rsidRPr="008404BD" w:rsidRDefault="00C15F6B" w:rsidP="0030728A">
      <w:pPr>
        <w:spacing w:after="0" w:line="276" w:lineRule="auto"/>
        <w:jc w:val="both"/>
        <w:rPr>
          <w:rFonts w:ascii="Arial" w:hAnsi="Arial" w:cs="Arial"/>
          <w:sz w:val="24"/>
          <w:szCs w:val="24"/>
        </w:rPr>
      </w:pPr>
    </w:p>
    <w:p w:rsidR="00C15F6B" w:rsidRPr="008404BD" w:rsidRDefault="00C15F6B" w:rsidP="0030728A">
      <w:pPr>
        <w:spacing w:after="0" w:line="276" w:lineRule="auto"/>
        <w:jc w:val="both"/>
        <w:rPr>
          <w:rFonts w:ascii="Arial" w:hAnsi="Arial" w:cs="Arial"/>
          <w:sz w:val="24"/>
          <w:szCs w:val="24"/>
        </w:rPr>
      </w:pPr>
    </w:p>
    <w:p w:rsidR="00C15F6B" w:rsidRPr="008404BD" w:rsidRDefault="00C15F6B" w:rsidP="0030728A">
      <w:pPr>
        <w:spacing w:after="0" w:line="276" w:lineRule="auto"/>
        <w:jc w:val="both"/>
        <w:rPr>
          <w:rFonts w:ascii="Arial" w:hAnsi="Arial" w:cs="Arial"/>
          <w:sz w:val="24"/>
          <w:szCs w:val="24"/>
        </w:rPr>
      </w:pPr>
    </w:p>
    <w:p w:rsidR="00C15F6B" w:rsidRPr="008404BD" w:rsidRDefault="00C15F6B" w:rsidP="0030728A">
      <w:pPr>
        <w:spacing w:after="0" w:line="276" w:lineRule="auto"/>
        <w:jc w:val="both"/>
        <w:rPr>
          <w:rFonts w:ascii="Arial" w:hAnsi="Arial" w:cs="Arial"/>
          <w:sz w:val="24"/>
          <w:szCs w:val="24"/>
        </w:rPr>
      </w:pPr>
    </w:p>
    <w:p w:rsidR="00C15F6B" w:rsidRPr="008404BD" w:rsidRDefault="00C15F6B" w:rsidP="0030728A">
      <w:pPr>
        <w:spacing w:after="0" w:line="276" w:lineRule="auto"/>
        <w:jc w:val="both"/>
        <w:rPr>
          <w:rFonts w:ascii="Arial" w:hAnsi="Arial" w:cs="Arial"/>
          <w:sz w:val="24"/>
          <w:szCs w:val="24"/>
        </w:rPr>
      </w:pPr>
    </w:p>
    <w:p w:rsidR="00C15F6B" w:rsidRPr="008404BD" w:rsidRDefault="00C15F6B" w:rsidP="0030728A">
      <w:pPr>
        <w:spacing w:after="0" w:line="276" w:lineRule="auto"/>
        <w:jc w:val="both"/>
        <w:rPr>
          <w:rFonts w:ascii="Arial" w:hAnsi="Arial" w:cs="Arial"/>
          <w:sz w:val="24"/>
          <w:szCs w:val="24"/>
        </w:rPr>
      </w:pPr>
    </w:p>
    <w:p w:rsidR="00C15F6B" w:rsidRPr="008404BD" w:rsidRDefault="00C15F6B" w:rsidP="0030728A">
      <w:pPr>
        <w:spacing w:after="0" w:line="276" w:lineRule="auto"/>
        <w:jc w:val="both"/>
        <w:rPr>
          <w:rFonts w:ascii="Arial" w:hAnsi="Arial" w:cs="Arial"/>
          <w:sz w:val="24"/>
          <w:szCs w:val="24"/>
        </w:rPr>
      </w:pPr>
    </w:p>
    <w:p w:rsidR="00C15F6B" w:rsidRPr="008404BD" w:rsidRDefault="00C15F6B" w:rsidP="0030728A">
      <w:pPr>
        <w:spacing w:after="0" w:line="276" w:lineRule="auto"/>
        <w:jc w:val="both"/>
        <w:rPr>
          <w:rFonts w:ascii="Arial" w:hAnsi="Arial" w:cs="Arial"/>
          <w:sz w:val="24"/>
          <w:szCs w:val="24"/>
        </w:rPr>
      </w:pPr>
    </w:p>
    <w:p w:rsidR="00C15F6B" w:rsidRPr="008404BD" w:rsidRDefault="00C15F6B" w:rsidP="0030728A">
      <w:pPr>
        <w:spacing w:after="0" w:line="276" w:lineRule="auto"/>
        <w:jc w:val="both"/>
        <w:rPr>
          <w:rFonts w:ascii="Arial" w:hAnsi="Arial" w:cs="Arial"/>
          <w:sz w:val="24"/>
          <w:szCs w:val="24"/>
        </w:rPr>
      </w:pPr>
    </w:p>
    <w:p w:rsidR="00C15F6B" w:rsidRPr="008404BD" w:rsidRDefault="00C15F6B" w:rsidP="0030728A">
      <w:pPr>
        <w:spacing w:after="0" w:line="276" w:lineRule="auto"/>
        <w:jc w:val="both"/>
        <w:rPr>
          <w:rFonts w:ascii="Arial" w:hAnsi="Arial" w:cs="Arial"/>
          <w:sz w:val="24"/>
          <w:szCs w:val="24"/>
        </w:rPr>
      </w:pPr>
    </w:p>
    <w:p w:rsidR="00C15F6B" w:rsidRPr="008404BD" w:rsidRDefault="00C15F6B" w:rsidP="0030728A">
      <w:pPr>
        <w:spacing w:after="0" w:line="276" w:lineRule="auto"/>
        <w:jc w:val="both"/>
        <w:rPr>
          <w:rFonts w:ascii="Arial" w:hAnsi="Arial" w:cs="Arial"/>
          <w:sz w:val="24"/>
          <w:szCs w:val="24"/>
        </w:rPr>
      </w:pPr>
    </w:p>
    <w:p w:rsidR="00C15F6B" w:rsidRPr="008404BD" w:rsidRDefault="00C15F6B" w:rsidP="0030728A">
      <w:pPr>
        <w:spacing w:after="0" w:line="276" w:lineRule="auto"/>
        <w:jc w:val="both"/>
        <w:rPr>
          <w:rFonts w:ascii="Arial" w:hAnsi="Arial" w:cs="Arial"/>
          <w:sz w:val="24"/>
          <w:szCs w:val="24"/>
        </w:rPr>
      </w:pPr>
    </w:p>
    <w:p w:rsidR="00C15F6B" w:rsidRPr="008404BD" w:rsidRDefault="00C15F6B" w:rsidP="0030728A">
      <w:pPr>
        <w:spacing w:after="0" w:line="276" w:lineRule="auto"/>
        <w:jc w:val="both"/>
        <w:rPr>
          <w:rFonts w:ascii="Arial" w:hAnsi="Arial" w:cs="Arial"/>
          <w:sz w:val="24"/>
          <w:szCs w:val="24"/>
        </w:rPr>
      </w:pPr>
    </w:p>
    <w:p w:rsidR="00C15F6B" w:rsidRPr="008404BD" w:rsidRDefault="00C15F6B" w:rsidP="0030728A">
      <w:pPr>
        <w:spacing w:after="0" w:line="276" w:lineRule="auto"/>
        <w:jc w:val="both"/>
        <w:rPr>
          <w:rFonts w:ascii="Arial" w:hAnsi="Arial" w:cs="Arial"/>
          <w:sz w:val="24"/>
          <w:szCs w:val="24"/>
        </w:rPr>
      </w:pPr>
    </w:p>
    <w:p w:rsidR="00C15F6B" w:rsidRPr="008404BD" w:rsidRDefault="00C15F6B" w:rsidP="0030728A">
      <w:pPr>
        <w:spacing w:after="0" w:line="276" w:lineRule="auto"/>
        <w:jc w:val="both"/>
        <w:rPr>
          <w:rFonts w:ascii="Arial" w:hAnsi="Arial" w:cs="Arial"/>
          <w:sz w:val="24"/>
          <w:szCs w:val="24"/>
        </w:rPr>
      </w:pPr>
    </w:p>
    <w:p w:rsidR="00C15F6B" w:rsidRPr="008404BD" w:rsidRDefault="00C15F6B" w:rsidP="0030728A">
      <w:pPr>
        <w:spacing w:after="0" w:line="276" w:lineRule="auto"/>
        <w:jc w:val="both"/>
        <w:rPr>
          <w:rFonts w:ascii="Arial" w:hAnsi="Arial" w:cs="Arial"/>
          <w:sz w:val="24"/>
          <w:szCs w:val="24"/>
        </w:rPr>
      </w:pPr>
    </w:p>
    <w:p w:rsidR="00C15F6B" w:rsidRPr="008404BD" w:rsidRDefault="00C15F6B" w:rsidP="0030728A">
      <w:pPr>
        <w:spacing w:after="0" w:line="276" w:lineRule="auto"/>
        <w:jc w:val="both"/>
        <w:rPr>
          <w:rFonts w:ascii="Arial" w:hAnsi="Arial" w:cs="Arial"/>
          <w:sz w:val="24"/>
          <w:szCs w:val="24"/>
        </w:rPr>
      </w:pPr>
    </w:p>
    <w:p w:rsidR="00C15F6B" w:rsidRPr="008404BD" w:rsidRDefault="00C15F6B" w:rsidP="0030728A">
      <w:pPr>
        <w:spacing w:after="0" w:line="276" w:lineRule="auto"/>
        <w:jc w:val="both"/>
        <w:rPr>
          <w:rFonts w:ascii="Arial" w:hAnsi="Arial" w:cs="Arial"/>
          <w:sz w:val="24"/>
          <w:szCs w:val="24"/>
        </w:rPr>
      </w:pPr>
    </w:p>
    <w:p w:rsidR="00C15F6B" w:rsidRPr="008404BD" w:rsidRDefault="00C15F6B" w:rsidP="0030728A">
      <w:pPr>
        <w:spacing w:after="0" w:line="276" w:lineRule="auto"/>
        <w:jc w:val="both"/>
        <w:rPr>
          <w:rFonts w:ascii="Arial" w:hAnsi="Arial" w:cs="Arial"/>
          <w:sz w:val="24"/>
          <w:szCs w:val="24"/>
        </w:rPr>
      </w:pPr>
    </w:p>
    <w:p w:rsidR="008968D5" w:rsidRPr="008404BD" w:rsidRDefault="008968D5" w:rsidP="00C15F6B">
      <w:pPr>
        <w:spacing w:after="0" w:line="276" w:lineRule="auto"/>
        <w:jc w:val="center"/>
        <w:rPr>
          <w:rFonts w:ascii="Arial" w:hAnsi="Arial" w:cs="Arial"/>
          <w:b/>
          <w:bCs/>
          <w:sz w:val="28"/>
          <w:szCs w:val="28"/>
        </w:rPr>
      </w:pPr>
    </w:p>
    <w:p w:rsidR="008968D5" w:rsidRPr="008404BD" w:rsidRDefault="008968D5" w:rsidP="00C15F6B">
      <w:pPr>
        <w:spacing w:after="0" w:line="276" w:lineRule="auto"/>
        <w:jc w:val="center"/>
        <w:rPr>
          <w:rFonts w:ascii="Arial" w:hAnsi="Arial" w:cs="Arial"/>
          <w:b/>
          <w:bCs/>
          <w:sz w:val="28"/>
          <w:szCs w:val="28"/>
        </w:rPr>
      </w:pPr>
    </w:p>
    <w:p w:rsidR="008968D5" w:rsidRPr="008404BD" w:rsidRDefault="008968D5" w:rsidP="00C15F6B">
      <w:pPr>
        <w:spacing w:after="0" w:line="276" w:lineRule="auto"/>
        <w:jc w:val="center"/>
        <w:rPr>
          <w:rFonts w:ascii="Arial" w:hAnsi="Arial" w:cs="Arial"/>
          <w:b/>
          <w:bCs/>
          <w:sz w:val="28"/>
          <w:szCs w:val="28"/>
        </w:rPr>
      </w:pPr>
    </w:p>
    <w:p w:rsidR="008968D5" w:rsidRPr="008404BD" w:rsidRDefault="008968D5" w:rsidP="00C15F6B">
      <w:pPr>
        <w:spacing w:after="0" w:line="276" w:lineRule="auto"/>
        <w:jc w:val="center"/>
        <w:rPr>
          <w:rFonts w:ascii="Arial" w:hAnsi="Arial" w:cs="Arial"/>
          <w:b/>
          <w:bCs/>
          <w:sz w:val="28"/>
          <w:szCs w:val="28"/>
        </w:rPr>
      </w:pPr>
    </w:p>
    <w:p w:rsidR="008968D5" w:rsidRPr="008404BD" w:rsidRDefault="008968D5" w:rsidP="00C15F6B">
      <w:pPr>
        <w:spacing w:after="0" w:line="276" w:lineRule="auto"/>
        <w:jc w:val="center"/>
        <w:rPr>
          <w:rFonts w:ascii="Arial" w:hAnsi="Arial" w:cs="Arial"/>
          <w:b/>
          <w:bCs/>
          <w:sz w:val="28"/>
          <w:szCs w:val="28"/>
        </w:rPr>
      </w:pPr>
    </w:p>
    <w:p w:rsidR="008968D5" w:rsidRPr="008404BD" w:rsidRDefault="008968D5" w:rsidP="00C15F6B">
      <w:pPr>
        <w:spacing w:after="0" w:line="276" w:lineRule="auto"/>
        <w:jc w:val="center"/>
        <w:rPr>
          <w:rFonts w:ascii="Arial" w:hAnsi="Arial" w:cs="Arial"/>
          <w:b/>
          <w:bCs/>
          <w:sz w:val="28"/>
          <w:szCs w:val="28"/>
        </w:rPr>
      </w:pPr>
    </w:p>
    <w:p w:rsidR="008968D5" w:rsidRPr="008404BD" w:rsidRDefault="008968D5" w:rsidP="00C15F6B">
      <w:pPr>
        <w:spacing w:after="0" w:line="276" w:lineRule="auto"/>
        <w:jc w:val="center"/>
        <w:rPr>
          <w:rFonts w:ascii="Arial" w:hAnsi="Arial" w:cs="Arial"/>
          <w:b/>
          <w:bCs/>
          <w:sz w:val="28"/>
          <w:szCs w:val="28"/>
        </w:rPr>
      </w:pPr>
    </w:p>
    <w:p w:rsidR="008968D5" w:rsidRPr="008404BD" w:rsidRDefault="008968D5" w:rsidP="00C15F6B">
      <w:pPr>
        <w:spacing w:after="0" w:line="276" w:lineRule="auto"/>
        <w:jc w:val="center"/>
        <w:rPr>
          <w:rFonts w:ascii="Arial" w:hAnsi="Arial" w:cs="Arial"/>
          <w:b/>
          <w:bCs/>
          <w:sz w:val="28"/>
          <w:szCs w:val="28"/>
        </w:rPr>
      </w:pPr>
    </w:p>
    <w:p w:rsidR="008968D5" w:rsidRPr="008404BD" w:rsidRDefault="008968D5" w:rsidP="00C15F6B">
      <w:pPr>
        <w:spacing w:after="0" w:line="276" w:lineRule="auto"/>
        <w:jc w:val="center"/>
        <w:rPr>
          <w:rFonts w:ascii="Arial" w:hAnsi="Arial" w:cs="Arial"/>
          <w:b/>
          <w:bCs/>
          <w:sz w:val="28"/>
          <w:szCs w:val="28"/>
        </w:rPr>
      </w:pPr>
    </w:p>
    <w:p w:rsidR="008968D5" w:rsidRPr="008404BD" w:rsidRDefault="008968D5" w:rsidP="00C15F6B">
      <w:pPr>
        <w:spacing w:after="0" w:line="276" w:lineRule="auto"/>
        <w:jc w:val="center"/>
        <w:rPr>
          <w:rFonts w:ascii="Arial" w:hAnsi="Arial" w:cs="Arial"/>
          <w:b/>
          <w:bCs/>
          <w:sz w:val="28"/>
          <w:szCs w:val="28"/>
        </w:rPr>
      </w:pPr>
    </w:p>
    <w:p w:rsidR="008968D5" w:rsidRPr="008404BD" w:rsidRDefault="008968D5" w:rsidP="00C15F6B">
      <w:pPr>
        <w:spacing w:after="0" w:line="276" w:lineRule="auto"/>
        <w:jc w:val="center"/>
        <w:rPr>
          <w:rFonts w:ascii="Arial" w:hAnsi="Arial" w:cs="Arial"/>
          <w:b/>
          <w:bCs/>
          <w:sz w:val="28"/>
          <w:szCs w:val="28"/>
        </w:rPr>
      </w:pPr>
    </w:p>
    <w:p w:rsidR="008968D5" w:rsidRPr="008404BD" w:rsidRDefault="008968D5" w:rsidP="00C15F6B">
      <w:pPr>
        <w:spacing w:after="0" w:line="276" w:lineRule="auto"/>
        <w:jc w:val="center"/>
        <w:rPr>
          <w:rFonts w:ascii="Arial" w:hAnsi="Arial" w:cs="Arial"/>
          <w:b/>
          <w:bCs/>
          <w:sz w:val="28"/>
          <w:szCs w:val="28"/>
        </w:rPr>
      </w:pPr>
    </w:p>
    <w:p w:rsidR="008968D5" w:rsidRPr="008404BD" w:rsidRDefault="008968D5" w:rsidP="00C15F6B">
      <w:pPr>
        <w:spacing w:after="0" w:line="276" w:lineRule="auto"/>
        <w:jc w:val="center"/>
        <w:rPr>
          <w:rFonts w:ascii="Arial" w:hAnsi="Arial" w:cs="Arial"/>
          <w:b/>
          <w:bCs/>
          <w:sz w:val="28"/>
          <w:szCs w:val="28"/>
        </w:rPr>
      </w:pPr>
    </w:p>
    <w:p w:rsidR="0030728A" w:rsidRPr="008404BD" w:rsidRDefault="0030728A" w:rsidP="00C15F6B">
      <w:pPr>
        <w:spacing w:after="0" w:line="276" w:lineRule="auto"/>
        <w:jc w:val="center"/>
        <w:rPr>
          <w:rFonts w:ascii="Arial" w:hAnsi="Arial" w:cs="Arial"/>
          <w:b/>
          <w:bCs/>
          <w:sz w:val="28"/>
          <w:szCs w:val="28"/>
        </w:rPr>
      </w:pPr>
      <w:r w:rsidRPr="008404BD">
        <w:rPr>
          <w:rFonts w:ascii="Arial" w:hAnsi="Arial" w:cs="Arial"/>
          <w:b/>
          <w:bCs/>
          <w:sz w:val="28"/>
          <w:szCs w:val="28"/>
        </w:rPr>
        <w:lastRenderedPageBreak/>
        <w:t>CHAPTER III</w:t>
      </w:r>
    </w:p>
    <w:p w:rsidR="0030728A" w:rsidRPr="008404BD" w:rsidRDefault="0030728A" w:rsidP="00C15F6B">
      <w:pPr>
        <w:spacing w:after="0" w:line="276" w:lineRule="auto"/>
        <w:jc w:val="center"/>
        <w:rPr>
          <w:rFonts w:ascii="Arial" w:hAnsi="Arial" w:cs="Arial"/>
          <w:b/>
          <w:bCs/>
          <w:sz w:val="28"/>
          <w:szCs w:val="28"/>
        </w:rPr>
      </w:pPr>
    </w:p>
    <w:p w:rsidR="0030728A" w:rsidRPr="008404BD" w:rsidRDefault="0030728A" w:rsidP="00C15F6B">
      <w:pPr>
        <w:spacing w:after="0" w:line="276" w:lineRule="auto"/>
        <w:jc w:val="center"/>
        <w:rPr>
          <w:rFonts w:ascii="Arial" w:hAnsi="Arial" w:cs="Arial"/>
          <w:b/>
          <w:bCs/>
          <w:sz w:val="28"/>
          <w:szCs w:val="28"/>
        </w:rPr>
      </w:pPr>
      <w:r w:rsidRPr="008404BD">
        <w:rPr>
          <w:rFonts w:ascii="Arial" w:hAnsi="Arial" w:cs="Arial"/>
          <w:b/>
          <w:bCs/>
          <w:sz w:val="28"/>
          <w:szCs w:val="28"/>
        </w:rPr>
        <w:t>THE FINAL STATE.</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t xml:space="preserve">1. Day of Judgement.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doctrine of a general judgement was, from the first, immediately connected with that of the resurrection of the body. Mankind are raised from the dead, in order to be judged according to the deeds done in the body. The Fathers founded their views of the</w:t>
      </w:r>
      <w:r w:rsidR="008968D5" w:rsidRPr="008404BD">
        <w:rPr>
          <w:rFonts w:ascii="Arial" w:hAnsi="Arial" w:cs="Arial"/>
          <w:sz w:val="24"/>
          <w:szCs w:val="24"/>
        </w:rPr>
        <w:t xml:space="preserve"> day of doom upon the represen</w:t>
      </w:r>
      <w:r w:rsidRPr="008404BD">
        <w:rPr>
          <w:rFonts w:ascii="Arial" w:hAnsi="Arial" w:cs="Arial"/>
          <w:sz w:val="24"/>
          <w:szCs w:val="24"/>
        </w:rPr>
        <w:t>tations and imagery of Scripture. They believed that a general conflagration would accompany the last judgement, which would destroy the world; though some ascribed a purifying agency to it. Some of them, like T</w:t>
      </w:r>
      <w:r w:rsidR="008968D5" w:rsidRPr="008404BD">
        <w:rPr>
          <w:rFonts w:ascii="Arial" w:hAnsi="Arial" w:cs="Arial"/>
          <w:sz w:val="24"/>
          <w:szCs w:val="24"/>
        </w:rPr>
        <w:t>ertullian and the more rhetori</w:t>
      </w:r>
      <w:r w:rsidRPr="008404BD">
        <w:rPr>
          <w:rFonts w:ascii="Arial" w:hAnsi="Arial" w:cs="Arial"/>
          <w:sz w:val="24"/>
          <w:szCs w:val="24"/>
        </w:rPr>
        <w:t>cal of the Greek Fathers, enter into minute details, while others, li</w:t>
      </w:r>
      <w:r w:rsidR="008968D5" w:rsidRPr="008404BD">
        <w:rPr>
          <w:rFonts w:ascii="Arial" w:hAnsi="Arial" w:cs="Arial"/>
          <w:sz w:val="24"/>
          <w:szCs w:val="24"/>
        </w:rPr>
        <w:t>ke Augustine, endeavour dogmat</w:t>
      </w:r>
      <w:r w:rsidRPr="008404BD">
        <w:rPr>
          <w:rFonts w:ascii="Arial" w:hAnsi="Arial" w:cs="Arial"/>
          <w:sz w:val="24"/>
          <w:szCs w:val="24"/>
        </w:rPr>
        <w:t>ically to define the facts couched in the figurative language of Scripture. These two classes a</w:t>
      </w:r>
      <w:r w:rsidR="008968D5" w:rsidRPr="008404BD">
        <w:rPr>
          <w:rFonts w:ascii="Arial" w:hAnsi="Arial" w:cs="Arial"/>
          <w:sz w:val="24"/>
          <w:szCs w:val="24"/>
        </w:rPr>
        <w:t>lso per</w:t>
      </w:r>
      <w:r w:rsidRPr="008404BD">
        <w:rPr>
          <w:rFonts w:ascii="Arial" w:hAnsi="Arial" w:cs="Arial"/>
          <w:sz w:val="24"/>
          <w:szCs w:val="24"/>
        </w:rPr>
        <w:t>petuate themselves in the Mediaeval Church. In the Middle Ages, it was a popular opinion that the judgement would tak</w:t>
      </w:r>
      <w:r w:rsidR="008968D5" w:rsidRPr="008404BD">
        <w:rPr>
          <w:rFonts w:ascii="Arial" w:hAnsi="Arial" w:cs="Arial"/>
          <w:sz w:val="24"/>
          <w:szCs w:val="24"/>
        </w:rPr>
        <w:t>e place in the valley of Jehos</w:t>
      </w:r>
      <w:r w:rsidRPr="008404BD">
        <w:rPr>
          <w:rFonts w:ascii="Arial" w:hAnsi="Arial" w:cs="Arial"/>
          <w:sz w:val="24"/>
          <w:szCs w:val="24"/>
        </w:rPr>
        <w:t>aphat. But it was found difficult to unite in a single scene all the various imagery of Scripture, such</w:t>
      </w:r>
      <w:r w:rsidR="008968D5" w:rsidRPr="008404BD">
        <w:rPr>
          <w:rFonts w:ascii="Arial" w:hAnsi="Arial" w:cs="Arial"/>
          <w:sz w:val="24"/>
          <w:szCs w:val="24"/>
        </w:rPr>
        <w:t>,</w:t>
      </w:r>
      <w:r w:rsidRPr="008404BD">
        <w:rPr>
          <w:rFonts w:ascii="Arial" w:hAnsi="Arial" w:cs="Arial"/>
          <w:sz w:val="24"/>
          <w:szCs w:val="24"/>
        </w:rPr>
        <w:t xml:space="preserve"> for example, as the darkening of the sun and moon, and yet the effulgence of light accompanying the advent of the </w:t>
      </w:r>
      <w:r w:rsidR="008968D5" w:rsidRPr="008404BD">
        <w:rPr>
          <w:rFonts w:ascii="Arial" w:hAnsi="Arial" w:cs="Arial"/>
          <w:sz w:val="24"/>
          <w:szCs w:val="24"/>
        </w:rPr>
        <w:t>J</w:t>
      </w:r>
      <w:r w:rsidRPr="008404BD">
        <w:rPr>
          <w:rFonts w:ascii="Arial" w:hAnsi="Arial" w:cs="Arial"/>
          <w:sz w:val="24"/>
          <w:szCs w:val="24"/>
        </w:rPr>
        <w:t>udge. Hence</w:t>
      </w:r>
      <w:r w:rsidR="008968D5" w:rsidRPr="008404BD">
        <w:rPr>
          <w:rFonts w:ascii="Arial" w:hAnsi="Arial" w:cs="Arial"/>
          <w:sz w:val="24"/>
          <w:szCs w:val="24"/>
        </w:rPr>
        <w:t>,</w:t>
      </w:r>
      <w:r w:rsidRPr="008404BD">
        <w:rPr>
          <w:rFonts w:ascii="Arial" w:hAnsi="Arial" w:cs="Arial"/>
          <w:sz w:val="24"/>
          <w:szCs w:val="24"/>
        </w:rPr>
        <w:t xml:space="preserve"> theologians like Aquinas (Qu. 88, Art. 2.) maintained that the judgement would take place mental</w:t>
      </w:r>
      <w:r w:rsidR="008968D5" w:rsidRPr="008404BD">
        <w:rPr>
          <w:rFonts w:ascii="Arial" w:hAnsi="Arial" w:cs="Arial"/>
          <w:sz w:val="24"/>
          <w:szCs w:val="24"/>
        </w:rPr>
        <w:t>ly</w:t>
      </w:r>
      <w:r w:rsidRPr="008404BD">
        <w:rPr>
          <w:rFonts w:ascii="Arial" w:hAnsi="Arial" w:cs="Arial"/>
          <w:sz w:val="24"/>
          <w:szCs w:val="24"/>
        </w:rPr>
        <w:t>, because the oral trial and defe</w:t>
      </w:r>
      <w:r w:rsidR="008968D5" w:rsidRPr="008404BD">
        <w:rPr>
          <w:rFonts w:ascii="Arial" w:hAnsi="Arial" w:cs="Arial"/>
          <w:sz w:val="24"/>
          <w:szCs w:val="24"/>
        </w:rPr>
        <w:t>nce of each individual would re</w:t>
      </w:r>
      <w:r w:rsidRPr="008404BD">
        <w:rPr>
          <w:rFonts w:ascii="Arial" w:hAnsi="Arial" w:cs="Arial"/>
          <w:sz w:val="24"/>
          <w:szCs w:val="24"/>
        </w:rPr>
        <w:t>quire too much time. In the Modern Church, the course of thought u</w:t>
      </w:r>
      <w:r w:rsidR="008968D5" w:rsidRPr="008404BD">
        <w:rPr>
          <w:rFonts w:ascii="Arial" w:hAnsi="Arial" w:cs="Arial"/>
          <w:sz w:val="24"/>
          <w:szCs w:val="24"/>
        </w:rPr>
        <w:t>pon this doctrine has been sim</w:t>
      </w:r>
      <w:r w:rsidRPr="008404BD">
        <w:rPr>
          <w:rFonts w:ascii="Arial" w:hAnsi="Arial" w:cs="Arial"/>
          <w:sz w:val="24"/>
          <w:szCs w:val="24"/>
        </w:rPr>
        <w:t>ilar to that in the Ancient and Mediaeval. The symbols of the diff</w:t>
      </w:r>
      <w:r w:rsidR="008968D5" w:rsidRPr="008404BD">
        <w:rPr>
          <w:rFonts w:ascii="Arial" w:hAnsi="Arial" w:cs="Arial"/>
          <w:sz w:val="24"/>
          <w:szCs w:val="24"/>
        </w:rPr>
        <w:t>erent Protestant communions ex</w:t>
      </w:r>
      <w:r w:rsidRPr="008404BD">
        <w:rPr>
          <w:rFonts w:ascii="Arial" w:hAnsi="Arial" w:cs="Arial"/>
          <w:sz w:val="24"/>
          <w:szCs w:val="24"/>
        </w:rPr>
        <w:t>plicitly affirm a day of judgement at the end of the world, but enter int</w:t>
      </w:r>
      <w:r w:rsidR="008968D5" w:rsidRPr="008404BD">
        <w:rPr>
          <w:rFonts w:ascii="Arial" w:hAnsi="Arial" w:cs="Arial"/>
          <w:sz w:val="24"/>
          <w:szCs w:val="24"/>
        </w:rPr>
        <w:t>o no details. Individual specu</w:t>
      </w:r>
      <w:r w:rsidRPr="008404BD">
        <w:rPr>
          <w:rFonts w:ascii="Arial" w:hAnsi="Arial" w:cs="Arial"/>
          <w:sz w:val="24"/>
          <w:szCs w:val="24"/>
        </w:rPr>
        <w:t xml:space="preserve">lations, as of old, vibrate between the extremes of materialism and hyper-spiritualism.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t xml:space="preserve">2. Purgatory.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doctrine o</w:t>
      </w:r>
      <w:r w:rsidR="008968D5" w:rsidRPr="008404BD">
        <w:rPr>
          <w:rFonts w:ascii="Arial" w:hAnsi="Arial" w:cs="Arial"/>
          <w:sz w:val="24"/>
          <w:szCs w:val="24"/>
        </w:rPr>
        <w:t>f purgatory was intimately con</w:t>
      </w:r>
      <w:r w:rsidRPr="008404BD">
        <w:rPr>
          <w:rFonts w:ascii="Arial" w:hAnsi="Arial" w:cs="Arial"/>
          <w:sz w:val="24"/>
          <w:szCs w:val="24"/>
        </w:rPr>
        <w:t xml:space="preserve">nected with that of an intermediate state, and was developed along with it. In proportion as the condition of the soul </w:t>
      </w:r>
      <w:r w:rsidR="008968D5" w:rsidRPr="008404BD">
        <w:rPr>
          <w:rFonts w:ascii="Arial" w:hAnsi="Arial" w:cs="Arial"/>
          <w:sz w:val="24"/>
          <w:szCs w:val="24"/>
        </w:rPr>
        <w:t>between death and the resurrec</w:t>
      </w:r>
      <w:r w:rsidRPr="008404BD">
        <w:rPr>
          <w:rFonts w:ascii="Arial" w:hAnsi="Arial" w:cs="Arial"/>
          <w:sz w:val="24"/>
          <w:szCs w:val="24"/>
        </w:rPr>
        <w:t xml:space="preserve">tion was regarded </w:t>
      </w:r>
      <w:r w:rsidR="008968D5" w:rsidRPr="008404BD">
        <w:rPr>
          <w:rFonts w:ascii="Arial" w:hAnsi="Arial" w:cs="Arial"/>
          <w:sz w:val="24"/>
          <w:szCs w:val="24"/>
        </w:rPr>
        <w:t>as very different from its con</w:t>
      </w:r>
      <w:r w:rsidRPr="008404BD">
        <w:rPr>
          <w:rFonts w:ascii="Arial" w:hAnsi="Arial" w:cs="Arial"/>
          <w:sz w:val="24"/>
          <w:szCs w:val="24"/>
        </w:rPr>
        <w:t>dition after the final judgement, it was natural that the intermediate state should be looked upon as one in which the everlasting destiny is not irrevocably fixed, and in whic</w:t>
      </w:r>
      <w:r w:rsidR="008968D5" w:rsidRPr="008404BD">
        <w:rPr>
          <w:rFonts w:ascii="Arial" w:hAnsi="Arial" w:cs="Arial"/>
          <w:sz w:val="24"/>
          <w:szCs w:val="24"/>
        </w:rPr>
        <w:t>h there might possibly be a de</w:t>
      </w:r>
      <w:r w:rsidRPr="008404BD">
        <w:rPr>
          <w:rFonts w:ascii="Arial" w:hAnsi="Arial" w:cs="Arial"/>
          <w:sz w:val="24"/>
          <w:szCs w:val="24"/>
        </w:rPr>
        <w:t>liverance from evil and peril. Those of the early Fathers who held the doctrine of an intermediate place, made no practical distinction between the condition of the soul previous to the resurrection, and its condition af</w:t>
      </w:r>
      <w:r w:rsidR="008968D5" w:rsidRPr="008404BD">
        <w:rPr>
          <w:rFonts w:ascii="Arial" w:hAnsi="Arial" w:cs="Arial"/>
          <w:sz w:val="24"/>
          <w:szCs w:val="24"/>
        </w:rPr>
        <w:t>ter it. The wicked were misera</w:t>
      </w:r>
      <w:r w:rsidRPr="008404BD">
        <w:rPr>
          <w:rFonts w:ascii="Arial" w:hAnsi="Arial" w:cs="Arial"/>
          <w:sz w:val="24"/>
          <w:szCs w:val="24"/>
        </w:rPr>
        <w:t>ble, and the good were happy, and that eternally. The chief difference between the intermediate state and the final state, for either the sinner or the saint was, that in the former the soul is disembodied, and in the latter it is “clothed upon</w:t>
      </w:r>
      <w:r w:rsidR="008968D5" w:rsidRPr="008404BD">
        <w:rPr>
          <w:rFonts w:ascii="Arial" w:hAnsi="Arial" w:cs="Arial"/>
          <w:sz w:val="24"/>
          <w:szCs w:val="24"/>
        </w:rPr>
        <w:t>”</w:t>
      </w:r>
      <w:r w:rsidRPr="008404BD">
        <w:rPr>
          <w:rFonts w:ascii="Arial" w:hAnsi="Arial" w:cs="Arial"/>
          <w:sz w:val="24"/>
          <w:szCs w:val="24"/>
        </w:rPr>
        <w:t xml:space="preserve"> (2 Cor. </w:t>
      </w:r>
      <w:r w:rsidR="00C15F6B" w:rsidRPr="008404BD">
        <w:rPr>
          <w:rFonts w:ascii="Arial" w:hAnsi="Arial" w:cs="Arial"/>
          <w:sz w:val="24"/>
          <w:szCs w:val="24"/>
        </w:rPr>
        <w:t>5:</w:t>
      </w:r>
      <w:r w:rsidRPr="008404BD">
        <w:rPr>
          <w:rFonts w:ascii="Arial" w:hAnsi="Arial" w:cs="Arial"/>
          <w:sz w:val="24"/>
          <w:szCs w:val="24"/>
        </w:rPr>
        <w:t xml:space="preserve">2). But in </w:t>
      </w:r>
      <w:r w:rsidR="00844506" w:rsidRPr="008404BD">
        <w:rPr>
          <w:rFonts w:ascii="Arial" w:hAnsi="Arial" w:cs="Arial"/>
          <w:sz w:val="24"/>
          <w:szCs w:val="24"/>
        </w:rPr>
        <w:t xml:space="preserve">the </w:t>
      </w:r>
      <w:r w:rsidRPr="008404BD">
        <w:rPr>
          <w:rFonts w:ascii="Arial" w:hAnsi="Arial" w:cs="Arial"/>
          <w:sz w:val="24"/>
          <w:szCs w:val="24"/>
        </w:rPr>
        <w:t>course of time, the difference b</w:t>
      </w:r>
      <w:r w:rsidR="00844506" w:rsidRPr="008404BD">
        <w:rPr>
          <w:rFonts w:ascii="Arial" w:hAnsi="Arial" w:cs="Arial"/>
          <w:sz w:val="24"/>
          <w:szCs w:val="24"/>
        </w:rPr>
        <w:t>etween the inter</w:t>
      </w:r>
      <w:r w:rsidRPr="008404BD">
        <w:rPr>
          <w:rFonts w:ascii="Arial" w:hAnsi="Arial" w:cs="Arial"/>
          <w:sz w:val="24"/>
          <w:szCs w:val="24"/>
        </w:rPr>
        <w:t xml:space="preserve">mediate and the final state of the soul became greatly magnified. The Scripture doctrine that there are degrees of </w:t>
      </w:r>
      <w:r w:rsidRPr="008404BD">
        <w:rPr>
          <w:rFonts w:ascii="Arial" w:hAnsi="Arial" w:cs="Arial"/>
          <w:sz w:val="24"/>
          <w:szCs w:val="24"/>
        </w:rPr>
        <w:lastRenderedPageBreak/>
        <w:t>reward and punishment in the future world was construed by some of the later Fathers in such a manner, as to bring the lowest grade of reward into contact with the lowest grade of punishment, and th</w:t>
      </w:r>
      <w:r w:rsidR="00844506" w:rsidRPr="008404BD">
        <w:rPr>
          <w:rFonts w:ascii="Arial" w:hAnsi="Arial" w:cs="Arial"/>
          <w:sz w:val="24"/>
          <w:szCs w:val="24"/>
        </w:rPr>
        <w:t>ereby to annihilate the differ</w:t>
      </w:r>
      <w:r w:rsidRPr="008404BD">
        <w:rPr>
          <w:rFonts w:ascii="Arial" w:hAnsi="Arial" w:cs="Arial"/>
          <w:sz w:val="24"/>
          <w:szCs w:val="24"/>
        </w:rPr>
        <w:t xml:space="preserve">ence in </w:t>
      </w:r>
      <w:r w:rsidR="008968D5" w:rsidRPr="008404BD">
        <w:rPr>
          <w:rFonts w:ascii="Arial" w:hAnsi="Arial" w:cs="Arial"/>
          <w:sz w:val="24"/>
          <w:szCs w:val="24"/>
        </w:rPr>
        <w:t xml:space="preserve">the distinction between </w:t>
      </w:r>
      <w:r w:rsidRPr="008404BD">
        <w:rPr>
          <w:rFonts w:ascii="Arial" w:hAnsi="Arial" w:cs="Arial"/>
          <w:sz w:val="24"/>
          <w:szCs w:val="24"/>
        </w:rPr>
        <w:t>heaven and hell. Thus, the intermediate state gradually came to be regarded as the region in which the spir</w:t>
      </w:r>
      <w:r w:rsidR="00844506" w:rsidRPr="008404BD">
        <w:rPr>
          <w:rFonts w:ascii="Arial" w:hAnsi="Arial" w:cs="Arial"/>
          <w:sz w:val="24"/>
          <w:szCs w:val="24"/>
        </w:rPr>
        <w:t>it is in a vague and un</w:t>
      </w:r>
      <w:r w:rsidRPr="008404BD">
        <w:rPr>
          <w:rFonts w:ascii="Arial" w:hAnsi="Arial" w:cs="Arial"/>
          <w:sz w:val="24"/>
          <w:szCs w:val="24"/>
        </w:rPr>
        <w:t xml:space="preserve">decided position in respect to endless bliss and woe, and consequently as one in which the escape from everlasting misery is still possible. </w:t>
      </w:r>
    </w:p>
    <w:p w:rsidR="0030728A" w:rsidRPr="008404BD" w:rsidRDefault="0030728A" w:rsidP="0030728A">
      <w:pPr>
        <w:spacing w:after="0" w:line="276" w:lineRule="auto"/>
        <w:jc w:val="both"/>
        <w:rPr>
          <w:rFonts w:ascii="Arial" w:hAnsi="Arial" w:cs="Arial"/>
          <w:sz w:val="24"/>
          <w:szCs w:val="24"/>
        </w:rPr>
      </w:pPr>
    </w:p>
    <w:p w:rsidR="00C15F6B"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doctrine of a purification of believers, only, in the intermediate state, shows itself as early as the 4th century. The cleansing was confined to those who had become partially sanctified in this life. Augustine supposes that the teachings of St. Paul in 1 Cor.</w:t>
      </w:r>
      <w:r w:rsidR="00844506" w:rsidRPr="008404BD">
        <w:rPr>
          <w:rFonts w:ascii="Arial" w:hAnsi="Arial" w:cs="Arial"/>
          <w:sz w:val="24"/>
          <w:szCs w:val="24"/>
        </w:rPr>
        <w:t xml:space="preserve"> 3:</w:t>
      </w:r>
      <w:r w:rsidRPr="008404BD">
        <w:rPr>
          <w:rFonts w:ascii="Arial" w:hAnsi="Arial" w:cs="Arial"/>
          <w:sz w:val="24"/>
          <w:szCs w:val="24"/>
        </w:rPr>
        <w:t>11-15 imply that the remainders of corruption in the renewed soul may be purged away in the period between death and the final judgement. The idea of a purifying fire is distinctly presented by Gregory Nazianzen. But the Papal doctrine of purgatory does not yet appear. It is not until the time of Gregory the Gre</w:t>
      </w:r>
      <w:r w:rsidR="00844506" w:rsidRPr="008404BD">
        <w:rPr>
          <w:rFonts w:ascii="Arial" w:hAnsi="Arial" w:cs="Arial"/>
          <w:sz w:val="24"/>
          <w:szCs w:val="24"/>
        </w:rPr>
        <w:t>at (604), that the doc</w:t>
      </w:r>
      <w:r w:rsidRPr="008404BD">
        <w:rPr>
          <w:rFonts w:ascii="Arial" w:hAnsi="Arial" w:cs="Arial"/>
          <w:sz w:val="24"/>
          <w:szCs w:val="24"/>
        </w:rPr>
        <w:t>trine attains its full form. He lays it down as an article of faith, and is the first writer who clearly propounded the id</w:t>
      </w:r>
      <w:r w:rsidR="00844506" w:rsidRPr="008404BD">
        <w:rPr>
          <w:rFonts w:ascii="Arial" w:hAnsi="Arial" w:cs="Arial"/>
          <w:sz w:val="24"/>
          <w:szCs w:val="24"/>
        </w:rPr>
        <w:t>ea of a deliverance from purga</w:t>
      </w:r>
      <w:r w:rsidRPr="008404BD">
        <w:rPr>
          <w:rFonts w:ascii="Arial" w:hAnsi="Arial" w:cs="Arial"/>
          <w:sz w:val="24"/>
          <w:szCs w:val="24"/>
        </w:rPr>
        <w:t>tory by intercessory prayer, and masses for the dead (</w:t>
      </w:r>
      <w:r w:rsidRPr="008404BD">
        <w:rPr>
          <w:rFonts w:ascii="Arial" w:hAnsi="Arial" w:cs="Arial"/>
          <w:i/>
          <w:iCs/>
          <w:sz w:val="24"/>
          <w:szCs w:val="24"/>
        </w:rPr>
        <w:t>sacra oblatio hostiae salutaris</w:t>
      </w:r>
      <w:r w:rsidRPr="008404BD">
        <w:rPr>
          <w:rFonts w:ascii="Arial" w:hAnsi="Arial" w:cs="Arial"/>
          <w:sz w:val="24"/>
          <w:szCs w:val="24"/>
        </w:rPr>
        <w:t xml:space="preserve">). </w:t>
      </w:r>
    </w:p>
    <w:p w:rsidR="00C15F6B" w:rsidRPr="008404BD" w:rsidRDefault="00C15F6B" w:rsidP="0030728A">
      <w:pPr>
        <w:spacing w:after="0" w:line="276" w:lineRule="auto"/>
        <w:jc w:val="both"/>
        <w:rPr>
          <w:rFonts w:ascii="Arial" w:hAnsi="Arial" w:cs="Arial"/>
          <w:sz w:val="24"/>
          <w:szCs w:val="24"/>
        </w:rPr>
      </w:pPr>
    </w:p>
    <w:p w:rsidR="0030728A" w:rsidRPr="008404BD" w:rsidRDefault="0030728A" w:rsidP="00C15F6B">
      <w:pPr>
        <w:spacing w:after="0" w:line="276" w:lineRule="auto"/>
        <w:ind w:left="288" w:right="288"/>
        <w:jc w:val="both"/>
        <w:rPr>
          <w:rFonts w:ascii="Arial" w:hAnsi="Arial" w:cs="Arial"/>
          <w:sz w:val="24"/>
          <w:szCs w:val="24"/>
        </w:rPr>
      </w:pPr>
      <w:r w:rsidRPr="008404BD">
        <w:rPr>
          <w:rFonts w:ascii="Arial" w:hAnsi="Arial" w:cs="Arial"/>
          <w:sz w:val="24"/>
          <w:szCs w:val="24"/>
        </w:rPr>
        <w:t>“Comparing,” says Hagenbach, “Gregory’s doctrine with the earlier, and more spiritual notions concerning the efficacy of the purifying fire of the intermediate state, we may adopt the statement of Schmidt, that ‘</w:t>
      </w:r>
      <w:r w:rsidR="00C15F6B" w:rsidRPr="008404BD">
        <w:rPr>
          <w:rFonts w:ascii="Arial" w:hAnsi="Arial" w:cs="Arial"/>
          <w:sz w:val="24"/>
          <w:szCs w:val="24"/>
        </w:rPr>
        <w:t>the be</w:t>
      </w:r>
      <w:r w:rsidRPr="008404BD">
        <w:rPr>
          <w:rFonts w:ascii="Arial" w:hAnsi="Arial" w:cs="Arial"/>
          <w:sz w:val="24"/>
          <w:szCs w:val="24"/>
        </w:rPr>
        <w:t>lief in a lasting desir</w:t>
      </w:r>
      <w:r w:rsidR="00C15F6B" w:rsidRPr="008404BD">
        <w:rPr>
          <w:rFonts w:ascii="Arial" w:hAnsi="Arial" w:cs="Arial"/>
          <w:sz w:val="24"/>
          <w:szCs w:val="24"/>
        </w:rPr>
        <w:t>e after a higher degree of per</w:t>
      </w:r>
      <w:r w:rsidRPr="008404BD">
        <w:rPr>
          <w:rFonts w:ascii="Arial" w:hAnsi="Arial" w:cs="Arial"/>
          <w:sz w:val="24"/>
          <w:szCs w:val="24"/>
        </w:rPr>
        <w:t>fection, which death itself cannot quench, degenerated into a belief in purgatory?</w:t>
      </w:r>
      <w:r w:rsidR="00C15F6B" w:rsidRPr="008404BD">
        <w:rPr>
          <w:rFonts w:ascii="Arial" w:hAnsi="Arial" w:cs="Arial"/>
          <w:sz w:val="24"/>
          <w:szCs w:val="24"/>
        </w:rPr>
        <w:t>’”</w:t>
      </w:r>
      <w:r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dogma of purgatory, thus gradually formed, passed into the Middle Ages, and was embodied firmly in the Papal system by the decisions of the Council of Trent. Its place and influence in the Papal Church are well known.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t xml:space="preserve">3. Eternal Rewards and Punishment.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That the blessedness of the good is unchanging and eternal, has been the uniform faith of the Church in all ages. Representations concerning the nature of this happiness vary </w:t>
      </w:r>
      <w:r w:rsidR="00844506" w:rsidRPr="008404BD">
        <w:rPr>
          <w:rFonts w:ascii="Arial" w:hAnsi="Arial" w:cs="Arial"/>
          <w:sz w:val="24"/>
          <w:szCs w:val="24"/>
        </w:rPr>
        <w:t>with the culture, and intellec</w:t>
      </w:r>
      <w:r w:rsidRPr="008404BD">
        <w:rPr>
          <w:rFonts w:ascii="Arial" w:hAnsi="Arial" w:cs="Arial"/>
          <w:sz w:val="24"/>
          <w:szCs w:val="24"/>
        </w:rPr>
        <w:t>tual spirit, of the time or the individual. Justin Martyr regards th</w:t>
      </w:r>
      <w:r w:rsidR="00844506" w:rsidRPr="008404BD">
        <w:rPr>
          <w:rFonts w:ascii="Arial" w:hAnsi="Arial" w:cs="Arial"/>
          <w:sz w:val="24"/>
          <w:szCs w:val="24"/>
        </w:rPr>
        <w:t>e blessedness of heaven as con</w:t>
      </w:r>
      <w:r w:rsidRPr="008404BD">
        <w:rPr>
          <w:rFonts w:ascii="Arial" w:hAnsi="Arial" w:cs="Arial"/>
          <w:sz w:val="24"/>
          <w:szCs w:val="24"/>
        </w:rPr>
        <w:t>sisting mainly in the continuation of the happiness of the millennial rei</w:t>
      </w:r>
      <w:r w:rsidR="00844506" w:rsidRPr="008404BD">
        <w:rPr>
          <w:rFonts w:ascii="Arial" w:hAnsi="Arial" w:cs="Arial"/>
          <w:sz w:val="24"/>
          <w:szCs w:val="24"/>
        </w:rPr>
        <w:t>gn, heightened by the enjoy</w:t>
      </w:r>
      <w:r w:rsidRPr="008404BD">
        <w:rPr>
          <w:rFonts w:ascii="Arial" w:hAnsi="Arial" w:cs="Arial"/>
          <w:sz w:val="24"/>
          <w:szCs w:val="24"/>
        </w:rPr>
        <w:t xml:space="preserve">ment of immediate </w:t>
      </w:r>
      <w:r w:rsidR="00844506" w:rsidRPr="008404BD">
        <w:rPr>
          <w:rFonts w:ascii="Arial" w:hAnsi="Arial" w:cs="Arial"/>
          <w:sz w:val="24"/>
          <w:szCs w:val="24"/>
        </w:rPr>
        <w:t>communion</w:t>
      </w:r>
      <w:r w:rsidRPr="008404BD">
        <w:rPr>
          <w:rFonts w:ascii="Arial" w:hAnsi="Arial" w:cs="Arial"/>
          <w:sz w:val="24"/>
          <w:szCs w:val="24"/>
        </w:rPr>
        <w:t xml:space="preserve"> with God. Origen holds that the blessed dwell in the aerial regions, passing from one heaven to another as they progress in holiness. At the same time, he condemns those who expect sensuous enjoyment in the heavenly state. The soul will “ have a clear insight into the destinies of men, and the dealings of Providence. </w:t>
      </w:r>
    </w:p>
    <w:p w:rsidR="00844506"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Among the teachings of God in that higher state, will also be instruction about the stars, ‘why a star is in such and such a position, why it stands at such and such a distance from another,’ etc. But the highest and last degree is the intuitive vision of God himself, the complete elevation of the spirit above the region of sense. </w:t>
      </w:r>
    </w:p>
    <w:p w:rsidR="0030728A" w:rsidRPr="008404BD" w:rsidRDefault="00844506" w:rsidP="0030728A">
      <w:pPr>
        <w:spacing w:after="0" w:line="276" w:lineRule="auto"/>
        <w:jc w:val="both"/>
        <w:rPr>
          <w:rFonts w:ascii="Arial" w:hAnsi="Arial" w:cs="Arial"/>
          <w:sz w:val="24"/>
          <w:szCs w:val="24"/>
        </w:rPr>
      </w:pPr>
      <w:r w:rsidRPr="008404BD">
        <w:rPr>
          <w:rFonts w:ascii="Arial" w:hAnsi="Arial" w:cs="Arial"/>
          <w:sz w:val="24"/>
          <w:szCs w:val="24"/>
        </w:rPr>
        <w:lastRenderedPageBreak/>
        <w:t>The Greek theolo</w:t>
      </w:r>
      <w:r w:rsidR="0030728A" w:rsidRPr="008404BD">
        <w:rPr>
          <w:rFonts w:ascii="Arial" w:hAnsi="Arial" w:cs="Arial"/>
          <w:sz w:val="24"/>
          <w:szCs w:val="24"/>
        </w:rPr>
        <w:t xml:space="preserve">gians, like Gregory </w:t>
      </w:r>
      <w:r w:rsidR="00C15F6B" w:rsidRPr="008404BD">
        <w:rPr>
          <w:rFonts w:ascii="Arial" w:hAnsi="Arial" w:cs="Arial"/>
          <w:sz w:val="24"/>
          <w:szCs w:val="24"/>
        </w:rPr>
        <w:t>N</w:t>
      </w:r>
      <w:r w:rsidR="0030728A" w:rsidRPr="008404BD">
        <w:rPr>
          <w:rFonts w:ascii="Arial" w:hAnsi="Arial" w:cs="Arial"/>
          <w:sz w:val="24"/>
          <w:szCs w:val="24"/>
        </w:rPr>
        <w:t>azianzen and Gregory Nyssa, adopted the views of Origen, and taught that the blessedness of hea</w:t>
      </w:r>
      <w:r w:rsidRPr="008404BD">
        <w:rPr>
          <w:rFonts w:ascii="Arial" w:hAnsi="Arial" w:cs="Arial"/>
          <w:sz w:val="24"/>
          <w:szCs w:val="24"/>
        </w:rPr>
        <w:t>ven consists in enlarged knowl</w:t>
      </w:r>
      <w:r w:rsidR="0030728A" w:rsidRPr="008404BD">
        <w:rPr>
          <w:rFonts w:ascii="Arial" w:hAnsi="Arial" w:cs="Arial"/>
          <w:sz w:val="24"/>
          <w:szCs w:val="24"/>
        </w:rPr>
        <w:t xml:space="preserve">edge of divine things, </w:t>
      </w:r>
      <w:r w:rsidRPr="008404BD">
        <w:rPr>
          <w:rFonts w:ascii="Arial" w:hAnsi="Arial" w:cs="Arial"/>
          <w:sz w:val="24"/>
          <w:szCs w:val="24"/>
        </w:rPr>
        <w:t>fellowship</w:t>
      </w:r>
      <w:r w:rsidR="0030728A" w:rsidRPr="008404BD">
        <w:rPr>
          <w:rFonts w:ascii="Arial" w:hAnsi="Arial" w:cs="Arial"/>
          <w:sz w:val="24"/>
          <w:szCs w:val="24"/>
        </w:rPr>
        <w:t xml:space="preserve"> with the saints and angels, and deliverance from the fetters of the earthly body. Augustine believed that the heavenly happiness consists in the enjoyment of peace which passes knowledge, a</w:t>
      </w:r>
      <w:r w:rsidRPr="008404BD">
        <w:rPr>
          <w:rFonts w:ascii="Arial" w:hAnsi="Arial" w:cs="Arial"/>
          <w:sz w:val="24"/>
          <w:szCs w:val="24"/>
        </w:rPr>
        <w:t>nd the vision of God which can</w:t>
      </w:r>
      <w:r w:rsidR="0030728A" w:rsidRPr="008404BD">
        <w:rPr>
          <w:rFonts w:ascii="Arial" w:hAnsi="Arial" w:cs="Arial"/>
          <w:sz w:val="24"/>
          <w:szCs w:val="24"/>
        </w:rPr>
        <w:t xml:space="preserve">not be compared with bodily vision. One important element in the happiness of the redeemed, according to him, is deliverance from all hazards of apostasy, sin, and death, the </w:t>
      </w:r>
      <w:r w:rsidR="0030728A" w:rsidRPr="008404BD">
        <w:rPr>
          <w:rFonts w:ascii="Arial" w:hAnsi="Arial" w:cs="Arial"/>
          <w:i/>
          <w:iCs/>
          <w:sz w:val="24"/>
          <w:szCs w:val="24"/>
        </w:rPr>
        <w:t>non posse peccare et mori</w:t>
      </w:r>
      <w:r w:rsidRPr="008404BD">
        <w:rPr>
          <w:rFonts w:ascii="Arial" w:hAnsi="Arial" w:cs="Arial"/>
          <w:i/>
          <w:iCs/>
          <w:sz w:val="24"/>
          <w:szCs w:val="24"/>
        </w:rPr>
        <w:t xml:space="preserve"> </w:t>
      </w:r>
      <w:r w:rsidRPr="008404BD">
        <w:rPr>
          <w:rFonts w:ascii="Arial" w:hAnsi="Arial" w:cs="Arial"/>
          <w:sz w:val="24"/>
          <w:szCs w:val="24"/>
        </w:rPr>
        <w:t>(Not able not to sin)</w:t>
      </w:r>
      <w:r w:rsidR="0030728A"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Schoolmen, w</w:t>
      </w:r>
      <w:r w:rsidR="00844506" w:rsidRPr="008404BD">
        <w:rPr>
          <w:rFonts w:ascii="Arial" w:hAnsi="Arial" w:cs="Arial"/>
          <w:sz w:val="24"/>
          <w:szCs w:val="24"/>
        </w:rPr>
        <w:t>hile holding the essential fea</w:t>
      </w:r>
      <w:r w:rsidRPr="008404BD">
        <w:rPr>
          <w:rFonts w:ascii="Arial" w:hAnsi="Arial" w:cs="Arial"/>
          <w:sz w:val="24"/>
          <w:szCs w:val="24"/>
        </w:rPr>
        <w:t>tures in the Patristic</w:t>
      </w:r>
      <w:r w:rsidR="00844506" w:rsidRPr="008404BD">
        <w:rPr>
          <w:rFonts w:ascii="Arial" w:hAnsi="Arial" w:cs="Arial"/>
          <w:sz w:val="24"/>
          <w:szCs w:val="24"/>
        </w:rPr>
        <w:t xml:space="preserve"> theory, endeavoured to system</w:t>
      </w:r>
      <w:r w:rsidRPr="008404BD">
        <w:rPr>
          <w:rFonts w:ascii="Arial" w:hAnsi="Arial" w:cs="Arial"/>
          <w:sz w:val="24"/>
          <w:szCs w:val="24"/>
        </w:rPr>
        <w:t>ati</w:t>
      </w:r>
      <w:r w:rsidR="00844506" w:rsidRPr="008404BD">
        <w:rPr>
          <w:rFonts w:ascii="Arial" w:hAnsi="Arial" w:cs="Arial"/>
          <w:sz w:val="24"/>
          <w:szCs w:val="24"/>
        </w:rPr>
        <w:t>s</w:t>
      </w:r>
      <w:r w:rsidRPr="008404BD">
        <w:rPr>
          <w:rFonts w:ascii="Arial" w:hAnsi="Arial" w:cs="Arial"/>
          <w:sz w:val="24"/>
          <w:szCs w:val="24"/>
        </w:rPr>
        <w:t xml:space="preserve">e this subject, as they did every other one. They divided heaven into three parts, the visible heaven, or the firmament; the spiritual heaven, where saints and angels dwell; and the intellectual heaven, where the blessed enjoy the beatific vision of the Trinity. Degrees of happiness are bestowed according to the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grade of perfection. Aquinas supposed different gifts of blessedness, denoted by the </w:t>
      </w:r>
      <w:r w:rsidRPr="008404BD">
        <w:rPr>
          <w:rFonts w:ascii="Arial" w:hAnsi="Arial" w:cs="Arial"/>
          <w:i/>
          <w:iCs/>
          <w:sz w:val="24"/>
          <w:szCs w:val="24"/>
        </w:rPr>
        <w:t>corona aurea</w:t>
      </w:r>
      <w:r w:rsidRPr="008404BD">
        <w:rPr>
          <w:rFonts w:ascii="Arial" w:hAnsi="Arial" w:cs="Arial"/>
          <w:sz w:val="24"/>
          <w:szCs w:val="24"/>
        </w:rPr>
        <w:t xml:space="preserve"> </w:t>
      </w:r>
      <w:r w:rsidR="00844506" w:rsidRPr="008404BD">
        <w:rPr>
          <w:rFonts w:ascii="Arial" w:hAnsi="Arial" w:cs="Arial"/>
          <w:sz w:val="24"/>
          <w:szCs w:val="24"/>
        </w:rPr>
        <w:t xml:space="preserve">(golden halo) </w:t>
      </w:r>
      <w:r w:rsidRPr="008404BD">
        <w:rPr>
          <w:rFonts w:ascii="Arial" w:hAnsi="Arial" w:cs="Arial"/>
          <w:sz w:val="24"/>
          <w:szCs w:val="24"/>
        </w:rPr>
        <w:t xml:space="preserve">which is bestowed upon all the blessed, and the particular </w:t>
      </w:r>
      <w:r w:rsidRPr="008404BD">
        <w:rPr>
          <w:rFonts w:ascii="Arial" w:hAnsi="Arial" w:cs="Arial"/>
          <w:i/>
          <w:iCs/>
          <w:sz w:val="24"/>
          <w:szCs w:val="24"/>
        </w:rPr>
        <w:t>aureolae</w:t>
      </w:r>
      <w:r w:rsidRPr="008404BD">
        <w:rPr>
          <w:rFonts w:ascii="Arial" w:hAnsi="Arial" w:cs="Arial"/>
          <w:sz w:val="24"/>
          <w:szCs w:val="24"/>
        </w:rPr>
        <w:t xml:space="preserve"> for martyrs and saints, for monks and nuns. Some of the Mystics, as Suso, describe the heavenly happiness under imagery derived from lovely Alpine valleys, and bright meadows, and the joyful abandonment</w:t>
      </w:r>
      <w:r w:rsidR="00844506" w:rsidRPr="008404BD">
        <w:rPr>
          <w:rFonts w:ascii="Arial" w:hAnsi="Arial" w:cs="Arial"/>
          <w:sz w:val="24"/>
          <w:szCs w:val="24"/>
        </w:rPr>
        <w:t xml:space="preserve"> of heart incident to the open</w:t>
      </w:r>
      <w:r w:rsidRPr="008404BD">
        <w:rPr>
          <w:rFonts w:ascii="Arial" w:hAnsi="Arial" w:cs="Arial"/>
          <w:sz w:val="24"/>
          <w:szCs w:val="24"/>
        </w:rPr>
        <w:t xml:space="preserve">ing of the vernal season. But they are careful to remark, that all such descriptions are only an image of an ineffable reality.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Modern Church maintains the doctrine of everlasting blessedness in essentially the same form with the Ancient and Mediaeval. The tendencies to materiali</w:t>
      </w:r>
      <w:r w:rsidR="00844506" w:rsidRPr="008404BD">
        <w:rPr>
          <w:rFonts w:ascii="Arial" w:hAnsi="Arial" w:cs="Arial"/>
          <w:sz w:val="24"/>
          <w:szCs w:val="24"/>
        </w:rPr>
        <w:t>s</w:t>
      </w:r>
      <w:r w:rsidRPr="008404BD">
        <w:rPr>
          <w:rFonts w:ascii="Arial" w:hAnsi="Arial" w:cs="Arial"/>
          <w:sz w:val="24"/>
          <w:szCs w:val="24"/>
        </w:rPr>
        <w:t>e, or to spirituali</w:t>
      </w:r>
      <w:r w:rsidR="00C15F6B" w:rsidRPr="008404BD">
        <w:rPr>
          <w:rFonts w:ascii="Arial" w:hAnsi="Arial" w:cs="Arial"/>
          <w:sz w:val="24"/>
          <w:szCs w:val="24"/>
        </w:rPr>
        <w:t>s</w:t>
      </w:r>
      <w:r w:rsidRPr="008404BD">
        <w:rPr>
          <w:rFonts w:ascii="Arial" w:hAnsi="Arial" w:cs="Arial"/>
          <w:sz w:val="24"/>
          <w:szCs w:val="24"/>
        </w:rPr>
        <w:t xml:space="preserve">e it, vary with the grades of culture and modes of thinking. The popular mind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still instinctively betake</w:t>
      </w:r>
      <w:r w:rsidR="00844506" w:rsidRPr="008404BD">
        <w:rPr>
          <w:rFonts w:ascii="Arial" w:hAnsi="Arial" w:cs="Arial"/>
          <w:sz w:val="24"/>
          <w:szCs w:val="24"/>
        </w:rPr>
        <w:t>s itself to the sensuous image</w:t>
      </w:r>
      <w:r w:rsidRPr="008404BD">
        <w:rPr>
          <w:rFonts w:ascii="Arial" w:hAnsi="Arial" w:cs="Arial"/>
          <w:sz w:val="24"/>
          <w:szCs w:val="24"/>
        </w:rPr>
        <w:t>ry and representatio</w:t>
      </w:r>
      <w:r w:rsidR="00844506" w:rsidRPr="008404BD">
        <w:rPr>
          <w:rFonts w:ascii="Arial" w:hAnsi="Arial" w:cs="Arial"/>
          <w:sz w:val="24"/>
          <w:szCs w:val="24"/>
        </w:rPr>
        <w:t>ns, with Justin Martyr and Ter</w:t>
      </w:r>
      <w:r w:rsidRPr="008404BD">
        <w:rPr>
          <w:rFonts w:ascii="Arial" w:hAnsi="Arial" w:cs="Arial"/>
          <w:sz w:val="24"/>
          <w:szCs w:val="24"/>
        </w:rPr>
        <w:t>tullian; while the educ</w:t>
      </w:r>
      <w:r w:rsidR="00844506" w:rsidRPr="008404BD">
        <w:rPr>
          <w:rFonts w:ascii="Arial" w:hAnsi="Arial" w:cs="Arial"/>
          <w:sz w:val="24"/>
          <w:szCs w:val="24"/>
        </w:rPr>
        <w:t>ated intellect seeks, with Ori</w:t>
      </w:r>
      <w:r w:rsidRPr="008404BD">
        <w:rPr>
          <w:rFonts w:ascii="Arial" w:hAnsi="Arial" w:cs="Arial"/>
          <w:sz w:val="24"/>
          <w:szCs w:val="24"/>
        </w:rPr>
        <w:t xml:space="preserve">gen, the substance of heaven in the state of the soul. </w:t>
      </w:r>
    </w:p>
    <w:p w:rsidR="00C15F6B" w:rsidRPr="008404BD" w:rsidRDefault="00C15F6B" w:rsidP="0030728A">
      <w:pPr>
        <w:spacing w:after="0" w:line="276" w:lineRule="auto"/>
        <w:jc w:val="both"/>
        <w:rPr>
          <w:rFonts w:ascii="Arial" w:hAnsi="Arial" w:cs="Arial"/>
          <w:sz w:val="24"/>
          <w:szCs w:val="24"/>
        </w:rPr>
      </w:pPr>
    </w:p>
    <w:p w:rsidR="00C15F6B" w:rsidRPr="008404BD" w:rsidRDefault="00C15F6B" w:rsidP="0030728A">
      <w:pPr>
        <w:spacing w:after="0" w:line="276" w:lineRule="auto"/>
        <w:jc w:val="both"/>
        <w:rPr>
          <w:rFonts w:ascii="Arial" w:hAnsi="Arial" w:cs="Arial"/>
          <w:sz w:val="24"/>
          <w:szCs w:val="24"/>
        </w:rPr>
      </w:pPr>
    </w:p>
    <w:p w:rsidR="0030728A" w:rsidRPr="008404BD" w:rsidRDefault="0030728A" w:rsidP="00C15F6B">
      <w:pPr>
        <w:spacing w:after="0" w:line="276" w:lineRule="auto"/>
        <w:ind w:left="288" w:right="288"/>
        <w:jc w:val="both"/>
        <w:rPr>
          <w:rFonts w:ascii="Arial" w:hAnsi="Arial" w:cs="Arial"/>
          <w:sz w:val="24"/>
          <w:szCs w:val="24"/>
        </w:rPr>
      </w:pPr>
      <w:r w:rsidRPr="008404BD">
        <w:rPr>
          <w:rFonts w:ascii="Arial" w:hAnsi="Arial" w:cs="Arial"/>
          <w:sz w:val="24"/>
          <w:szCs w:val="24"/>
        </w:rPr>
        <w:t>“Most certainly,” says one of this class, “</w:t>
      </w:r>
      <w:r w:rsidR="00C15F6B" w:rsidRPr="008404BD">
        <w:rPr>
          <w:rFonts w:ascii="Arial" w:hAnsi="Arial" w:cs="Arial"/>
          <w:sz w:val="24"/>
          <w:szCs w:val="24"/>
        </w:rPr>
        <w:t>there is per</w:t>
      </w:r>
      <w:r w:rsidRPr="008404BD">
        <w:rPr>
          <w:rFonts w:ascii="Arial" w:hAnsi="Arial" w:cs="Arial"/>
          <w:sz w:val="24"/>
          <w:szCs w:val="24"/>
        </w:rPr>
        <w:t>fect happiness beyond the grave, for t</w:t>
      </w:r>
      <w:r w:rsidR="00C15F6B" w:rsidRPr="008404BD">
        <w:rPr>
          <w:rFonts w:ascii="Arial" w:hAnsi="Arial" w:cs="Arial"/>
          <w:sz w:val="24"/>
          <w:szCs w:val="24"/>
        </w:rPr>
        <w:t>ho</w:t>
      </w:r>
      <w:r w:rsidRPr="008404BD">
        <w:rPr>
          <w:rFonts w:ascii="Arial" w:hAnsi="Arial" w:cs="Arial"/>
          <w:sz w:val="24"/>
          <w:szCs w:val="24"/>
        </w:rPr>
        <w:t>se who have in this world begun to enjoy it, and this is by no mean</w:t>
      </w:r>
      <w:r w:rsidR="00C15F6B" w:rsidRPr="008404BD">
        <w:rPr>
          <w:rFonts w:ascii="Arial" w:hAnsi="Arial" w:cs="Arial"/>
          <w:sz w:val="24"/>
          <w:szCs w:val="24"/>
        </w:rPr>
        <w:t xml:space="preserve">s </w:t>
      </w:r>
      <w:r w:rsidRPr="008404BD">
        <w:rPr>
          <w:rFonts w:ascii="Arial" w:hAnsi="Arial" w:cs="Arial"/>
          <w:sz w:val="24"/>
          <w:szCs w:val="24"/>
        </w:rPr>
        <w:t xml:space="preserve">different from that which we may here at any time begin to possess. We do not enter into this state of happiness, merely by being buried. Many will seek happiness in the future life, and in the infinite series of future worlds, as much in vain, as in the present life, if they think it can be found in any thing but that which is now so near to them, that it can never be brought nearer, that is, the Eternal.”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punishment </w:t>
      </w:r>
      <w:r w:rsidR="00844506" w:rsidRPr="008404BD">
        <w:rPr>
          <w:rFonts w:ascii="Arial" w:hAnsi="Arial" w:cs="Arial"/>
          <w:sz w:val="24"/>
          <w:szCs w:val="24"/>
        </w:rPr>
        <w:t>inflicted upon the lost was re</w:t>
      </w:r>
      <w:r w:rsidRPr="008404BD">
        <w:rPr>
          <w:rFonts w:ascii="Arial" w:hAnsi="Arial" w:cs="Arial"/>
          <w:sz w:val="24"/>
          <w:szCs w:val="24"/>
        </w:rPr>
        <w:t xml:space="preserve">garded by the Fathers of the Ancient Church, with very few exceptions, as endless. Clement of </w:t>
      </w:r>
      <w:r w:rsidR="00E457F3" w:rsidRPr="008404BD">
        <w:rPr>
          <w:rFonts w:ascii="Arial" w:hAnsi="Arial" w:cs="Arial"/>
          <w:sz w:val="24"/>
          <w:szCs w:val="24"/>
        </w:rPr>
        <w:t>R</w:t>
      </w:r>
      <w:r w:rsidRPr="008404BD">
        <w:rPr>
          <w:rFonts w:ascii="Arial" w:hAnsi="Arial" w:cs="Arial"/>
          <w:sz w:val="24"/>
          <w:szCs w:val="24"/>
        </w:rPr>
        <w:t xml:space="preserve">ome (Ep. </w:t>
      </w:r>
      <w:r w:rsidR="00E457F3" w:rsidRPr="008404BD">
        <w:rPr>
          <w:rFonts w:ascii="Arial" w:hAnsi="Arial" w:cs="Arial"/>
          <w:sz w:val="24"/>
          <w:szCs w:val="24"/>
        </w:rPr>
        <w:t>2:</w:t>
      </w:r>
      <w:r w:rsidRPr="008404BD">
        <w:rPr>
          <w:rFonts w:ascii="Arial" w:hAnsi="Arial" w:cs="Arial"/>
          <w:sz w:val="24"/>
          <w:szCs w:val="24"/>
        </w:rPr>
        <w:t xml:space="preserve">8) affirms, that “after we leave this world, we are no longer able to confess sin, and to turn </w:t>
      </w:r>
      <w:r w:rsidR="00E457F3" w:rsidRPr="008404BD">
        <w:rPr>
          <w:rFonts w:ascii="Arial" w:hAnsi="Arial" w:cs="Arial"/>
          <w:sz w:val="24"/>
          <w:szCs w:val="24"/>
        </w:rPr>
        <w:t>from it”</w:t>
      </w:r>
      <w:r w:rsidR="00C15F6B" w:rsidRPr="008404BD">
        <w:rPr>
          <w:rFonts w:ascii="Arial" w:hAnsi="Arial" w:cs="Arial"/>
          <w:sz w:val="24"/>
          <w:szCs w:val="24"/>
        </w:rPr>
        <w:t xml:space="preserve">. </w:t>
      </w:r>
      <w:r w:rsidRPr="008404BD">
        <w:rPr>
          <w:rFonts w:ascii="Arial" w:hAnsi="Arial" w:cs="Arial"/>
          <w:sz w:val="24"/>
          <w:szCs w:val="24"/>
        </w:rPr>
        <w:t>Justin Martyr (ante,Vo</w:t>
      </w:r>
      <w:r w:rsidR="00C15F6B" w:rsidRPr="008404BD">
        <w:rPr>
          <w:rFonts w:ascii="Arial" w:hAnsi="Arial" w:cs="Arial"/>
          <w:sz w:val="24"/>
          <w:szCs w:val="24"/>
        </w:rPr>
        <w:t>l</w:t>
      </w:r>
      <w:r w:rsidRPr="008404BD">
        <w:rPr>
          <w:rFonts w:ascii="Arial" w:hAnsi="Arial" w:cs="Arial"/>
          <w:sz w:val="24"/>
          <w:szCs w:val="24"/>
        </w:rPr>
        <w:t xml:space="preserve">. i. p. 128) asserts the eternity of future punishments, in oppo- </w:t>
      </w:r>
    </w:p>
    <w:p w:rsidR="00C15F6B"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 xml:space="preserve">sition to Plato’s doctrine, that they would last a thousand years. Minucius Felix (Cap. 35) remarks of the damned: “Nee tormentis, aut modus ullus aut terminus.” Cyprian (Ad. Demetr.), in similar terms, says of the lost: </w:t>
      </w:r>
    </w:p>
    <w:p w:rsidR="00C15F6B" w:rsidRPr="008404BD" w:rsidRDefault="00C15F6B" w:rsidP="0030728A">
      <w:pPr>
        <w:spacing w:after="0" w:line="276" w:lineRule="auto"/>
        <w:jc w:val="both"/>
        <w:rPr>
          <w:rFonts w:ascii="Arial" w:hAnsi="Arial" w:cs="Arial"/>
          <w:sz w:val="24"/>
          <w:szCs w:val="24"/>
        </w:rPr>
      </w:pPr>
    </w:p>
    <w:p w:rsidR="0030728A" w:rsidRPr="008404BD" w:rsidRDefault="0030728A" w:rsidP="00C15F6B">
      <w:pPr>
        <w:spacing w:after="0" w:line="276" w:lineRule="auto"/>
        <w:ind w:left="288" w:right="288"/>
        <w:jc w:val="both"/>
        <w:rPr>
          <w:rFonts w:ascii="Arial" w:hAnsi="Arial" w:cs="Arial"/>
          <w:i/>
          <w:iCs/>
          <w:sz w:val="24"/>
          <w:szCs w:val="24"/>
        </w:rPr>
      </w:pPr>
      <w:r w:rsidRPr="008404BD">
        <w:rPr>
          <w:rFonts w:ascii="Arial" w:hAnsi="Arial" w:cs="Arial"/>
          <w:sz w:val="24"/>
          <w:szCs w:val="24"/>
        </w:rPr>
        <w:t>“</w:t>
      </w:r>
      <w:r w:rsidRPr="008404BD">
        <w:rPr>
          <w:rFonts w:ascii="Arial" w:hAnsi="Arial" w:cs="Arial"/>
          <w:i/>
          <w:iCs/>
          <w:sz w:val="24"/>
          <w:szCs w:val="24"/>
        </w:rPr>
        <w:t xml:space="preserve">Cremabit addictos arclens semper gehenna, et vivacibus flammis vorax poena, </w:t>
      </w:r>
    </w:p>
    <w:p w:rsidR="00C15F6B" w:rsidRPr="008404BD" w:rsidRDefault="0030728A" w:rsidP="00C15F6B">
      <w:pPr>
        <w:spacing w:after="0" w:line="276" w:lineRule="auto"/>
        <w:ind w:left="288" w:right="288"/>
        <w:jc w:val="both"/>
        <w:rPr>
          <w:rFonts w:ascii="Arial" w:hAnsi="Arial" w:cs="Arial"/>
          <w:i/>
          <w:iCs/>
          <w:sz w:val="24"/>
          <w:szCs w:val="24"/>
        </w:rPr>
      </w:pPr>
      <w:r w:rsidRPr="008404BD">
        <w:rPr>
          <w:rFonts w:ascii="Arial" w:hAnsi="Arial" w:cs="Arial"/>
          <w:i/>
          <w:iCs/>
          <w:sz w:val="24"/>
          <w:szCs w:val="24"/>
        </w:rPr>
        <w:t>nee erit, unde habere tormenta vel requiem possint aliquando, velfinem. Servabantur cum corporibus suis animae infinitis cruciatibus ad dolorem</w:t>
      </w:r>
      <w:r w:rsidR="00C15F6B" w:rsidRPr="008404BD">
        <w:rPr>
          <w:rFonts w:ascii="Arial" w:hAnsi="Arial" w:cs="Arial"/>
          <w:i/>
          <w:iCs/>
          <w:sz w:val="24"/>
          <w:szCs w:val="24"/>
        </w:rPr>
        <w:t xml:space="preserve"> </w:t>
      </w:r>
      <w:r w:rsidRPr="008404BD">
        <w:rPr>
          <w:rFonts w:ascii="Arial" w:hAnsi="Arial" w:cs="Arial"/>
          <w:i/>
          <w:iCs/>
          <w:sz w:val="24"/>
          <w:szCs w:val="24"/>
        </w:rPr>
        <w:t xml:space="preserve">. . . Quando istinc excessum fuerit, nullus jam poeni tentiae locus est, nullus satisfactionis effectus: hie vita aut amittitur, aut tenetur; hie saluti aeternae cultu Dei, et fructu fidei, providetur.” </w:t>
      </w:r>
    </w:p>
    <w:p w:rsidR="00C15F6B" w:rsidRPr="008404BD" w:rsidRDefault="00C15F6B" w:rsidP="0030728A">
      <w:pPr>
        <w:spacing w:after="0" w:line="276" w:lineRule="auto"/>
        <w:jc w:val="both"/>
        <w:rPr>
          <w:rFonts w:ascii="Arial" w:hAnsi="Arial" w:cs="Arial"/>
          <w:sz w:val="24"/>
          <w:szCs w:val="24"/>
        </w:rPr>
      </w:pPr>
    </w:p>
    <w:p w:rsidR="00E457F3"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Augustine argues that the misery of the lost will be endless, from the use of the word </w:t>
      </w:r>
      <w:r w:rsidR="00FD0A7C">
        <w:rPr>
          <w:rFonts w:ascii="Arial" w:hAnsi="Arial" w:cs="Arial"/>
          <w:sz w:val="24"/>
          <w:szCs w:val="24"/>
        </w:rPr>
        <w:t>“everlasting”</w:t>
      </w:r>
      <w:r w:rsidRPr="008404BD">
        <w:rPr>
          <w:rFonts w:ascii="Arial" w:hAnsi="Arial" w:cs="Arial"/>
          <w:sz w:val="24"/>
          <w:szCs w:val="24"/>
        </w:rPr>
        <w:t xml:space="preserve"> in Mat. </w:t>
      </w:r>
      <w:r w:rsidR="00E457F3" w:rsidRPr="008404BD">
        <w:rPr>
          <w:rFonts w:ascii="Arial" w:hAnsi="Arial" w:cs="Arial"/>
          <w:sz w:val="24"/>
          <w:szCs w:val="24"/>
        </w:rPr>
        <w:t>25:</w:t>
      </w:r>
      <w:r w:rsidRPr="008404BD">
        <w:rPr>
          <w:rFonts w:ascii="Arial" w:hAnsi="Arial" w:cs="Arial"/>
          <w:sz w:val="24"/>
          <w:szCs w:val="24"/>
        </w:rPr>
        <w:t>41, 46, which, he maint</w:t>
      </w:r>
      <w:r w:rsidR="00C15F6B" w:rsidRPr="008404BD">
        <w:rPr>
          <w:rFonts w:ascii="Arial" w:hAnsi="Arial" w:cs="Arial"/>
          <w:sz w:val="24"/>
          <w:szCs w:val="24"/>
        </w:rPr>
        <w:t>ains, must have the same signi</w:t>
      </w:r>
      <w:r w:rsidRPr="008404BD">
        <w:rPr>
          <w:rFonts w:ascii="Arial" w:hAnsi="Arial" w:cs="Arial"/>
          <w:sz w:val="24"/>
          <w:szCs w:val="24"/>
        </w:rPr>
        <w:t xml:space="preserve">fication when applied to the punishment of the evil, as to the recompense of the good. </w:t>
      </w:r>
    </w:p>
    <w:p w:rsidR="00E457F3" w:rsidRPr="008404BD" w:rsidRDefault="00E457F3" w:rsidP="0030728A">
      <w:pPr>
        <w:spacing w:after="0" w:line="276" w:lineRule="auto"/>
        <w:jc w:val="both"/>
        <w:rPr>
          <w:rFonts w:ascii="Arial" w:hAnsi="Arial" w:cs="Arial"/>
          <w:sz w:val="24"/>
          <w:szCs w:val="24"/>
        </w:rPr>
      </w:pPr>
    </w:p>
    <w:p w:rsidR="00E457F3" w:rsidRPr="008404BD" w:rsidRDefault="0030728A" w:rsidP="00E457F3">
      <w:pPr>
        <w:spacing w:after="0" w:line="276" w:lineRule="auto"/>
        <w:ind w:left="288" w:right="288"/>
        <w:jc w:val="both"/>
        <w:rPr>
          <w:rFonts w:ascii="Arial" w:hAnsi="Arial" w:cs="Arial"/>
          <w:sz w:val="24"/>
          <w:szCs w:val="24"/>
        </w:rPr>
      </w:pPr>
      <w:r w:rsidRPr="008404BD">
        <w:rPr>
          <w:rFonts w:ascii="Arial" w:hAnsi="Arial" w:cs="Arial"/>
          <w:sz w:val="24"/>
          <w:szCs w:val="24"/>
        </w:rPr>
        <w:t>“If both things are alike</w:t>
      </w:r>
      <w:r w:rsidR="00C15F6B" w:rsidRPr="008404BD">
        <w:rPr>
          <w:rFonts w:ascii="Arial" w:hAnsi="Arial" w:cs="Arial"/>
          <w:sz w:val="24"/>
          <w:szCs w:val="24"/>
        </w:rPr>
        <w:t xml:space="preserve">, </w:t>
      </w:r>
      <w:r w:rsidRPr="008404BD">
        <w:rPr>
          <w:rFonts w:ascii="Arial" w:hAnsi="Arial" w:cs="Arial"/>
          <w:sz w:val="24"/>
          <w:szCs w:val="24"/>
        </w:rPr>
        <w:t xml:space="preserve">then the term must be interpreted to mean either that both are transitory, or that both are everlasting. </w:t>
      </w:r>
      <w:r w:rsidR="00C15F6B" w:rsidRPr="008404BD">
        <w:rPr>
          <w:rFonts w:ascii="Arial" w:hAnsi="Arial" w:cs="Arial"/>
          <w:sz w:val="24"/>
          <w:szCs w:val="24"/>
        </w:rPr>
        <w:t>‘</w:t>
      </w:r>
      <w:r w:rsidRPr="008404BD">
        <w:rPr>
          <w:rFonts w:ascii="Arial" w:hAnsi="Arial" w:cs="Arial"/>
          <w:sz w:val="24"/>
          <w:szCs w:val="24"/>
        </w:rPr>
        <w:t>Eternal’ punishment and ‘</w:t>
      </w:r>
      <w:r w:rsidR="00E457F3" w:rsidRPr="008404BD">
        <w:rPr>
          <w:rFonts w:ascii="Arial" w:hAnsi="Arial" w:cs="Arial"/>
          <w:sz w:val="24"/>
          <w:szCs w:val="24"/>
        </w:rPr>
        <w:t>eter</w:t>
      </w:r>
      <w:r w:rsidRPr="008404BD">
        <w:rPr>
          <w:rFonts w:ascii="Arial" w:hAnsi="Arial" w:cs="Arial"/>
          <w:sz w:val="24"/>
          <w:szCs w:val="24"/>
        </w:rPr>
        <w:t>nal’ life are contrasted with each other. To say that ‘eternal</w:t>
      </w:r>
      <w:r w:rsidR="00E457F3" w:rsidRPr="008404BD">
        <w:rPr>
          <w:rFonts w:ascii="Arial" w:hAnsi="Arial" w:cs="Arial"/>
          <w:sz w:val="24"/>
          <w:szCs w:val="24"/>
        </w:rPr>
        <w:t>’</w:t>
      </w:r>
      <w:r w:rsidRPr="008404BD">
        <w:rPr>
          <w:rFonts w:ascii="Arial" w:hAnsi="Arial" w:cs="Arial"/>
          <w:sz w:val="24"/>
          <w:szCs w:val="24"/>
        </w:rPr>
        <w:t xml:space="preserve"> life will have no end, but that ‘eternal</w:t>
      </w:r>
      <w:r w:rsidR="00E457F3" w:rsidRPr="008404BD">
        <w:rPr>
          <w:rFonts w:ascii="Arial" w:hAnsi="Arial" w:cs="Arial"/>
          <w:sz w:val="24"/>
          <w:szCs w:val="24"/>
        </w:rPr>
        <w:t>’</w:t>
      </w:r>
      <w:r w:rsidRPr="008404BD">
        <w:rPr>
          <w:rFonts w:ascii="Arial" w:hAnsi="Arial" w:cs="Arial"/>
          <w:sz w:val="24"/>
          <w:szCs w:val="24"/>
        </w:rPr>
        <w:t xml:space="preserve"> punishment will have an end, is absurd.” </w:t>
      </w:r>
    </w:p>
    <w:p w:rsidR="00FD0A7C" w:rsidRDefault="00FD0A7C" w:rsidP="0030728A">
      <w:pPr>
        <w:spacing w:after="0" w:line="276" w:lineRule="auto"/>
        <w:jc w:val="both"/>
        <w:rPr>
          <w:rFonts w:ascii="Arial" w:hAnsi="Arial" w:cs="Arial"/>
          <w:sz w:val="24"/>
          <w:szCs w:val="24"/>
        </w:rPr>
      </w:pPr>
    </w:p>
    <w:p w:rsidR="0030728A" w:rsidRPr="008404BD" w:rsidRDefault="00E457F3" w:rsidP="0030728A">
      <w:pPr>
        <w:spacing w:after="0" w:line="276" w:lineRule="auto"/>
        <w:jc w:val="both"/>
        <w:rPr>
          <w:rFonts w:ascii="Arial" w:hAnsi="Arial" w:cs="Arial"/>
          <w:sz w:val="24"/>
          <w:szCs w:val="24"/>
        </w:rPr>
      </w:pPr>
      <w:r w:rsidRPr="008404BD">
        <w:rPr>
          <w:rFonts w:ascii="Arial" w:hAnsi="Arial" w:cs="Arial"/>
          <w:sz w:val="24"/>
          <w:szCs w:val="24"/>
        </w:rPr>
        <w:t>Re</w:t>
      </w:r>
      <w:r w:rsidR="0030728A" w:rsidRPr="008404BD">
        <w:rPr>
          <w:rFonts w:ascii="Arial" w:hAnsi="Arial" w:cs="Arial"/>
          <w:sz w:val="24"/>
          <w:szCs w:val="24"/>
        </w:rPr>
        <w:t>specting the nature of the punishment, Augustine considers that separation from God constitutes the severity and dreadfulness of it; but leaves it to the individual to choose between the more sensuous, or the more spiritual mode of interpretation, adding, that it is better t</w:t>
      </w:r>
      <w:r w:rsidRPr="008404BD">
        <w:rPr>
          <w:rFonts w:ascii="Arial" w:hAnsi="Arial" w:cs="Arial"/>
          <w:sz w:val="24"/>
          <w:szCs w:val="24"/>
        </w:rPr>
        <w:t>o unite them together. Chrysos</w:t>
      </w:r>
      <w:r w:rsidR="0030728A" w:rsidRPr="008404BD">
        <w:rPr>
          <w:rFonts w:ascii="Arial" w:hAnsi="Arial" w:cs="Arial"/>
          <w:sz w:val="24"/>
          <w:szCs w:val="24"/>
        </w:rPr>
        <w:t xml:space="preserve">tom employs his powerful eloquence in depicting the everlasting torments of the lost; but remarks that it is of more consequence to know how to escape hell, than to know its locality or its nature.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only exception to the belief in the eternity of future punishm</w:t>
      </w:r>
      <w:r w:rsidR="00E457F3" w:rsidRPr="008404BD">
        <w:rPr>
          <w:rFonts w:ascii="Arial" w:hAnsi="Arial" w:cs="Arial"/>
          <w:sz w:val="24"/>
          <w:szCs w:val="24"/>
        </w:rPr>
        <w:t>ent in the Ancient Church ap</w:t>
      </w:r>
      <w:r w:rsidRPr="008404BD">
        <w:rPr>
          <w:rFonts w:ascii="Arial" w:hAnsi="Arial" w:cs="Arial"/>
          <w:sz w:val="24"/>
          <w:szCs w:val="24"/>
        </w:rPr>
        <w:t>pears in the Alexandrian School. Their denial of the doctrine sprang l</w:t>
      </w:r>
      <w:r w:rsidR="00E457F3" w:rsidRPr="008404BD">
        <w:rPr>
          <w:rFonts w:ascii="Arial" w:hAnsi="Arial" w:cs="Arial"/>
          <w:sz w:val="24"/>
          <w:szCs w:val="24"/>
        </w:rPr>
        <w:t>ogically out of their anthropo</w:t>
      </w:r>
      <w:r w:rsidRPr="008404BD">
        <w:rPr>
          <w:rFonts w:ascii="Arial" w:hAnsi="Arial" w:cs="Arial"/>
          <w:sz w:val="24"/>
          <w:szCs w:val="24"/>
        </w:rPr>
        <w:t xml:space="preserve">logy. Clement of Alexandria, and Origen, we have seen, asserted with great earnestness the tenet of a plenary and inalienable power in the human will to overcome sin. The destiny of the soul is thus placed in the soul itself. The power of free will cannot be lost, and if not exerted in this world, it still can be in the next; and under the full light of the eternal </w:t>
      </w:r>
      <w:r w:rsidR="00E457F3" w:rsidRPr="008404BD">
        <w:rPr>
          <w:rFonts w:ascii="Arial" w:hAnsi="Arial" w:cs="Arial"/>
          <w:sz w:val="24"/>
          <w:szCs w:val="24"/>
        </w:rPr>
        <w:t>world, and the stimulus of suf</w:t>
      </w:r>
      <w:r w:rsidRPr="008404BD">
        <w:rPr>
          <w:rFonts w:ascii="Arial" w:hAnsi="Arial" w:cs="Arial"/>
          <w:sz w:val="24"/>
          <w:szCs w:val="24"/>
        </w:rPr>
        <w:t>fering there experienced, nothing is more probable than that it will be exerted. Hence, in opposition to the catholic fa</w:t>
      </w:r>
      <w:r w:rsidR="00E457F3" w:rsidRPr="008404BD">
        <w:rPr>
          <w:rFonts w:ascii="Arial" w:hAnsi="Arial" w:cs="Arial"/>
          <w:sz w:val="24"/>
          <w:szCs w:val="24"/>
        </w:rPr>
        <w:t>ith, Origen maintained the doc</w:t>
      </w:r>
      <w:r w:rsidRPr="008404BD">
        <w:rPr>
          <w:rFonts w:ascii="Arial" w:hAnsi="Arial" w:cs="Arial"/>
          <w:sz w:val="24"/>
          <w:szCs w:val="24"/>
        </w:rPr>
        <w:t xml:space="preserve">trine of the final restoration of all human souls.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At the same time,</w:t>
      </w:r>
      <w:r w:rsidR="00E457F3" w:rsidRPr="008404BD">
        <w:rPr>
          <w:rFonts w:ascii="Arial" w:hAnsi="Arial" w:cs="Arial"/>
          <w:sz w:val="24"/>
          <w:szCs w:val="24"/>
        </w:rPr>
        <w:t xml:space="preserve"> he acknowledged that this doc</w:t>
      </w:r>
      <w:r w:rsidRPr="008404BD">
        <w:rPr>
          <w:rFonts w:ascii="Arial" w:hAnsi="Arial" w:cs="Arial"/>
          <w:sz w:val="24"/>
          <w:szCs w:val="24"/>
        </w:rPr>
        <w:t>trine might easily</w:t>
      </w:r>
      <w:r w:rsidR="00E457F3" w:rsidRPr="008404BD">
        <w:rPr>
          <w:rFonts w:ascii="Arial" w:hAnsi="Arial" w:cs="Arial"/>
          <w:sz w:val="24"/>
          <w:szCs w:val="24"/>
        </w:rPr>
        <w:t xml:space="preserve"> become dangerous to the uncon</w:t>
      </w:r>
      <w:r w:rsidRPr="008404BD">
        <w:rPr>
          <w:rFonts w:ascii="Arial" w:hAnsi="Arial" w:cs="Arial"/>
          <w:sz w:val="24"/>
          <w:szCs w:val="24"/>
        </w:rPr>
        <w:t>verted, and sometim</w:t>
      </w:r>
      <w:r w:rsidR="00E457F3" w:rsidRPr="008404BD">
        <w:rPr>
          <w:rFonts w:ascii="Arial" w:hAnsi="Arial" w:cs="Arial"/>
          <w:sz w:val="24"/>
          <w:szCs w:val="24"/>
        </w:rPr>
        <w:t>es speaks of an eternal condem</w:t>
      </w:r>
      <w:r w:rsidRPr="008404BD">
        <w:rPr>
          <w:rFonts w:ascii="Arial" w:hAnsi="Arial" w:cs="Arial"/>
          <w:sz w:val="24"/>
          <w:szCs w:val="24"/>
        </w:rPr>
        <w:t>nation, and the impossibility of conversion in the world to come. Yet, in close connection with this very statement, he ca</w:t>
      </w:r>
      <w:r w:rsidR="00E457F3" w:rsidRPr="008404BD">
        <w:rPr>
          <w:rFonts w:ascii="Arial" w:hAnsi="Arial" w:cs="Arial"/>
          <w:sz w:val="24"/>
          <w:szCs w:val="24"/>
        </w:rPr>
        <w:t>lls the fear of eternal punish</w:t>
      </w:r>
      <w:r w:rsidRPr="008404BD">
        <w:rPr>
          <w:rFonts w:ascii="Arial" w:hAnsi="Arial" w:cs="Arial"/>
          <w:sz w:val="24"/>
          <w:szCs w:val="24"/>
        </w:rPr>
        <w:t>ment a beneficial “deception</w:t>
      </w:r>
      <w:r w:rsidR="00E457F3" w:rsidRPr="008404BD">
        <w:rPr>
          <w:rFonts w:ascii="Arial" w:hAnsi="Arial" w:cs="Arial"/>
          <w:sz w:val="24"/>
          <w:szCs w:val="24"/>
        </w:rPr>
        <w:t>”</w:t>
      </w:r>
      <w:r w:rsidRPr="008404BD">
        <w:rPr>
          <w:rFonts w:ascii="Arial" w:hAnsi="Arial" w:cs="Arial"/>
          <w:sz w:val="24"/>
          <w:szCs w:val="24"/>
        </w:rPr>
        <w:t xml:space="preserve"> appointed by God. </w:t>
      </w:r>
    </w:p>
    <w:p w:rsidR="00E457F3" w:rsidRPr="008404BD" w:rsidRDefault="00E457F3" w:rsidP="0030728A">
      <w:pPr>
        <w:spacing w:after="0" w:line="276" w:lineRule="auto"/>
        <w:jc w:val="both"/>
        <w:rPr>
          <w:rFonts w:ascii="Arial" w:hAnsi="Arial" w:cs="Arial"/>
          <w:sz w:val="24"/>
          <w:szCs w:val="24"/>
        </w:rPr>
      </w:pPr>
    </w:p>
    <w:p w:rsidR="00E457F3" w:rsidRPr="008404BD" w:rsidRDefault="0030728A" w:rsidP="00E457F3">
      <w:pPr>
        <w:spacing w:after="0" w:line="276" w:lineRule="auto"/>
        <w:ind w:left="288" w:right="288"/>
        <w:jc w:val="both"/>
        <w:rPr>
          <w:rFonts w:ascii="Arial" w:hAnsi="Arial" w:cs="Arial"/>
          <w:sz w:val="24"/>
          <w:szCs w:val="24"/>
        </w:rPr>
      </w:pPr>
      <w:r w:rsidRPr="008404BD">
        <w:rPr>
          <w:rFonts w:ascii="Arial" w:hAnsi="Arial" w:cs="Arial"/>
          <w:sz w:val="24"/>
          <w:szCs w:val="24"/>
        </w:rPr>
        <w:t xml:space="preserve">“For many wise men,” he says, “or such as thought themselves wise, after having apprehended the real and absolute truth respecting endless punishment, and </w:t>
      </w:r>
      <w:r w:rsidRPr="008404BD">
        <w:rPr>
          <w:rFonts w:ascii="Arial" w:hAnsi="Arial" w:cs="Arial"/>
          <w:sz w:val="24"/>
          <w:szCs w:val="24"/>
        </w:rPr>
        <w:lastRenderedPageBreak/>
        <w:t>rejected the delusion, have given themselves up to a vicious life. So that it would have been much better for th</w:t>
      </w:r>
      <w:r w:rsidR="00E457F3" w:rsidRPr="008404BD">
        <w:rPr>
          <w:rFonts w:ascii="Arial" w:hAnsi="Arial" w:cs="Arial"/>
          <w:sz w:val="24"/>
          <w:szCs w:val="24"/>
        </w:rPr>
        <w:t>em to have continued in the de</w:t>
      </w:r>
      <w:r w:rsidRPr="008404BD">
        <w:rPr>
          <w:rFonts w:ascii="Arial" w:hAnsi="Arial" w:cs="Arial"/>
          <w:sz w:val="24"/>
          <w:szCs w:val="24"/>
        </w:rPr>
        <w:t>lusion, and believed in</w:t>
      </w:r>
      <w:r w:rsidR="00E457F3" w:rsidRPr="008404BD">
        <w:rPr>
          <w:rFonts w:ascii="Arial" w:hAnsi="Arial" w:cs="Arial"/>
          <w:sz w:val="24"/>
          <w:szCs w:val="24"/>
        </w:rPr>
        <w:t xml:space="preserve"> the eternity of future punish</w:t>
      </w:r>
      <w:r w:rsidRPr="008404BD">
        <w:rPr>
          <w:rFonts w:ascii="Arial" w:hAnsi="Arial" w:cs="Arial"/>
          <w:sz w:val="24"/>
          <w:szCs w:val="24"/>
        </w:rPr>
        <w:t xml:space="preserve">ment.” </w:t>
      </w:r>
    </w:p>
    <w:p w:rsidR="00E457F3" w:rsidRPr="008404BD" w:rsidRDefault="00E457F3"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views of Origen concerning future retribution were almost wholly confined to his </w:t>
      </w:r>
    </w:p>
    <w:p w:rsidR="00E457F3"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school. Faint traces of a belief in the remission of punishments in the future world are visible in the writings of Didymus of Alexandria, and in Gregory Nyssa. The annihilation of the wicked was taught by Amobius. With these exceptions, the Ancient Church held that the everlasting destiny of the human soul is decided in this earthly state. The Mediaeval Church received the traditional doctrine respecting endless retribution. Heaven and hell were sepa</w:t>
      </w:r>
      <w:r w:rsidR="00E457F3" w:rsidRPr="008404BD">
        <w:rPr>
          <w:rFonts w:ascii="Arial" w:hAnsi="Arial" w:cs="Arial"/>
          <w:sz w:val="24"/>
          <w:szCs w:val="24"/>
        </w:rPr>
        <w:t>rated by an absolute and impas</w:t>
      </w:r>
      <w:r w:rsidRPr="008404BD">
        <w:rPr>
          <w:rFonts w:ascii="Arial" w:hAnsi="Arial" w:cs="Arial"/>
          <w:sz w:val="24"/>
          <w:szCs w:val="24"/>
        </w:rPr>
        <w:t xml:space="preserve">sable gulf, but the intermediate space between them was subdivided into purgatory, which lies nearest to hell; </w:t>
      </w:r>
      <w:r w:rsidRPr="008404BD">
        <w:rPr>
          <w:rFonts w:ascii="Arial" w:hAnsi="Arial" w:cs="Arial"/>
          <w:i/>
          <w:iCs/>
          <w:sz w:val="24"/>
          <w:szCs w:val="24"/>
        </w:rPr>
        <w:t>the li</w:t>
      </w:r>
      <w:r w:rsidR="00E457F3" w:rsidRPr="008404BD">
        <w:rPr>
          <w:rFonts w:ascii="Arial" w:hAnsi="Arial" w:cs="Arial"/>
          <w:i/>
          <w:iCs/>
          <w:sz w:val="24"/>
          <w:szCs w:val="24"/>
        </w:rPr>
        <w:t>m</w:t>
      </w:r>
      <w:r w:rsidRPr="008404BD">
        <w:rPr>
          <w:rFonts w:ascii="Arial" w:hAnsi="Arial" w:cs="Arial"/>
          <w:i/>
          <w:iCs/>
          <w:sz w:val="24"/>
          <w:szCs w:val="24"/>
        </w:rPr>
        <w:t>bus infantum</w:t>
      </w:r>
      <w:r w:rsidR="00E457F3" w:rsidRPr="008404BD">
        <w:rPr>
          <w:rFonts w:ascii="Arial" w:hAnsi="Arial" w:cs="Arial"/>
          <w:sz w:val="24"/>
          <w:szCs w:val="24"/>
        </w:rPr>
        <w:t>, where all unbap</w:t>
      </w:r>
      <w:r w:rsidRPr="008404BD">
        <w:rPr>
          <w:rFonts w:ascii="Arial" w:hAnsi="Arial" w:cs="Arial"/>
          <w:sz w:val="24"/>
          <w:szCs w:val="24"/>
        </w:rPr>
        <w:t>ti</w:t>
      </w:r>
      <w:r w:rsidR="00E457F3" w:rsidRPr="008404BD">
        <w:rPr>
          <w:rFonts w:ascii="Arial" w:hAnsi="Arial" w:cs="Arial"/>
          <w:sz w:val="24"/>
          <w:szCs w:val="24"/>
        </w:rPr>
        <w:t>s</w:t>
      </w:r>
      <w:r w:rsidRPr="008404BD">
        <w:rPr>
          <w:rFonts w:ascii="Arial" w:hAnsi="Arial" w:cs="Arial"/>
          <w:sz w:val="24"/>
          <w:szCs w:val="24"/>
        </w:rPr>
        <w:t xml:space="preserve">ed children remain; and the </w:t>
      </w:r>
      <w:r w:rsidRPr="008404BD">
        <w:rPr>
          <w:rFonts w:ascii="Arial" w:hAnsi="Arial" w:cs="Arial"/>
          <w:i/>
          <w:iCs/>
          <w:sz w:val="24"/>
          <w:szCs w:val="24"/>
        </w:rPr>
        <w:t>limbus patrum</w:t>
      </w:r>
      <w:r w:rsidRPr="008404BD">
        <w:rPr>
          <w:rFonts w:ascii="Arial" w:hAnsi="Arial" w:cs="Arial"/>
          <w:sz w:val="24"/>
          <w:szCs w:val="24"/>
        </w:rPr>
        <w:t>, which is the abode of the Old Testament saints, and the place to which Christ</w:t>
      </w:r>
      <w:r w:rsidR="00E457F3" w:rsidRPr="008404BD">
        <w:rPr>
          <w:rFonts w:ascii="Arial" w:hAnsi="Arial" w:cs="Arial"/>
          <w:sz w:val="24"/>
          <w:szCs w:val="24"/>
        </w:rPr>
        <w:t xml:space="preserve"> went to preach redemp</w:t>
      </w:r>
      <w:r w:rsidRPr="008404BD">
        <w:rPr>
          <w:rFonts w:ascii="Arial" w:hAnsi="Arial" w:cs="Arial"/>
          <w:sz w:val="24"/>
          <w:szCs w:val="24"/>
        </w:rPr>
        <w:t>tion to the spirits in prison. This last li</w:t>
      </w:r>
      <w:r w:rsidR="00E457F3" w:rsidRPr="008404BD">
        <w:rPr>
          <w:rFonts w:ascii="Arial" w:hAnsi="Arial" w:cs="Arial"/>
          <w:sz w:val="24"/>
          <w:szCs w:val="24"/>
        </w:rPr>
        <w:t>m</w:t>
      </w:r>
      <w:r w:rsidRPr="008404BD">
        <w:rPr>
          <w:rFonts w:ascii="Arial" w:hAnsi="Arial" w:cs="Arial"/>
          <w:sz w:val="24"/>
          <w:szCs w:val="24"/>
        </w:rPr>
        <w:t xml:space="preserve">bus was also called Abraham’s bosom. </w:t>
      </w:r>
    </w:p>
    <w:p w:rsidR="00E457F3" w:rsidRPr="008404BD" w:rsidRDefault="00E457F3"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Aquinas considers the torments of the d</w:t>
      </w:r>
      <w:r w:rsidR="00E457F3" w:rsidRPr="008404BD">
        <w:rPr>
          <w:rFonts w:ascii="Arial" w:hAnsi="Arial" w:cs="Arial"/>
          <w:sz w:val="24"/>
          <w:szCs w:val="24"/>
        </w:rPr>
        <w:t>amned to consist in useless re</w:t>
      </w:r>
      <w:r w:rsidRPr="008404BD">
        <w:rPr>
          <w:rFonts w:ascii="Arial" w:hAnsi="Arial" w:cs="Arial"/>
          <w:sz w:val="24"/>
          <w:szCs w:val="24"/>
        </w:rPr>
        <w:t xml:space="preserve">pining and murmuring. They can change neither for the better, nor for the worse. They hate God, </w:t>
      </w:r>
    </w:p>
    <w:p w:rsidR="00E457F3"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and curse the state of the blessed. Mystics like Suso describe the misery of the lost, in the same vivid and sensuous phrase in which they depict the happiness of the saints. </w:t>
      </w:r>
    </w:p>
    <w:p w:rsidR="00E457F3" w:rsidRPr="008404BD" w:rsidRDefault="00E457F3" w:rsidP="0030728A">
      <w:pPr>
        <w:spacing w:after="0" w:line="276" w:lineRule="auto"/>
        <w:jc w:val="both"/>
        <w:rPr>
          <w:rFonts w:ascii="Arial" w:hAnsi="Arial" w:cs="Arial"/>
          <w:sz w:val="24"/>
          <w:szCs w:val="24"/>
        </w:rPr>
      </w:pPr>
    </w:p>
    <w:p w:rsidR="00511F48"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“O</w:t>
      </w:r>
      <w:r w:rsidR="009A5478" w:rsidRPr="008404BD">
        <w:rPr>
          <w:rFonts w:ascii="Arial" w:hAnsi="Arial" w:cs="Arial"/>
          <w:sz w:val="24"/>
          <w:szCs w:val="24"/>
        </w:rPr>
        <w:t>!</w:t>
      </w:r>
      <w:r w:rsidR="00E457F3" w:rsidRPr="008404BD">
        <w:rPr>
          <w:rFonts w:ascii="Arial" w:hAnsi="Arial" w:cs="Arial"/>
          <w:sz w:val="24"/>
          <w:szCs w:val="24"/>
        </w:rPr>
        <w:t xml:space="preserve"> separation, ever</w:t>
      </w:r>
      <w:r w:rsidRPr="008404BD">
        <w:rPr>
          <w:rFonts w:ascii="Arial" w:hAnsi="Arial" w:cs="Arial"/>
          <w:sz w:val="24"/>
          <w:szCs w:val="24"/>
        </w:rPr>
        <w:t>lasting separation, how painful art thou</w:t>
      </w:r>
      <w:r w:rsidR="009A5478" w:rsidRPr="008404BD">
        <w:rPr>
          <w:rFonts w:ascii="Arial" w:hAnsi="Arial" w:cs="Arial"/>
          <w:sz w:val="24"/>
          <w:szCs w:val="24"/>
        </w:rPr>
        <w:t>!</w:t>
      </w:r>
      <w:r w:rsidRPr="008404BD">
        <w:rPr>
          <w:rFonts w:ascii="Arial" w:hAnsi="Arial" w:cs="Arial"/>
          <w:sz w:val="24"/>
          <w:szCs w:val="24"/>
        </w:rPr>
        <w:t xml:space="preserve"> O</w:t>
      </w:r>
      <w:r w:rsidR="009A5478" w:rsidRPr="008404BD">
        <w:rPr>
          <w:rFonts w:ascii="Arial" w:hAnsi="Arial" w:cs="Arial"/>
          <w:sz w:val="24"/>
          <w:szCs w:val="24"/>
        </w:rPr>
        <w:t>!</w:t>
      </w:r>
      <w:r w:rsidRPr="008404BD">
        <w:rPr>
          <w:rFonts w:ascii="Arial" w:hAnsi="Arial" w:cs="Arial"/>
          <w:sz w:val="24"/>
          <w:szCs w:val="24"/>
        </w:rPr>
        <w:t xml:space="preserve"> the wringing of hands</w:t>
      </w:r>
      <w:r w:rsidR="009A5478" w:rsidRPr="008404BD">
        <w:rPr>
          <w:rFonts w:ascii="Arial" w:hAnsi="Arial" w:cs="Arial"/>
          <w:sz w:val="24"/>
          <w:szCs w:val="24"/>
        </w:rPr>
        <w:t>!</w:t>
      </w:r>
      <w:r w:rsidRPr="008404BD">
        <w:rPr>
          <w:rFonts w:ascii="Arial" w:hAnsi="Arial" w:cs="Arial"/>
          <w:sz w:val="24"/>
          <w:szCs w:val="24"/>
        </w:rPr>
        <w:t xml:space="preserve"> O</w:t>
      </w:r>
      <w:r w:rsidR="009A5478" w:rsidRPr="008404BD">
        <w:rPr>
          <w:rFonts w:ascii="Arial" w:hAnsi="Arial" w:cs="Arial"/>
          <w:sz w:val="24"/>
          <w:szCs w:val="24"/>
        </w:rPr>
        <w:t>!</w:t>
      </w:r>
      <w:r w:rsidR="00511F48" w:rsidRPr="008404BD">
        <w:rPr>
          <w:rFonts w:ascii="Arial" w:hAnsi="Arial" w:cs="Arial"/>
          <w:sz w:val="24"/>
          <w:szCs w:val="24"/>
        </w:rPr>
        <w:t xml:space="preserve"> sobbing, sighing, and weep</w:t>
      </w:r>
      <w:r w:rsidRPr="008404BD">
        <w:rPr>
          <w:rFonts w:ascii="Arial" w:hAnsi="Arial" w:cs="Arial"/>
          <w:sz w:val="24"/>
          <w:szCs w:val="24"/>
        </w:rPr>
        <w:t>ing, unceasing howling and lamenting, and yet never to be heard. . . Give us a millstone, say the damned, as large as the whol</w:t>
      </w:r>
      <w:r w:rsidR="00511F48" w:rsidRPr="008404BD">
        <w:rPr>
          <w:rFonts w:ascii="Arial" w:hAnsi="Arial" w:cs="Arial"/>
          <w:sz w:val="24"/>
          <w:szCs w:val="24"/>
        </w:rPr>
        <w:t>e earth, and so wide in circum</w:t>
      </w:r>
      <w:r w:rsidRPr="008404BD">
        <w:rPr>
          <w:rFonts w:ascii="Arial" w:hAnsi="Arial" w:cs="Arial"/>
          <w:sz w:val="24"/>
          <w:szCs w:val="24"/>
        </w:rPr>
        <w:t>ference, as to touch the sky all around, and let a little bird come once in a hundred thousand years, and pick off a small particle of the stone, not larger than the tenth part of a grain of millet, after another hundred thousand years let him come again, so that in ten hundred thousand years he would pick off as much as a grain of millet</w:t>
      </w:r>
      <w:r w:rsidR="00511F48" w:rsidRPr="008404BD">
        <w:rPr>
          <w:rFonts w:ascii="Arial" w:hAnsi="Arial" w:cs="Arial"/>
          <w:sz w:val="24"/>
          <w:szCs w:val="24"/>
        </w:rPr>
        <w:t>,</w:t>
      </w:r>
      <w:r w:rsidRPr="008404BD">
        <w:rPr>
          <w:rFonts w:ascii="Arial" w:hAnsi="Arial" w:cs="Arial"/>
          <w:sz w:val="24"/>
          <w:szCs w:val="24"/>
        </w:rPr>
        <w:t xml:space="preserve"> we wretched sinners would ask nothing but that when this stone has an end, our pains might also cease;</w:t>
      </w:r>
      <w:r w:rsidR="00511F48" w:rsidRPr="008404BD">
        <w:rPr>
          <w:rFonts w:ascii="Arial" w:hAnsi="Arial" w:cs="Arial"/>
          <w:sz w:val="24"/>
          <w:szCs w:val="24"/>
        </w:rPr>
        <w:t xml:space="preserve"> yet even that can</w:t>
      </w:r>
      <w:r w:rsidRPr="008404BD">
        <w:rPr>
          <w:rFonts w:ascii="Arial" w:hAnsi="Arial" w:cs="Arial"/>
          <w:sz w:val="24"/>
          <w:szCs w:val="24"/>
        </w:rPr>
        <w:t>not be</w:t>
      </w:r>
      <w:r w:rsidR="009A5478" w:rsidRPr="008404BD">
        <w:rPr>
          <w:rFonts w:ascii="Arial" w:hAnsi="Arial" w:cs="Arial"/>
          <w:sz w:val="24"/>
          <w:szCs w:val="24"/>
        </w:rPr>
        <w:t>!</w:t>
      </w:r>
      <w:r w:rsidR="00511F48" w:rsidRPr="008404BD">
        <w:rPr>
          <w:rFonts w:ascii="Arial" w:hAnsi="Arial" w:cs="Arial"/>
          <w:sz w:val="24"/>
          <w:szCs w:val="24"/>
        </w:rPr>
        <w:t>”</w:t>
      </w:r>
    </w:p>
    <w:p w:rsidR="00511F48" w:rsidRPr="008404BD" w:rsidRDefault="00511F48"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Infe</w:t>
      </w:r>
      <w:r w:rsidR="00511F48" w:rsidRPr="008404BD">
        <w:rPr>
          <w:rFonts w:ascii="Arial" w:hAnsi="Arial" w:cs="Arial"/>
          <w:sz w:val="24"/>
          <w:szCs w:val="24"/>
        </w:rPr>
        <w:t>rno of Dante delineates the Me</w:t>
      </w:r>
      <w:r w:rsidRPr="008404BD">
        <w:rPr>
          <w:rFonts w:ascii="Arial" w:hAnsi="Arial" w:cs="Arial"/>
          <w:sz w:val="24"/>
          <w:szCs w:val="24"/>
        </w:rPr>
        <w:t xml:space="preserve">diaeval ideas of final retribution in letters of fire.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Dantean inscription upon the infernal gate: “Leave all hope behind, ye who enter here,”</w:t>
      </w:r>
      <w:r w:rsidR="00511F48" w:rsidRPr="008404BD">
        <w:rPr>
          <w:rFonts w:ascii="Arial" w:hAnsi="Arial" w:cs="Arial"/>
          <w:sz w:val="24"/>
          <w:szCs w:val="24"/>
        </w:rPr>
        <w:t xml:space="preserve"> ex</w:t>
      </w:r>
      <w:r w:rsidRPr="008404BD">
        <w:rPr>
          <w:rFonts w:ascii="Arial" w:hAnsi="Arial" w:cs="Arial"/>
          <w:sz w:val="24"/>
          <w:szCs w:val="24"/>
        </w:rPr>
        <w:t>presses the sentiment of the Mediaeval Church, with scarcely an exception. Even the adventurous Scotus Erigena, though suggesting a revival of Origen’s theory of the restitution of all things, did not deny the eternity of the punishments of hell. He attempted to com</w:t>
      </w:r>
      <w:r w:rsidR="00511F48" w:rsidRPr="008404BD">
        <w:rPr>
          <w:rFonts w:ascii="Arial" w:hAnsi="Arial" w:cs="Arial"/>
          <w:sz w:val="24"/>
          <w:szCs w:val="24"/>
        </w:rPr>
        <w:t>bine both doctrines, by assert</w:t>
      </w:r>
      <w:r w:rsidRPr="008404BD">
        <w:rPr>
          <w:rFonts w:ascii="Arial" w:hAnsi="Arial" w:cs="Arial"/>
          <w:sz w:val="24"/>
          <w:szCs w:val="24"/>
        </w:rPr>
        <w:t xml:space="preserve">ing the abolishment of evil considered as a kingdom, or a system, while yet </w:t>
      </w:r>
      <w:r w:rsidR="00511F48" w:rsidRPr="008404BD">
        <w:rPr>
          <w:rFonts w:ascii="Arial" w:hAnsi="Arial" w:cs="Arial"/>
          <w:sz w:val="24"/>
          <w:szCs w:val="24"/>
        </w:rPr>
        <w:t>it might continue to exist for</w:t>
      </w:r>
      <w:r w:rsidRPr="008404BD">
        <w:rPr>
          <w:rFonts w:ascii="Arial" w:hAnsi="Arial" w:cs="Arial"/>
          <w:sz w:val="24"/>
          <w:szCs w:val="24"/>
        </w:rPr>
        <w:t xml:space="preserve">ever in certain incorrigible individuals.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Modern Church has accepted the traditional faith upon this subje</w:t>
      </w:r>
      <w:r w:rsidR="00511F48" w:rsidRPr="008404BD">
        <w:rPr>
          <w:rFonts w:ascii="Arial" w:hAnsi="Arial" w:cs="Arial"/>
          <w:sz w:val="24"/>
          <w:szCs w:val="24"/>
        </w:rPr>
        <w:t>ct. In proportion as the inspi</w:t>
      </w:r>
      <w:r w:rsidRPr="008404BD">
        <w:rPr>
          <w:rFonts w:ascii="Arial" w:hAnsi="Arial" w:cs="Arial"/>
          <w:sz w:val="24"/>
          <w:szCs w:val="24"/>
        </w:rPr>
        <w:t>ration and infallibili</w:t>
      </w:r>
      <w:r w:rsidR="00511F48" w:rsidRPr="008404BD">
        <w:rPr>
          <w:rFonts w:ascii="Arial" w:hAnsi="Arial" w:cs="Arial"/>
          <w:sz w:val="24"/>
          <w:szCs w:val="24"/>
        </w:rPr>
        <w:t>ty of Revelation have been con</w:t>
      </w:r>
      <w:r w:rsidRPr="008404BD">
        <w:rPr>
          <w:rFonts w:ascii="Arial" w:hAnsi="Arial" w:cs="Arial"/>
          <w:sz w:val="24"/>
          <w:szCs w:val="24"/>
        </w:rPr>
        <w:t xml:space="preserve">ceded, the doctrine of an </w:t>
      </w:r>
      <w:r w:rsidRPr="008404BD">
        <w:rPr>
          <w:rFonts w:ascii="Arial" w:hAnsi="Arial" w:cs="Arial"/>
          <w:sz w:val="24"/>
          <w:szCs w:val="24"/>
        </w:rPr>
        <w:lastRenderedPageBreak/>
        <w:t>absolute and, therefore, endless punishment of sin has maintained itself, it being impossible to eliminate the tenet from the Christian Scriptures, except by a mutilation of the canon, or a violent</w:t>
      </w:r>
      <w:r w:rsidR="00511F48" w:rsidRPr="008404BD">
        <w:rPr>
          <w:rFonts w:ascii="Arial" w:hAnsi="Arial" w:cs="Arial"/>
          <w:sz w:val="24"/>
          <w:szCs w:val="24"/>
        </w:rPr>
        <w:t>ly capricious exegesis. The de</w:t>
      </w:r>
      <w:r w:rsidRPr="008404BD">
        <w:rPr>
          <w:rFonts w:ascii="Arial" w:hAnsi="Arial" w:cs="Arial"/>
          <w:sz w:val="24"/>
          <w:szCs w:val="24"/>
        </w:rPr>
        <w:t xml:space="preserve">nial of the eternity of future punishments, in modern times, </w:t>
      </w:r>
      <w:r w:rsidR="00511F48" w:rsidRPr="008404BD">
        <w:rPr>
          <w:rFonts w:ascii="Arial" w:hAnsi="Arial" w:cs="Arial"/>
          <w:sz w:val="24"/>
          <w:szCs w:val="24"/>
        </w:rPr>
        <w:t>h</w:t>
      </w:r>
      <w:r w:rsidRPr="008404BD">
        <w:rPr>
          <w:rFonts w:ascii="Arial" w:hAnsi="Arial" w:cs="Arial"/>
          <w:sz w:val="24"/>
          <w:szCs w:val="24"/>
        </w:rPr>
        <w:t>as consequently been a characteristic of those parties and individuals who have rejected, either partially or entirely,</w:t>
      </w:r>
      <w:r w:rsidR="00511F48" w:rsidRPr="008404BD">
        <w:rPr>
          <w:rFonts w:ascii="Arial" w:hAnsi="Arial" w:cs="Arial"/>
          <w:sz w:val="24"/>
          <w:szCs w:val="24"/>
        </w:rPr>
        <w:t xml:space="preserve"> the dogma of infallible inspi</w:t>
      </w:r>
      <w:r w:rsidRPr="008404BD">
        <w:rPr>
          <w:rFonts w:ascii="Arial" w:hAnsi="Arial" w:cs="Arial"/>
          <w:sz w:val="24"/>
          <w:szCs w:val="24"/>
        </w:rPr>
        <w:t xml:space="preserve">ration.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9135C5" w:rsidRPr="008404BD" w:rsidRDefault="009135C5" w:rsidP="0030728A">
      <w:pPr>
        <w:spacing w:after="0" w:line="276" w:lineRule="auto"/>
        <w:jc w:val="both"/>
        <w:rPr>
          <w:rFonts w:ascii="Arial" w:hAnsi="Arial" w:cs="Arial"/>
          <w:sz w:val="24"/>
          <w:szCs w:val="24"/>
        </w:rPr>
      </w:pPr>
    </w:p>
    <w:p w:rsidR="009135C5" w:rsidRPr="008404BD" w:rsidRDefault="009135C5" w:rsidP="0030728A">
      <w:pPr>
        <w:spacing w:after="0" w:line="276" w:lineRule="auto"/>
        <w:jc w:val="both"/>
        <w:rPr>
          <w:rFonts w:ascii="Arial" w:hAnsi="Arial" w:cs="Arial"/>
          <w:sz w:val="24"/>
          <w:szCs w:val="24"/>
        </w:rPr>
      </w:pPr>
    </w:p>
    <w:p w:rsidR="009135C5" w:rsidRPr="008404BD" w:rsidRDefault="009135C5" w:rsidP="0030728A">
      <w:pPr>
        <w:spacing w:after="0" w:line="276" w:lineRule="auto"/>
        <w:jc w:val="both"/>
        <w:rPr>
          <w:rFonts w:ascii="Arial" w:hAnsi="Arial" w:cs="Arial"/>
          <w:sz w:val="24"/>
          <w:szCs w:val="24"/>
        </w:rPr>
      </w:pPr>
    </w:p>
    <w:p w:rsidR="009135C5" w:rsidRPr="008404BD" w:rsidRDefault="009135C5" w:rsidP="0030728A">
      <w:pPr>
        <w:spacing w:after="0" w:line="276" w:lineRule="auto"/>
        <w:jc w:val="both"/>
        <w:rPr>
          <w:rFonts w:ascii="Arial" w:hAnsi="Arial" w:cs="Arial"/>
          <w:sz w:val="24"/>
          <w:szCs w:val="24"/>
        </w:rPr>
      </w:pPr>
    </w:p>
    <w:p w:rsidR="009135C5" w:rsidRPr="008404BD" w:rsidRDefault="009135C5" w:rsidP="0030728A">
      <w:pPr>
        <w:spacing w:after="0" w:line="276" w:lineRule="auto"/>
        <w:jc w:val="both"/>
        <w:rPr>
          <w:rFonts w:ascii="Arial" w:hAnsi="Arial" w:cs="Arial"/>
          <w:sz w:val="24"/>
          <w:szCs w:val="24"/>
        </w:rPr>
      </w:pPr>
    </w:p>
    <w:p w:rsidR="009135C5" w:rsidRPr="008404BD" w:rsidRDefault="009135C5" w:rsidP="0030728A">
      <w:pPr>
        <w:spacing w:after="0" w:line="276" w:lineRule="auto"/>
        <w:jc w:val="both"/>
        <w:rPr>
          <w:rFonts w:ascii="Arial" w:hAnsi="Arial" w:cs="Arial"/>
          <w:sz w:val="24"/>
          <w:szCs w:val="24"/>
        </w:rPr>
      </w:pPr>
    </w:p>
    <w:p w:rsidR="009135C5" w:rsidRPr="008404BD" w:rsidRDefault="009135C5" w:rsidP="0030728A">
      <w:pPr>
        <w:spacing w:after="0" w:line="276" w:lineRule="auto"/>
        <w:jc w:val="both"/>
        <w:rPr>
          <w:rFonts w:ascii="Arial" w:hAnsi="Arial" w:cs="Arial"/>
          <w:sz w:val="24"/>
          <w:szCs w:val="24"/>
        </w:rPr>
      </w:pPr>
    </w:p>
    <w:p w:rsidR="009135C5" w:rsidRPr="008404BD" w:rsidRDefault="009135C5" w:rsidP="0030728A">
      <w:pPr>
        <w:spacing w:after="0" w:line="276" w:lineRule="auto"/>
        <w:jc w:val="both"/>
        <w:rPr>
          <w:rFonts w:ascii="Arial" w:hAnsi="Arial" w:cs="Arial"/>
          <w:sz w:val="24"/>
          <w:szCs w:val="24"/>
        </w:rPr>
      </w:pPr>
    </w:p>
    <w:p w:rsidR="009135C5" w:rsidRPr="008404BD" w:rsidRDefault="009135C5" w:rsidP="0030728A">
      <w:pPr>
        <w:spacing w:after="0" w:line="276" w:lineRule="auto"/>
        <w:jc w:val="both"/>
        <w:rPr>
          <w:rFonts w:ascii="Arial" w:hAnsi="Arial" w:cs="Arial"/>
          <w:sz w:val="24"/>
          <w:szCs w:val="24"/>
        </w:rPr>
      </w:pPr>
    </w:p>
    <w:p w:rsidR="009135C5" w:rsidRPr="008404BD" w:rsidRDefault="009135C5" w:rsidP="0030728A">
      <w:pPr>
        <w:spacing w:after="0" w:line="276" w:lineRule="auto"/>
        <w:jc w:val="both"/>
        <w:rPr>
          <w:rFonts w:ascii="Arial" w:hAnsi="Arial" w:cs="Arial"/>
          <w:sz w:val="24"/>
          <w:szCs w:val="24"/>
        </w:rPr>
      </w:pPr>
    </w:p>
    <w:p w:rsidR="009135C5" w:rsidRPr="008404BD" w:rsidRDefault="009135C5" w:rsidP="0030728A">
      <w:pPr>
        <w:spacing w:after="0" w:line="276" w:lineRule="auto"/>
        <w:jc w:val="both"/>
        <w:rPr>
          <w:rFonts w:ascii="Arial" w:hAnsi="Arial" w:cs="Arial"/>
          <w:sz w:val="24"/>
          <w:szCs w:val="24"/>
        </w:rPr>
      </w:pPr>
    </w:p>
    <w:p w:rsidR="009135C5" w:rsidRPr="008404BD" w:rsidRDefault="009135C5" w:rsidP="0030728A">
      <w:pPr>
        <w:spacing w:after="0" w:line="276" w:lineRule="auto"/>
        <w:jc w:val="both"/>
        <w:rPr>
          <w:rFonts w:ascii="Arial" w:hAnsi="Arial" w:cs="Arial"/>
          <w:sz w:val="24"/>
          <w:szCs w:val="24"/>
        </w:rPr>
      </w:pPr>
    </w:p>
    <w:p w:rsidR="009135C5" w:rsidRPr="008404BD" w:rsidRDefault="009135C5" w:rsidP="0030728A">
      <w:pPr>
        <w:spacing w:after="0" w:line="276" w:lineRule="auto"/>
        <w:jc w:val="both"/>
        <w:rPr>
          <w:rFonts w:ascii="Arial" w:hAnsi="Arial" w:cs="Arial"/>
          <w:sz w:val="24"/>
          <w:szCs w:val="24"/>
        </w:rPr>
      </w:pPr>
    </w:p>
    <w:p w:rsidR="009135C5" w:rsidRPr="008404BD" w:rsidRDefault="009135C5" w:rsidP="0030728A">
      <w:pPr>
        <w:spacing w:after="0" w:line="276" w:lineRule="auto"/>
        <w:jc w:val="both"/>
        <w:rPr>
          <w:rFonts w:ascii="Arial" w:hAnsi="Arial" w:cs="Arial"/>
          <w:sz w:val="24"/>
          <w:szCs w:val="24"/>
        </w:rPr>
      </w:pPr>
    </w:p>
    <w:p w:rsidR="009135C5" w:rsidRPr="008404BD" w:rsidRDefault="009135C5" w:rsidP="0030728A">
      <w:pPr>
        <w:spacing w:after="0" w:line="276" w:lineRule="auto"/>
        <w:jc w:val="both"/>
        <w:rPr>
          <w:rFonts w:ascii="Arial" w:hAnsi="Arial" w:cs="Arial"/>
          <w:sz w:val="24"/>
          <w:szCs w:val="24"/>
        </w:rPr>
      </w:pPr>
    </w:p>
    <w:p w:rsidR="009135C5" w:rsidRPr="008404BD" w:rsidRDefault="009135C5" w:rsidP="0030728A">
      <w:pPr>
        <w:spacing w:after="0" w:line="276" w:lineRule="auto"/>
        <w:jc w:val="both"/>
        <w:rPr>
          <w:rFonts w:ascii="Arial" w:hAnsi="Arial" w:cs="Arial"/>
          <w:sz w:val="24"/>
          <w:szCs w:val="24"/>
        </w:rPr>
      </w:pPr>
    </w:p>
    <w:p w:rsidR="009135C5" w:rsidRPr="008404BD" w:rsidRDefault="009135C5" w:rsidP="0030728A">
      <w:pPr>
        <w:spacing w:after="0" w:line="276" w:lineRule="auto"/>
        <w:jc w:val="both"/>
        <w:rPr>
          <w:rFonts w:ascii="Arial" w:hAnsi="Arial" w:cs="Arial"/>
          <w:sz w:val="24"/>
          <w:szCs w:val="24"/>
        </w:rPr>
      </w:pPr>
    </w:p>
    <w:p w:rsidR="009135C5" w:rsidRPr="008404BD" w:rsidRDefault="009135C5" w:rsidP="0030728A">
      <w:pPr>
        <w:spacing w:after="0" w:line="276" w:lineRule="auto"/>
        <w:jc w:val="both"/>
        <w:rPr>
          <w:rFonts w:ascii="Arial" w:hAnsi="Arial" w:cs="Arial"/>
          <w:sz w:val="24"/>
          <w:szCs w:val="24"/>
        </w:rPr>
      </w:pPr>
    </w:p>
    <w:p w:rsidR="009135C5" w:rsidRPr="008404BD" w:rsidRDefault="009135C5" w:rsidP="0030728A">
      <w:pPr>
        <w:spacing w:after="0" w:line="276" w:lineRule="auto"/>
        <w:jc w:val="both"/>
        <w:rPr>
          <w:rFonts w:ascii="Arial" w:hAnsi="Arial" w:cs="Arial"/>
          <w:sz w:val="24"/>
          <w:szCs w:val="24"/>
        </w:rPr>
      </w:pPr>
    </w:p>
    <w:p w:rsidR="009135C5" w:rsidRPr="008404BD" w:rsidRDefault="009135C5" w:rsidP="0030728A">
      <w:pPr>
        <w:spacing w:after="0" w:line="276" w:lineRule="auto"/>
        <w:jc w:val="both"/>
        <w:rPr>
          <w:rFonts w:ascii="Arial" w:hAnsi="Arial" w:cs="Arial"/>
          <w:sz w:val="24"/>
          <w:szCs w:val="24"/>
        </w:rPr>
      </w:pPr>
    </w:p>
    <w:p w:rsidR="009135C5" w:rsidRPr="008404BD" w:rsidRDefault="009135C5" w:rsidP="0030728A">
      <w:pPr>
        <w:spacing w:after="0" w:line="276" w:lineRule="auto"/>
        <w:jc w:val="both"/>
        <w:rPr>
          <w:rFonts w:ascii="Arial" w:hAnsi="Arial" w:cs="Arial"/>
          <w:sz w:val="24"/>
          <w:szCs w:val="24"/>
        </w:rPr>
      </w:pPr>
    </w:p>
    <w:p w:rsidR="009135C5" w:rsidRPr="008404BD" w:rsidRDefault="009135C5" w:rsidP="0030728A">
      <w:pPr>
        <w:spacing w:after="0" w:line="276" w:lineRule="auto"/>
        <w:jc w:val="both"/>
        <w:rPr>
          <w:rFonts w:ascii="Arial" w:hAnsi="Arial" w:cs="Arial"/>
          <w:sz w:val="24"/>
          <w:szCs w:val="24"/>
        </w:rPr>
      </w:pPr>
    </w:p>
    <w:p w:rsidR="009135C5" w:rsidRPr="008404BD" w:rsidRDefault="009135C5" w:rsidP="0030728A">
      <w:pPr>
        <w:spacing w:after="0" w:line="276" w:lineRule="auto"/>
        <w:jc w:val="both"/>
        <w:rPr>
          <w:rFonts w:ascii="Arial" w:hAnsi="Arial" w:cs="Arial"/>
          <w:sz w:val="24"/>
          <w:szCs w:val="24"/>
        </w:rPr>
      </w:pPr>
    </w:p>
    <w:p w:rsidR="009135C5" w:rsidRPr="008404BD" w:rsidRDefault="009135C5" w:rsidP="0030728A">
      <w:pPr>
        <w:spacing w:after="0" w:line="276" w:lineRule="auto"/>
        <w:jc w:val="both"/>
        <w:rPr>
          <w:rFonts w:ascii="Arial" w:hAnsi="Arial" w:cs="Arial"/>
          <w:sz w:val="24"/>
          <w:szCs w:val="24"/>
        </w:rPr>
      </w:pPr>
    </w:p>
    <w:p w:rsidR="009135C5" w:rsidRPr="008404BD" w:rsidRDefault="009135C5" w:rsidP="0030728A">
      <w:pPr>
        <w:spacing w:after="0" w:line="276" w:lineRule="auto"/>
        <w:jc w:val="both"/>
        <w:rPr>
          <w:rFonts w:ascii="Arial" w:hAnsi="Arial" w:cs="Arial"/>
          <w:sz w:val="24"/>
          <w:szCs w:val="24"/>
        </w:rPr>
      </w:pPr>
    </w:p>
    <w:p w:rsidR="009135C5" w:rsidRPr="008404BD" w:rsidRDefault="009135C5" w:rsidP="0030728A">
      <w:pPr>
        <w:spacing w:after="0" w:line="276" w:lineRule="auto"/>
        <w:jc w:val="both"/>
        <w:rPr>
          <w:rFonts w:ascii="Arial" w:hAnsi="Arial" w:cs="Arial"/>
          <w:sz w:val="24"/>
          <w:szCs w:val="24"/>
        </w:rPr>
      </w:pPr>
    </w:p>
    <w:p w:rsidR="009135C5" w:rsidRPr="008404BD" w:rsidRDefault="009135C5" w:rsidP="0030728A">
      <w:pPr>
        <w:spacing w:after="0" w:line="276" w:lineRule="auto"/>
        <w:jc w:val="both"/>
        <w:rPr>
          <w:rFonts w:ascii="Arial" w:hAnsi="Arial" w:cs="Arial"/>
          <w:sz w:val="24"/>
          <w:szCs w:val="24"/>
        </w:rPr>
      </w:pPr>
    </w:p>
    <w:p w:rsidR="00511F48" w:rsidRPr="008404BD" w:rsidRDefault="00511F48" w:rsidP="009135C5">
      <w:pPr>
        <w:spacing w:after="0" w:line="276" w:lineRule="auto"/>
        <w:jc w:val="center"/>
        <w:rPr>
          <w:rFonts w:ascii="Arial" w:hAnsi="Arial" w:cs="Arial"/>
          <w:b/>
          <w:bCs/>
          <w:sz w:val="36"/>
          <w:szCs w:val="36"/>
        </w:rPr>
      </w:pPr>
    </w:p>
    <w:p w:rsidR="00511F48" w:rsidRPr="008404BD" w:rsidRDefault="00511F48" w:rsidP="009135C5">
      <w:pPr>
        <w:spacing w:after="0" w:line="276" w:lineRule="auto"/>
        <w:jc w:val="center"/>
        <w:rPr>
          <w:rFonts w:ascii="Arial" w:hAnsi="Arial" w:cs="Arial"/>
          <w:b/>
          <w:bCs/>
          <w:sz w:val="36"/>
          <w:szCs w:val="36"/>
        </w:rPr>
      </w:pPr>
    </w:p>
    <w:p w:rsidR="00511F48" w:rsidRPr="008404BD" w:rsidRDefault="00511F48" w:rsidP="009135C5">
      <w:pPr>
        <w:spacing w:after="0" w:line="276" w:lineRule="auto"/>
        <w:jc w:val="center"/>
        <w:rPr>
          <w:rFonts w:ascii="Arial" w:hAnsi="Arial" w:cs="Arial"/>
          <w:b/>
          <w:bCs/>
          <w:sz w:val="36"/>
          <w:szCs w:val="36"/>
        </w:rPr>
      </w:pPr>
    </w:p>
    <w:p w:rsidR="00511F48" w:rsidRPr="008404BD" w:rsidRDefault="00511F48" w:rsidP="009135C5">
      <w:pPr>
        <w:spacing w:after="0" w:line="276" w:lineRule="auto"/>
        <w:jc w:val="center"/>
        <w:rPr>
          <w:rFonts w:ascii="Arial" w:hAnsi="Arial" w:cs="Arial"/>
          <w:b/>
          <w:bCs/>
          <w:sz w:val="36"/>
          <w:szCs w:val="36"/>
        </w:rPr>
      </w:pPr>
    </w:p>
    <w:p w:rsidR="00511F48" w:rsidRPr="008404BD" w:rsidRDefault="00511F48" w:rsidP="009135C5">
      <w:pPr>
        <w:spacing w:after="0" w:line="276" w:lineRule="auto"/>
        <w:jc w:val="center"/>
        <w:rPr>
          <w:rFonts w:ascii="Arial" w:hAnsi="Arial" w:cs="Arial"/>
          <w:b/>
          <w:bCs/>
          <w:sz w:val="36"/>
          <w:szCs w:val="36"/>
        </w:rPr>
      </w:pPr>
    </w:p>
    <w:p w:rsidR="0030728A" w:rsidRPr="008404BD" w:rsidRDefault="0030728A" w:rsidP="009135C5">
      <w:pPr>
        <w:spacing w:after="0" w:line="276" w:lineRule="auto"/>
        <w:jc w:val="center"/>
        <w:rPr>
          <w:rFonts w:ascii="Arial" w:hAnsi="Arial" w:cs="Arial"/>
          <w:b/>
          <w:bCs/>
          <w:sz w:val="36"/>
          <w:szCs w:val="36"/>
        </w:rPr>
      </w:pPr>
      <w:r w:rsidRPr="008404BD">
        <w:rPr>
          <w:rFonts w:ascii="Arial" w:hAnsi="Arial" w:cs="Arial"/>
          <w:b/>
          <w:bCs/>
          <w:sz w:val="36"/>
          <w:szCs w:val="36"/>
        </w:rPr>
        <w:lastRenderedPageBreak/>
        <w:t>BOOK SEVENTH.</w:t>
      </w:r>
    </w:p>
    <w:p w:rsidR="0030728A" w:rsidRPr="008404BD" w:rsidRDefault="0030728A" w:rsidP="009135C5">
      <w:pPr>
        <w:spacing w:after="0" w:line="276" w:lineRule="auto"/>
        <w:jc w:val="center"/>
        <w:rPr>
          <w:rFonts w:ascii="Arial" w:hAnsi="Arial" w:cs="Arial"/>
          <w:b/>
          <w:bCs/>
          <w:sz w:val="36"/>
          <w:szCs w:val="36"/>
        </w:rPr>
      </w:pPr>
    </w:p>
    <w:p w:rsidR="0030728A" w:rsidRPr="008404BD" w:rsidRDefault="0030728A" w:rsidP="009135C5">
      <w:pPr>
        <w:spacing w:after="0" w:line="276" w:lineRule="auto"/>
        <w:jc w:val="center"/>
        <w:rPr>
          <w:rFonts w:ascii="Arial" w:hAnsi="Arial" w:cs="Arial"/>
          <w:b/>
          <w:bCs/>
          <w:sz w:val="36"/>
          <w:szCs w:val="36"/>
        </w:rPr>
      </w:pPr>
      <w:r w:rsidRPr="008404BD">
        <w:rPr>
          <w:rFonts w:ascii="Arial" w:hAnsi="Arial" w:cs="Arial"/>
          <w:b/>
          <w:bCs/>
          <w:sz w:val="36"/>
          <w:szCs w:val="36"/>
        </w:rPr>
        <w:t xml:space="preserve">HISTORY </w:t>
      </w:r>
      <w:r w:rsidR="009135C5" w:rsidRPr="008404BD">
        <w:rPr>
          <w:rFonts w:ascii="Arial" w:hAnsi="Arial" w:cs="Arial"/>
          <w:b/>
          <w:bCs/>
          <w:sz w:val="36"/>
          <w:szCs w:val="36"/>
        </w:rPr>
        <w:t xml:space="preserve">OF </w:t>
      </w:r>
      <w:r w:rsidRPr="008404BD">
        <w:rPr>
          <w:rFonts w:ascii="Arial" w:hAnsi="Arial" w:cs="Arial"/>
          <w:b/>
          <w:bCs/>
          <w:sz w:val="36"/>
          <w:szCs w:val="36"/>
        </w:rPr>
        <w:t>SYMBOLS.</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9135C5">
      <w:pPr>
        <w:spacing w:after="0" w:line="276" w:lineRule="auto"/>
        <w:jc w:val="center"/>
        <w:rPr>
          <w:rFonts w:ascii="Arial" w:hAnsi="Arial" w:cs="Arial"/>
          <w:b/>
          <w:bCs/>
          <w:sz w:val="28"/>
          <w:szCs w:val="28"/>
        </w:rPr>
      </w:pPr>
      <w:r w:rsidRPr="008404BD">
        <w:rPr>
          <w:rFonts w:ascii="Arial" w:hAnsi="Arial" w:cs="Arial"/>
          <w:b/>
          <w:bCs/>
          <w:sz w:val="28"/>
          <w:szCs w:val="28"/>
        </w:rPr>
        <w:t>LITERATURE.</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G</w:t>
      </w:r>
      <w:r w:rsidR="009135C5" w:rsidRPr="008404BD">
        <w:rPr>
          <w:rFonts w:ascii="Arial" w:hAnsi="Arial" w:cs="Arial"/>
          <w:sz w:val="24"/>
          <w:szCs w:val="24"/>
        </w:rPr>
        <w:t>U</w:t>
      </w:r>
      <w:r w:rsidRPr="008404BD">
        <w:rPr>
          <w:rFonts w:ascii="Arial" w:hAnsi="Arial" w:cs="Arial"/>
          <w:sz w:val="24"/>
          <w:szCs w:val="24"/>
        </w:rPr>
        <w:t xml:space="preserve">ERICKE: Allgemeine Christliche Symbolik.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WINER: Comparative Darstellung des Lehrbegriffs der verschiedenen Christliche Kirchenparteien. </w:t>
      </w:r>
    </w:p>
    <w:p w:rsidR="009135C5" w:rsidRPr="008404BD" w:rsidRDefault="009135C5"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WALCH: Introductio in libros Ecclesiae Lutheranae symbolicos.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CALOVIUS: Synopsis Controversiarum.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HASE: Libri Symbolici Ecclesiae Evangelicae (Lutheran Symbols).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MEYER: Libri Symbolici Ecclesiae Lutheranae.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NIEMEYER: Collectio Confessionu</w:t>
      </w:r>
      <w:r w:rsidR="009135C5" w:rsidRPr="008404BD">
        <w:rPr>
          <w:rFonts w:ascii="Arial" w:hAnsi="Arial" w:cs="Arial"/>
          <w:sz w:val="24"/>
          <w:szCs w:val="24"/>
        </w:rPr>
        <w:t>m in Ecctasiis Reformatis publi</w:t>
      </w:r>
      <w:r w:rsidRPr="008404BD">
        <w:rPr>
          <w:rFonts w:ascii="Arial" w:hAnsi="Arial" w:cs="Arial"/>
          <w:sz w:val="24"/>
          <w:szCs w:val="24"/>
        </w:rPr>
        <w:t xml:space="preserve">catorum (Calvinistic Symbols).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AUGUSTI</w:t>
      </w:r>
      <w:r w:rsidR="009135C5" w:rsidRPr="008404BD">
        <w:rPr>
          <w:rFonts w:ascii="Arial" w:hAnsi="Arial" w:cs="Arial"/>
          <w:sz w:val="24"/>
          <w:szCs w:val="24"/>
        </w:rPr>
        <w:t>NE</w:t>
      </w:r>
      <w:r w:rsidRPr="008404BD">
        <w:rPr>
          <w:rFonts w:ascii="Arial" w:hAnsi="Arial" w:cs="Arial"/>
          <w:sz w:val="24"/>
          <w:szCs w:val="24"/>
        </w:rPr>
        <w:t xml:space="preserve">: Corpus Librorum Symbolicorum (Calvinistic Symbols).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STREITWOLF: Libri Symbolici Ecclesiae Catholicae (Roman Catholic Symbols).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KIMMEL: Libri Symbolici Ecclesiae Ortentalia (Greek Symbols).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9135C5" w:rsidRPr="008404BD" w:rsidRDefault="009135C5" w:rsidP="0030728A">
      <w:pPr>
        <w:spacing w:after="0" w:line="276" w:lineRule="auto"/>
        <w:jc w:val="both"/>
        <w:rPr>
          <w:rFonts w:ascii="Arial" w:hAnsi="Arial" w:cs="Arial"/>
          <w:sz w:val="24"/>
          <w:szCs w:val="24"/>
        </w:rPr>
      </w:pPr>
    </w:p>
    <w:p w:rsidR="009135C5" w:rsidRPr="008404BD" w:rsidRDefault="009135C5" w:rsidP="0030728A">
      <w:pPr>
        <w:spacing w:after="0" w:line="276" w:lineRule="auto"/>
        <w:jc w:val="both"/>
        <w:rPr>
          <w:rFonts w:ascii="Arial" w:hAnsi="Arial" w:cs="Arial"/>
          <w:sz w:val="24"/>
          <w:szCs w:val="24"/>
        </w:rPr>
      </w:pPr>
    </w:p>
    <w:p w:rsidR="009135C5" w:rsidRPr="008404BD" w:rsidRDefault="009135C5" w:rsidP="0030728A">
      <w:pPr>
        <w:spacing w:after="0" w:line="276" w:lineRule="auto"/>
        <w:jc w:val="both"/>
        <w:rPr>
          <w:rFonts w:ascii="Arial" w:hAnsi="Arial" w:cs="Arial"/>
          <w:sz w:val="24"/>
          <w:szCs w:val="24"/>
        </w:rPr>
      </w:pPr>
    </w:p>
    <w:p w:rsidR="009135C5" w:rsidRPr="008404BD" w:rsidRDefault="009135C5" w:rsidP="0030728A">
      <w:pPr>
        <w:spacing w:after="0" w:line="276" w:lineRule="auto"/>
        <w:jc w:val="both"/>
        <w:rPr>
          <w:rFonts w:ascii="Arial" w:hAnsi="Arial" w:cs="Arial"/>
          <w:sz w:val="24"/>
          <w:szCs w:val="24"/>
        </w:rPr>
      </w:pPr>
    </w:p>
    <w:p w:rsidR="009135C5" w:rsidRPr="008404BD" w:rsidRDefault="009135C5" w:rsidP="0030728A">
      <w:pPr>
        <w:spacing w:after="0" w:line="276" w:lineRule="auto"/>
        <w:jc w:val="both"/>
        <w:rPr>
          <w:rFonts w:ascii="Arial" w:hAnsi="Arial" w:cs="Arial"/>
          <w:sz w:val="24"/>
          <w:szCs w:val="24"/>
        </w:rPr>
      </w:pPr>
    </w:p>
    <w:p w:rsidR="009135C5" w:rsidRPr="008404BD" w:rsidRDefault="009135C5" w:rsidP="0030728A">
      <w:pPr>
        <w:spacing w:after="0" w:line="276" w:lineRule="auto"/>
        <w:jc w:val="both"/>
        <w:rPr>
          <w:rFonts w:ascii="Arial" w:hAnsi="Arial" w:cs="Arial"/>
          <w:sz w:val="24"/>
          <w:szCs w:val="24"/>
        </w:rPr>
      </w:pPr>
    </w:p>
    <w:p w:rsidR="009135C5" w:rsidRPr="008404BD" w:rsidRDefault="009135C5" w:rsidP="0030728A">
      <w:pPr>
        <w:spacing w:after="0" w:line="276" w:lineRule="auto"/>
        <w:jc w:val="both"/>
        <w:rPr>
          <w:rFonts w:ascii="Arial" w:hAnsi="Arial" w:cs="Arial"/>
          <w:sz w:val="24"/>
          <w:szCs w:val="24"/>
        </w:rPr>
      </w:pPr>
    </w:p>
    <w:p w:rsidR="00511F48" w:rsidRPr="008404BD" w:rsidRDefault="00511F48" w:rsidP="009135C5">
      <w:pPr>
        <w:spacing w:after="0" w:line="276" w:lineRule="auto"/>
        <w:jc w:val="center"/>
        <w:rPr>
          <w:rFonts w:ascii="Arial" w:hAnsi="Arial" w:cs="Arial"/>
          <w:b/>
          <w:bCs/>
          <w:sz w:val="28"/>
          <w:szCs w:val="28"/>
        </w:rPr>
      </w:pPr>
    </w:p>
    <w:p w:rsidR="00511F48" w:rsidRPr="008404BD" w:rsidRDefault="00511F48" w:rsidP="009135C5">
      <w:pPr>
        <w:spacing w:after="0" w:line="276" w:lineRule="auto"/>
        <w:jc w:val="center"/>
        <w:rPr>
          <w:rFonts w:ascii="Arial" w:hAnsi="Arial" w:cs="Arial"/>
          <w:b/>
          <w:bCs/>
          <w:sz w:val="28"/>
          <w:szCs w:val="28"/>
        </w:rPr>
      </w:pPr>
    </w:p>
    <w:p w:rsidR="00511F48" w:rsidRPr="008404BD" w:rsidRDefault="00511F48" w:rsidP="009135C5">
      <w:pPr>
        <w:spacing w:after="0" w:line="276" w:lineRule="auto"/>
        <w:jc w:val="center"/>
        <w:rPr>
          <w:rFonts w:ascii="Arial" w:hAnsi="Arial" w:cs="Arial"/>
          <w:b/>
          <w:bCs/>
          <w:sz w:val="28"/>
          <w:szCs w:val="28"/>
        </w:rPr>
      </w:pPr>
    </w:p>
    <w:p w:rsidR="0030728A" w:rsidRPr="008404BD" w:rsidRDefault="0030728A" w:rsidP="009135C5">
      <w:pPr>
        <w:spacing w:after="0" w:line="276" w:lineRule="auto"/>
        <w:jc w:val="center"/>
        <w:rPr>
          <w:rFonts w:ascii="Arial" w:hAnsi="Arial" w:cs="Arial"/>
          <w:b/>
          <w:bCs/>
          <w:sz w:val="28"/>
          <w:szCs w:val="28"/>
        </w:rPr>
      </w:pPr>
      <w:r w:rsidRPr="008404BD">
        <w:rPr>
          <w:rFonts w:ascii="Arial" w:hAnsi="Arial" w:cs="Arial"/>
          <w:b/>
          <w:bCs/>
          <w:sz w:val="28"/>
          <w:szCs w:val="28"/>
        </w:rPr>
        <w:lastRenderedPageBreak/>
        <w:t>CHAPTER I.</w:t>
      </w:r>
    </w:p>
    <w:p w:rsidR="0030728A" w:rsidRPr="008404BD" w:rsidRDefault="0030728A" w:rsidP="009135C5">
      <w:pPr>
        <w:spacing w:after="0" w:line="276" w:lineRule="auto"/>
        <w:jc w:val="center"/>
        <w:rPr>
          <w:rFonts w:ascii="Arial" w:hAnsi="Arial" w:cs="Arial"/>
          <w:b/>
          <w:bCs/>
          <w:sz w:val="28"/>
          <w:szCs w:val="28"/>
        </w:rPr>
      </w:pPr>
    </w:p>
    <w:p w:rsidR="0030728A" w:rsidRPr="008404BD" w:rsidRDefault="0030728A" w:rsidP="009135C5">
      <w:pPr>
        <w:spacing w:after="0" w:line="276" w:lineRule="auto"/>
        <w:jc w:val="center"/>
        <w:rPr>
          <w:rFonts w:ascii="Arial" w:hAnsi="Arial" w:cs="Arial"/>
          <w:b/>
          <w:bCs/>
          <w:sz w:val="28"/>
          <w:szCs w:val="28"/>
        </w:rPr>
      </w:pPr>
      <w:r w:rsidRPr="008404BD">
        <w:rPr>
          <w:rFonts w:ascii="Arial" w:hAnsi="Arial" w:cs="Arial"/>
          <w:b/>
          <w:bCs/>
          <w:sz w:val="28"/>
          <w:szCs w:val="28"/>
        </w:rPr>
        <w:t>ANCIENT AND MEDIAEVAL SYMBOLS.</w:t>
      </w:r>
    </w:p>
    <w:p w:rsidR="0030728A" w:rsidRPr="008404BD" w:rsidRDefault="0030728A" w:rsidP="0030728A">
      <w:pPr>
        <w:spacing w:after="0" w:line="276" w:lineRule="auto"/>
        <w:jc w:val="both"/>
        <w:rPr>
          <w:rFonts w:ascii="Arial" w:hAnsi="Arial" w:cs="Arial"/>
          <w:sz w:val="24"/>
          <w:szCs w:val="24"/>
        </w:rPr>
      </w:pPr>
    </w:p>
    <w:p w:rsidR="00511F48" w:rsidRPr="008404BD" w:rsidRDefault="00511F48" w:rsidP="0030728A">
      <w:pPr>
        <w:spacing w:after="0" w:line="276" w:lineRule="auto"/>
        <w:jc w:val="both"/>
        <w:rPr>
          <w:rFonts w:ascii="Arial" w:hAnsi="Arial" w:cs="Arial"/>
          <w:b/>
          <w:bCs/>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t xml:space="preserve">1. Preliminary Statements.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subject of Symbolism naturally follows that of Special Dogmatic History. The construction of single doctrines by the</w:t>
      </w:r>
      <w:r w:rsidR="00D16C72" w:rsidRPr="008404BD">
        <w:rPr>
          <w:rFonts w:ascii="Arial" w:hAnsi="Arial" w:cs="Arial"/>
          <w:sz w:val="24"/>
          <w:szCs w:val="24"/>
        </w:rPr>
        <w:t xml:space="preserve"> thinking of the Church is suc</w:t>
      </w:r>
      <w:r w:rsidRPr="008404BD">
        <w:rPr>
          <w:rFonts w:ascii="Arial" w:hAnsi="Arial" w:cs="Arial"/>
          <w:sz w:val="24"/>
          <w:szCs w:val="24"/>
        </w:rPr>
        <w:t>ceeded by their comb</w:t>
      </w:r>
      <w:r w:rsidR="00D16C72" w:rsidRPr="008404BD">
        <w:rPr>
          <w:rFonts w:ascii="Arial" w:hAnsi="Arial" w:cs="Arial"/>
          <w:sz w:val="24"/>
          <w:szCs w:val="24"/>
        </w:rPr>
        <w:t>ination into creeds and confes</w:t>
      </w:r>
      <w:r w:rsidRPr="008404BD">
        <w:rPr>
          <w:rFonts w:ascii="Arial" w:hAnsi="Arial" w:cs="Arial"/>
          <w:sz w:val="24"/>
          <w:szCs w:val="24"/>
        </w:rPr>
        <w:t xml:space="preserve">sions of faith; and, therefore, the history of the first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process should be completed by that of the second. The importance of this topic is apparent, in the first place, from its very close connection with that of systematic theology. </w:t>
      </w:r>
      <w:r w:rsidR="00D16C72" w:rsidRPr="008404BD">
        <w:rPr>
          <w:rFonts w:ascii="Arial" w:hAnsi="Arial" w:cs="Arial"/>
          <w:sz w:val="24"/>
          <w:szCs w:val="24"/>
        </w:rPr>
        <w:t>It differs from it, as the pro</w:t>
      </w:r>
      <w:r w:rsidRPr="008404BD">
        <w:rPr>
          <w:rFonts w:ascii="Arial" w:hAnsi="Arial" w:cs="Arial"/>
          <w:sz w:val="24"/>
          <w:szCs w:val="24"/>
        </w:rPr>
        <w:t>cess differs from the product; as the history of a science differs from th</w:t>
      </w:r>
      <w:r w:rsidR="00D16C72" w:rsidRPr="008404BD">
        <w:rPr>
          <w:rFonts w:ascii="Arial" w:hAnsi="Arial" w:cs="Arial"/>
          <w:sz w:val="24"/>
          <w:szCs w:val="24"/>
        </w:rPr>
        <w:t>e science itself. Theology con</w:t>
      </w:r>
      <w:r w:rsidRPr="008404BD">
        <w:rPr>
          <w:rFonts w:ascii="Arial" w:hAnsi="Arial" w:cs="Arial"/>
          <w:sz w:val="24"/>
          <w:szCs w:val="24"/>
        </w:rPr>
        <w:t>structs the compact and solid creed, while Symbolism gives an account of it</w:t>
      </w:r>
      <w:r w:rsidR="00D16C72" w:rsidRPr="008404BD">
        <w:rPr>
          <w:rFonts w:ascii="Arial" w:hAnsi="Arial" w:cs="Arial"/>
          <w:sz w:val="24"/>
          <w:szCs w:val="24"/>
        </w:rPr>
        <w:t>s plastic and flowing construc</w:t>
      </w:r>
      <w:r w:rsidRPr="008404BD">
        <w:rPr>
          <w:rFonts w:ascii="Arial" w:hAnsi="Arial" w:cs="Arial"/>
          <w:sz w:val="24"/>
          <w:szCs w:val="24"/>
        </w:rPr>
        <w:t xml:space="preserve">tion. The two subjects are therefore reciprocally related, and connected, by that great law of action and re-action which prevails in the mental world, as that of cause and effect does in the material. Hence, one serves to explain, verify, or modify, the other. </w:t>
      </w:r>
    </w:p>
    <w:p w:rsidR="0030728A" w:rsidRPr="008404BD" w:rsidRDefault="0030728A" w:rsidP="0030728A">
      <w:pPr>
        <w:spacing w:after="0" w:line="276" w:lineRule="auto"/>
        <w:jc w:val="both"/>
        <w:rPr>
          <w:rFonts w:ascii="Arial" w:hAnsi="Arial" w:cs="Arial"/>
          <w:sz w:val="24"/>
          <w:szCs w:val="24"/>
        </w:rPr>
      </w:pPr>
    </w:p>
    <w:p w:rsidR="00857BE5"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Again, the history of Creeds is import</w:t>
      </w:r>
      <w:r w:rsidR="00857BE5" w:rsidRPr="008404BD">
        <w:rPr>
          <w:rFonts w:ascii="Arial" w:hAnsi="Arial" w:cs="Arial"/>
          <w:sz w:val="24"/>
          <w:szCs w:val="24"/>
        </w:rPr>
        <w:t>ant, be</w:t>
      </w:r>
      <w:r w:rsidRPr="008404BD">
        <w:rPr>
          <w:rFonts w:ascii="Arial" w:hAnsi="Arial" w:cs="Arial"/>
          <w:sz w:val="24"/>
          <w:szCs w:val="24"/>
        </w:rPr>
        <w:t>cause it imparts clear and precise conceptions of the difference</w:t>
      </w:r>
      <w:r w:rsidR="00857BE5" w:rsidRPr="008404BD">
        <w:rPr>
          <w:rFonts w:ascii="Arial" w:hAnsi="Arial" w:cs="Arial"/>
          <w:sz w:val="24"/>
          <w:szCs w:val="24"/>
        </w:rPr>
        <w:t>s between ecclesiastical denom</w:t>
      </w:r>
      <w:r w:rsidRPr="008404BD">
        <w:rPr>
          <w:rFonts w:ascii="Arial" w:hAnsi="Arial" w:cs="Arial"/>
          <w:sz w:val="24"/>
          <w:szCs w:val="24"/>
        </w:rPr>
        <w:t xml:space="preserve">inations. Each </w:t>
      </w:r>
      <w:r w:rsidR="00857BE5" w:rsidRPr="008404BD">
        <w:rPr>
          <w:rFonts w:ascii="Arial" w:hAnsi="Arial" w:cs="Arial"/>
          <w:sz w:val="24"/>
          <w:szCs w:val="24"/>
        </w:rPr>
        <w:t>particular branch of the Chris</w:t>
      </w:r>
      <w:r w:rsidRPr="008404BD">
        <w:rPr>
          <w:rFonts w:ascii="Arial" w:hAnsi="Arial" w:cs="Arial"/>
          <w:sz w:val="24"/>
          <w:szCs w:val="24"/>
        </w:rPr>
        <w:t>tian Church possesses its peculiarities, by virtue of which it is denominational and particular. It is sometimes difficult t</w:t>
      </w:r>
      <w:r w:rsidR="00857BE5" w:rsidRPr="008404BD">
        <w:rPr>
          <w:rFonts w:ascii="Arial" w:hAnsi="Arial" w:cs="Arial"/>
          <w:sz w:val="24"/>
          <w:szCs w:val="24"/>
        </w:rPr>
        <w:t>o specify this point of differ</w:t>
      </w:r>
      <w:r w:rsidRPr="008404BD">
        <w:rPr>
          <w:rFonts w:ascii="Arial" w:hAnsi="Arial" w:cs="Arial"/>
          <w:sz w:val="24"/>
          <w:szCs w:val="24"/>
        </w:rPr>
        <w:t>ence; so much so,</w:t>
      </w:r>
      <w:r w:rsidR="00857BE5" w:rsidRPr="008404BD">
        <w:rPr>
          <w:rFonts w:ascii="Arial" w:hAnsi="Arial" w:cs="Arial"/>
          <w:sz w:val="24"/>
          <w:szCs w:val="24"/>
        </w:rPr>
        <w:t xml:space="preserve"> that the hasty observer often</w:t>
      </w:r>
      <w:r w:rsidRPr="008404BD">
        <w:rPr>
          <w:rFonts w:ascii="Arial" w:hAnsi="Arial" w:cs="Arial"/>
          <w:sz w:val="24"/>
          <w:szCs w:val="24"/>
        </w:rPr>
        <w:t xml:space="preserve">times concludes, from the general similarity in their religious experience, </w:t>
      </w:r>
      <w:r w:rsidR="00857BE5" w:rsidRPr="008404BD">
        <w:rPr>
          <w:rFonts w:ascii="Arial" w:hAnsi="Arial" w:cs="Arial"/>
          <w:sz w:val="24"/>
          <w:szCs w:val="24"/>
        </w:rPr>
        <w:t>that there is really no differ</w:t>
      </w:r>
      <w:r w:rsidRPr="008404BD">
        <w:rPr>
          <w:rFonts w:ascii="Arial" w:hAnsi="Arial" w:cs="Arial"/>
          <w:sz w:val="24"/>
          <w:szCs w:val="24"/>
        </w:rPr>
        <w:t>ence between the d</w:t>
      </w:r>
      <w:r w:rsidR="00857BE5" w:rsidRPr="008404BD">
        <w:rPr>
          <w:rFonts w:ascii="Arial" w:hAnsi="Arial" w:cs="Arial"/>
          <w:sz w:val="24"/>
          <w:szCs w:val="24"/>
        </w:rPr>
        <w:t>octrinal bases of all those de</w:t>
      </w:r>
      <w:r w:rsidRPr="008404BD">
        <w:rPr>
          <w:rFonts w:ascii="Arial" w:hAnsi="Arial" w:cs="Arial"/>
          <w:sz w:val="24"/>
          <w:szCs w:val="24"/>
        </w:rPr>
        <w:t>nominations who “hold the head,” and are properly called evangelical. The peculiarities of evangelical churches appear with more distinctness in their creeds, than in their religious experience; and hence the scientific observer</w:t>
      </w:r>
      <w:r w:rsidR="00857BE5" w:rsidRPr="008404BD">
        <w:rPr>
          <w:rFonts w:ascii="Arial" w:hAnsi="Arial" w:cs="Arial"/>
          <w:sz w:val="24"/>
          <w:szCs w:val="24"/>
        </w:rPr>
        <w:t xml:space="preserve"> must leave the sphere of feel</w:t>
      </w:r>
      <w:r w:rsidRPr="008404BD">
        <w:rPr>
          <w:rFonts w:ascii="Arial" w:hAnsi="Arial" w:cs="Arial"/>
          <w:sz w:val="24"/>
          <w:szCs w:val="24"/>
        </w:rPr>
        <w:t>ing and practice, and pass over into that of theory and dogmatic statement, in order to reach the real difference between the varieties of Christians. For there is a difference. Organizations cannot be founded, and, still less, maintained from age to age, upon mere fictions and imaginary differences. Tried by the test of exact dogmatic statement, there is a plain difference b</w:t>
      </w:r>
      <w:r w:rsidR="00857BE5" w:rsidRPr="008404BD">
        <w:rPr>
          <w:rFonts w:ascii="Arial" w:hAnsi="Arial" w:cs="Arial"/>
          <w:sz w:val="24"/>
          <w:szCs w:val="24"/>
        </w:rPr>
        <w:t>etween the symbol of the Armin</w:t>
      </w:r>
      <w:r w:rsidRPr="008404BD">
        <w:rPr>
          <w:rFonts w:ascii="Arial" w:hAnsi="Arial" w:cs="Arial"/>
          <w:sz w:val="24"/>
          <w:szCs w:val="24"/>
        </w:rPr>
        <w:t xml:space="preserve">ian, and that of the Calvinist; but tried by the test of practical piety and devout feeling, there is but little difference between the character of John Wesley and that of John Calvin. And this for two reasons. </w:t>
      </w:r>
    </w:p>
    <w:p w:rsidR="00857BE5" w:rsidRPr="008404BD" w:rsidRDefault="00857BE5"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In the first place, the practical religious life is much more directly a product of the Holy Spirit, than is the speculative construction of Scripture truth. Piety is certainly the product of divine grace; but the creed</w:t>
      </w:r>
      <w:r w:rsidR="00BB61A4" w:rsidRPr="008404BD">
        <w:rPr>
          <w:rFonts w:ascii="Arial" w:hAnsi="Arial" w:cs="Arial"/>
          <w:sz w:val="24"/>
          <w:szCs w:val="24"/>
        </w:rPr>
        <w:t xml:space="preserve"> is not so certainly formed un</w:t>
      </w:r>
      <w:r w:rsidRPr="008404BD">
        <w:rPr>
          <w:rFonts w:ascii="Arial" w:hAnsi="Arial" w:cs="Arial"/>
          <w:sz w:val="24"/>
          <w:szCs w:val="24"/>
        </w:rPr>
        <w:t>der a divine illumination. Two Christians, being regenerated by one and the same Spirit, possess one and the same Christian character, and, therefore,</w:t>
      </w:r>
      <w:r w:rsidR="00BB61A4" w:rsidRPr="008404BD">
        <w:rPr>
          <w:rFonts w:ascii="Arial" w:hAnsi="Arial" w:cs="Arial"/>
          <w:sz w:val="24"/>
          <w:szCs w:val="24"/>
        </w:rPr>
        <w:t xml:space="preserve"> </w:t>
      </w:r>
      <w:r w:rsidRPr="008404BD">
        <w:rPr>
          <w:rFonts w:ascii="Arial" w:hAnsi="Arial" w:cs="Arial"/>
          <w:sz w:val="24"/>
          <w:szCs w:val="24"/>
        </w:rPr>
        <w:t>upon abstract principles, ought to adopt one and the same statement of Christian belief. On attempt</w:t>
      </w:r>
      <w:r w:rsidR="00BB61A4" w:rsidRPr="008404BD">
        <w:rPr>
          <w:rFonts w:ascii="Arial" w:hAnsi="Arial" w:cs="Arial"/>
          <w:sz w:val="24"/>
          <w:szCs w:val="24"/>
        </w:rPr>
        <w:t>i</w:t>
      </w:r>
      <w:r w:rsidRPr="008404BD">
        <w:rPr>
          <w:rFonts w:ascii="Arial" w:hAnsi="Arial" w:cs="Arial"/>
          <w:sz w:val="24"/>
          <w:szCs w:val="24"/>
        </w:rPr>
        <w:t xml:space="preserve">ng its </w:t>
      </w:r>
      <w:r w:rsidRPr="008404BD">
        <w:rPr>
          <w:rFonts w:ascii="Arial" w:hAnsi="Arial" w:cs="Arial"/>
          <w:sz w:val="24"/>
          <w:szCs w:val="24"/>
        </w:rPr>
        <w:lastRenderedPageBreak/>
        <w:t>construction, however, they pass into the sphere of the human understanding, and of human science, and it is wit</w:t>
      </w:r>
      <w:r w:rsidR="00BB61A4" w:rsidRPr="008404BD">
        <w:rPr>
          <w:rFonts w:ascii="Arial" w:hAnsi="Arial" w:cs="Arial"/>
          <w:sz w:val="24"/>
          <w:szCs w:val="24"/>
        </w:rPr>
        <w:t>hin this sphere that the diver</w:t>
      </w:r>
      <w:r w:rsidRPr="008404BD">
        <w:rPr>
          <w:rFonts w:ascii="Arial" w:hAnsi="Arial" w:cs="Arial"/>
          <w:sz w:val="24"/>
          <w:szCs w:val="24"/>
        </w:rPr>
        <w:t xml:space="preserve">gence begins, and the foundation for denominational existence is laid. </w:t>
      </w:r>
      <w:r w:rsidR="00BB61A4" w:rsidRPr="008404BD">
        <w:rPr>
          <w:rFonts w:ascii="Arial" w:hAnsi="Arial" w:cs="Arial"/>
          <w:sz w:val="24"/>
          <w:szCs w:val="24"/>
        </w:rPr>
        <w:t>In the second place, the diver</w:t>
      </w:r>
      <w:r w:rsidRPr="008404BD">
        <w:rPr>
          <w:rFonts w:ascii="Arial" w:hAnsi="Arial" w:cs="Arial"/>
          <w:sz w:val="24"/>
          <w:szCs w:val="24"/>
        </w:rPr>
        <w:t>gence is seen in the c</w:t>
      </w:r>
      <w:r w:rsidR="00BB61A4" w:rsidRPr="008404BD">
        <w:rPr>
          <w:rFonts w:ascii="Arial" w:hAnsi="Arial" w:cs="Arial"/>
          <w:sz w:val="24"/>
          <w:szCs w:val="24"/>
        </w:rPr>
        <w:t>reed rather than in the charac</w:t>
      </w:r>
      <w:r w:rsidRPr="008404BD">
        <w:rPr>
          <w:rFonts w:ascii="Arial" w:hAnsi="Arial" w:cs="Arial"/>
          <w:sz w:val="24"/>
          <w:szCs w:val="24"/>
        </w:rPr>
        <w:t>ter, because one</w:t>
      </w:r>
      <w:r w:rsidR="00BB61A4" w:rsidRPr="008404BD">
        <w:rPr>
          <w:rFonts w:ascii="Arial" w:hAnsi="Arial" w:cs="Arial"/>
          <w:sz w:val="24"/>
          <w:szCs w:val="24"/>
        </w:rPr>
        <w:t xml:space="preserve"> mind is more successful in un</w:t>
      </w:r>
      <w:r w:rsidRPr="008404BD">
        <w:rPr>
          <w:rFonts w:ascii="Arial" w:hAnsi="Arial" w:cs="Arial"/>
          <w:sz w:val="24"/>
          <w:szCs w:val="24"/>
        </w:rPr>
        <w:t>derstanding and int</w:t>
      </w:r>
      <w:r w:rsidR="00BB61A4" w:rsidRPr="008404BD">
        <w:rPr>
          <w:rFonts w:ascii="Arial" w:hAnsi="Arial" w:cs="Arial"/>
          <w:sz w:val="24"/>
          <w:szCs w:val="24"/>
        </w:rPr>
        <w:t>erpreting the Christian experi</w:t>
      </w:r>
      <w:r w:rsidRPr="008404BD">
        <w:rPr>
          <w:rFonts w:ascii="Arial" w:hAnsi="Arial" w:cs="Arial"/>
          <w:sz w:val="24"/>
          <w:szCs w:val="24"/>
        </w:rPr>
        <w:t>ence itself, than an</w:t>
      </w:r>
      <w:r w:rsidR="00BB61A4" w:rsidRPr="008404BD">
        <w:rPr>
          <w:rFonts w:ascii="Arial" w:hAnsi="Arial" w:cs="Arial"/>
          <w:sz w:val="24"/>
          <w:szCs w:val="24"/>
        </w:rPr>
        <w:t>other is. Unquestionably, evan</w:t>
      </w:r>
      <w:r w:rsidRPr="008404BD">
        <w:rPr>
          <w:rFonts w:ascii="Arial" w:hAnsi="Arial" w:cs="Arial"/>
          <w:sz w:val="24"/>
          <w:szCs w:val="24"/>
        </w:rPr>
        <w:t>gelical denominations would be much more nearly agreed in their dogmatic theology, if the power of accurate statement were equally possessed by all. But one individual C</w:t>
      </w:r>
      <w:r w:rsidR="00BB61A4" w:rsidRPr="008404BD">
        <w:rPr>
          <w:rFonts w:ascii="Arial" w:hAnsi="Arial" w:cs="Arial"/>
          <w:sz w:val="24"/>
          <w:szCs w:val="24"/>
        </w:rPr>
        <w:t>hristian comprehends the Chris</w:t>
      </w:r>
      <w:r w:rsidRPr="008404BD">
        <w:rPr>
          <w:rFonts w:ascii="Arial" w:hAnsi="Arial" w:cs="Arial"/>
          <w:sz w:val="24"/>
          <w:szCs w:val="24"/>
        </w:rPr>
        <w:t>tian experience more clearly and profoundly than another, who yet, by virtue of his regeneration, is equally a subject of it; and, as a consequence, he comprehends the Scriptures more profoundly, and is better qualified th</w:t>
      </w:r>
      <w:r w:rsidR="00BB61A4" w:rsidRPr="008404BD">
        <w:rPr>
          <w:rFonts w:ascii="Arial" w:hAnsi="Arial" w:cs="Arial"/>
          <w:sz w:val="24"/>
          <w:szCs w:val="24"/>
        </w:rPr>
        <w:t>an his fellow Christian to con</w:t>
      </w:r>
      <w:r w:rsidRPr="008404BD">
        <w:rPr>
          <w:rFonts w:ascii="Arial" w:hAnsi="Arial" w:cs="Arial"/>
          <w:sz w:val="24"/>
          <w:szCs w:val="24"/>
        </w:rPr>
        <w:t>struct a clear, comprehensive, and self-consistent creed. All doctrinal history evinces, that just in proportion as evangelical believers come to possess a common scientific t</w:t>
      </w:r>
      <w:r w:rsidR="00BB61A4" w:rsidRPr="008404BD">
        <w:rPr>
          <w:rFonts w:ascii="Arial" w:hAnsi="Arial" w:cs="Arial"/>
          <w:sz w:val="24"/>
          <w:szCs w:val="24"/>
        </w:rPr>
        <w:t>alent for expressing their com</w:t>
      </w:r>
      <w:r w:rsidRPr="008404BD">
        <w:rPr>
          <w:rFonts w:ascii="Arial" w:hAnsi="Arial" w:cs="Arial"/>
          <w:sz w:val="24"/>
          <w:szCs w:val="24"/>
        </w:rPr>
        <w:t>mon faith and feeling, they draw nearer together so far as regards their symbolic literature. While, on the contrary, a slender power of self-reflection and analysis, together with a loose use of ter</w:t>
      </w:r>
      <w:r w:rsidR="00BB61A4" w:rsidRPr="008404BD">
        <w:rPr>
          <w:rFonts w:ascii="Arial" w:hAnsi="Arial" w:cs="Arial"/>
          <w:sz w:val="24"/>
          <w:szCs w:val="24"/>
        </w:rPr>
        <w:t>m</w:t>
      </w:r>
      <w:r w:rsidRPr="008404BD">
        <w:rPr>
          <w:rFonts w:ascii="Arial" w:hAnsi="Arial" w:cs="Arial"/>
          <w:sz w:val="24"/>
          <w:szCs w:val="24"/>
        </w:rPr>
        <w:t xml:space="preserve">s, drives minds far apart within the sphere of scientific theology who often melt and flow together within the sphere of Christian feeling and effort. Science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unites and unifies wherever it prevails; for science is accuracy in terms, definitions, and statements.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In the third place</w:t>
      </w:r>
      <w:r w:rsidR="002914CB" w:rsidRPr="008404BD">
        <w:rPr>
          <w:rFonts w:ascii="Arial" w:hAnsi="Arial" w:cs="Arial"/>
          <w:sz w:val="24"/>
          <w:szCs w:val="24"/>
        </w:rPr>
        <w:t>, the history of Symbols is im</w:t>
      </w:r>
      <w:r w:rsidRPr="008404BD">
        <w:rPr>
          <w:rFonts w:ascii="Arial" w:hAnsi="Arial" w:cs="Arial"/>
          <w:sz w:val="24"/>
          <w:szCs w:val="24"/>
        </w:rPr>
        <w:t>portant, because it contributes to produce this talent of clear apprehensio</w:t>
      </w:r>
      <w:r w:rsidR="002914CB" w:rsidRPr="008404BD">
        <w:rPr>
          <w:rFonts w:ascii="Arial" w:hAnsi="Arial" w:cs="Arial"/>
          <w:sz w:val="24"/>
          <w:szCs w:val="24"/>
        </w:rPr>
        <w:t>n, and power of accurate state</w:t>
      </w:r>
      <w:r w:rsidRPr="008404BD">
        <w:rPr>
          <w:rFonts w:ascii="Arial" w:hAnsi="Arial" w:cs="Arial"/>
          <w:sz w:val="24"/>
          <w:szCs w:val="24"/>
        </w:rPr>
        <w:t>ment. Symbolism affords a comparative view of creeds. It is there</w:t>
      </w:r>
      <w:r w:rsidR="002914CB" w:rsidRPr="008404BD">
        <w:rPr>
          <w:rFonts w:ascii="Arial" w:hAnsi="Arial" w:cs="Arial"/>
          <w:sz w:val="24"/>
          <w:szCs w:val="24"/>
        </w:rPr>
        <w:t>fore to theology, what compara</w:t>
      </w:r>
      <w:r w:rsidRPr="008404BD">
        <w:rPr>
          <w:rFonts w:ascii="Arial" w:hAnsi="Arial" w:cs="Arial"/>
          <w:sz w:val="24"/>
          <w:szCs w:val="24"/>
        </w:rPr>
        <w:t xml:space="preserve">tive anatomy is to physical science, or comparative philology is to linguistic. When languages began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to be compared with languages, many obscurities were cleared up which overhung the old method of investigating them, a</w:t>
      </w:r>
      <w:r w:rsidR="002914CB" w:rsidRPr="008404BD">
        <w:rPr>
          <w:rFonts w:ascii="Arial" w:hAnsi="Arial" w:cs="Arial"/>
          <w:sz w:val="24"/>
          <w:szCs w:val="24"/>
        </w:rPr>
        <w:t>nd the whole subject of defini</w:t>
      </w:r>
      <w:r w:rsidRPr="008404BD">
        <w:rPr>
          <w:rFonts w:ascii="Arial" w:hAnsi="Arial" w:cs="Arial"/>
          <w:sz w:val="24"/>
          <w:szCs w:val="24"/>
        </w:rPr>
        <w:t>tions underwent</w:t>
      </w:r>
      <w:r w:rsidR="002914CB" w:rsidRPr="008404BD">
        <w:rPr>
          <w:rFonts w:ascii="Arial" w:hAnsi="Arial" w:cs="Arial"/>
          <w:sz w:val="24"/>
          <w:szCs w:val="24"/>
        </w:rPr>
        <w:t xml:space="preserve"> a great improvement. The mean</w:t>
      </w:r>
      <w:r w:rsidRPr="008404BD">
        <w:rPr>
          <w:rFonts w:ascii="Arial" w:hAnsi="Arial" w:cs="Arial"/>
          <w:sz w:val="24"/>
          <w:szCs w:val="24"/>
        </w:rPr>
        <w:t xml:space="preserve">ing of language became much more precise and full, </w:t>
      </w:r>
    </w:p>
    <w:p w:rsidR="002914CB"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than it had been</w:t>
      </w:r>
      <w:r w:rsidR="002914CB" w:rsidRPr="008404BD">
        <w:rPr>
          <w:rFonts w:ascii="Arial" w:hAnsi="Arial" w:cs="Arial"/>
          <w:sz w:val="24"/>
          <w:szCs w:val="24"/>
        </w:rPr>
        <w:t>, under this light thrown back</w:t>
      </w:r>
      <w:r w:rsidRPr="008404BD">
        <w:rPr>
          <w:rFonts w:ascii="Arial" w:hAnsi="Arial" w:cs="Arial"/>
          <w:sz w:val="24"/>
          <w:szCs w:val="24"/>
        </w:rPr>
        <w:t>wards and forwards, and in every direction, from a great number of languages investigated together. The same effect is produced by the comparative study of confessions of faith. Probably nothing in the way of means would do more to bring about that universal unity in doctrinal statement which has been floating as an ideal before the minds of men amid the deno</w:t>
      </w:r>
      <w:r w:rsidR="002914CB" w:rsidRPr="008404BD">
        <w:rPr>
          <w:rFonts w:ascii="Arial" w:hAnsi="Arial" w:cs="Arial"/>
          <w:sz w:val="24"/>
          <w:szCs w:val="24"/>
        </w:rPr>
        <w:t>minational distractions of Pro</w:t>
      </w:r>
      <w:r w:rsidRPr="008404BD">
        <w:rPr>
          <w:rFonts w:ascii="Arial" w:hAnsi="Arial" w:cs="Arial"/>
          <w:sz w:val="24"/>
          <w:szCs w:val="24"/>
        </w:rPr>
        <w:t xml:space="preserve">testantism, than </w:t>
      </w:r>
      <w:r w:rsidR="002914CB" w:rsidRPr="008404BD">
        <w:rPr>
          <w:rFonts w:ascii="Arial" w:hAnsi="Arial" w:cs="Arial"/>
          <w:sz w:val="24"/>
          <w:szCs w:val="24"/>
        </w:rPr>
        <w:t>a more thorough and general ac</w:t>
      </w:r>
      <w:r w:rsidRPr="008404BD">
        <w:rPr>
          <w:rFonts w:ascii="Arial" w:hAnsi="Arial" w:cs="Arial"/>
          <w:sz w:val="24"/>
          <w:szCs w:val="24"/>
        </w:rPr>
        <w:t>quaintance with the</w:t>
      </w:r>
      <w:r w:rsidR="002914CB" w:rsidRPr="008404BD">
        <w:rPr>
          <w:rFonts w:ascii="Arial" w:hAnsi="Arial" w:cs="Arial"/>
          <w:sz w:val="24"/>
          <w:szCs w:val="24"/>
        </w:rPr>
        <w:t xml:space="preserve"> symbols of the various denomi</w:t>
      </w:r>
      <w:r w:rsidRPr="008404BD">
        <w:rPr>
          <w:rFonts w:ascii="Arial" w:hAnsi="Arial" w:cs="Arial"/>
          <w:sz w:val="24"/>
          <w:szCs w:val="24"/>
        </w:rPr>
        <w:t>nations, and the his</w:t>
      </w:r>
      <w:r w:rsidR="002914CB" w:rsidRPr="008404BD">
        <w:rPr>
          <w:rFonts w:ascii="Arial" w:hAnsi="Arial" w:cs="Arial"/>
          <w:sz w:val="24"/>
          <w:szCs w:val="24"/>
        </w:rPr>
        <w:t>tory of their origin and forma</w:t>
      </w:r>
      <w:r w:rsidRPr="008404BD">
        <w:rPr>
          <w:rFonts w:ascii="Arial" w:hAnsi="Arial" w:cs="Arial"/>
          <w:sz w:val="24"/>
          <w:szCs w:val="24"/>
        </w:rPr>
        <w:t xml:space="preserve">tion. There would be less misapprehension and misrepresentation of the views of other parties, which is one of the chief obstacles to uniformity in confessions of faith. </w:t>
      </w:r>
    </w:p>
    <w:p w:rsidR="002914CB" w:rsidRPr="008404BD" w:rsidRDefault="002914CB"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honest objections that trouble the minds of those who refuse to adopt a particular form of statement would be seen, and, thus, would be more likely to be answered, instead of overlooked or perhaps ridiculed. On all sides, and for all minds, more light would be poured upon the profound mysteries of a common Evangelical Christianity, if theologians were in the habit of looking over the whole field of symbolic literature, instead of merely co</w:t>
      </w:r>
      <w:r w:rsidR="002914CB" w:rsidRPr="008404BD">
        <w:rPr>
          <w:rFonts w:ascii="Arial" w:hAnsi="Arial" w:cs="Arial"/>
          <w:sz w:val="24"/>
          <w:szCs w:val="24"/>
        </w:rPr>
        <w:t>nfining themselves to the exam</w:t>
      </w:r>
      <w:r w:rsidRPr="008404BD">
        <w:rPr>
          <w:rFonts w:ascii="Arial" w:hAnsi="Arial" w:cs="Arial"/>
          <w:sz w:val="24"/>
          <w:szCs w:val="24"/>
        </w:rPr>
        <w:t xml:space="preserve">ination of a single system. Such study would by no means result in destroying confidence in any one system, and </w:t>
      </w:r>
      <w:r w:rsidRPr="008404BD">
        <w:rPr>
          <w:rFonts w:ascii="Arial" w:hAnsi="Arial" w:cs="Arial"/>
          <w:sz w:val="24"/>
          <w:szCs w:val="24"/>
        </w:rPr>
        <w:lastRenderedPageBreak/>
        <w:t xml:space="preserve">induce that eclecticism which results in a mere aggregation that possesses no fundamental unity, and no self-subsistent force of its own. On the contrary, the theological mind would become immoveably settled in its conviction, that this or that confession of faith is the closest to Scripture data, and when asked for its symbol would exhibit it, and defend it. But, at the same time, this very confidence would beget calmness and moderation in dealing with a mind of different doctrinal views; and calmness and moderation do much toward bringing controversialists to that point of view where they see eye to eye.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t xml:space="preserve">2. Apostles’ Creed.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Apostle Peter, in his answer to the inquiry of Christ: “But whom say ye that I am?”, made the first formal confe</w:t>
      </w:r>
      <w:r w:rsidR="002914CB" w:rsidRPr="008404BD">
        <w:rPr>
          <w:rFonts w:ascii="Arial" w:hAnsi="Arial" w:cs="Arial"/>
          <w:sz w:val="24"/>
          <w:szCs w:val="24"/>
        </w:rPr>
        <w:t>ssion of faith under the Chris</w:t>
      </w:r>
      <w:r w:rsidRPr="008404BD">
        <w:rPr>
          <w:rFonts w:ascii="Arial" w:hAnsi="Arial" w:cs="Arial"/>
          <w:sz w:val="24"/>
          <w:szCs w:val="24"/>
        </w:rPr>
        <w:t xml:space="preserve">tian dispensation. The answer: “Thou art Christ, the Son of the living God” (Mat. </w:t>
      </w:r>
      <w:r w:rsidR="002914CB" w:rsidRPr="008404BD">
        <w:rPr>
          <w:rFonts w:ascii="Arial" w:hAnsi="Arial" w:cs="Arial"/>
          <w:sz w:val="24"/>
          <w:szCs w:val="24"/>
        </w:rPr>
        <w:t>16:16), was re</w:t>
      </w:r>
      <w:r w:rsidRPr="008404BD">
        <w:rPr>
          <w:rFonts w:ascii="Arial" w:hAnsi="Arial" w:cs="Arial"/>
          <w:sz w:val="24"/>
          <w:szCs w:val="24"/>
        </w:rPr>
        <w:t xml:space="preserve">garded by the Redeemer as the doctrinal basis of his kingdom upon earth; for “upon this rock,” this cordial acknowledgment of his character and redeeming work, he informed his disciples he would found his church.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 short and simple confession similar to this was made by the early converts to Christianity. The candidate for admission to the church, at his baptism, professed</w:t>
      </w:r>
      <w:r w:rsidR="002914CB" w:rsidRPr="008404BD">
        <w:rPr>
          <w:rFonts w:ascii="Arial" w:hAnsi="Arial" w:cs="Arial"/>
          <w:sz w:val="24"/>
          <w:szCs w:val="24"/>
        </w:rPr>
        <w:t xml:space="preserve"> his faith in Christ as the Re</w:t>
      </w:r>
      <w:r w:rsidRPr="008404BD">
        <w:rPr>
          <w:rFonts w:ascii="Arial" w:hAnsi="Arial" w:cs="Arial"/>
          <w:sz w:val="24"/>
          <w:szCs w:val="24"/>
        </w:rPr>
        <w:t>deemer of the world. The eunuch bapti</w:t>
      </w:r>
      <w:r w:rsidR="00511F48" w:rsidRPr="008404BD">
        <w:rPr>
          <w:rFonts w:ascii="Arial" w:hAnsi="Arial" w:cs="Arial"/>
          <w:sz w:val="24"/>
          <w:szCs w:val="24"/>
        </w:rPr>
        <w:t>s</w:t>
      </w:r>
      <w:r w:rsidRPr="008404BD">
        <w:rPr>
          <w:rFonts w:ascii="Arial" w:hAnsi="Arial" w:cs="Arial"/>
          <w:sz w:val="24"/>
          <w:szCs w:val="24"/>
        </w:rPr>
        <w:t>ed by Philip said solemnly</w:t>
      </w:r>
      <w:r w:rsidR="002914CB" w:rsidRPr="008404BD">
        <w:rPr>
          <w:rFonts w:ascii="Arial" w:hAnsi="Arial" w:cs="Arial"/>
          <w:sz w:val="24"/>
          <w:szCs w:val="24"/>
        </w:rPr>
        <w:t>, in connection with the admin</w:t>
      </w:r>
      <w:r w:rsidRPr="008404BD">
        <w:rPr>
          <w:rFonts w:ascii="Arial" w:hAnsi="Arial" w:cs="Arial"/>
          <w:sz w:val="24"/>
          <w:szCs w:val="24"/>
        </w:rPr>
        <w:t>istration of the rite: “I believe that Jesus Christ is the Son of God.” (Acts</w:t>
      </w:r>
      <w:r w:rsidR="00511F48" w:rsidRPr="008404BD">
        <w:rPr>
          <w:rFonts w:ascii="Arial" w:hAnsi="Arial" w:cs="Arial"/>
          <w:sz w:val="24"/>
          <w:szCs w:val="24"/>
        </w:rPr>
        <w:t xml:space="preserve"> 8:</w:t>
      </w:r>
      <w:r w:rsidRPr="008404BD">
        <w:rPr>
          <w:rFonts w:ascii="Arial" w:hAnsi="Arial" w:cs="Arial"/>
          <w:sz w:val="24"/>
          <w:szCs w:val="24"/>
        </w:rPr>
        <w:t xml:space="preserve">37) Along with this recognition of </w:t>
      </w:r>
      <w:r w:rsidR="002914CB" w:rsidRPr="008404BD">
        <w:rPr>
          <w:rFonts w:ascii="Arial" w:hAnsi="Arial" w:cs="Arial"/>
          <w:sz w:val="24"/>
          <w:szCs w:val="24"/>
        </w:rPr>
        <w:t>the deity of Christ and his me</w:t>
      </w:r>
      <w:r w:rsidRPr="008404BD">
        <w:rPr>
          <w:rFonts w:ascii="Arial" w:hAnsi="Arial" w:cs="Arial"/>
          <w:sz w:val="24"/>
          <w:szCs w:val="24"/>
        </w:rPr>
        <w:t xml:space="preserve">diatorial work, admission into the church was also connected with a confession of belief in the doctrine of the trinity. The baptismal formula, which was invariably used, in accordance with the solemn and explicit command of Christ, naturally led to the adoption of this doctrine into the confession made by the new convert from Paganism or Judaism. And it would have been the deepest hypocrisy and dishonesty in the candidate for baptism, to reject a doctrine that was taught and commended to him by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officiating minister, at the very moment of his reception into the </w:t>
      </w:r>
      <w:r w:rsidR="002914CB" w:rsidRPr="008404BD">
        <w:rPr>
          <w:rFonts w:ascii="Arial" w:hAnsi="Arial" w:cs="Arial"/>
          <w:sz w:val="24"/>
          <w:szCs w:val="24"/>
        </w:rPr>
        <w:t>church, and in the very phrase</w:t>
      </w:r>
      <w:r w:rsidRPr="008404BD">
        <w:rPr>
          <w:rFonts w:ascii="Arial" w:hAnsi="Arial" w:cs="Arial"/>
          <w:sz w:val="24"/>
          <w:szCs w:val="24"/>
        </w:rPr>
        <w:t>ology of his initiation. In this way, the confession of faith made in the Apostolic age, by the neophyte, combined the doctrine of the trinity with that of the deity of Christ, and his mediatorial Person and work. This confession, at first, was exceedingly brief and simple, and not adopted by any formal action of the church in its public capacity, for, as yet, general council</w:t>
      </w:r>
      <w:r w:rsidR="002914CB" w:rsidRPr="008404BD">
        <w:rPr>
          <w:rFonts w:ascii="Arial" w:hAnsi="Arial" w:cs="Arial"/>
          <w:sz w:val="24"/>
          <w:szCs w:val="24"/>
        </w:rPr>
        <w:t>s, or even local ones, were un</w:t>
      </w:r>
      <w:r w:rsidRPr="008404BD">
        <w:rPr>
          <w:rFonts w:ascii="Arial" w:hAnsi="Arial" w:cs="Arial"/>
          <w:sz w:val="24"/>
          <w:szCs w:val="24"/>
        </w:rPr>
        <w:t>known. There is ever</w:t>
      </w:r>
      <w:r w:rsidR="002914CB" w:rsidRPr="008404BD">
        <w:rPr>
          <w:rFonts w:ascii="Arial" w:hAnsi="Arial" w:cs="Arial"/>
          <w:sz w:val="24"/>
          <w:szCs w:val="24"/>
        </w:rPr>
        <w:t>y reason, nevertheless, for be</w:t>
      </w:r>
      <w:r w:rsidRPr="008404BD">
        <w:rPr>
          <w:rFonts w:ascii="Arial" w:hAnsi="Arial" w:cs="Arial"/>
          <w:sz w:val="24"/>
          <w:szCs w:val="24"/>
        </w:rPr>
        <w:t xml:space="preserve">lieving that the practice of confessing one’s faith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was general and uniform among the churches. Paul reminds Timothy of the “good profession</w:t>
      </w:r>
      <w:r w:rsidR="002914CB" w:rsidRPr="008404BD">
        <w:rPr>
          <w:rFonts w:ascii="Arial" w:hAnsi="Arial" w:cs="Arial"/>
          <w:sz w:val="24"/>
          <w:szCs w:val="24"/>
        </w:rPr>
        <w:t>”</w:t>
      </w:r>
      <w:r w:rsidRPr="008404BD">
        <w:rPr>
          <w:rFonts w:ascii="Arial" w:hAnsi="Arial" w:cs="Arial"/>
          <w:sz w:val="24"/>
          <w:szCs w:val="24"/>
        </w:rPr>
        <w:t xml:space="preserve"> which he had made before many witnesses (1 Ti</w:t>
      </w:r>
      <w:r w:rsidR="002914CB" w:rsidRPr="008404BD">
        <w:rPr>
          <w:rFonts w:ascii="Arial" w:hAnsi="Arial" w:cs="Arial"/>
          <w:sz w:val="24"/>
          <w:szCs w:val="24"/>
        </w:rPr>
        <w:t>m</w:t>
      </w:r>
      <w:r w:rsidRPr="008404BD">
        <w:rPr>
          <w:rFonts w:ascii="Arial" w:hAnsi="Arial" w:cs="Arial"/>
          <w:sz w:val="24"/>
          <w:szCs w:val="24"/>
        </w:rPr>
        <w:t xml:space="preserve">. </w:t>
      </w:r>
      <w:r w:rsidR="002914CB" w:rsidRPr="008404BD">
        <w:rPr>
          <w:rFonts w:ascii="Arial" w:hAnsi="Arial" w:cs="Arial"/>
          <w:sz w:val="24"/>
          <w:szCs w:val="24"/>
        </w:rPr>
        <w:t>6:</w:t>
      </w:r>
      <w:r w:rsidRPr="008404BD">
        <w:rPr>
          <w:rFonts w:ascii="Arial" w:hAnsi="Arial" w:cs="Arial"/>
          <w:sz w:val="24"/>
          <w:szCs w:val="24"/>
        </w:rPr>
        <w:t xml:space="preserve">12); and in 1 Tim. </w:t>
      </w:r>
      <w:r w:rsidR="002914CB" w:rsidRPr="008404BD">
        <w:rPr>
          <w:rFonts w:ascii="Arial" w:hAnsi="Arial" w:cs="Arial"/>
          <w:sz w:val="24"/>
          <w:szCs w:val="24"/>
        </w:rPr>
        <w:t>3:</w:t>
      </w:r>
      <w:r w:rsidRPr="008404BD">
        <w:rPr>
          <w:rFonts w:ascii="Arial" w:hAnsi="Arial" w:cs="Arial"/>
          <w:sz w:val="24"/>
          <w:szCs w:val="24"/>
        </w:rPr>
        <w:t>16, there seems to be a summary that indicates a current creed-form. The concurrent testimony of the primitive Fathers goes to show that from the first, admission into the church was connec</w:t>
      </w:r>
      <w:r w:rsidR="002914CB" w:rsidRPr="008404BD">
        <w:rPr>
          <w:rFonts w:ascii="Arial" w:hAnsi="Arial" w:cs="Arial"/>
          <w:sz w:val="24"/>
          <w:szCs w:val="24"/>
        </w:rPr>
        <w:t>ted with the public acknowledg</w:t>
      </w:r>
      <w:r w:rsidRPr="008404BD">
        <w:rPr>
          <w:rFonts w:ascii="Arial" w:hAnsi="Arial" w:cs="Arial"/>
          <w:sz w:val="24"/>
          <w:szCs w:val="24"/>
        </w:rPr>
        <w:t xml:space="preserve">ment of certain truths.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511F48">
      <w:pPr>
        <w:spacing w:after="0" w:line="276" w:lineRule="auto"/>
        <w:jc w:val="both"/>
        <w:rPr>
          <w:rFonts w:ascii="Arial" w:hAnsi="Arial" w:cs="Arial"/>
          <w:sz w:val="24"/>
          <w:szCs w:val="24"/>
        </w:rPr>
      </w:pPr>
      <w:r w:rsidRPr="008404BD">
        <w:rPr>
          <w:rFonts w:ascii="Arial" w:hAnsi="Arial" w:cs="Arial"/>
          <w:sz w:val="24"/>
          <w:szCs w:val="24"/>
        </w:rPr>
        <w:lastRenderedPageBreak/>
        <w:t>Out of these confessions, which each church adopted and used in the reception of its members, there was formed, at a</w:t>
      </w:r>
      <w:r w:rsidR="002914CB" w:rsidRPr="008404BD">
        <w:rPr>
          <w:rFonts w:ascii="Arial" w:hAnsi="Arial" w:cs="Arial"/>
          <w:sz w:val="24"/>
          <w:szCs w:val="24"/>
        </w:rPr>
        <w:t xml:space="preserve"> very early date, what is call</w:t>
      </w:r>
      <w:r w:rsidRPr="008404BD">
        <w:rPr>
          <w:rFonts w:ascii="Arial" w:hAnsi="Arial" w:cs="Arial"/>
          <w:sz w:val="24"/>
          <w:szCs w:val="24"/>
        </w:rPr>
        <w:t xml:space="preserve">ed the </w:t>
      </w:r>
      <w:r w:rsidRPr="008404BD">
        <w:rPr>
          <w:rFonts w:ascii="Arial" w:hAnsi="Arial" w:cs="Arial"/>
          <w:i/>
          <w:iCs/>
          <w:sz w:val="24"/>
          <w:szCs w:val="24"/>
        </w:rPr>
        <w:t>Symbolum Apostolicum</w:t>
      </w:r>
      <w:r w:rsidR="002914CB" w:rsidRPr="008404BD">
        <w:rPr>
          <w:rFonts w:ascii="Arial" w:hAnsi="Arial" w:cs="Arial"/>
          <w:i/>
          <w:iCs/>
          <w:sz w:val="24"/>
          <w:szCs w:val="24"/>
        </w:rPr>
        <w:t>.</w:t>
      </w:r>
      <w:r w:rsidRPr="008404BD">
        <w:rPr>
          <w:rFonts w:ascii="Arial" w:hAnsi="Arial" w:cs="Arial"/>
          <w:sz w:val="24"/>
          <w:szCs w:val="24"/>
        </w:rPr>
        <w:t xml:space="preserve"> The term </w:t>
      </w:r>
      <w:r w:rsidR="00511F48" w:rsidRPr="008404BD">
        <w:rPr>
          <w:rFonts w:ascii="Arial" w:hAnsi="Arial" w:cs="Arial"/>
          <w:sz w:val="24"/>
          <w:szCs w:val="24"/>
        </w:rPr>
        <w:t>denotes that the for</w:t>
      </w:r>
      <w:r w:rsidRPr="008404BD">
        <w:rPr>
          <w:rFonts w:ascii="Arial" w:hAnsi="Arial" w:cs="Arial"/>
          <w:sz w:val="24"/>
          <w:szCs w:val="24"/>
        </w:rPr>
        <w:t>mula was a collocation and combination. Rufinus, at the end of the 4th century, would find in this etymology the proof of the apostolic authorship of this creed. It was constructed, he maintained, out of matter which each one of the Apostles brought in, and threw into a common stock</w:t>
      </w:r>
      <w:r w:rsidR="00511F48" w:rsidRPr="008404BD">
        <w:rPr>
          <w:rFonts w:ascii="Arial" w:hAnsi="Arial" w:cs="Arial"/>
          <w:sz w:val="24"/>
          <w:szCs w:val="24"/>
        </w:rPr>
        <w:t>.</w:t>
      </w:r>
      <w:r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objections to this view of Rufinus, which maintained itself down to the Reformation, that the Apostles formally and verbally drew up the creed which goes un</w:t>
      </w:r>
      <w:r w:rsidR="002914CB" w:rsidRPr="008404BD">
        <w:rPr>
          <w:rFonts w:ascii="Arial" w:hAnsi="Arial" w:cs="Arial"/>
          <w:sz w:val="24"/>
          <w:szCs w:val="24"/>
        </w:rPr>
        <w:t>der their name, are the follow</w:t>
      </w:r>
      <w:r w:rsidRPr="008404BD">
        <w:rPr>
          <w:rFonts w:ascii="Arial" w:hAnsi="Arial" w:cs="Arial"/>
          <w:sz w:val="24"/>
          <w:szCs w:val="24"/>
        </w:rPr>
        <w:t xml:space="preserve">ing.  No mention is made in the Acts of the Apostles, of any synod of the Apostles in which they composed a creed for the Christian Church, a synod far too important to be unnoticed. </w:t>
      </w:r>
      <w:r w:rsidR="00511F48" w:rsidRPr="008404BD">
        <w:rPr>
          <w:rFonts w:ascii="Arial" w:hAnsi="Arial" w:cs="Arial"/>
          <w:sz w:val="24"/>
          <w:szCs w:val="24"/>
        </w:rPr>
        <w:t xml:space="preserve">LAURENTIUS VALLA (1546) was the first to dispute the apostolic authorship of it. </w:t>
      </w:r>
      <w:r w:rsidRPr="008404BD">
        <w:rPr>
          <w:rFonts w:ascii="Arial" w:hAnsi="Arial" w:cs="Arial"/>
          <w:sz w:val="24"/>
          <w:szCs w:val="24"/>
        </w:rPr>
        <w:t>The Fathers of the first three centuries, in disputing with the heretics, while endeavo</w:t>
      </w:r>
      <w:r w:rsidR="00511F48" w:rsidRPr="008404BD">
        <w:rPr>
          <w:rFonts w:ascii="Arial" w:hAnsi="Arial" w:cs="Arial"/>
          <w:sz w:val="24"/>
          <w:szCs w:val="24"/>
        </w:rPr>
        <w:t>u</w:t>
      </w:r>
      <w:r w:rsidRPr="008404BD">
        <w:rPr>
          <w:rFonts w:ascii="Arial" w:hAnsi="Arial" w:cs="Arial"/>
          <w:sz w:val="24"/>
          <w:szCs w:val="24"/>
        </w:rPr>
        <w:t xml:space="preserve">ring to prove that the doctrine of this creed is apostolic in the sense of scriptural and true, never assert that the Apostles personally composed it. Eusebius, for example, would certainly have cited it as the Apostles’ work, if he had known or believed it to be theirs.  </w:t>
      </w:r>
    </w:p>
    <w:p w:rsidR="0030728A" w:rsidRPr="008404BD" w:rsidRDefault="0030728A" w:rsidP="0030728A">
      <w:pPr>
        <w:spacing w:after="0" w:line="276" w:lineRule="auto"/>
        <w:jc w:val="both"/>
        <w:rPr>
          <w:rFonts w:ascii="Arial" w:hAnsi="Arial" w:cs="Arial"/>
          <w:sz w:val="24"/>
          <w:szCs w:val="24"/>
        </w:rPr>
      </w:pPr>
    </w:p>
    <w:p w:rsidR="002914CB"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But that this sym</w:t>
      </w:r>
      <w:r w:rsidR="002914CB" w:rsidRPr="008404BD">
        <w:rPr>
          <w:rFonts w:ascii="Arial" w:hAnsi="Arial" w:cs="Arial"/>
          <w:sz w:val="24"/>
          <w:szCs w:val="24"/>
        </w:rPr>
        <w:t>bol is of the very earliest an</w:t>
      </w:r>
      <w:r w:rsidRPr="008404BD">
        <w:rPr>
          <w:rFonts w:ascii="Arial" w:hAnsi="Arial" w:cs="Arial"/>
          <w:sz w:val="24"/>
          <w:szCs w:val="24"/>
        </w:rPr>
        <w:t>tiquity cannot be doubted; and that it is apostolic in the sense of harmoni</w:t>
      </w:r>
      <w:r w:rsidR="00511F48" w:rsidRPr="008404BD">
        <w:rPr>
          <w:rFonts w:ascii="Arial" w:hAnsi="Arial" w:cs="Arial"/>
          <w:sz w:val="24"/>
          <w:szCs w:val="24"/>
        </w:rPr>
        <w:t>s</w:t>
      </w:r>
      <w:r w:rsidRPr="008404BD">
        <w:rPr>
          <w:rFonts w:ascii="Arial" w:hAnsi="Arial" w:cs="Arial"/>
          <w:sz w:val="24"/>
          <w:szCs w:val="24"/>
        </w:rPr>
        <w:t>ing with the Apostles’</w:t>
      </w:r>
      <w:r w:rsidR="002914CB" w:rsidRPr="008404BD">
        <w:rPr>
          <w:rFonts w:ascii="Arial" w:hAnsi="Arial" w:cs="Arial"/>
          <w:sz w:val="24"/>
          <w:szCs w:val="24"/>
        </w:rPr>
        <w:t xml:space="preserve"> doc</w:t>
      </w:r>
      <w:r w:rsidRPr="008404BD">
        <w:rPr>
          <w:rFonts w:ascii="Arial" w:hAnsi="Arial" w:cs="Arial"/>
          <w:sz w:val="24"/>
          <w:szCs w:val="24"/>
        </w:rPr>
        <w:t xml:space="preserve">trine in Scripture, is equally clear. The words of Luther respecting it are lively. </w:t>
      </w:r>
    </w:p>
    <w:p w:rsidR="002914CB" w:rsidRPr="008404BD" w:rsidRDefault="002914CB" w:rsidP="0030728A">
      <w:pPr>
        <w:spacing w:after="0" w:line="276" w:lineRule="auto"/>
        <w:jc w:val="both"/>
        <w:rPr>
          <w:rFonts w:ascii="Arial" w:hAnsi="Arial" w:cs="Arial"/>
          <w:sz w:val="24"/>
          <w:szCs w:val="24"/>
        </w:rPr>
      </w:pPr>
    </w:p>
    <w:p w:rsidR="0030728A" w:rsidRPr="008404BD" w:rsidRDefault="0030728A" w:rsidP="002914CB">
      <w:pPr>
        <w:spacing w:after="0" w:line="276" w:lineRule="auto"/>
        <w:ind w:left="288" w:right="288"/>
        <w:jc w:val="both"/>
        <w:rPr>
          <w:rFonts w:ascii="Arial" w:hAnsi="Arial" w:cs="Arial"/>
          <w:sz w:val="24"/>
          <w:szCs w:val="24"/>
        </w:rPr>
      </w:pPr>
      <w:r w:rsidRPr="008404BD">
        <w:rPr>
          <w:rFonts w:ascii="Arial" w:hAnsi="Arial" w:cs="Arial"/>
          <w:sz w:val="24"/>
          <w:szCs w:val="24"/>
        </w:rPr>
        <w:t>“This confession of faith we did not make or invent, nor did the Fathers before us; but as a bee collects honey from, the beautiful and fragrant flowers of all sorts, so is this symbol briefly and accurately put together out of the books of the prophets and apostles, i. e. out of the whole sacred S</w:t>
      </w:r>
      <w:r w:rsidR="002914CB" w:rsidRPr="008404BD">
        <w:rPr>
          <w:rFonts w:ascii="Arial" w:hAnsi="Arial" w:cs="Arial"/>
          <w:sz w:val="24"/>
          <w:szCs w:val="24"/>
        </w:rPr>
        <w:t>cripture, for children and sim</w:t>
      </w:r>
      <w:r w:rsidRPr="008404BD">
        <w:rPr>
          <w:rFonts w:ascii="Arial" w:hAnsi="Arial" w:cs="Arial"/>
          <w:sz w:val="24"/>
          <w:szCs w:val="24"/>
        </w:rPr>
        <w:t>ple hearted Christians. It is called the Apostles’ symbol or confession, because Christian truth could not possibly be put into a shorter a</w:t>
      </w:r>
      <w:r w:rsidR="002914CB" w:rsidRPr="008404BD">
        <w:rPr>
          <w:rFonts w:ascii="Arial" w:hAnsi="Arial" w:cs="Arial"/>
          <w:sz w:val="24"/>
          <w:szCs w:val="24"/>
        </w:rPr>
        <w:t>nd clearer state</w:t>
      </w:r>
      <w:r w:rsidRPr="008404BD">
        <w:rPr>
          <w:rFonts w:ascii="Arial" w:hAnsi="Arial" w:cs="Arial"/>
          <w:sz w:val="24"/>
          <w:szCs w:val="24"/>
        </w:rPr>
        <w:t>ment than this. And it has been in the church from the beginning; since it was either composed by the Apostles them</w:t>
      </w:r>
      <w:r w:rsidR="002914CB" w:rsidRPr="008404BD">
        <w:rPr>
          <w:rFonts w:ascii="Arial" w:hAnsi="Arial" w:cs="Arial"/>
          <w:sz w:val="24"/>
          <w:szCs w:val="24"/>
        </w:rPr>
        <w:t>selves, or else brought togeth</w:t>
      </w:r>
      <w:r w:rsidRPr="008404BD">
        <w:rPr>
          <w:rFonts w:ascii="Arial" w:hAnsi="Arial" w:cs="Arial"/>
          <w:sz w:val="24"/>
          <w:szCs w:val="24"/>
        </w:rPr>
        <w:t xml:space="preserve">er from their writings or preaching, by some of their best pupils.”  </w:t>
      </w:r>
    </w:p>
    <w:p w:rsidR="0030728A" w:rsidRPr="008404BD" w:rsidRDefault="0030728A" w:rsidP="0030728A">
      <w:pPr>
        <w:spacing w:after="0" w:line="276" w:lineRule="auto"/>
        <w:jc w:val="both"/>
        <w:rPr>
          <w:rFonts w:ascii="Arial" w:hAnsi="Arial" w:cs="Arial"/>
          <w:sz w:val="24"/>
          <w:szCs w:val="24"/>
        </w:rPr>
      </w:pPr>
    </w:p>
    <w:p w:rsidR="00511F48"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Apostles’ Creed runs as follows: </w:t>
      </w:r>
    </w:p>
    <w:p w:rsidR="00511F48" w:rsidRPr="008404BD" w:rsidRDefault="00511F48" w:rsidP="0030728A">
      <w:pPr>
        <w:spacing w:after="0" w:line="276" w:lineRule="auto"/>
        <w:jc w:val="both"/>
        <w:rPr>
          <w:rFonts w:ascii="Arial" w:hAnsi="Arial" w:cs="Arial"/>
          <w:sz w:val="24"/>
          <w:szCs w:val="24"/>
        </w:rPr>
      </w:pPr>
    </w:p>
    <w:p w:rsidR="0030728A" w:rsidRPr="008404BD" w:rsidRDefault="0030728A" w:rsidP="00D16C72">
      <w:pPr>
        <w:spacing w:after="0" w:line="276" w:lineRule="auto"/>
        <w:ind w:left="288" w:right="288"/>
        <w:jc w:val="both"/>
        <w:rPr>
          <w:rFonts w:ascii="Arial" w:hAnsi="Arial" w:cs="Arial"/>
          <w:sz w:val="24"/>
          <w:szCs w:val="24"/>
        </w:rPr>
      </w:pPr>
      <w:r w:rsidRPr="008404BD">
        <w:rPr>
          <w:rFonts w:ascii="Arial" w:hAnsi="Arial" w:cs="Arial"/>
          <w:sz w:val="24"/>
          <w:szCs w:val="24"/>
        </w:rPr>
        <w:t>“I believe in God the Father Almighty, Maker of heaven and earth; and in Jesus Christ his only Son our Lord; who was conceived by the Holy Spirit, born of the Virgin Mary, suffered</w:t>
      </w:r>
      <w:r w:rsidR="00511F48" w:rsidRPr="008404BD">
        <w:rPr>
          <w:rFonts w:ascii="Arial" w:hAnsi="Arial" w:cs="Arial"/>
          <w:sz w:val="24"/>
          <w:szCs w:val="24"/>
        </w:rPr>
        <w:t xml:space="preserve"> under Pontius Pilate, was cru</w:t>
      </w:r>
      <w:r w:rsidRPr="008404BD">
        <w:rPr>
          <w:rFonts w:ascii="Arial" w:hAnsi="Arial" w:cs="Arial"/>
          <w:sz w:val="24"/>
          <w:szCs w:val="24"/>
        </w:rPr>
        <w:t>cified, dead, and buried; He descended into hell; the third day He rose again from the dead;</w:t>
      </w:r>
      <w:r w:rsidR="00511F48" w:rsidRPr="008404BD">
        <w:rPr>
          <w:rFonts w:ascii="Arial" w:hAnsi="Arial" w:cs="Arial"/>
          <w:sz w:val="24"/>
          <w:szCs w:val="24"/>
        </w:rPr>
        <w:t xml:space="preserve"> He ascend</w:t>
      </w:r>
      <w:r w:rsidRPr="008404BD">
        <w:rPr>
          <w:rFonts w:ascii="Arial" w:hAnsi="Arial" w:cs="Arial"/>
          <w:sz w:val="24"/>
          <w:szCs w:val="24"/>
        </w:rPr>
        <w:t xml:space="preserve">ed into heaven, and sitteth at the right hand of God the Father Almighty; from thence </w:t>
      </w:r>
      <w:r w:rsidR="00D16C72" w:rsidRPr="008404BD">
        <w:rPr>
          <w:rFonts w:ascii="Arial" w:hAnsi="Arial" w:cs="Arial"/>
          <w:sz w:val="24"/>
          <w:szCs w:val="24"/>
        </w:rPr>
        <w:t>H</w:t>
      </w:r>
      <w:r w:rsidRPr="008404BD">
        <w:rPr>
          <w:rFonts w:ascii="Arial" w:hAnsi="Arial" w:cs="Arial"/>
          <w:sz w:val="24"/>
          <w:szCs w:val="24"/>
        </w:rPr>
        <w:t>e shall come to judge the quick and the dead. I believe in the Holy Spirit; the Holy Catholic Church; the communion of saints; the forgiveness of sins;</w:t>
      </w:r>
      <w:r w:rsidR="00D16C72" w:rsidRPr="008404BD">
        <w:rPr>
          <w:rFonts w:ascii="Arial" w:hAnsi="Arial" w:cs="Arial"/>
          <w:sz w:val="24"/>
          <w:szCs w:val="24"/>
        </w:rPr>
        <w:t xml:space="preserve"> the res</w:t>
      </w:r>
      <w:r w:rsidRPr="008404BD">
        <w:rPr>
          <w:rFonts w:ascii="Arial" w:hAnsi="Arial" w:cs="Arial"/>
          <w:sz w:val="24"/>
          <w:szCs w:val="24"/>
        </w:rPr>
        <w:t xml:space="preserve">urrection of the body; and the life everlasting.”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2914CB" w:rsidP="0030728A">
      <w:pPr>
        <w:spacing w:after="0" w:line="276" w:lineRule="auto"/>
        <w:jc w:val="both"/>
        <w:rPr>
          <w:rFonts w:ascii="Arial" w:hAnsi="Arial" w:cs="Arial"/>
          <w:sz w:val="24"/>
          <w:szCs w:val="24"/>
        </w:rPr>
      </w:pPr>
      <w:r w:rsidRPr="008404BD">
        <w:rPr>
          <w:rFonts w:ascii="Arial" w:hAnsi="Arial" w:cs="Arial"/>
          <w:sz w:val="24"/>
          <w:szCs w:val="24"/>
        </w:rPr>
        <w:lastRenderedPageBreak/>
        <w:t>We append here the summa</w:t>
      </w:r>
      <w:r w:rsidR="0030728A" w:rsidRPr="008404BD">
        <w:rPr>
          <w:rFonts w:ascii="Arial" w:hAnsi="Arial" w:cs="Arial"/>
          <w:sz w:val="24"/>
          <w:szCs w:val="24"/>
        </w:rPr>
        <w:t>ries of the Christian faith given by IRENAEUS and TERTULIA</w:t>
      </w:r>
      <w:r w:rsidRPr="008404BD">
        <w:rPr>
          <w:rFonts w:ascii="Arial" w:hAnsi="Arial" w:cs="Arial"/>
          <w:sz w:val="24"/>
          <w:szCs w:val="24"/>
        </w:rPr>
        <w:t>N</w:t>
      </w:r>
      <w:r w:rsidR="0030728A" w:rsidRPr="008404BD">
        <w:rPr>
          <w:rFonts w:ascii="Arial" w:hAnsi="Arial" w:cs="Arial"/>
          <w:sz w:val="24"/>
          <w:szCs w:val="24"/>
        </w:rPr>
        <w:t xml:space="preserve">. </w:t>
      </w:r>
      <w:r w:rsidRPr="008404BD">
        <w:rPr>
          <w:rFonts w:ascii="Arial" w:hAnsi="Arial" w:cs="Arial"/>
          <w:sz w:val="24"/>
          <w:szCs w:val="24"/>
        </w:rPr>
        <w:t>Their coincidence with the Apos</w:t>
      </w:r>
      <w:r w:rsidR="0030728A" w:rsidRPr="008404BD">
        <w:rPr>
          <w:rFonts w:ascii="Arial" w:hAnsi="Arial" w:cs="Arial"/>
          <w:sz w:val="24"/>
          <w:szCs w:val="24"/>
        </w:rPr>
        <w:t>tles’ Creed is apparent; while yet their variations from it show that they are not mere copies of it. The Church, though scattered t</w:t>
      </w:r>
      <w:r w:rsidR="0042380B" w:rsidRPr="008404BD">
        <w:rPr>
          <w:rFonts w:ascii="Arial" w:hAnsi="Arial" w:cs="Arial"/>
          <w:sz w:val="24"/>
          <w:szCs w:val="24"/>
        </w:rPr>
        <w:t>h</w:t>
      </w:r>
      <w:r w:rsidR="0030728A" w:rsidRPr="008404BD">
        <w:rPr>
          <w:rFonts w:ascii="Arial" w:hAnsi="Arial" w:cs="Arial"/>
          <w:sz w:val="24"/>
          <w:szCs w:val="24"/>
        </w:rPr>
        <w:t>rough</w:t>
      </w:r>
      <w:r w:rsidR="00EF495B" w:rsidRPr="008404BD">
        <w:rPr>
          <w:rFonts w:ascii="Arial" w:hAnsi="Arial" w:cs="Arial"/>
          <w:sz w:val="24"/>
          <w:szCs w:val="24"/>
        </w:rPr>
        <w:t xml:space="preserve"> the whole habita</w:t>
      </w:r>
      <w:r w:rsidR="0030728A" w:rsidRPr="008404BD">
        <w:rPr>
          <w:rFonts w:ascii="Arial" w:hAnsi="Arial" w:cs="Arial"/>
          <w:sz w:val="24"/>
          <w:szCs w:val="24"/>
        </w:rPr>
        <w:t xml:space="preserve">ble globe to its utmost bounds, has received from the apostles and their pupils the belief, in one God, Father almighty, the maker of heaven and earth and the sea, and all that is in them; and in one Christ Jesus, the Son of God, </w:t>
      </w:r>
      <w:r w:rsidR="00EF495B" w:rsidRPr="008404BD">
        <w:rPr>
          <w:rFonts w:ascii="Arial" w:hAnsi="Arial" w:cs="Arial"/>
          <w:sz w:val="24"/>
          <w:szCs w:val="24"/>
        </w:rPr>
        <w:t>who was made flesh for our sal</w:t>
      </w:r>
      <w:r w:rsidR="0030728A" w:rsidRPr="008404BD">
        <w:rPr>
          <w:rFonts w:ascii="Arial" w:hAnsi="Arial" w:cs="Arial"/>
          <w:sz w:val="24"/>
          <w:szCs w:val="24"/>
        </w:rPr>
        <w:t xml:space="preserve">vation; and in the Holy Spirit, </w:t>
      </w:r>
      <w:r w:rsidR="00EF495B" w:rsidRPr="008404BD">
        <w:rPr>
          <w:rFonts w:ascii="Arial" w:hAnsi="Arial" w:cs="Arial"/>
          <w:sz w:val="24"/>
          <w:szCs w:val="24"/>
        </w:rPr>
        <w:t>who through the prophets an</w:t>
      </w:r>
      <w:r w:rsidR="0030728A" w:rsidRPr="008404BD">
        <w:rPr>
          <w:rFonts w:ascii="Arial" w:hAnsi="Arial" w:cs="Arial"/>
          <w:sz w:val="24"/>
          <w:szCs w:val="24"/>
        </w:rPr>
        <w:t>nounced the dispensations, and the advents, and the birth from a virgin, and the passion, and the resurrection from the dead, and the incarnate ascension i</w:t>
      </w:r>
      <w:r w:rsidR="00EF495B" w:rsidRPr="008404BD">
        <w:rPr>
          <w:rFonts w:ascii="Arial" w:hAnsi="Arial" w:cs="Arial"/>
          <w:sz w:val="24"/>
          <w:szCs w:val="24"/>
        </w:rPr>
        <w:t>nto hea</w:t>
      </w:r>
      <w:r w:rsidR="0030728A" w:rsidRPr="008404BD">
        <w:rPr>
          <w:rFonts w:ascii="Arial" w:hAnsi="Arial" w:cs="Arial"/>
          <w:sz w:val="24"/>
          <w:szCs w:val="24"/>
        </w:rPr>
        <w:t>ven of the beloved Christ Jesus our Lord, and his re-appearance (</w:t>
      </w:r>
      <w:r w:rsidR="00EF495B" w:rsidRPr="008404BD">
        <w:rPr>
          <w:rFonts w:ascii="Arial" w:hAnsi="Arial" w:cs="Arial"/>
          <w:i/>
          <w:iCs/>
          <w:sz w:val="24"/>
          <w:szCs w:val="24"/>
        </w:rPr>
        <w:t>parousia</w:t>
      </w:r>
      <w:r w:rsidR="0030728A" w:rsidRPr="008404BD">
        <w:rPr>
          <w:rFonts w:ascii="Arial" w:hAnsi="Arial" w:cs="Arial"/>
          <w:sz w:val="24"/>
          <w:szCs w:val="24"/>
        </w:rPr>
        <w:t>) from the heavens with the glory of the Father, in order to gather together into one all things, and raise every man fro</w:t>
      </w:r>
      <w:r w:rsidR="00EF495B" w:rsidRPr="008404BD">
        <w:rPr>
          <w:rFonts w:ascii="Arial" w:hAnsi="Arial" w:cs="Arial"/>
          <w:sz w:val="24"/>
          <w:szCs w:val="24"/>
        </w:rPr>
        <w:t>m the grave, that to Christ Je</w:t>
      </w:r>
      <w:r w:rsidR="0030728A" w:rsidRPr="008404BD">
        <w:rPr>
          <w:rFonts w:ascii="Arial" w:hAnsi="Arial" w:cs="Arial"/>
          <w:sz w:val="24"/>
          <w:szCs w:val="24"/>
        </w:rPr>
        <w:t xml:space="preserve">sus our Lord and God and Saviour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w:t>
      </w:r>
      <w:r w:rsidR="00D16C72" w:rsidRPr="008404BD">
        <w:rPr>
          <w:rFonts w:ascii="Arial" w:hAnsi="Arial" w:cs="Arial"/>
          <w:sz w:val="24"/>
          <w:szCs w:val="24"/>
        </w:rPr>
        <w:t>n</w:t>
      </w:r>
      <w:r w:rsidRPr="008404BD">
        <w:rPr>
          <w:rFonts w:ascii="Arial" w:hAnsi="Arial" w:cs="Arial"/>
          <w:sz w:val="24"/>
          <w:szCs w:val="24"/>
        </w:rPr>
        <w:t>d King, according to the good pleasure of the invisible Father, every knee should bow, of things in heaven, of things in earth, and of things under the earth, and that every tongue should confess him, and that he should ad</w:t>
      </w:r>
      <w:r w:rsidR="00EF495B" w:rsidRPr="008404BD">
        <w:rPr>
          <w:rFonts w:ascii="Arial" w:hAnsi="Arial" w:cs="Arial"/>
          <w:sz w:val="24"/>
          <w:szCs w:val="24"/>
        </w:rPr>
        <w:t>minis</w:t>
      </w:r>
      <w:r w:rsidRPr="008404BD">
        <w:rPr>
          <w:rFonts w:ascii="Arial" w:hAnsi="Arial" w:cs="Arial"/>
          <w:sz w:val="24"/>
          <w:szCs w:val="24"/>
        </w:rPr>
        <w:t xml:space="preserve">ter a just judgement upon all, that he should send into eternal fire evil spirits (Eph. </w:t>
      </w:r>
      <w:r w:rsidR="00D16C72" w:rsidRPr="008404BD">
        <w:rPr>
          <w:rFonts w:ascii="Arial" w:hAnsi="Arial" w:cs="Arial"/>
          <w:sz w:val="24"/>
          <w:szCs w:val="24"/>
        </w:rPr>
        <w:t>6:</w:t>
      </w:r>
      <w:r w:rsidR="0042380B" w:rsidRPr="008404BD">
        <w:rPr>
          <w:rFonts w:ascii="Arial" w:hAnsi="Arial" w:cs="Arial"/>
          <w:sz w:val="24"/>
          <w:szCs w:val="24"/>
        </w:rPr>
        <w:t>12). and the angels who transgressed and apos</w:t>
      </w:r>
      <w:r w:rsidRPr="008404BD">
        <w:rPr>
          <w:rFonts w:ascii="Arial" w:hAnsi="Arial" w:cs="Arial"/>
          <w:sz w:val="24"/>
          <w:szCs w:val="24"/>
        </w:rPr>
        <w:t>tati</w:t>
      </w:r>
      <w:r w:rsidR="00D16C72" w:rsidRPr="008404BD">
        <w:rPr>
          <w:rFonts w:ascii="Arial" w:hAnsi="Arial" w:cs="Arial"/>
          <w:sz w:val="24"/>
          <w:szCs w:val="24"/>
        </w:rPr>
        <w:t>s</w:t>
      </w:r>
      <w:r w:rsidRPr="008404BD">
        <w:rPr>
          <w:rFonts w:ascii="Arial" w:hAnsi="Arial" w:cs="Arial"/>
          <w:sz w:val="24"/>
          <w:szCs w:val="24"/>
        </w:rPr>
        <w:t xml:space="preserve">ed, and the ungodly, unjust, and lawless, and blasphemous </w:t>
      </w:r>
    </w:p>
    <w:p w:rsidR="00D16C72" w:rsidRPr="008404BD" w:rsidRDefault="0042380B" w:rsidP="0030728A">
      <w:pPr>
        <w:spacing w:after="0" w:line="276" w:lineRule="auto"/>
        <w:jc w:val="both"/>
        <w:rPr>
          <w:rFonts w:ascii="Arial" w:hAnsi="Arial" w:cs="Arial"/>
          <w:sz w:val="24"/>
          <w:szCs w:val="24"/>
        </w:rPr>
      </w:pPr>
      <w:r w:rsidRPr="008404BD">
        <w:rPr>
          <w:rFonts w:ascii="Arial" w:hAnsi="Arial" w:cs="Arial"/>
          <w:sz w:val="24"/>
          <w:szCs w:val="24"/>
        </w:rPr>
        <w:t>among men, but should give im</w:t>
      </w:r>
      <w:r w:rsidR="0030728A" w:rsidRPr="008404BD">
        <w:rPr>
          <w:rFonts w:ascii="Arial" w:hAnsi="Arial" w:cs="Arial"/>
          <w:sz w:val="24"/>
          <w:szCs w:val="24"/>
        </w:rPr>
        <w:t xml:space="preserve">mortality, and minister abundantly of eternal glory, to the just and holy and those who have kept his </w:t>
      </w:r>
      <w:r w:rsidRPr="008404BD">
        <w:rPr>
          <w:rFonts w:ascii="Arial" w:hAnsi="Arial" w:cs="Arial"/>
          <w:sz w:val="24"/>
          <w:szCs w:val="24"/>
        </w:rPr>
        <w:t>commandments, and have contin</w:t>
      </w:r>
      <w:r w:rsidR="0030728A" w:rsidRPr="008404BD">
        <w:rPr>
          <w:rFonts w:ascii="Arial" w:hAnsi="Arial" w:cs="Arial"/>
          <w:sz w:val="24"/>
          <w:szCs w:val="24"/>
        </w:rPr>
        <w:t>ued in his love, graciously giving life to those who have been such from the beginning, and to those who have been such af</w:t>
      </w:r>
      <w:r w:rsidRPr="008404BD">
        <w:rPr>
          <w:rFonts w:ascii="Arial" w:hAnsi="Arial" w:cs="Arial"/>
          <w:sz w:val="24"/>
          <w:szCs w:val="24"/>
        </w:rPr>
        <w:t>ter re</w:t>
      </w:r>
      <w:r w:rsidR="0030728A" w:rsidRPr="008404BD">
        <w:rPr>
          <w:rFonts w:ascii="Arial" w:hAnsi="Arial" w:cs="Arial"/>
          <w:sz w:val="24"/>
          <w:szCs w:val="24"/>
        </w:rPr>
        <w:t>p</w:t>
      </w:r>
      <w:r w:rsidR="00D16C72" w:rsidRPr="008404BD">
        <w:rPr>
          <w:rFonts w:ascii="Arial" w:hAnsi="Arial" w:cs="Arial"/>
          <w:sz w:val="24"/>
          <w:szCs w:val="24"/>
        </w:rPr>
        <w:t>e</w:t>
      </w:r>
      <w:r w:rsidR="0030728A" w:rsidRPr="008404BD">
        <w:rPr>
          <w:rFonts w:ascii="Arial" w:hAnsi="Arial" w:cs="Arial"/>
          <w:sz w:val="24"/>
          <w:szCs w:val="24"/>
        </w:rPr>
        <w:t xml:space="preserve">ntance. </w:t>
      </w:r>
    </w:p>
    <w:p w:rsidR="00D16C72" w:rsidRPr="008404BD" w:rsidRDefault="00D16C72" w:rsidP="0030728A">
      <w:pPr>
        <w:spacing w:after="0" w:line="276" w:lineRule="auto"/>
        <w:jc w:val="both"/>
        <w:rPr>
          <w:rFonts w:ascii="Arial" w:hAnsi="Arial" w:cs="Arial"/>
          <w:sz w:val="24"/>
          <w:szCs w:val="24"/>
        </w:rPr>
      </w:pPr>
    </w:p>
    <w:p w:rsidR="0042380B"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Several facts of great importance, in connection with the Apostles’</w:t>
      </w:r>
      <w:r w:rsidR="00D16C72" w:rsidRPr="008404BD">
        <w:rPr>
          <w:rFonts w:ascii="Arial" w:hAnsi="Arial" w:cs="Arial"/>
          <w:sz w:val="24"/>
          <w:szCs w:val="24"/>
        </w:rPr>
        <w:t xml:space="preserve"> Creed, are worthy of notice. </w:t>
      </w:r>
      <w:r w:rsidRPr="008404BD">
        <w:rPr>
          <w:rFonts w:ascii="Arial" w:hAnsi="Arial" w:cs="Arial"/>
          <w:sz w:val="24"/>
          <w:szCs w:val="24"/>
        </w:rPr>
        <w:t xml:space="preserve"> In the churches founded by the Apostles and their pupils, a confession of faith, and, therefore,</w:t>
      </w:r>
      <w:r w:rsidR="0042380B" w:rsidRPr="008404BD">
        <w:rPr>
          <w:rFonts w:ascii="Arial" w:hAnsi="Arial" w:cs="Arial"/>
          <w:sz w:val="24"/>
          <w:szCs w:val="24"/>
        </w:rPr>
        <w:t xml:space="preserve"> the </w:t>
      </w:r>
      <w:r w:rsidRPr="008404BD">
        <w:rPr>
          <w:rFonts w:ascii="Arial" w:hAnsi="Arial" w:cs="Arial"/>
          <w:sz w:val="24"/>
          <w:szCs w:val="24"/>
        </w:rPr>
        <w:t>formal adoption of a creed, w</w:t>
      </w:r>
      <w:r w:rsidR="0042380B" w:rsidRPr="008404BD">
        <w:rPr>
          <w:rFonts w:ascii="Arial" w:hAnsi="Arial" w:cs="Arial"/>
          <w:sz w:val="24"/>
          <w:szCs w:val="24"/>
        </w:rPr>
        <w:t>as required of the can</w:t>
      </w:r>
      <w:r w:rsidRPr="008404BD">
        <w:rPr>
          <w:rFonts w:ascii="Arial" w:hAnsi="Arial" w:cs="Arial"/>
          <w:sz w:val="24"/>
          <w:szCs w:val="24"/>
        </w:rPr>
        <w:t>didate for admi</w:t>
      </w:r>
      <w:r w:rsidR="00D16C72" w:rsidRPr="008404BD">
        <w:rPr>
          <w:rFonts w:ascii="Arial" w:hAnsi="Arial" w:cs="Arial"/>
          <w:sz w:val="24"/>
          <w:szCs w:val="24"/>
        </w:rPr>
        <w:t xml:space="preserve">ssion to the church. </w:t>
      </w:r>
      <w:r w:rsidRPr="008404BD">
        <w:rPr>
          <w:rFonts w:ascii="Arial" w:hAnsi="Arial" w:cs="Arial"/>
          <w:sz w:val="24"/>
          <w:szCs w:val="24"/>
        </w:rPr>
        <w:t>Although the department of scientific theology can hardly he said to have been formed, yet this oldest creed is very distinct concerning the essential doctrines of Christianity. The Apostles’ Creed teaches the doctrine of the existence of God as Father, Son, and Holy Spirit; of the incarnation of the Son; of his atoning death; of his mediatorial power and kingdom; of the resurrection; and of the final judgement. The Apostles’ Creed is the earliest attempt of the Christian mind to systemati</w:t>
      </w:r>
      <w:r w:rsidR="00D16C72" w:rsidRPr="008404BD">
        <w:rPr>
          <w:rFonts w:ascii="Arial" w:hAnsi="Arial" w:cs="Arial"/>
          <w:sz w:val="24"/>
          <w:szCs w:val="24"/>
        </w:rPr>
        <w:t>s</w:t>
      </w:r>
      <w:r w:rsidRPr="008404BD">
        <w:rPr>
          <w:rFonts w:ascii="Arial" w:hAnsi="Arial" w:cs="Arial"/>
          <w:sz w:val="24"/>
          <w:szCs w:val="24"/>
        </w:rPr>
        <w:t>e the teachings of Scripture</w:t>
      </w:r>
      <w:r w:rsidR="0042380B" w:rsidRPr="008404BD">
        <w:rPr>
          <w:rFonts w:ascii="Arial" w:hAnsi="Arial" w:cs="Arial"/>
          <w:sz w:val="24"/>
          <w:szCs w:val="24"/>
        </w:rPr>
        <w:t>, and is, consequently, the un</w:t>
      </w:r>
      <w:r w:rsidRPr="008404BD">
        <w:rPr>
          <w:rFonts w:ascii="Arial" w:hAnsi="Arial" w:cs="Arial"/>
          <w:sz w:val="24"/>
          <w:szCs w:val="24"/>
        </w:rPr>
        <w:t>inspired foundat</w:t>
      </w:r>
      <w:r w:rsidR="0042380B" w:rsidRPr="008404BD">
        <w:rPr>
          <w:rFonts w:ascii="Arial" w:hAnsi="Arial" w:cs="Arial"/>
          <w:sz w:val="24"/>
          <w:szCs w:val="24"/>
        </w:rPr>
        <w:t>ion upon which the whole after-</w:t>
      </w:r>
      <w:r w:rsidRPr="008404BD">
        <w:rPr>
          <w:rFonts w:ascii="Arial" w:hAnsi="Arial" w:cs="Arial"/>
          <w:sz w:val="24"/>
          <w:szCs w:val="24"/>
        </w:rPr>
        <w:t>structure of symbol</w:t>
      </w:r>
      <w:r w:rsidR="0042380B" w:rsidRPr="008404BD">
        <w:rPr>
          <w:rFonts w:ascii="Arial" w:hAnsi="Arial" w:cs="Arial"/>
          <w:sz w:val="24"/>
          <w:szCs w:val="24"/>
        </w:rPr>
        <w:t>ic literature rests. All creed-</w:t>
      </w:r>
      <w:r w:rsidRPr="008404BD">
        <w:rPr>
          <w:rFonts w:ascii="Arial" w:hAnsi="Arial" w:cs="Arial"/>
          <w:sz w:val="24"/>
          <w:szCs w:val="24"/>
        </w:rPr>
        <w:t>development proceeds from this germ. Being little more than a collection of Scripture phraseology, it contains fewer speculative elements than the later creeds which the church was compelled to form by the counter-speculation of the human mind; and yet, because it is composed wholly of Scripture data, it is capable of an indefinite expansion by the scientific min</w:t>
      </w:r>
      <w:r w:rsidR="0042380B" w:rsidRPr="008404BD">
        <w:rPr>
          <w:rFonts w:ascii="Arial" w:hAnsi="Arial" w:cs="Arial"/>
          <w:sz w:val="24"/>
          <w:szCs w:val="24"/>
        </w:rPr>
        <w:t>d in all ages. This symbol con</w:t>
      </w:r>
      <w:r w:rsidRPr="008404BD">
        <w:rPr>
          <w:rFonts w:ascii="Arial" w:hAnsi="Arial" w:cs="Arial"/>
          <w:sz w:val="24"/>
          <w:szCs w:val="24"/>
        </w:rPr>
        <w:t>tributed indirectly to the collection and fixing of the Canon. In the 1st and 2</w:t>
      </w:r>
      <w:r w:rsidR="00D16C72" w:rsidRPr="008404BD">
        <w:rPr>
          <w:rFonts w:ascii="Arial" w:hAnsi="Arial" w:cs="Arial"/>
          <w:sz w:val="24"/>
          <w:szCs w:val="24"/>
        </w:rPr>
        <w:t>n</w:t>
      </w:r>
      <w:r w:rsidRPr="008404BD">
        <w:rPr>
          <w:rFonts w:ascii="Arial" w:hAnsi="Arial" w:cs="Arial"/>
          <w:sz w:val="24"/>
          <w:szCs w:val="24"/>
        </w:rPr>
        <w:t xml:space="preserve">d centuries, but very few copies of the </w:t>
      </w:r>
      <w:r w:rsidR="0042380B" w:rsidRPr="008404BD">
        <w:rPr>
          <w:rFonts w:ascii="Arial" w:hAnsi="Arial" w:cs="Arial"/>
          <w:sz w:val="24"/>
          <w:szCs w:val="24"/>
        </w:rPr>
        <w:t>G</w:t>
      </w:r>
      <w:r w:rsidRPr="008404BD">
        <w:rPr>
          <w:rFonts w:ascii="Arial" w:hAnsi="Arial" w:cs="Arial"/>
          <w:sz w:val="24"/>
          <w:szCs w:val="24"/>
        </w:rPr>
        <w:t xml:space="preserve">ospels and </w:t>
      </w:r>
      <w:r w:rsidR="0042380B" w:rsidRPr="008404BD">
        <w:rPr>
          <w:rFonts w:ascii="Arial" w:hAnsi="Arial" w:cs="Arial"/>
          <w:sz w:val="24"/>
          <w:szCs w:val="24"/>
        </w:rPr>
        <w:t>E</w:t>
      </w:r>
      <w:r w:rsidRPr="008404BD">
        <w:rPr>
          <w:rFonts w:ascii="Arial" w:hAnsi="Arial" w:cs="Arial"/>
          <w:sz w:val="24"/>
          <w:szCs w:val="24"/>
        </w:rPr>
        <w:t>pistles were in</w:t>
      </w:r>
      <w:r w:rsidR="0042380B" w:rsidRPr="008404BD">
        <w:rPr>
          <w:rFonts w:ascii="Arial" w:hAnsi="Arial" w:cs="Arial"/>
          <w:sz w:val="24"/>
          <w:szCs w:val="24"/>
        </w:rPr>
        <w:t xml:space="preserve"> exist</w:t>
      </w:r>
      <w:r w:rsidRPr="008404BD">
        <w:rPr>
          <w:rFonts w:ascii="Arial" w:hAnsi="Arial" w:cs="Arial"/>
          <w:sz w:val="24"/>
          <w:szCs w:val="24"/>
        </w:rPr>
        <w:t>ence. The Ancient C</w:t>
      </w:r>
      <w:r w:rsidR="0042380B" w:rsidRPr="008404BD">
        <w:rPr>
          <w:rFonts w:ascii="Arial" w:hAnsi="Arial" w:cs="Arial"/>
          <w:sz w:val="24"/>
          <w:szCs w:val="24"/>
        </w:rPr>
        <w:t>hurch had no opportunity to pe</w:t>
      </w:r>
      <w:r w:rsidRPr="008404BD">
        <w:rPr>
          <w:rFonts w:ascii="Arial" w:hAnsi="Arial" w:cs="Arial"/>
          <w:sz w:val="24"/>
          <w:szCs w:val="24"/>
        </w:rPr>
        <w:t xml:space="preserve">ruse them as the Modern has, and, consequently, the entire Biblical knowledge of the common Christian of that period was obtained from the public reading and explanation of the religious assembly. </w:t>
      </w:r>
    </w:p>
    <w:p w:rsidR="0042380B" w:rsidRPr="008404BD" w:rsidRDefault="0042380B"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 xml:space="preserve">It is easy to see that in such a condition of things, a brief compendium, </w:t>
      </w:r>
      <w:r w:rsidR="0042380B" w:rsidRPr="008404BD">
        <w:rPr>
          <w:rFonts w:ascii="Arial" w:hAnsi="Arial" w:cs="Arial"/>
          <w:sz w:val="24"/>
          <w:szCs w:val="24"/>
        </w:rPr>
        <w:t>or summary statement of the es</w:t>
      </w:r>
      <w:r w:rsidRPr="008404BD">
        <w:rPr>
          <w:rFonts w:ascii="Arial" w:hAnsi="Arial" w:cs="Arial"/>
          <w:sz w:val="24"/>
          <w:szCs w:val="24"/>
        </w:rPr>
        <w:t>sential truths of Chri</w:t>
      </w:r>
      <w:r w:rsidR="0042380B" w:rsidRPr="008404BD">
        <w:rPr>
          <w:rFonts w:ascii="Arial" w:hAnsi="Arial" w:cs="Arial"/>
          <w:sz w:val="24"/>
          <w:szCs w:val="24"/>
        </w:rPr>
        <w:t>stianity, that could be commit</w:t>
      </w:r>
      <w:r w:rsidRPr="008404BD">
        <w:rPr>
          <w:rFonts w:ascii="Arial" w:hAnsi="Arial" w:cs="Arial"/>
          <w:sz w:val="24"/>
          <w:szCs w:val="24"/>
        </w:rPr>
        <w:t xml:space="preserve">ted to memory and repeated by all, would be the best substitute for the lack of manuscripts. Hence, the confession of faith that might pass from mouth to mouth, like the </w:t>
      </w:r>
      <w:r w:rsidRPr="008404BD">
        <w:rPr>
          <w:rFonts w:ascii="Arial" w:hAnsi="Arial" w:cs="Arial"/>
          <w:i/>
          <w:iCs/>
          <w:sz w:val="24"/>
          <w:szCs w:val="24"/>
        </w:rPr>
        <w:t>sacramentum</w:t>
      </w:r>
      <w:r w:rsidRPr="008404BD">
        <w:rPr>
          <w:rFonts w:ascii="Arial" w:hAnsi="Arial" w:cs="Arial"/>
          <w:sz w:val="24"/>
          <w:szCs w:val="24"/>
        </w:rPr>
        <w:t xml:space="preserve"> </w:t>
      </w:r>
      <w:r w:rsidR="0042380B" w:rsidRPr="008404BD">
        <w:rPr>
          <w:rFonts w:ascii="Arial" w:hAnsi="Arial" w:cs="Arial"/>
          <w:sz w:val="24"/>
          <w:szCs w:val="24"/>
        </w:rPr>
        <w:t xml:space="preserve">[sacred oath] </w:t>
      </w:r>
      <w:r w:rsidRPr="008404BD">
        <w:rPr>
          <w:rFonts w:ascii="Arial" w:hAnsi="Arial" w:cs="Arial"/>
          <w:sz w:val="24"/>
          <w:szCs w:val="24"/>
        </w:rPr>
        <w:t>of the ancient soldier. But in course of ti</w:t>
      </w:r>
      <w:r w:rsidR="0042380B" w:rsidRPr="008404BD">
        <w:rPr>
          <w:rFonts w:ascii="Arial" w:hAnsi="Arial" w:cs="Arial"/>
          <w:sz w:val="24"/>
          <w:szCs w:val="24"/>
        </w:rPr>
        <w:t>me, the heretical or schismati</w:t>
      </w:r>
      <w:r w:rsidRPr="008404BD">
        <w:rPr>
          <w:rFonts w:ascii="Arial" w:hAnsi="Arial" w:cs="Arial"/>
          <w:sz w:val="24"/>
          <w:szCs w:val="24"/>
        </w:rPr>
        <w:t>cal parties who advanced doctrines contrary to those embodied in these brief creeds, and who appealed to the Scriptures for justification, compelled the catholic defenders of the simple original creed, to collect and fix the Canon, and to multiply copies of it. For, in order to make out his case, the heretical or schismatical oppo</w:t>
      </w:r>
      <w:r w:rsidR="0042380B" w:rsidRPr="008404BD">
        <w:rPr>
          <w:rFonts w:ascii="Arial" w:hAnsi="Arial" w:cs="Arial"/>
          <w:sz w:val="24"/>
          <w:szCs w:val="24"/>
        </w:rPr>
        <w:t>nent of the creed cited mutila</w:t>
      </w:r>
      <w:r w:rsidRPr="008404BD">
        <w:rPr>
          <w:rFonts w:ascii="Arial" w:hAnsi="Arial" w:cs="Arial"/>
          <w:sz w:val="24"/>
          <w:szCs w:val="24"/>
        </w:rPr>
        <w:t xml:space="preserve">ted or garbled portions of the Scripture, or writings </w:t>
      </w:r>
      <w:r w:rsidR="0042380B" w:rsidRPr="008404BD">
        <w:rPr>
          <w:rFonts w:ascii="Arial" w:hAnsi="Arial" w:cs="Arial"/>
          <w:sz w:val="24"/>
          <w:szCs w:val="24"/>
        </w:rPr>
        <w:t>w</w:t>
      </w:r>
      <w:r w:rsidRPr="008404BD">
        <w:rPr>
          <w:rFonts w:ascii="Arial" w:hAnsi="Arial" w:cs="Arial"/>
          <w:sz w:val="24"/>
          <w:szCs w:val="24"/>
        </w:rPr>
        <w:t>hich</w:t>
      </w:r>
      <w:r w:rsidR="0042380B" w:rsidRPr="008404BD">
        <w:rPr>
          <w:rFonts w:ascii="Arial" w:hAnsi="Arial" w:cs="Arial"/>
          <w:sz w:val="24"/>
          <w:szCs w:val="24"/>
        </w:rPr>
        <w:t>,</w:t>
      </w:r>
      <w:r w:rsidRPr="008404BD">
        <w:rPr>
          <w:rFonts w:ascii="Arial" w:hAnsi="Arial" w:cs="Arial"/>
          <w:sz w:val="24"/>
          <w:szCs w:val="24"/>
        </w:rPr>
        <w:t xml:space="preserve"> like the apocryphal gospels and epistles</w:t>
      </w:r>
      <w:r w:rsidR="0042380B" w:rsidRPr="008404BD">
        <w:rPr>
          <w:rFonts w:ascii="Arial" w:hAnsi="Arial" w:cs="Arial"/>
          <w:sz w:val="24"/>
          <w:szCs w:val="24"/>
        </w:rPr>
        <w:t xml:space="preserve">, </w:t>
      </w:r>
      <w:r w:rsidRPr="008404BD">
        <w:rPr>
          <w:rFonts w:ascii="Arial" w:hAnsi="Arial" w:cs="Arial"/>
          <w:sz w:val="24"/>
          <w:szCs w:val="24"/>
        </w:rPr>
        <w:t xml:space="preserve">could lay no claim to inspiration. In this way, the defence of the Apostolic Creed contributed to the spread and authority of the inspired writings them-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selves. This earliest creed has been honoured and adopted more generally than any other single confession of faith, by all Christian denominations. It makes part of the liturgies of the various churches, and its doctrinal matter enters as a component into all the</w:t>
      </w:r>
      <w:r w:rsidR="0042380B" w:rsidRPr="008404BD">
        <w:rPr>
          <w:rFonts w:ascii="Arial" w:hAnsi="Arial" w:cs="Arial"/>
          <w:sz w:val="24"/>
          <w:szCs w:val="24"/>
        </w:rPr>
        <w:t xml:space="preserve"> scientific creeds of Christen</w:t>
      </w:r>
      <w:r w:rsidRPr="008404BD">
        <w:rPr>
          <w:rFonts w:ascii="Arial" w:hAnsi="Arial" w:cs="Arial"/>
          <w:sz w:val="24"/>
          <w:szCs w:val="24"/>
        </w:rPr>
        <w:t xml:space="preserve">dom.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t>3. Nic</w:t>
      </w:r>
      <w:r w:rsidR="00D16C72" w:rsidRPr="008404BD">
        <w:rPr>
          <w:rFonts w:ascii="Arial" w:hAnsi="Arial" w:cs="Arial"/>
          <w:b/>
          <w:bCs/>
          <w:sz w:val="24"/>
          <w:szCs w:val="24"/>
        </w:rPr>
        <w:t>ene</w:t>
      </w:r>
      <w:r w:rsidRPr="008404BD">
        <w:rPr>
          <w:rFonts w:ascii="Arial" w:hAnsi="Arial" w:cs="Arial"/>
          <w:b/>
          <w:bCs/>
          <w:sz w:val="24"/>
          <w:szCs w:val="24"/>
        </w:rPr>
        <w:t xml:space="preserve">-Constantinopolitan Symbol.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history already given of the formation of the doctrine of the Trinity renders a detailed account of this creed superfluous. This confession is closely confined to theology, or the doctrine of the Trinity and the Person of Christ; while the Apostles’ Creed, though devoting more attention to this subject than to any other, yet makes statements respecting topics in Soteriology and </w:t>
      </w:r>
      <w:r w:rsidR="0042380B" w:rsidRPr="008404BD">
        <w:rPr>
          <w:rFonts w:ascii="Arial" w:hAnsi="Arial" w:cs="Arial"/>
          <w:sz w:val="24"/>
          <w:szCs w:val="24"/>
        </w:rPr>
        <w:t>Eschatology. There is no funda</w:t>
      </w:r>
      <w:r w:rsidRPr="008404BD">
        <w:rPr>
          <w:rFonts w:ascii="Arial" w:hAnsi="Arial" w:cs="Arial"/>
          <w:sz w:val="24"/>
          <w:szCs w:val="24"/>
        </w:rPr>
        <w:t>mental variance between the trinitarian statements of these two creeds. The M</w:t>
      </w:r>
      <w:r w:rsidR="0042380B" w:rsidRPr="008404BD">
        <w:rPr>
          <w:rFonts w:ascii="Arial" w:hAnsi="Arial" w:cs="Arial"/>
          <w:sz w:val="24"/>
          <w:szCs w:val="24"/>
        </w:rPr>
        <w:t>i</w:t>
      </w:r>
      <w:r w:rsidRPr="008404BD">
        <w:rPr>
          <w:rFonts w:ascii="Arial" w:hAnsi="Arial" w:cs="Arial"/>
          <w:sz w:val="24"/>
          <w:szCs w:val="24"/>
        </w:rPr>
        <w:t>cene symbol contains a fuller expansion of the doctrine of the Apostles’ Creed, that God exists as Father, Son, and Holy Spirit. This was necessitated, as was evinced in the history of Trinitari</w:t>
      </w:r>
      <w:r w:rsidR="0042380B" w:rsidRPr="008404BD">
        <w:rPr>
          <w:rFonts w:ascii="Arial" w:hAnsi="Arial" w:cs="Arial"/>
          <w:sz w:val="24"/>
          <w:szCs w:val="24"/>
        </w:rPr>
        <w:t>anism, by the defective or con</w:t>
      </w:r>
      <w:r w:rsidRPr="008404BD">
        <w:rPr>
          <w:rFonts w:ascii="Arial" w:hAnsi="Arial" w:cs="Arial"/>
          <w:sz w:val="24"/>
          <w:szCs w:val="24"/>
        </w:rPr>
        <w:t xml:space="preserve">tradictory explanations given of the doctrine of the </w:t>
      </w:r>
      <w:r w:rsidR="0042380B" w:rsidRPr="008404BD">
        <w:rPr>
          <w:rFonts w:ascii="Arial" w:hAnsi="Arial" w:cs="Arial"/>
          <w:sz w:val="24"/>
          <w:szCs w:val="24"/>
        </w:rPr>
        <w:t>T</w:t>
      </w:r>
      <w:r w:rsidRPr="008404BD">
        <w:rPr>
          <w:rFonts w:ascii="Arial" w:hAnsi="Arial" w:cs="Arial"/>
          <w:sz w:val="24"/>
          <w:szCs w:val="24"/>
        </w:rPr>
        <w:t xml:space="preserve">rinity. For it should be remembered, that men like Praxeas, Noetus, Beryl, and Sabellius, and even men like Arius, did not reject the doctrine of the </w:t>
      </w:r>
      <w:r w:rsidR="00D16C72" w:rsidRPr="008404BD">
        <w:rPr>
          <w:rFonts w:ascii="Arial" w:hAnsi="Arial" w:cs="Arial"/>
          <w:sz w:val="24"/>
          <w:szCs w:val="24"/>
        </w:rPr>
        <w:t>T</w:t>
      </w:r>
      <w:r w:rsidRPr="008404BD">
        <w:rPr>
          <w:rFonts w:ascii="Arial" w:hAnsi="Arial" w:cs="Arial"/>
          <w:sz w:val="24"/>
          <w:szCs w:val="24"/>
        </w:rPr>
        <w:t>rinity altogether and in flat terms, like the ancient Theodotian and the modern Socinian. They held to a trinity, and cont</w:t>
      </w:r>
      <w:r w:rsidR="0042380B" w:rsidRPr="008404BD">
        <w:rPr>
          <w:rFonts w:ascii="Arial" w:hAnsi="Arial" w:cs="Arial"/>
          <w:sz w:val="24"/>
          <w:szCs w:val="24"/>
        </w:rPr>
        <w:t>ended that their mode of appre</w:t>
      </w:r>
      <w:r w:rsidRPr="008404BD">
        <w:rPr>
          <w:rFonts w:ascii="Arial" w:hAnsi="Arial" w:cs="Arial"/>
          <w:sz w:val="24"/>
          <w:szCs w:val="24"/>
        </w:rPr>
        <w:t>hending the subject was both scriptural and ecclesiastical. They claimed that they themselves, and not their opponen</w:t>
      </w:r>
      <w:r w:rsidR="0042380B" w:rsidRPr="008404BD">
        <w:rPr>
          <w:rFonts w:ascii="Arial" w:hAnsi="Arial" w:cs="Arial"/>
          <w:sz w:val="24"/>
          <w:szCs w:val="24"/>
        </w:rPr>
        <w:t>ts, were putting the right con</w:t>
      </w:r>
      <w:r w:rsidRPr="008404BD">
        <w:rPr>
          <w:rFonts w:ascii="Arial" w:hAnsi="Arial" w:cs="Arial"/>
          <w:sz w:val="24"/>
          <w:szCs w:val="24"/>
        </w:rPr>
        <w:t xml:space="preserve">struction upon the teachings of Scripture, and also upon those of the Apostles’ Creed. They could do this last the more readily, because the Apostles’ Creed does not employ explanatory and technical terms. The biblical terms, Father, Son, and Holy Spirit, were freely used by the Sabellian and Arian </w:t>
      </w:r>
    </w:p>
    <w:p w:rsidR="00D3237F"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of early times, because they put a Monarchian or Arian construction upon them. Sabellius and Arius maintained that the Apostles’ Creed was intended to be understood in their sense, and hence did not object to it as a confession of faith; just as the modern Socinian interprets the doxologies of the New Testament an</w:t>
      </w:r>
      <w:r w:rsidR="0042380B" w:rsidRPr="008404BD">
        <w:rPr>
          <w:rFonts w:ascii="Arial" w:hAnsi="Arial" w:cs="Arial"/>
          <w:sz w:val="24"/>
          <w:szCs w:val="24"/>
        </w:rPr>
        <w:t>d the baptismal formula, in ac</w:t>
      </w:r>
      <w:r w:rsidRPr="008404BD">
        <w:rPr>
          <w:rFonts w:ascii="Arial" w:hAnsi="Arial" w:cs="Arial"/>
          <w:sz w:val="24"/>
          <w:szCs w:val="24"/>
        </w:rPr>
        <w:t xml:space="preserve">cordance with his anti-trinitarian views, and does not altogether reject them as spurious portions of revelation.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 xml:space="preserve">It became necessary, consequently, to define the doctrine with scientific precision, and to employ terms that could not by any possibility be taken in two senses. Here was the great power of the term </w:t>
      </w:r>
      <w:r w:rsidR="0042380B" w:rsidRPr="008404BD">
        <w:rPr>
          <w:rFonts w:ascii="Arial" w:hAnsi="Arial" w:cs="Arial"/>
          <w:i/>
          <w:iCs/>
          <w:sz w:val="24"/>
          <w:szCs w:val="24"/>
        </w:rPr>
        <w:t>homoousion</w:t>
      </w:r>
      <w:r w:rsidRPr="008404BD">
        <w:rPr>
          <w:rFonts w:ascii="Arial" w:hAnsi="Arial" w:cs="Arial"/>
          <w:i/>
          <w:iCs/>
          <w:sz w:val="24"/>
          <w:szCs w:val="24"/>
        </w:rPr>
        <w:t>.</w:t>
      </w:r>
      <w:r w:rsidRPr="008404BD">
        <w:rPr>
          <w:rFonts w:ascii="Arial" w:hAnsi="Arial" w:cs="Arial"/>
          <w:sz w:val="24"/>
          <w:szCs w:val="24"/>
        </w:rPr>
        <w:t xml:space="preserve"> Arians and Semi-Arians, alike, confessed their belief in “God the Father Almighty, and in Jesus Christ his Son, and in the Holy Spirit;” holding, however, that only to the first was the word </w:t>
      </w:r>
      <w:r w:rsidR="0042380B" w:rsidRPr="008404BD">
        <w:rPr>
          <w:rFonts w:ascii="Arial" w:hAnsi="Arial" w:cs="Arial"/>
          <w:sz w:val="24"/>
          <w:szCs w:val="24"/>
        </w:rPr>
        <w:t>“</w:t>
      </w:r>
      <w:r w:rsidRPr="008404BD">
        <w:rPr>
          <w:rFonts w:ascii="Arial" w:hAnsi="Arial" w:cs="Arial"/>
          <w:sz w:val="24"/>
          <w:szCs w:val="24"/>
        </w:rPr>
        <w:t>deity</w:t>
      </w:r>
      <w:r w:rsidR="0042380B" w:rsidRPr="008404BD">
        <w:rPr>
          <w:rFonts w:ascii="Arial" w:hAnsi="Arial" w:cs="Arial"/>
          <w:sz w:val="24"/>
          <w:szCs w:val="24"/>
        </w:rPr>
        <w:t>”</w:t>
      </w:r>
      <w:r w:rsidRPr="008404BD">
        <w:rPr>
          <w:rFonts w:ascii="Arial" w:hAnsi="Arial" w:cs="Arial"/>
          <w:sz w:val="24"/>
          <w:szCs w:val="24"/>
        </w:rPr>
        <w:t xml:space="preserve"> properly applicable. But no honest Arian or Semi-Aria</w:t>
      </w:r>
      <w:r w:rsidR="00D16C72" w:rsidRPr="008404BD">
        <w:rPr>
          <w:rFonts w:ascii="Arial" w:hAnsi="Arial" w:cs="Arial"/>
          <w:sz w:val="24"/>
          <w:szCs w:val="24"/>
        </w:rPr>
        <w:t>n</w:t>
      </w:r>
      <w:r w:rsidRPr="008404BD">
        <w:rPr>
          <w:rFonts w:ascii="Arial" w:hAnsi="Arial" w:cs="Arial"/>
          <w:sz w:val="24"/>
          <w:szCs w:val="24"/>
        </w:rPr>
        <w:t xml:space="preserve"> could confess his belief in God the Father, Son, and Holy Spirit, accompanied with the explanatory definition of the Nicene symbol, that these three terms denote three distinct </w:t>
      </w:r>
      <w:r w:rsidRPr="008404BD">
        <w:rPr>
          <w:rFonts w:ascii="Arial" w:hAnsi="Arial" w:cs="Arial"/>
          <w:i/>
          <w:iCs/>
          <w:sz w:val="24"/>
          <w:szCs w:val="24"/>
        </w:rPr>
        <w:t>persona</w:t>
      </w:r>
      <w:r w:rsidRPr="008404BD">
        <w:rPr>
          <w:rFonts w:ascii="Arial" w:hAnsi="Arial" w:cs="Arial"/>
          <w:sz w:val="24"/>
          <w:szCs w:val="24"/>
        </w:rPr>
        <w:t xml:space="preserve"> in one essence, each consubstantial with the others. An Arian could assent to the Scripture phraseology of the Apostolic Symbol as he understood it, but not as it was interpreted by the Nicene Council, as teaching that the Son is “very God of very God, begotten, not made, being of one substance with the Father.”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Hence the Nic</w:t>
      </w:r>
      <w:r w:rsidR="00D16C72" w:rsidRPr="008404BD">
        <w:rPr>
          <w:rFonts w:ascii="Arial" w:hAnsi="Arial" w:cs="Arial"/>
          <w:sz w:val="24"/>
          <w:szCs w:val="24"/>
        </w:rPr>
        <w:t>ene</w:t>
      </w:r>
      <w:r w:rsidRPr="008404BD">
        <w:rPr>
          <w:rFonts w:ascii="Arial" w:hAnsi="Arial" w:cs="Arial"/>
          <w:sz w:val="24"/>
          <w:szCs w:val="24"/>
        </w:rPr>
        <w:t xml:space="preserve">-Constantinopolitan Symbol introduces scientific conceptions, and technical terms, in order to preclude that possibility of two interpretations of language which was connected with the earlier symbol. And this is the principal difference between the earlier and the later creed. The Primitive Church, not yet troubled with heresy upon this subject, found in the simple untechnical creed all that its religious necessities required. The Later Church required, both for its scientific wants and its defensive and polemic purposes, a more elaborate and explanatory statement, in which the terms “essence,” and “substance,” and “hypostasis,” and “personal subsistence,” and the like, were used to define beyond possibility of misapprehension, or equivocation, or evasion, the terms Father, Son, and Spirit. </w:t>
      </w:r>
    </w:p>
    <w:p w:rsidR="0030728A" w:rsidRPr="008404BD" w:rsidRDefault="0030728A" w:rsidP="0030728A">
      <w:pPr>
        <w:spacing w:after="0" w:line="276" w:lineRule="auto"/>
        <w:jc w:val="both"/>
        <w:rPr>
          <w:rFonts w:ascii="Arial" w:hAnsi="Arial" w:cs="Arial"/>
          <w:sz w:val="24"/>
          <w:szCs w:val="24"/>
        </w:rPr>
      </w:pPr>
    </w:p>
    <w:p w:rsidR="00D3237F" w:rsidRPr="008404BD" w:rsidRDefault="00D3237F" w:rsidP="0030728A">
      <w:pPr>
        <w:spacing w:after="0" w:line="276" w:lineRule="auto"/>
        <w:jc w:val="both"/>
        <w:rPr>
          <w:rFonts w:ascii="Arial" w:hAnsi="Arial" w:cs="Arial"/>
          <w:b/>
          <w:bCs/>
          <w:sz w:val="24"/>
          <w:szCs w:val="24"/>
        </w:rPr>
      </w:pPr>
      <w:r w:rsidRPr="008404BD">
        <w:rPr>
          <w:rFonts w:ascii="Arial" w:hAnsi="Arial" w:cs="Arial"/>
          <w:b/>
          <w:bCs/>
          <w:sz w:val="24"/>
          <w:szCs w:val="24"/>
        </w:rPr>
        <w:t>The Nicene Creed.</w:t>
      </w:r>
    </w:p>
    <w:p w:rsidR="00D3237F" w:rsidRPr="008404BD" w:rsidRDefault="00D3237F" w:rsidP="00D3237F">
      <w:pPr>
        <w:pStyle w:val="NormalWeb"/>
        <w:spacing w:before="0" w:beforeAutospacing="0" w:after="0" w:afterAutospacing="0" w:line="276" w:lineRule="auto"/>
        <w:rPr>
          <w:rFonts w:ascii="Arial" w:hAnsi="Arial" w:cs="Arial"/>
        </w:rPr>
      </w:pPr>
    </w:p>
    <w:p w:rsidR="00D3237F" w:rsidRPr="008404BD" w:rsidRDefault="00D3237F" w:rsidP="00D3237F">
      <w:pPr>
        <w:pStyle w:val="NormalWeb"/>
        <w:spacing w:before="0" w:beforeAutospacing="0" w:after="0" w:afterAutospacing="0" w:line="276" w:lineRule="auto"/>
        <w:ind w:left="288" w:right="288"/>
        <w:jc w:val="both"/>
        <w:rPr>
          <w:rFonts w:ascii="Arial" w:hAnsi="Arial" w:cs="Arial"/>
        </w:rPr>
      </w:pPr>
      <w:r w:rsidRPr="008404BD">
        <w:rPr>
          <w:rFonts w:ascii="Arial" w:hAnsi="Arial" w:cs="Arial"/>
        </w:rPr>
        <w:t xml:space="preserve">“I believe in one God, the Father Almighty, Maker of heaven and earth, and of all things visible and invisible. </w:t>
      </w:r>
    </w:p>
    <w:p w:rsidR="00D3237F" w:rsidRPr="008404BD" w:rsidRDefault="00D3237F" w:rsidP="00D3237F">
      <w:pPr>
        <w:pStyle w:val="NormalWeb"/>
        <w:spacing w:before="0" w:beforeAutospacing="0" w:after="0" w:afterAutospacing="0" w:line="276" w:lineRule="auto"/>
        <w:ind w:left="288" w:right="288"/>
        <w:jc w:val="both"/>
        <w:rPr>
          <w:rFonts w:ascii="Arial" w:hAnsi="Arial" w:cs="Arial"/>
        </w:rPr>
      </w:pPr>
    </w:p>
    <w:p w:rsidR="00D3237F" w:rsidRPr="008404BD" w:rsidRDefault="00D3237F" w:rsidP="00D3237F">
      <w:pPr>
        <w:pStyle w:val="NormalWeb"/>
        <w:spacing w:before="0" w:beforeAutospacing="0" w:after="0" w:afterAutospacing="0" w:line="276" w:lineRule="auto"/>
        <w:ind w:left="288" w:right="288"/>
        <w:jc w:val="both"/>
        <w:rPr>
          <w:rFonts w:ascii="Arial" w:hAnsi="Arial" w:cs="Arial"/>
        </w:rPr>
      </w:pPr>
      <w:r w:rsidRPr="008404BD">
        <w:rPr>
          <w:rFonts w:ascii="Arial" w:hAnsi="Arial" w:cs="Arial"/>
        </w:rPr>
        <w:t xml:space="preserve">And in one Lord Jesus Christ, the only-begotten Son of God, begotten of the Father before all worlds; God of God, Light of Light, very God of very God; begotten, not made, being of one substance with the Father, by whom all things were made. </w:t>
      </w:r>
    </w:p>
    <w:p w:rsidR="00D3237F" w:rsidRPr="008404BD" w:rsidRDefault="00D3237F" w:rsidP="00D3237F">
      <w:pPr>
        <w:pStyle w:val="NormalWeb"/>
        <w:spacing w:before="0" w:beforeAutospacing="0" w:after="0" w:afterAutospacing="0" w:line="276" w:lineRule="auto"/>
        <w:ind w:left="288" w:right="288"/>
        <w:jc w:val="both"/>
        <w:rPr>
          <w:rFonts w:ascii="Arial" w:hAnsi="Arial" w:cs="Arial"/>
        </w:rPr>
      </w:pPr>
    </w:p>
    <w:p w:rsidR="00D3237F" w:rsidRPr="008404BD" w:rsidRDefault="00D3237F" w:rsidP="00D3237F">
      <w:pPr>
        <w:pStyle w:val="NormalWeb"/>
        <w:spacing w:before="0" w:beforeAutospacing="0" w:after="0" w:afterAutospacing="0" w:line="276" w:lineRule="auto"/>
        <w:ind w:left="288" w:right="288"/>
        <w:jc w:val="both"/>
        <w:rPr>
          <w:rFonts w:ascii="Arial" w:hAnsi="Arial" w:cs="Arial"/>
        </w:rPr>
      </w:pPr>
      <w:r w:rsidRPr="008404BD">
        <w:rPr>
          <w:rFonts w:ascii="Arial" w:hAnsi="Arial" w:cs="Arial"/>
        </w:rPr>
        <w:t xml:space="preserve">Who, for us men for our salvation, came down from heaven, and was incarnate by the Holy Spirit of the virgin Mary, and was made man; and was crucified also for us under Pontius Pilate; He suffered and was buried; and the third day He rose again, according to the Scriptures; and ascended into heaven, and sits on the right hand of the Father; and He shall come again, with glory, to judge the quick and the dead; whose kingdom shall have no end. </w:t>
      </w:r>
    </w:p>
    <w:p w:rsidR="00D3237F" w:rsidRPr="008404BD" w:rsidRDefault="00D3237F" w:rsidP="00D3237F">
      <w:pPr>
        <w:pStyle w:val="NormalWeb"/>
        <w:spacing w:before="0" w:beforeAutospacing="0" w:after="0" w:afterAutospacing="0" w:line="276" w:lineRule="auto"/>
        <w:ind w:left="288" w:right="288"/>
        <w:jc w:val="both"/>
        <w:rPr>
          <w:rFonts w:ascii="Arial" w:hAnsi="Arial" w:cs="Arial"/>
        </w:rPr>
      </w:pPr>
    </w:p>
    <w:p w:rsidR="00D3237F" w:rsidRPr="008404BD" w:rsidRDefault="00D3237F" w:rsidP="00D3237F">
      <w:pPr>
        <w:pStyle w:val="NormalWeb"/>
        <w:spacing w:before="0" w:beforeAutospacing="0" w:after="0" w:afterAutospacing="0" w:line="276" w:lineRule="auto"/>
        <w:ind w:left="288" w:right="288"/>
        <w:jc w:val="both"/>
        <w:rPr>
          <w:rFonts w:ascii="Arial" w:hAnsi="Arial" w:cs="Arial"/>
        </w:rPr>
      </w:pPr>
      <w:r w:rsidRPr="008404BD">
        <w:rPr>
          <w:rFonts w:ascii="Arial" w:hAnsi="Arial" w:cs="Arial"/>
        </w:rPr>
        <w:t xml:space="preserve">And I believe in the Holy Ghost, the Lord and Giver of Life; who proceeds from the Father </w:t>
      </w:r>
      <w:r w:rsidRPr="008404BD">
        <w:rPr>
          <w:rFonts w:ascii="Arial" w:hAnsi="Arial" w:cs="Arial"/>
          <w:i/>
          <w:iCs/>
        </w:rPr>
        <w:t>and the Son</w:t>
      </w:r>
      <w:r w:rsidRPr="008404BD">
        <w:rPr>
          <w:rFonts w:ascii="Arial" w:hAnsi="Arial" w:cs="Arial"/>
        </w:rPr>
        <w:t xml:space="preserve">; who with the Father </w:t>
      </w:r>
      <w:r w:rsidRPr="008404BD">
        <w:rPr>
          <w:rFonts w:ascii="Arial" w:hAnsi="Arial" w:cs="Arial"/>
          <w:i/>
          <w:iCs/>
        </w:rPr>
        <w:t>and the Son</w:t>
      </w:r>
      <w:r w:rsidRPr="008404BD">
        <w:rPr>
          <w:rFonts w:ascii="Arial" w:hAnsi="Arial" w:cs="Arial"/>
        </w:rPr>
        <w:t xml:space="preserve"> together is worshipped and glorified; who spoke by the prophets. </w:t>
      </w:r>
    </w:p>
    <w:p w:rsidR="00D3237F" w:rsidRPr="008404BD" w:rsidRDefault="00D3237F" w:rsidP="00D3237F">
      <w:pPr>
        <w:pStyle w:val="NormalWeb"/>
        <w:spacing w:before="0" w:beforeAutospacing="0" w:after="0" w:afterAutospacing="0" w:line="276" w:lineRule="auto"/>
        <w:ind w:left="288" w:right="288"/>
        <w:jc w:val="both"/>
        <w:rPr>
          <w:rFonts w:ascii="Arial" w:hAnsi="Arial" w:cs="Arial"/>
        </w:rPr>
      </w:pPr>
      <w:r w:rsidRPr="008404BD">
        <w:rPr>
          <w:rFonts w:ascii="Arial" w:hAnsi="Arial" w:cs="Arial"/>
        </w:rPr>
        <w:lastRenderedPageBreak/>
        <w:t xml:space="preserve">And I believe one holy catholic and apostolic Church. I acknowledge one baptism for the remission of sins; and I look for the resurrection of the dead, and the life of the world to come. Amen.” </w:t>
      </w:r>
    </w:p>
    <w:p w:rsidR="00D3237F" w:rsidRPr="008404BD" w:rsidRDefault="00D3237F"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Nic</w:t>
      </w:r>
      <w:r w:rsidR="00D3237F" w:rsidRPr="008404BD">
        <w:rPr>
          <w:rFonts w:ascii="Arial" w:hAnsi="Arial" w:cs="Arial"/>
          <w:sz w:val="24"/>
          <w:szCs w:val="24"/>
        </w:rPr>
        <w:t>ene</w:t>
      </w:r>
      <w:r w:rsidRPr="008404BD">
        <w:rPr>
          <w:rFonts w:ascii="Arial" w:hAnsi="Arial" w:cs="Arial"/>
          <w:sz w:val="24"/>
          <w:szCs w:val="24"/>
        </w:rPr>
        <w:t xml:space="preserve">-Constantinopolitan Symbol was the work of two </w:t>
      </w:r>
      <w:r w:rsidR="00CB05B3" w:rsidRPr="008404BD">
        <w:rPr>
          <w:rFonts w:ascii="Arial" w:hAnsi="Arial" w:cs="Arial"/>
          <w:sz w:val="24"/>
          <w:szCs w:val="24"/>
        </w:rPr>
        <w:t>ecumenical</w:t>
      </w:r>
      <w:r w:rsidRPr="008404BD">
        <w:rPr>
          <w:rFonts w:ascii="Arial" w:hAnsi="Arial" w:cs="Arial"/>
          <w:sz w:val="24"/>
          <w:szCs w:val="24"/>
        </w:rPr>
        <w:t xml:space="preserve"> councils in 325 and 381, and had </w:t>
      </w:r>
      <w:r w:rsidR="00CB05B3" w:rsidRPr="008404BD">
        <w:rPr>
          <w:rFonts w:ascii="Arial" w:hAnsi="Arial" w:cs="Arial"/>
          <w:sz w:val="24"/>
          <w:szCs w:val="24"/>
        </w:rPr>
        <w:t>ecumenical</w:t>
      </w:r>
      <w:r w:rsidRPr="008404BD">
        <w:rPr>
          <w:rFonts w:ascii="Arial" w:hAnsi="Arial" w:cs="Arial"/>
          <w:sz w:val="24"/>
          <w:szCs w:val="24"/>
        </w:rPr>
        <w:t xml:space="preserve"> authority in both the Greek and Latin Churches,</w:t>
      </w:r>
      <w:r w:rsidR="00D3237F" w:rsidRPr="008404BD">
        <w:rPr>
          <w:rFonts w:ascii="Arial" w:hAnsi="Arial" w:cs="Arial"/>
          <w:sz w:val="24"/>
          <w:szCs w:val="24"/>
        </w:rPr>
        <w:t xml:space="preserve"> and in modern times is the re</w:t>
      </w:r>
      <w:r w:rsidRPr="008404BD">
        <w:rPr>
          <w:rFonts w:ascii="Arial" w:hAnsi="Arial" w:cs="Arial"/>
          <w:sz w:val="24"/>
          <w:szCs w:val="24"/>
        </w:rPr>
        <w:t>ceived creed-statemen</w:t>
      </w:r>
      <w:r w:rsidR="00D3237F" w:rsidRPr="008404BD">
        <w:rPr>
          <w:rFonts w:ascii="Arial" w:hAnsi="Arial" w:cs="Arial"/>
          <w:sz w:val="24"/>
          <w:szCs w:val="24"/>
        </w:rPr>
        <w:t>t among all trinitarian church</w:t>
      </w:r>
      <w:r w:rsidRPr="008404BD">
        <w:rPr>
          <w:rFonts w:ascii="Arial" w:hAnsi="Arial" w:cs="Arial"/>
          <w:sz w:val="24"/>
          <w:szCs w:val="24"/>
        </w:rPr>
        <w:t>es. For although doubts have been expressed by individual writers, respecting the tenet of “eternal generation,” contained in the Nicene Symbol, this tenet has never been</w:t>
      </w:r>
      <w:r w:rsidR="00D3237F" w:rsidRPr="008404BD">
        <w:rPr>
          <w:rFonts w:ascii="Arial" w:hAnsi="Arial" w:cs="Arial"/>
          <w:sz w:val="24"/>
          <w:szCs w:val="24"/>
        </w:rPr>
        <w:t xml:space="preserve"> formally rejected by any trin</w:t>
      </w:r>
      <w:r w:rsidRPr="008404BD">
        <w:rPr>
          <w:rFonts w:ascii="Arial" w:hAnsi="Arial" w:cs="Arial"/>
          <w:sz w:val="24"/>
          <w:szCs w:val="24"/>
        </w:rPr>
        <w:t xml:space="preserve">itarian denomination.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t xml:space="preserve">4. The Chalcedon Symbol.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It will be remembered, that the doctrine of the Person of Christ began to engage the speculative inquiry of the church, so soon as the doctrine of the Trinity had been established. Two councils, one at Ephesus in 431, and one at Chalcedon in 451, formed dogmatic statements upon this subject which have been regarded as biblical and authoritative by the church since t</w:t>
      </w:r>
      <w:r w:rsidR="00D3237F" w:rsidRPr="008404BD">
        <w:rPr>
          <w:rFonts w:ascii="Arial" w:hAnsi="Arial" w:cs="Arial"/>
          <w:sz w:val="24"/>
          <w:szCs w:val="24"/>
        </w:rPr>
        <w:t>hat time, both Ancient, Mediae</w:t>
      </w:r>
      <w:r w:rsidRPr="008404BD">
        <w:rPr>
          <w:rFonts w:ascii="Arial" w:hAnsi="Arial" w:cs="Arial"/>
          <w:sz w:val="24"/>
          <w:szCs w:val="24"/>
        </w:rPr>
        <w:t xml:space="preserve">val, and Modern. The Ephesian creed condemned the Nestorian theory of two distinct persons in Christ, and re-affirmed in the place of it the old theory of one Person consisting of two natures.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Chalcedon creed condemned the Eutychian or Monophysite theory of but one nature in Christ, and re-affirmed the old theory of two natures in the unity of one Person. The results to which these two councils came are to this day regarded as cor-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rect, and the theological min</w:t>
      </w:r>
      <w:r w:rsidR="00D3237F" w:rsidRPr="008404BD">
        <w:rPr>
          <w:rFonts w:ascii="Arial" w:hAnsi="Arial" w:cs="Arial"/>
          <w:sz w:val="24"/>
          <w:szCs w:val="24"/>
        </w:rPr>
        <w:t>d has not ventured be</w:t>
      </w:r>
      <w:r w:rsidRPr="008404BD">
        <w:rPr>
          <w:rFonts w:ascii="Arial" w:hAnsi="Arial" w:cs="Arial"/>
          <w:sz w:val="24"/>
          <w:szCs w:val="24"/>
        </w:rPr>
        <w:t>yond the positions est</w:t>
      </w:r>
      <w:r w:rsidR="00D3237F" w:rsidRPr="008404BD">
        <w:rPr>
          <w:rFonts w:ascii="Arial" w:hAnsi="Arial" w:cs="Arial"/>
          <w:sz w:val="24"/>
          <w:szCs w:val="24"/>
        </w:rPr>
        <w:t>ablished at this time, respect</w:t>
      </w:r>
      <w:r w:rsidRPr="008404BD">
        <w:rPr>
          <w:rFonts w:ascii="Arial" w:hAnsi="Arial" w:cs="Arial"/>
          <w:sz w:val="24"/>
          <w:szCs w:val="24"/>
        </w:rPr>
        <w:t xml:space="preserve">ing the structure and composition of Christ’s most mysterious Person, a subject in some respects more baffling to speculation than that of the Trinity proper. </w:t>
      </w:r>
    </w:p>
    <w:p w:rsidR="0030728A" w:rsidRPr="008404BD" w:rsidRDefault="0030728A" w:rsidP="0030728A">
      <w:pPr>
        <w:spacing w:after="0" w:line="276" w:lineRule="auto"/>
        <w:jc w:val="both"/>
        <w:rPr>
          <w:rFonts w:ascii="Arial" w:hAnsi="Arial" w:cs="Arial"/>
          <w:sz w:val="24"/>
          <w:szCs w:val="24"/>
        </w:rPr>
      </w:pPr>
    </w:p>
    <w:p w:rsidR="00D274A3" w:rsidRPr="008404BD" w:rsidRDefault="00D274A3" w:rsidP="00D274A3">
      <w:pPr>
        <w:spacing w:after="0" w:line="276" w:lineRule="auto"/>
        <w:ind w:left="288" w:right="288"/>
        <w:jc w:val="both"/>
        <w:rPr>
          <w:rFonts w:ascii="Arial" w:hAnsi="Arial" w:cs="Arial"/>
          <w:sz w:val="24"/>
          <w:szCs w:val="24"/>
        </w:rPr>
      </w:pPr>
      <w:r w:rsidRPr="008404BD">
        <w:rPr>
          <w:rFonts w:ascii="Arial" w:hAnsi="Arial" w:cs="Arial"/>
          <w:color w:val="333333"/>
          <w:sz w:val="24"/>
          <w:szCs w:val="24"/>
        </w:rPr>
        <w:t>“We, then, following the holy Fathers, all with one consent, teach men to confess one and the same Son, our Lord Jesus Christ, the same perfect in Godhead and also perfect in manhood; truly God and truly man, of a reasonable soul and body; consubstantial with us according to the manhood; in all things like unto us, without sin; begotten before all ages of the Father according to the Godhead, and in these latter days, for us and for our salvation, born of the virgin Mary, the mother of God, according to the manhood; one and the same Christ, Son, Lord, Only-begotten, to be acknowledged in two natures, inconfusedly, unchangeably, indivisibly, inseparably; the distinction of natures being by no means taken away by the union, but rather the property of each nature being preserved, and concurring in one Person and one Subsistence, not parted or divided into two persons, but one and the same Son, and only begotten, God the Word, the Lord Jesus Christ, as the prophets from the beginning have declared concerning him, and the Lord Jesus Christ himself taught us, and the Creed of the holy Fathers has handed down to us.”</w:t>
      </w:r>
    </w:p>
    <w:p w:rsidR="00D274A3" w:rsidRPr="008404BD" w:rsidRDefault="00D274A3" w:rsidP="0030728A">
      <w:pPr>
        <w:spacing w:after="0" w:line="276" w:lineRule="auto"/>
        <w:jc w:val="both"/>
        <w:rPr>
          <w:rFonts w:ascii="Arial" w:hAnsi="Arial" w:cs="Arial"/>
          <w:sz w:val="24"/>
          <w:szCs w:val="24"/>
        </w:rPr>
      </w:pPr>
    </w:p>
    <w:p w:rsidR="00D274A3" w:rsidRPr="008404BD" w:rsidRDefault="00D274A3"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lastRenderedPageBreak/>
        <w:t>5. Athanasian Creed (Sym</w:t>
      </w:r>
      <w:r w:rsidR="00D16C72" w:rsidRPr="008404BD">
        <w:rPr>
          <w:rFonts w:ascii="Arial" w:hAnsi="Arial" w:cs="Arial"/>
          <w:b/>
          <w:bCs/>
          <w:sz w:val="24"/>
          <w:szCs w:val="24"/>
        </w:rPr>
        <w:t>b</w:t>
      </w:r>
      <w:r w:rsidRPr="008404BD">
        <w:rPr>
          <w:rFonts w:ascii="Arial" w:hAnsi="Arial" w:cs="Arial"/>
          <w:b/>
          <w:bCs/>
          <w:sz w:val="24"/>
          <w:szCs w:val="24"/>
        </w:rPr>
        <w:t xml:space="preserve">olum Quicumque).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authorship of this creed is uncertain. Though Athanasian in i</w:t>
      </w:r>
      <w:r w:rsidR="00D274A3" w:rsidRPr="008404BD">
        <w:rPr>
          <w:rFonts w:ascii="Arial" w:hAnsi="Arial" w:cs="Arial"/>
          <w:sz w:val="24"/>
          <w:szCs w:val="24"/>
        </w:rPr>
        <w:t>ts trinitarianism, it is gener</w:t>
      </w:r>
      <w:r w:rsidRPr="008404BD">
        <w:rPr>
          <w:rFonts w:ascii="Arial" w:hAnsi="Arial" w:cs="Arial"/>
          <w:sz w:val="24"/>
          <w:szCs w:val="24"/>
        </w:rPr>
        <w:t xml:space="preserve">ally conceded that Athanasius is not its author. It does not contain the word </w:t>
      </w:r>
      <w:r w:rsidR="00D3237F" w:rsidRPr="008404BD">
        <w:rPr>
          <w:rFonts w:ascii="Arial" w:hAnsi="Arial" w:cs="Arial"/>
          <w:i/>
          <w:iCs/>
          <w:sz w:val="24"/>
          <w:szCs w:val="24"/>
        </w:rPr>
        <w:t>homoousion</w:t>
      </w:r>
      <w:r w:rsidR="00D3237F" w:rsidRPr="008404BD">
        <w:rPr>
          <w:rFonts w:ascii="Arial" w:hAnsi="Arial" w:cs="Arial"/>
          <w:sz w:val="24"/>
          <w:szCs w:val="24"/>
        </w:rPr>
        <w:t>,</w:t>
      </w:r>
      <w:r w:rsidRPr="008404BD">
        <w:rPr>
          <w:rFonts w:ascii="Arial" w:hAnsi="Arial" w:cs="Arial"/>
          <w:sz w:val="24"/>
          <w:szCs w:val="24"/>
        </w:rPr>
        <w:t xml:space="preserve"> though it teaches the truth intended by this term. It also teaches the doctrine of the procession of the Spirit from both the Father and Son. These two peculiarities are evidence of a later origin than the time of Athanasius. For </w:t>
      </w:r>
      <w:r w:rsidR="00D274A3" w:rsidRPr="008404BD">
        <w:rPr>
          <w:rFonts w:ascii="Arial" w:hAnsi="Arial" w:cs="Arial"/>
          <w:sz w:val="24"/>
          <w:szCs w:val="24"/>
        </w:rPr>
        <w:t>it is improbable that this the</w:t>
      </w:r>
      <w:r w:rsidRPr="008404BD">
        <w:rPr>
          <w:rFonts w:ascii="Arial" w:hAnsi="Arial" w:cs="Arial"/>
          <w:sz w:val="24"/>
          <w:szCs w:val="24"/>
        </w:rPr>
        <w:t>ologian, in drawing up a creed, would have omitted the term upon which the whole controversy in his day turned, or th</w:t>
      </w:r>
      <w:r w:rsidR="00D274A3" w:rsidRPr="008404BD">
        <w:rPr>
          <w:rFonts w:ascii="Arial" w:hAnsi="Arial" w:cs="Arial"/>
          <w:sz w:val="24"/>
          <w:szCs w:val="24"/>
        </w:rPr>
        <w:t>at he would have expressed him</w:t>
      </w:r>
      <w:r w:rsidRPr="008404BD">
        <w:rPr>
          <w:rFonts w:ascii="Arial" w:hAnsi="Arial" w:cs="Arial"/>
          <w:sz w:val="24"/>
          <w:szCs w:val="24"/>
        </w:rPr>
        <w:t>self so positively as does this symbol, in regard to the question of the procession of the Spirit, still mooted at that time even among the orthodox. The structure of the creed would indicate that it was drawn up at a later d</w:t>
      </w:r>
      <w:r w:rsidR="00D274A3" w:rsidRPr="008404BD">
        <w:rPr>
          <w:rFonts w:ascii="Arial" w:hAnsi="Arial" w:cs="Arial"/>
          <w:sz w:val="24"/>
          <w:szCs w:val="24"/>
        </w:rPr>
        <w:t>ate, in order to furnish a sym</w:t>
      </w:r>
      <w:r w:rsidRPr="008404BD">
        <w:rPr>
          <w:rFonts w:ascii="Arial" w:hAnsi="Arial" w:cs="Arial"/>
          <w:sz w:val="24"/>
          <w:szCs w:val="24"/>
        </w:rPr>
        <w:t>bol that would be received by both the Eastern and Western Churches. Hence it omits the term of</w:t>
      </w:r>
      <w:r w:rsidR="00D274A3" w:rsidRPr="008404BD">
        <w:rPr>
          <w:rFonts w:ascii="Arial" w:hAnsi="Arial" w:cs="Arial"/>
          <w:sz w:val="24"/>
          <w:szCs w:val="24"/>
        </w:rPr>
        <w:t xml:space="preserve"> </w:t>
      </w:r>
      <w:r w:rsidR="00D274A3" w:rsidRPr="008404BD">
        <w:rPr>
          <w:rFonts w:ascii="Arial" w:hAnsi="Arial" w:cs="Arial"/>
          <w:i/>
          <w:iCs/>
          <w:sz w:val="24"/>
          <w:szCs w:val="24"/>
        </w:rPr>
        <w:t>homoousion</w:t>
      </w:r>
      <w:r w:rsidRPr="008404BD">
        <w:rPr>
          <w:rFonts w:ascii="Arial" w:hAnsi="Arial" w:cs="Arial"/>
          <w:i/>
          <w:iCs/>
          <w:sz w:val="24"/>
          <w:szCs w:val="24"/>
        </w:rPr>
        <w:t>,</w:t>
      </w:r>
      <w:r w:rsidRPr="008404BD">
        <w:rPr>
          <w:rFonts w:ascii="Arial" w:hAnsi="Arial" w:cs="Arial"/>
          <w:sz w:val="24"/>
          <w:szCs w:val="24"/>
        </w:rPr>
        <w:t xml:space="preserve"> while it retain</w:t>
      </w:r>
      <w:r w:rsidR="00D274A3" w:rsidRPr="008404BD">
        <w:rPr>
          <w:rFonts w:ascii="Arial" w:hAnsi="Arial" w:cs="Arial"/>
          <w:sz w:val="24"/>
          <w:szCs w:val="24"/>
        </w:rPr>
        <w:t>s the thing, in order to propi</w:t>
      </w:r>
      <w:r w:rsidRPr="008404BD">
        <w:rPr>
          <w:rFonts w:ascii="Arial" w:hAnsi="Arial" w:cs="Arial"/>
          <w:sz w:val="24"/>
          <w:szCs w:val="24"/>
        </w:rPr>
        <w:t xml:space="preserve">tiate the Eastern bishops who feared Sabellianism, and teaches the procession of the Spirit from both Father and Son, to meet the views of the Western Church. This creed also contains the results of the Ephesian and Chalcedonian councils respecting the Person of Christ, a fact which goes to prove an origin later than the time of Athanasius. It is most probable that it originated in the Western Church, and in the school of Augustine and Hilary, whose </w:t>
      </w:r>
      <w:r w:rsidR="00D274A3" w:rsidRPr="008404BD">
        <w:rPr>
          <w:rFonts w:ascii="Arial" w:hAnsi="Arial" w:cs="Arial"/>
          <w:sz w:val="24"/>
          <w:szCs w:val="24"/>
        </w:rPr>
        <w:t>t</w:t>
      </w:r>
      <w:r w:rsidRPr="008404BD">
        <w:rPr>
          <w:rFonts w:ascii="Arial" w:hAnsi="Arial" w:cs="Arial"/>
          <w:sz w:val="24"/>
          <w:szCs w:val="24"/>
        </w:rPr>
        <w:t xml:space="preserve">rinitarianism it embodies. The Athanasian creed was current among the French churches in the 9th century, and in the 10th century was somewhat used in Italy, and in those churches which were under the influence of Rome, particularly the English. It never prevailed to much extent among the Greek and Oriental Churches. </w:t>
      </w:r>
    </w:p>
    <w:p w:rsidR="00D274A3" w:rsidRPr="008404BD" w:rsidRDefault="00D274A3" w:rsidP="00D274A3">
      <w:pPr>
        <w:pStyle w:val="NormalWeb"/>
        <w:spacing w:line="276" w:lineRule="auto"/>
        <w:ind w:left="288" w:right="288"/>
        <w:jc w:val="both"/>
        <w:rPr>
          <w:rFonts w:ascii="Arial" w:hAnsi="Arial" w:cs="Arial"/>
        </w:rPr>
      </w:pPr>
      <w:r w:rsidRPr="008404BD">
        <w:rPr>
          <w:rFonts w:ascii="Arial" w:hAnsi="Arial" w:cs="Arial"/>
        </w:rPr>
        <w:t xml:space="preserve">“Whosoever will be saved, before all things it is necessary that he hold the catholic faith. Which faith except every one do keep whole and undefiled; without doubt he shall perish everlastingly. And the catholic faith is this: That we worship one God in Trinity, and Trinity in Unity; Neither confounding the Persons; nor dividing the Essence. For there is one Person of the Father; another of the Son; and another of the Holy Ghost. But the Godhead of the Father, of the Son, and of the Holy Ghost, is all one; the Glory equal, the Majesty coeternal. Such as the Father is; such is the Son; and such is the Holy Ghost. The Father uncreated; the Son uncreated; and the Holy Ghost uncreated. The Father unlimited; the Son unlimited; and the Holy Ghost unlimited. The Father eternal; the Son eternal; and the Holy Ghost eternal. And yet they are not three eternals; but one eternal. As also there are not three uncreated; nor three infinites, but one uncreated; and one infinite. So likewise the Father is Almighty; the Son Almighty; and the Holy Ghost Almighty. And yet they are not three Almighties; but one Almighty. So the Father is God; the Son is God; and the Holy Ghost is God. And yet they are not three Gods; but one God. So likewise the Father is Lord; the Son Lord; and the Holy Ghost Lord. And yet not three Lords; but one Lord. For like as we are compelled by the Christian verity; to acknowledge every Person by himself to be God and Lord; So are we forbidden by the catholic religion; to say, There are three Gods, or three Lords. The Father is made of none; neither created, nor </w:t>
      </w:r>
      <w:r w:rsidRPr="008404BD">
        <w:rPr>
          <w:rFonts w:ascii="Arial" w:hAnsi="Arial" w:cs="Arial"/>
        </w:rPr>
        <w:lastRenderedPageBreak/>
        <w:t>begotten. The Son is of the Father alone; not made, nor created; but begotten. The Holy Ghost is of the Father and of the Son; neither made, nor created, nor begotten; but proceeding. So there is one Father, not three Fathers; one Son, not three Sons; one Holy Ghost, not three Holy Ghosts. And in this Trinity none is before, or after another; none is greater, or less than another. But the whole three Persons are coeternal, and coequal. So that in all things, as aforesaid; the Unity in Trinity, and the Trinity in Unity, is to be worshipped. He therefore that will be saved, let him thus think of the Trinity.</w:t>
      </w:r>
    </w:p>
    <w:p w:rsidR="00D274A3" w:rsidRPr="008404BD" w:rsidRDefault="00D274A3" w:rsidP="00D274A3">
      <w:pPr>
        <w:spacing w:after="0" w:line="276" w:lineRule="auto"/>
        <w:ind w:left="288" w:right="288"/>
        <w:jc w:val="both"/>
        <w:rPr>
          <w:rFonts w:ascii="Arial" w:hAnsi="Arial" w:cs="Arial"/>
          <w:sz w:val="24"/>
          <w:szCs w:val="24"/>
        </w:rPr>
      </w:pPr>
      <w:r w:rsidRPr="008404BD">
        <w:rPr>
          <w:rFonts w:ascii="Arial" w:eastAsia="Times New Roman" w:hAnsi="Arial" w:cs="Arial"/>
          <w:sz w:val="24"/>
          <w:szCs w:val="24"/>
          <w:lang w:eastAsia="en-GB"/>
        </w:rPr>
        <w:t>Furthermore, it is necessary to everlasting salvation; that he also believe faithfully the Incarnation of our Lord Jesus Christ. For the right Faith is, that we believe and confess; that our Lord Jesus Christ, the Son of God, is God and Man; God, of the Substance [Essence] of the Father; begotten before the worlds; and Man, of the Substance [Essence] of his Mother, born in the world. Perfect God; and perfect Man, of a reasonable soul and human flesh subsisting. Equal to the Father, as touching his Godhead; and inferior to the Father as touching his Manhood. Who although he is God and Man; yet he is not two, but one Christ. One; not by conversion of the Godhead into flesh; but by assumption of the Manhood into God. One altogether; not by confusion of Substance [Essence]; but by unity of Person. For as the reasonable soul and flesh is one man; so God and Man is one Christ; Who suffered for our salvation; descended into hell; rose again the third day from the dead. He ascended into heaven, he sitteth on the right hand of the God the Father Almighty, from whence he will come to judge the living and the dead. At whose coming all men will rise again with their bodies; And shall give account for their own works. And they that have done good shall go into life everlasting; and they that have done evil, into everlasting fire. This is the catholic faith; which except a man believe truly and firmly, he cannot be saved.”</w:t>
      </w:r>
    </w:p>
    <w:p w:rsidR="00D274A3" w:rsidRPr="008404BD" w:rsidRDefault="00D274A3"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t xml:space="preserve">6. Recapitulatory Survey.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Casting a glance backward over the history of Symbols anterior to the Reformation, we find that the confessions of faith constructed by the Church are few in number, considering the length of the period included, a</w:t>
      </w:r>
      <w:r w:rsidR="0030087B" w:rsidRPr="008404BD">
        <w:rPr>
          <w:rFonts w:ascii="Arial" w:hAnsi="Arial" w:cs="Arial"/>
          <w:sz w:val="24"/>
          <w:szCs w:val="24"/>
        </w:rPr>
        <w:t>nd are inferior as to comprehes</w:t>
      </w:r>
      <w:r w:rsidRPr="008404BD">
        <w:rPr>
          <w:rFonts w:ascii="Arial" w:hAnsi="Arial" w:cs="Arial"/>
          <w:sz w:val="24"/>
          <w:szCs w:val="24"/>
        </w:rPr>
        <w:t>iveness. Only four symbols (perhaps we might say three, for the Athanasian creed is substantially the same with the Nic</w:t>
      </w:r>
      <w:r w:rsidR="0030087B" w:rsidRPr="008404BD">
        <w:rPr>
          <w:rFonts w:ascii="Arial" w:hAnsi="Arial" w:cs="Arial"/>
          <w:sz w:val="24"/>
          <w:szCs w:val="24"/>
        </w:rPr>
        <w:t>ene</w:t>
      </w:r>
      <w:r w:rsidRPr="008404BD">
        <w:rPr>
          <w:rFonts w:ascii="Arial" w:hAnsi="Arial" w:cs="Arial"/>
          <w:sz w:val="24"/>
          <w:szCs w:val="24"/>
        </w:rPr>
        <w:t>-Constantinopolitan)</w:t>
      </w:r>
      <w:r w:rsidR="0030087B" w:rsidRPr="008404BD">
        <w:rPr>
          <w:rFonts w:ascii="Arial" w:hAnsi="Arial" w:cs="Arial"/>
          <w:sz w:val="24"/>
          <w:szCs w:val="24"/>
        </w:rPr>
        <w:t>,</w:t>
      </w:r>
      <w:r w:rsidRPr="008404BD">
        <w:rPr>
          <w:rFonts w:ascii="Arial" w:hAnsi="Arial" w:cs="Arial"/>
          <w:sz w:val="24"/>
          <w:szCs w:val="24"/>
        </w:rPr>
        <w:t xml:space="preserve"> were the product of fifteen hundred years. Of these, only the first one covers the whole field of systematic divinity, the other</w:t>
      </w:r>
      <w:r w:rsidR="0030087B" w:rsidRPr="008404BD">
        <w:rPr>
          <w:rFonts w:ascii="Arial" w:hAnsi="Arial" w:cs="Arial"/>
          <w:sz w:val="24"/>
          <w:szCs w:val="24"/>
        </w:rPr>
        <w:t>s being confined to the depart</w:t>
      </w:r>
      <w:r w:rsidRPr="008404BD">
        <w:rPr>
          <w:rFonts w:ascii="Arial" w:hAnsi="Arial" w:cs="Arial"/>
          <w:sz w:val="24"/>
          <w:szCs w:val="24"/>
        </w:rPr>
        <w:t xml:space="preserve">ments of </w:t>
      </w:r>
      <w:r w:rsidR="0030087B" w:rsidRPr="008404BD">
        <w:rPr>
          <w:rFonts w:ascii="Arial" w:hAnsi="Arial" w:cs="Arial"/>
          <w:sz w:val="24"/>
          <w:szCs w:val="24"/>
        </w:rPr>
        <w:t>T</w:t>
      </w:r>
      <w:r w:rsidRPr="008404BD">
        <w:rPr>
          <w:rFonts w:ascii="Arial" w:hAnsi="Arial" w:cs="Arial"/>
          <w:sz w:val="24"/>
          <w:szCs w:val="24"/>
        </w:rPr>
        <w:t xml:space="preserve">rinitarianism and </w:t>
      </w:r>
      <w:r w:rsidR="0030087B" w:rsidRPr="008404BD">
        <w:rPr>
          <w:rFonts w:ascii="Arial" w:hAnsi="Arial" w:cs="Arial"/>
          <w:sz w:val="24"/>
          <w:szCs w:val="24"/>
        </w:rPr>
        <w:t>C</w:t>
      </w:r>
      <w:r w:rsidRPr="008404BD">
        <w:rPr>
          <w:rFonts w:ascii="Arial" w:hAnsi="Arial" w:cs="Arial"/>
          <w:sz w:val="24"/>
          <w:szCs w:val="24"/>
        </w:rPr>
        <w:t xml:space="preserve">hristology. And even the Apostles’ Creed makes the doctrine of the </w:t>
      </w:r>
      <w:r w:rsidR="0030087B" w:rsidRPr="008404BD">
        <w:rPr>
          <w:rFonts w:ascii="Arial" w:hAnsi="Arial" w:cs="Arial"/>
          <w:sz w:val="24"/>
          <w:szCs w:val="24"/>
        </w:rPr>
        <w:t>Trin</w:t>
      </w:r>
      <w:r w:rsidRPr="008404BD">
        <w:rPr>
          <w:rFonts w:ascii="Arial" w:hAnsi="Arial" w:cs="Arial"/>
          <w:sz w:val="24"/>
          <w:szCs w:val="24"/>
        </w:rPr>
        <w:t>ity by far the m</w:t>
      </w:r>
      <w:r w:rsidR="0030087B" w:rsidRPr="008404BD">
        <w:rPr>
          <w:rFonts w:ascii="Arial" w:hAnsi="Arial" w:cs="Arial"/>
          <w:sz w:val="24"/>
          <w:szCs w:val="24"/>
        </w:rPr>
        <w:t>ost prominent of Christian doc</w:t>
      </w:r>
      <w:r w:rsidRPr="008404BD">
        <w:rPr>
          <w:rFonts w:ascii="Arial" w:hAnsi="Arial" w:cs="Arial"/>
          <w:sz w:val="24"/>
          <w:szCs w:val="24"/>
        </w:rPr>
        <w:t xml:space="preserve">trines; presenting less distinct, and to some degree, only implied statements respecting the topics of sin and redemption. The history of Symbols, then, </w:t>
      </w:r>
    </w:p>
    <w:p w:rsidR="008822B9"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previous to the Reformation, shows that while the Church was diligent and careful in constructing the doctrine of the trinity, and its cognate truths, it was comparatively </w:t>
      </w:r>
      <w:r w:rsidR="0030087B" w:rsidRPr="008404BD">
        <w:rPr>
          <w:rFonts w:ascii="Arial" w:hAnsi="Arial" w:cs="Arial"/>
          <w:sz w:val="24"/>
          <w:szCs w:val="24"/>
        </w:rPr>
        <w:t>negligent in regard to the doc</w:t>
      </w:r>
      <w:r w:rsidRPr="008404BD">
        <w:rPr>
          <w:rFonts w:ascii="Arial" w:hAnsi="Arial" w:cs="Arial"/>
          <w:sz w:val="24"/>
          <w:szCs w:val="24"/>
        </w:rPr>
        <w:t>trines of anthro</w:t>
      </w:r>
      <w:r w:rsidR="0030087B" w:rsidRPr="008404BD">
        <w:rPr>
          <w:rFonts w:ascii="Arial" w:hAnsi="Arial" w:cs="Arial"/>
          <w:sz w:val="24"/>
          <w:szCs w:val="24"/>
        </w:rPr>
        <w:t>pology and soteriology. The re</w:t>
      </w:r>
      <w:r w:rsidRPr="008404BD">
        <w:rPr>
          <w:rFonts w:ascii="Arial" w:hAnsi="Arial" w:cs="Arial"/>
          <w:sz w:val="24"/>
          <w:szCs w:val="24"/>
        </w:rPr>
        <w:t xml:space="preserve">sults to </w:t>
      </w:r>
      <w:r w:rsidRPr="008404BD">
        <w:rPr>
          <w:rFonts w:ascii="Arial" w:hAnsi="Arial" w:cs="Arial"/>
          <w:sz w:val="24"/>
          <w:szCs w:val="24"/>
        </w:rPr>
        <w:lastRenderedPageBreak/>
        <w:t>which the c</w:t>
      </w:r>
      <w:r w:rsidR="0030087B" w:rsidRPr="008404BD">
        <w:rPr>
          <w:rFonts w:ascii="Arial" w:hAnsi="Arial" w:cs="Arial"/>
          <w:sz w:val="24"/>
          <w:szCs w:val="24"/>
        </w:rPr>
        <w:t>atholic mind came in investiga</w:t>
      </w:r>
      <w:r w:rsidRPr="008404BD">
        <w:rPr>
          <w:rFonts w:ascii="Arial" w:hAnsi="Arial" w:cs="Arial"/>
          <w:sz w:val="24"/>
          <w:szCs w:val="24"/>
        </w:rPr>
        <w:t xml:space="preserve">ting the doctrines of </w:t>
      </w:r>
      <w:r w:rsidR="0030087B" w:rsidRPr="008404BD">
        <w:rPr>
          <w:rFonts w:ascii="Arial" w:hAnsi="Arial" w:cs="Arial"/>
          <w:sz w:val="24"/>
          <w:szCs w:val="24"/>
        </w:rPr>
        <w:t>T</w:t>
      </w:r>
      <w:r w:rsidRPr="008404BD">
        <w:rPr>
          <w:rFonts w:ascii="Arial" w:hAnsi="Arial" w:cs="Arial"/>
          <w:sz w:val="24"/>
          <w:szCs w:val="24"/>
        </w:rPr>
        <w:t xml:space="preserve">heology and </w:t>
      </w:r>
      <w:r w:rsidR="0030087B" w:rsidRPr="008404BD">
        <w:rPr>
          <w:rFonts w:ascii="Arial" w:hAnsi="Arial" w:cs="Arial"/>
          <w:sz w:val="24"/>
          <w:szCs w:val="24"/>
        </w:rPr>
        <w:t>C</w:t>
      </w:r>
      <w:r w:rsidRPr="008404BD">
        <w:rPr>
          <w:rFonts w:ascii="Arial" w:hAnsi="Arial" w:cs="Arial"/>
          <w:sz w:val="24"/>
          <w:szCs w:val="24"/>
        </w:rPr>
        <w:t>hristology were carefully and fully expressed in a creed form, and</w:t>
      </w:r>
      <w:r w:rsidR="0030087B" w:rsidRPr="008404BD">
        <w:rPr>
          <w:rFonts w:ascii="Arial" w:hAnsi="Arial" w:cs="Arial"/>
          <w:sz w:val="24"/>
          <w:szCs w:val="24"/>
        </w:rPr>
        <w:t>,</w:t>
      </w:r>
      <w:r w:rsidRPr="008404BD">
        <w:rPr>
          <w:rFonts w:ascii="Arial" w:hAnsi="Arial" w:cs="Arial"/>
          <w:sz w:val="24"/>
          <w:szCs w:val="24"/>
        </w:rPr>
        <w:t xml:space="preserve"> as a consequence</w:t>
      </w:r>
      <w:r w:rsidR="0030087B" w:rsidRPr="008404BD">
        <w:rPr>
          <w:rFonts w:ascii="Arial" w:hAnsi="Arial" w:cs="Arial"/>
          <w:sz w:val="24"/>
          <w:szCs w:val="24"/>
        </w:rPr>
        <w:t>,</w:t>
      </w:r>
      <w:r w:rsidRPr="008404BD">
        <w:rPr>
          <w:rFonts w:ascii="Arial" w:hAnsi="Arial" w:cs="Arial"/>
          <w:sz w:val="24"/>
          <w:szCs w:val="24"/>
        </w:rPr>
        <w:t xml:space="preserve"> we find that the </w:t>
      </w:r>
      <w:r w:rsidR="0030087B" w:rsidRPr="008404BD">
        <w:rPr>
          <w:rFonts w:ascii="Arial" w:hAnsi="Arial" w:cs="Arial"/>
          <w:sz w:val="24"/>
          <w:szCs w:val="24"/>
        </w:rPr>
        <w:t>Trinitarian here</w:t>
      </w:r>
      <w:r w:rsidRPr="008404BD">
        <w:rPr>
          <w:rFonts w:ascii="Arial" w:hAnsi="Arial" w:cs="Arial"/>
          <w:sz w:val="24"/>
          <w:szCs w:val="24"/>
        </w:rPr>
        <w:t>sies of Sabellianism</w:t>
      </w:r>
      <w:r w:rsidR="0030087B" w:rsidRPr="008404BD">
        <w:rPr>
          <w:rFonts w:ascii="Arial" w:hAnsi="Arial" w:cs="Arial"/>
          <w:sz w:val="24"/>
          <w:szCs w:val="24"/>
        </w:rPr>
        <w:t xml:space="preserve"> on the one hand, and of Arian</w:t>
      </w:r>
      <w:r w:rsidRPr="008404BD">
        <w:rPr>
          <w:rFonts w:ascii="Arial" w:hAnsi="Arial" w:cs="Arial"/>
          <w:sz w:val="24"/>
          <w:szCs w:val="24"/>
        </w:rPr>
        <w:t xml:space="preserve">ism on the other, did not trouble the Church, even though it grew more and more corrupt in faith and practice. </w:t>
      </w:r>
    </w:p>
    <w:p w:rsidR="008822B9" w:rsidRPr="008404BD" w:rsidRDefault="008822B9" w:rsidP="0030728A">
      <w:pPr>
        <w:spacing w:after="0" w:line="276" w:lineRule="auto"/>
        <w:jc w:val="both"/>
        <w:rPr>
          <w:rFonts w:ascii="Arial" w:hAnsi="Arial" w:cs="Arial"/>
          <w:sz w:val="24"/>
          <w:szCs w:val="24"/>
        </w:rPr>
      </w:pPr>
    </w:p>
    <w:p w:rsidR="008822B9"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Papal Church is orthodox to this day on the doctrine of the </w:t>
      </w:r>
      <w:r w:rsidR="0030087B" w:rsidRPr="008404BD">
        <w:rPr>
          <w:rFonts w:ascii="Arial" w:hAnsi="Arial" w:cs="Arial"/>
          <w:sz w:val="24"/>
          <w:szCs w:val="24"/>
        </w:rPr>
        <w:t>T</w:t>
      </w:r>
      <w:r w:rsidRPr="008404BD">
        <w:rPr>
          <w:rFonts w:ascii="Arial" w:hAnsi="Arial" w:cs="Arial"/>
          <w:sz w:val="24"/>
          <w:szCs w:val="24"/>
        </w:rPr>
        <w:t xml:space="preserve">rinity and the Person of Christ. But the results to which the catholic mind came, during the first four centuries, in investigating the doctrines of </w:t>
      </w:r>
      <w:r w:rsidR="008822B9" w:rsidRPr="008404BD">
        <w:rPr>
          <w:rFonts w:ascii="Arial" w:hAnsi="Arial" w:cs="Arial"/>
          <w:sz w:val="24"/>
          <w:szCs w:val="24"/>
        </w:rPr>
        <w:t>A</w:t>
      </w:r>
      <w:r w:rsidRPr="008404BD">
        <w:rPr>
          <w:rFonts w:ascii="Arial" w:hAnsi="Arial" w:cs="Arial"/>
          <w:sz w:val="24"/>
          <w:szCs w:val="24"/>
        </w:rPr>
        <w:t xml:space="preserve">nthropology and </w:t>
      </w:r>
      <w:r w:rsidR="008822B9" w:rsidRPr="008404BD">
        <w:rPr>
          <w:rFonts w:ascii="Arial" w:hAnsi="Arial" w:cs="Arial"/>
          <w:sz w:val="24"/>
          <w:szCs w:val="24"/>
        </w:rPr>
        <w:t xml:space="preserve"> S</w:t>
      </w:r>
      <w:r w:rsidRPr="008404BD">
        <w:rPr>
          <w:rFonts w:ascii="Arial" w:hAnsi="Arial" w:cs="Arial"/>
          <w:sz w:val="24"/>
          <w:szCs w:val="24"/>
        </w:rPr>
        <w:t>oteriology, were not thus carefully enunciated and fixed and Pelagius, though it resulted in a body of clear and profound disc</w:t>
      </w:r>
      <w:r w:rsidR="0030087B" w:rsidRPr="008404BD">
        <w:rPr>
          <w:rFonts w:ascii="Arial" w:hAnsi="Arial" w:cs="Arial"/>
          <w:sz w:val="24"/>
          <w:szCs w:val="24"/>
        </w:rPr>
        <w:t>ussion of the very first impor</w:t>
      </w:r>
      <w:r w:rsidRPr="008404BD">
        <w:rPr>
          <w:rFonts w:ascii="Arial" w:hAnsi="Arial" w:cs="Arial"/>
          <w:sz w:val="24"/>
          <w:szCs w:val="24"/>
        </w:rPr>
        <w:t>tance to theological science in all time, did not</w:t>
      </w:r>
      <w:r w:rsidR="0030087B" w:rsidRPr="008404BD">
        <w:rPr>
          <w:rFonts w:ascii="Arial" w:hAnsi="Arial" w:cs="Arial"/>
          <w:sz w:val="24"/>
          <w:szCs w:val="24"/>
        </w:rPr>
        <w:t xml:space="preserve"> re</w:t>
      </w:r>
      <w:r w:rsidRPr="008404BD">
        <w:rPr>
          <w:rFonts w:ascii="Arial" w:hAnsi="Arial" w:cs="Arial"/>
          <w:sz w:val="24"/>
          <w:szCs w:val="24"/>
        </w:rPr>
        <w:t>sult in the announc</w:t>
      </w:r>
      <w:r w:rsidR="0030087B" w:rsidRPr="008404BD">
        <w:rPr>
          <w:rFonts w:ascii="Arial" w:hAnsi="Arial" w:cs="Arial"/>
          <w:sz w:val="24"/>
          <w:szCs w:val="24"/>
        </w:rPr>
        <w:t>ement of any distinct and defi</w:t>
      </w:r>
      <w:r w:rsidRPr="008404BD">
        <w:rPr>
          <w:rFonts w:ascii="Arial" w:hAnsi="Arial" w:cs="Arial"/>
          <w:sz w:val="24"/>
          <w:szCs w:val="24"/>
        </w:rPr>
        <w:t xml:space="preserve">nite symbol. </w:t>
      </w:r>
    </w:p>
    <w:p w:rsidR="008822B9" w:rsidRPr="008404BD" w:rsidRDefault="008822B9" w:rsidP="0030728A">
      <w:pPr>
        <w:spacing w:after="0" w:line="276" w:lineRule="auto"/>
        <w:jc w:val="both"/>
        <w:rPr>
          <w:rFonts w:ascii="Arial" w:hAnsi="Arial" w:cs="Arial"/>
          <w:sz w:val="24"/>
          <w:szCs w:val="24"/>
        </w:rPr>
      </w:pPr>
    </w:p>
    <w:p w:rsidR="008822B9"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Hence, </w:t>
      </w:r>
      <w:r w:rsidR="0030087B" w:rsidRPr="008404BD">
        <w:rPr>
          <w:rFonts w:ascii="Arial" w:hAnsi="Arial" w:cs="Arial"/>
          <w:sz w:val="24"/>
          <w:szCs w:val="24"/>
        </w:rPr>
        <w:t>there was no barrier, of a the</w:t>
      </w:r>
      <w:r w:rsidRPr="008404BD">
        <w:rPr>
          <w:rFonts w:ascii="Arial" w:hAnsi="Arial" w:cs="Arial"/>
          <w:sz w:val="24"/>
          <w:szCs w:val="24"/>
        </w:rPr>
        <w:t>oretical kind, to the entrance of the Pelagian theory of sin, and the legalistic theory of justification, which are characteristic of the Papal</w:t>
      </w:r>
      <w:r w:rsidR="0030087B" w:rsidRPr="008404BD">
        <w:rPr>
          <w:rFonts w:ascii="Arial" w:hAnsi="Arial" w:cs="Arial"/>
          <w:sz w:val="24"/>
          <w:szCs w:val="24"/>
        </w:rPr>
        <w:t xml:space="preserve"> as distinguish</w:t>
      </w:r>
      <w:r w:rsidRPr="008404BD">
        <w:rPr>
          <w:rFonts w:ascii="Arial" w:hAnsi="Arial" w:cs="Arial"/>
          <w:sz w:val="24"/>
          <w:szCs w:val="24"/>
        </w:rPr>
        <w:t>ed from the Primitive and Patristic Churches. It is indeed true, that</w:t>
      </w:r>
      <w:r w:rsidR="0030087B" w:rsidRPr="008404BD">
        <w:rPr>
          <w:rFonts w:ascii="Arial" w:hAnsi="Arial" w:cs="Arial"/>
          <w:sz w:val="24"/>
          <w:szCs w:val="24"/>
        </w:rPr>
        <w:t xml:space="preserve"> a creed enunciating the Augus</w:t>
      </w:r>
      <w:r w:rsidRPr="008404BD">
        <w:rPr>
          <w:rFonts w:ascii="Arial" w:hAnsi="Arial" w:cs="Arial"/>
          <w:sz w:val="24"/>
          <w:szCs w:val="24"/>
        </w:rPr>
        <w:t>tinian anthropology as distinctly and unequivocally as the Nicene Symbol does the</w:t>
      </w:r>
      <w:r w:rsidR="0030087B" w:rsidRPr="008404BD">
        <w:rPr>
          <w:rFonts w:ascii="Arial" w:hAnsi="Arial" w:cs="Arial"/>
          <w:sz w:val="24"/>
          <w:szCs w:val="24"/>
        </w:rPr>
        <w:t xml:space="preserve"> </w:t>
      </w:r>
      <w:r w:rsidRPr="008404BD">
        <w:rPr>
          <w:rFonts w:ascii="Arial" w:hAnsi="Arial" w:cs="Arial"/>
          <w:sz w:val="24"/>
          <w:szCs w:val="24"/>
        </w:rPr>
        <w:t xml:space="preserve">Athanasian theology would not necessarily have prevented the Church from lapsing into that defective view of human nature which appears in the Tridentine system. </w:t>
      </w:r>
    </w:p>
    <w:p w:rsidR="008822B9" w:rsidRPr="008404BD" w:rsidRDefault="008822B9"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doctrine of sin is more immediately practical than that of the </w:t>
      </w:r>
      <w:r w:rsidR="008822B9" w:rsidRPr="008404BD">
        <w:rPr>
          <w:rFonts w:ascii="Arial" w:hAnsi="Arial" w:cs="Arial"/>
          <w:sz w:val="24"/>
          <w:szCs w:val="24"/>
        </w:rPr>
        <w:t>T</w:t>
      </w:r>
      <w:r w:rsidRPr="008404BD">
        <w:rPr>
          <w:rFonts w:ascii="Arial" w:hAnsi="Arial" w:cs="Arial"/>
          <w:sz w:val="24"/>
          <w:szCs w:val="24"/>
        </w:rPr>
        <w:t>rinity, though not more so ultimately. Deterioration in doctrine is mo</w:t>
      </w:r>
      <w:r w:rsidR="0030087B" w:rsidRPr="008404BD">
        <w:rPr>
          <w:rFonts w:ascii="Arial" w:hAnsi="Arial" w:cs="Arial"/>
          <w:sz w:val="24"/>
          <w:szCs w:val="24"/>
        </w:rPr>
        <w:t>re likely to com</w:t>
      </w:r>
      <w:r w:rsidRPr="008404BD">
        <w:rPr>
          <w:rFonts w:ascii="Arial" w:hAnsi="Arial" w:cs="Arial"/>
          <w:sz w:val="24"/>
          <w:szCs w:val="24"/>
        </w:rPr>
        <w:t xml:space="preserve">mence in </w:t>
      </w:r>
      <w:r w:rsidR="0030087B" w:rsidRPr="008404BD">
        <w:rPr>
          <w:rFonts w:ascii="Arial" w:hAnsi="Arial" w:cs="Arial"/>
          <w:sz w:val="24"/>
          <w:szCs w:val="24"/>
        </w:rPr>
        <w:t>A</w:t>
      </w:r>
      <w:r w:rsidRPr="008404BD">
        <w:rPr>
          <w:rFonts w:ascii="Arial" w:hAnsi="Arial" w:cs="Arial"/>
          <w:sz w:val="24"/>
          <w:szCs w:val="24"/>
        </w:rPr>
        <w:t xml:space="preserve">nthropology than in </w:t>
      </w:r>
      <w:r w:rsidR="0030087B" w:rsidRPr="008404BD">
        <w:rPr>
          <w:rFonts w:ascii="Arial" w:hAnsi="Arial" w:cs="Arial"/>
          <w:sz w:val="24"/>
          <w:szCs w:val="24"/>
        </w:rPr>
        <w:t>T</w:t>
      </w:r>
      <w:r w:rsidRPr="008404BD">
        <w:rPr>
          <w:rFonts w:ascii="Arial" w:hAnsi="Arial" w:cs="Arial"/>
          <w:sz w:val="24"/>
          <w:szCs w:val="24"/>
        </w:rPr>
        <w:t>heology, and is more difficult of preve</w:t>
      </w:r>
      <w:r w:rsidR="0030087B" w:rsidRPr="008404BD">
        <w:rPr>
          <w:rFonts w:ascii="Arial" w:hAnsi="Arial" w:cs="Arial"/>
          <w:sz w:val="24"/>
          <w:szCs w:val="24"/>
        </w:rPr>
        <w:t>ntion, because of certain well-</w:t>
      </w:r>
      <w:r w:rsidRPr="008404BD">
        <w:rPr>
          <w:rFonts w:ascii="Arial" w:hAnsi="Arial" w:cs="Arial"/>
          <w:sz w:val="24"/>
          <w:szCs w:val="24"/>
        </w:rPr>
        <w:t xml:space="preserve">known tendencies of </w:t>
      </w:r>
      <w:r w:rsidR="0030087B" w:rsidRPr="008404BD">
        <w:rPr>
          <w:rFonts w:ascii="Arial" w:hAnsi="Arial" w:cs="Arial"/>
          <w:sz w:val="24"/>
          <w:szCs w:val="24"/>
        </w:rPr>
        <w:t xml:space="preserve">the papal church, </w:t>
      </w:r>
      <w:r w:rsidR="008822B9" w:rsidRPr="008404BD">
        <w:rPr>
          <w:rFonts w:ascii="Arial" w:hAnsi="Arial" w:cs="Arial"/>
          <w:sz w:val="24"/>
          <w:szCs w:val="24"/>
        </w:rPr>
        <w:t xml:space="preserve">or </w:t>
      </w:r>
      <w:r w:rsidRPr="008404BD">
        <w:rPr>
          <w:rFonts w:ascii="Arial" w:hAnsi="Arial" w:cs="Arial"/>
          <w:sz w:val="24"/>
          <w:szCs w:val="24"/>
        </w:rPr>
        <w:t>none at all, and is c</w:t>
      </w:r>
      <w:r w:rsidR="008822B9" w:rsidRPr="008404BD">
        <w:rPr>
          <w:rFonts w:ascii="Arial" w:hAnsi="Arial" w:cs="Arial"/>
          <w:sz w:val="24"/>
          <w:szCs w:val="24"/>
        </w:rPr>
        <w:t>ertainly better than a theoret</w:t>
      </w:r>
      <w:r w:rsidRPr="008404BD">
        <w:rPr>
          <w:rFonts w:ascii="Arial" w:hAnsi="Arial" w:cs="Arial"/>
          <w:sz w:val="24"/>
          <w:szCs w:val="24"/>
        </w:rPr>
        <w:t>ical barrier to truth. If those few advocates of the true Scripture doctrine, who appear here and there in those darkenin</w:t>
      </w:r>
      <w:r w:rsidR="008822B9" w:rsidRPr="008404BD">
        <w:rPr>
          <w:rFonts w:ascii="Arial" w:hAnsi="Arial" w:cs="Arial"/>
          <w:sz w:val="24"/>
          <w:szCs w:val="24"/>
        </w:rPr>
        <w:t>g centuries which intervene be</w:t>
      </w:r>
      <w:r w:rsidRPr="008404BD">
        <w:rPr>
          <w:rFonts w:ascii="Arial" w:hAnsi="Arial" w:cs="Arial"/>
          <w:sz w:val="24"/>
          <w:szCs w:val="24"/>
        </w:rPr>
        <w:t xml:space="preserve">tween John of Damascus and the forerunners of the Reformation, could have fortified themselves by an appeal to a symbol of authority and antiquity, in which the moral state and condition of man were distinctly represented in opposition to the Pelagian views that were becoming dominant in the Latin Church, their protest against error would have been much more effective than it was. And the same is true in reference to the doctrine of justification by faith. It would have been more difficult to have constructed a satisfactory symbol concerning this doctrine than that of sin, owing to that confusion of justification and sanctification which, we have seen, vitiates </w:t>
      </w:r>
      <w:r w:rsidR="008822B9" w:rsidRPr="008404BD">
        <w:rPr>
          <w:rFonts w:ascii="Arial" w:hAnsi="Arial" w:cs="Arial"/>
          <w:sz w:val="24"/>
          <w:szCs w:val="24"/>
        </w:rPr>
        <w:t xml:space="preserve">[destroys] </w:t>
      </w:r>
      <w:r w:rsidRPr="008404BD">
        <w:rPr>
          <w:rFonts w:ascii="Arial" w:hAnsi="Arial" w:cs="Arial"/>
          <w:sz w:val="24"/>
          <w:szCs w:val="24"/>
        </w:rPr>
        <w:t>to som</w:t>
      </w:r>
      <w:r w:rsidR="008822B9" w:rsidRPr="008404BD">
        <w:rPr>
          <w:rFonts w:ascii="Arial" w:hAnsi="Arial" w:cs="Arial"/>
          <w:sz w:val="24"/>
          <w:szCs w:val="24"/>
        </w:rPr>
        <w:t>e extent the soteriology of Au</w:t>
      </w:r>
      <w:r w:rsidRPr="008404BD">
        <w:rPr>
          <w:rFonts w:ascii="Arial" w:hAnsi="Arial" w:cs="Arial"/>
          <w:sz w:val="24"/>
          <w:szCs w:val="24"/>
        </w:rPr>
        <w:t>gustine himself. Bu</w:t>
      </w:r>
      <w:r w:rsidR="008822B9" w:rsidRPr="008404BD">
        <w:rPr>
          <w:rFonts w:ascii="Arial" w:hAnsi="Arial" w:cs="Arial"/>
          <w:sz w:val="24"/>
          <w:szCs w:val="24"/>
        </w:rPr>
        <w:t>t if a clear evangelical state</w:t>
      </w:r>
      <w:r w:rsidRPr="008404BD">
        <w:rPr>
          <w:rFonts w:ascii="Arial" w:hAnsi="Arial" w:cs="Arial"/>
          <w:sz w:val="24"/>
          <w:szCs w:val="24"/>
        </w:rPr>
        <w:t>ment of this great truth, such as meets us in the symbolic literature of the Reformation, could have been made and authori</w:t>
      </w:r>
      <w:r w:rsidR="008822B9" w:rsidRPr="008404BD">
        <w:rPr>
          <w:rFonts w:ascii="Arial" w:hAnsi="Arial" w:cs="Arial"/>
          <w:sz w:val="24"/>
          <w:szCs w:val="24"/>
        </w:rPr>
        <w:t>s</w:t>
      </w:r>
      <w:r w:rsidRPr="008404BD">
        <w:rPr>
          <w:rFonts w:ascii="Arial" w:hAnsi="Arial" w:cs="Arial"/>
          <w:sz w:val="24"/>
          <w:szCs w:val="24"/>
        </w:rPr>
        <w:t>ed in the 4th century, it is certain that it would have exerted a great influence upon minds so disposed as were those of the Middle Ages to respect authority. It is not to be asserted, that of itself it w</w:t>
      </w:r>
      <w:r w:rsidR="008822B9" w:rsidRPr="008404BD">
        <w:rPr>
          <w:rFonts w:ascii="Arial" w:hAnsi="Arial" w:cs="Arial"/>
          <w:sz w:val="24"/>
          <w:szCs w:val="24"/>
        </w:rPr>
        <w:t>ould have prevented the corrup</w:t>
      </w:r>
      <w:r w:rsidRPr="008404BD">
        <w:rPr>
          <w:rFonts w:ascii="Arial" w:hAnsi="Arial" w:cs="Arial"/>
          <w:sz w:val="24"/>
          <w:szCs w:val="24"/>
        </w:rPr>
        <w:t xml:space="preserve">tion and heresy of </w:t>
      </w:r>
      <w:r w:rsidR="008822B9" w:rsidRPr="008404BD">
        <w:rPr>
          <w:rFonts w:ascii="Arial" w:hAnsi="Arial" w:cs="Arial"/>
          <w:sz w:val="24"/>
          <w:szCs w:val="24"/>
        </w:rPr>
        <w:t>the Papal Church upon this sub</w:t>
      </w:r>
      <w:r w:rsidRPr="008404BD">
        <w:rPr>
          <w:rFonts w:ascii="Arial" w:hAnsi="Arial" w:cs="Arial"/>
          <w:sz w:val="24"/>
          <w:szCs w:val="24"/>
        </w:rPr>
        <w:t>ject. A higher Power, alone, working in the heart, could have prevented this, and preserved the primitive faith. But t</w:t>
      </w:r>
      <w:r w:rsidR="008822B9" w:rsidRPr="008404BD">
        <w:rPr>
          <w:rFonts w:ascii="Arial" w:hAnsi="Arial" w:cs="Arial"/>
          <w:sz w:val="24"/>
          <w:szCs w:val="24"/>
        </w:rPr>
        <w:t>he symbol would have been a nu</w:t>
      </w:r>
      <w:r w:rsidRPr="008404BD">
        <w:rPr>
          <w:rFonts w:ascii="Arial" w:hAnsi="Arial" w:cs="Arial"/>
          <w:sz w:val="24"/>
          <w:szCs w:val="24"/>
        </w:rPr>
        <w:t xml:space="preserve">cleus and support for those few who stood firm, and at any rate a standing witness of decline and corruption in doctrine, and a loud protest against it.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It is to this day, an advantage to the Romish p</w:t>
      </w:r>
      <w:r w:rsidR="008822B9" w:rsidRPr="008404BD">
        <w:rPr>
          <w:rFonts w:ascii="Arial" w:hAnsi="Arial" w:cs="Arial"/>
          <w:sz w:val="24"/>
          <w:szCs w:val="24"/>
        </w:rPr>
        <w:t>olem</w:t>
      </w:r>
      <w:r w:rsidRPr="008404BD">
        <w:rPr>
          <w:rFonts w:ascii="Arial" w:hAnsi="Arial" w:cs="Arial"/>
          <w:sz w:val="24"/>
          <w:szCs w:val="24"/>
        </w:rPr>
        <w:t>ic, and a disadvantage to the Protestant, that the latter cannot point his adversary to a symbol of the first four centuries whi</w:t>
      </w:r>
      <w:r w:rsidR="008822B9" w:rsidRPr="008404BD">
        <w:rPr>
          <w:rFonts w:ascii="Arial" w:hAnsi="Arial" w:cs="Arial"/>
          <w:sz w:val="24"/>
          <w:szCs w:val="24"/>
        </w:rPr>
        <w:t>ch is as distinct and Scriptur</w:t>
      </w:r>
      <w:r w:rsidRPr="008404BD">
        <w:rPr>
          <w:rFonts w:ascii="Arial" w:hAnsi="Arial" w:cs="Arial"/>
          <w:sz w:val="24"/>
          <w:szCs w:val="24"/>
        </w:rPr>
        <w:t xml:space="preserve">al upon the subjects of sin and justification, as the </w:t>
      </w:r>
      <w:r w:rsidR="00FD0A7C">
        <w:rPr>
          <w:rFonts w:ascii="Arial" w:hAnsi="Arial" w:cs="Arial"/>
          <w:sz w:val="24"/>
          <w:szCs w:val="24"/>
        </w:rPr>
        <w:t>N</w:t>
      </w:r>
      <w:r w:rsidR="008822B9" w:rsidRPr="008404BD">
        <w:rPr>
          <w:rFonts w:ascii="Arial" w:hAnsi="Arial" w:cs="Arial"/>
          <w:sz w:val="24"/>
          <w:szCs w:val="24"/>
        </w:rPr>
        <w:t>i</w:t>
      </w:r>
      <w:r w:rsidRPr="008404BD">
        <w:rPr>
          <w:rFonts w:ascii="Arial" w:hAnsi="Arial" w:cs="Arial"/>
          <w:sz w:val="24"/>
          <w:szCs w:val="24"/>
        </w:rPr>
        <w:t xml:space="preserve">cene Symbol is on that of the </w:t>
      </w:r>
      <w:r w:rsidR="008822B9" w:rsidRPr="008404BD">
        <w:rPr>
          <w:rFonts w:ascii="Arial" w:hAnsi="Arial" w:cs="Arial"/>
          <w:sz w:val="24"/>
          <w:szCs w:val="24"/>
        </w:rPr>
        <w:t>T</w:t>
      </w:r>
      <w:r w:rsidRPr="008404BD">
        <w:rPr>
          <w:rFonts w:ascii="Arial" w:hAnsi="Arial" w:cs="Arial"/>
          <w:sz w:val="24"/>
          <w:szCs w:val="24"/>
        </w:rPr>
        <w:t xml:space="preserve">rinity.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p>
    <w:p w:rsidR="00D16C72" w:rsidRPr="008404BD" w:rsidRDefault="00D16C72" w:rsidP="0030728A">
      <w:pPr>
        <w:spacing w:after="0" w:line="276" w:lineRule="auto"/>
        <w:jc w:val="center"/>
        <w:rPr>
          <w:rFonts w:ascii="Arial" w:hAnsi="Arial" w:cs="Arial"/>
          <w:b/>
          <w:bCs/>
          <w:sz w:val="28"/>
          <w:szCs w:val="28"/>
        </w:rPr>
      </w:pPr>
    </w:p>
    <w:p w:rsidR="00D16C72" w:rsidRPr="008404BD" w:rsidRDefault="00D16C72" w:rsidP="0030728A">
      <w:pPr>
        <w:spacing w:after="0" w:line="276" w:lineRule="auto"/>
        <w:jc w:val="center"/>
        <w:rPr>
          <w:rFonts w:ascii="Arial" w:hAnsi="Arial" w:cs="Arial"/>
          <w:b/>
          <w:bCs/>
          <w:sz w:val="28"/>
          <w:szCs w:val="28"/>
        </w:rPr>
      </w:pPr>
    </w:p>
    <w:p w:rsidR="00D16C72" w:rsidRPr="008404BD" w:rsidRDefault="00D16C72" w:rsidP="0030728A">
      <w:pPr>
        <w:spacing w:after="0" w:line="276" w:lineRule="auto"/>
        <w:jc w:val="center"/>
        <w:rPr>
          <w:rFonts w:ascii="Arial" w:hAnsi="Arial" w:cs="Arial"/>
          <w:b/>
          <w:bCs/>
          <w:sz w:val="28"/>
          <w:szCs w:val="28"/>
        </w:rPr>
      </w:pPr>
    </w:p>
    <w:p w:rsidR="00D16C72" w:rsidRPr="008404BD" w:rsidRDefault="00D16C72" w:rsidP="0030728A">
      <w:pPr>
        <w:spacing w:after="0" w:line="276" w:lineRule="auto"/>
        <w:jc w:val="center"/>
        <w:rPr>
          <w:rFonts w:ascii="Arial" w:hAnsi="Arial" w:cs="Arial"/>
          <w:b/>
          <w:bCs/>
          <w:sz w:val="28"/>
          <w:szCs w:val="28"/>
        </w:rPr>
      </w:pPr>
    </w:p>
    <w:p w:rsidR="00D16C72" w:rsidRPr="008404BD" w:rsidRDefault="00D16C72" w:rsidP="0030728A">
      <w:pPr>
        <w:spacing w:after="0" w:line="276" w:lineRule="auto"/>
        <w:jc w:val="center"/>
        <w:rPr>
          <w:rFonts w:ascii="Arial" w:hAnsi="Arial" w:cs="Arial"/>
          <w:b/>
          <w:bCs/>
          <w:sz w:val="28"/>
          <w:szCs w:val="28"/>
        </w:rPr>
      </w:pPr>
    </w:p>
    <w:p w:rsidR="00D16C72" w:rsidRPr="008404BD" w:rsidRDefault="00D16C72" w:rsidP="0030728A">
      <w:pPr>
        <w:spacing w:after="0" w:line="276" w:lineRule="auto"/>
        <w:jc w:val="center"/>
        <w:rPr>
          <w:rFonts w:ascii="Arial" w:hAnsi="Arial" w:cs="Arial"/>
          <w:b/>
          <w:bCs/>
          <w:sz w:val="28"/>
          <w:szCs w:val="28"/>
        </w:rPr>
      </w:pPr>
    </w:p>
    <w:p w:rsidR="00D16C72" w:rsidRPr="008404BD" w:rsidRDefault="00D16C72" w:rsidP="0030728A">
      <w:pPr>
        <w:spacing w:after="0" w:line="276" w:lineRule="auto"/>
        <w:jc w:val="center"/>
        <w:rPr>
          <w:rFonts w:ascii="Arial" w:hAnsi="Arial" w:cs="Arial"/>
          <w:b/>
          <w:bCs/>
          <w:sz w:val="28"/>
          <w:szCs w:val="28"/>
        </w:rPr>
      </w:pPr>
    </w:p>
    <w:p w:rsidR="00D16C72" w:rsidRPr="008404BD" w:rsidRDefault="00D16C72" w:rsidP="0030728A">
      <w:pPr>
        <w:spacing w:after="0" w:line="276" w:lineRule="auto"/>
        <w:jc w:val="center"/>
        <w:rPr>
          <w:rFonts w:ascii="Arial" w:hAnsi="Arial" w:cs="Arial"/>
          <w:b/>
          <w:bCs/>
          <w:sz w:val="28"/>
          <w:szCs w:val="28"/>
        </w:rPr>
      </w:pPr>
    </w:p>
    <w:p w:rsidR="00FD0A7C" w:rsidRDefault="00FD0A7C" w:rsidP="0030728A">
      <w:pPr>
        <w:spacing w:after="0" w:line="276" w:lineRule="auto"/>
        <w:jc w:val="center"/>
        <w:rPr>
          <w:rFonts w:ascii="Arial" w:hAnsi="Arial" w:cs="Arial"/>
          <w:b/>
          <w:bCs/>
          <w:sz w:val="28"/>
          <w:szCs w:val="28"/>
        </w:rPr>
      </w:pPr>
    </w:p>
    <w:p w:rsidR="0030728A" w:rsidRPr="008404BD" w:rsidRDefault="008822B9" w:rsidP="0030728A">
      <w:pPr>
        <w:spacing w:after="0" w:line="276" w:lineRule="auto"/>
        <w:jc w:val="center"/>
        <w:rPr>
          <w:rFonts w:ascii="Arial" w:hAnsi="Arial" w:cs="Arial"/>
          <w:b/>
          <w:bCs/>
          <w:sz w:val="28"/>
          <w:szCs w:val="28"/>
        </w:rPr>
      </w:pPr>
      <w:r w:rsidRPr="008404BD">
        <w:rPr>
          <w:rFonts w:ascii="Arial" w:hAnsi="Arial" w:cs="Arial"/>
          <w:b/>
          <w:bCs/>
          <w:sz w:val="28"/>
          <w:szCs w:val="28"/>
        </w:rPr>
        <w:lastRenderedPageBreak/>
        <w:t>C</w:t>
      </w:r>
      <w:r w:rsidR="0030728A" w:rsidRPr="008404BD">
        <w:rPr>
          <w:rFonts w:ascii="Arial" w:hAnsi="Arial" w:cs="Arial"/>
          <w:b/>
          <w:bCs/>
          <w:sz w:val="28"/>
          <w:szCs w:val="28"/>
        </w:rPr>
        <w:t>HAPTER II.</w:t>
      </w:r>
    </w:p>
    <w:p w:rsidR="0030728A" w:rsidRPr="008404BD" w:rsidRDefault="0030728A" w:rsidP="0030728A">
      <w:pPr>
        <w:spacing w:after="0" w:line="276" w:lineRule="auto"/>
        <w:jc w:val="center"/>
        <w:rPr>
          <w:rFonts w:ascii="Arial" w:hAnsi="Arial" w:cs="Arial"/>
          <w:b/>
          <w:bCs/>
          <w:sz w:val="28"/>
          <w:szCs w:val="28"/>
        </w:rPr>
      </w:pPr>
    </w:p>
    <w:p w:rsidR="0030728A" w:rsidRPr="008404BD" w:rsidRDefault="0030728A" w:rsidP="0030728A">
      <w:pPr>
        <w:spacing w:after="0" w:line="276" w:lineRule="auto"/>
        <w:jc w:val="center"/>
        <w:rPr>
          <w:rFonts w:ascii="Arial" w:hAnsi="Arial" w:cs="Arial"/>
          <w:b/>
          <w:bCs/>
          <w:sz w:val="28"/>
          <w:szCs w:val="28"/>
        </w:rPr>
      </w:pPr>
      <w:r w:rsidRPr="008404BD">
        <w:rPr>
          <w:rFonts w:ascii="Arial" w:hAnsi="Arial" w:cs="Arial"/>
          <w:b/>
          <w:bCs/>
          <w:sz w:val="28"/>
          <w:szCs w:val="28"/>
        </w:rPr>
        <w:t>MODERN SYMBOLS.</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t xml:space="preserve">1. Lutheran Confessions.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period of the Reformation is richer in its symbolic literature, t</w:t>
      </w:r>
      <w:r w:rsidR="009853CB" w:rsidRPr="008404BD">
        <w:rPr>
          <w:rFonts w:ascii="Arial" w:hAnsi="Arial" w:cs="Arial"/>
          <w:sz w:val="24"/>
          <w:szCs w:val="24"/>
        </w:rPr>
        <w:t>han any other one in the histo</w:t>
      </w:r>
      <w:r w:rsidRPr="008404BD">
        <w:rPr>
          <w:rFonts w:ascii="Arial" w:hAnsi="Arial" w:cs="Arial"/>
          <w:sz w:val="24"/>
          <w:szCs w:val="24"/>
        </w:rPr>
        <w:t>ry of the Church. After the first conflict and fermentation of the religious elements was over, the ecclesiastical mind, being now purified from the false and anti-Christian doctrines of the Papacy, felt the need of a clear and scientific statement of the results to which it had arrived. And inasmuch as the Protestants became divided among themselves upon minor and unessential points, though agreeing perfectly in their estimate of the Roman Church and system, a great number of creeds and symbols was called into existence, by the endeavo</w:t>
      </w:r>
      <w:r w:rsidR="009853CB" w:rsidRPr="008404BD">
        <w:rPr>
          <w:rFonts w:ascii="Arial" w:hAnsi="Arial" w:cs="Arial"/>
          <w:sz w:val="24"/>
          <w:szCs w:val="24"/>
        </w:rPr>
        <w:t>u</w:t>
      </w:r>
      <w:r w:rsidRPr="008404BD">
        <w:rPr>
          <w:rFonts w:ascii="Arial" w:hAnsi="Arial" w:cs="Arial"/>
          <w:sz w:val="24"/>
          <w:szCs w:val="24"/>
        </w:rPr>
        <w:t xml:space="preserve">r of each party to explain its own sentiments, and to justify its own position. It is for this reason, that the inquirer will find in this age by far the most massive and solid part of Christian Symbolism. The denominations of Modern Protestantism derive their creed-forms, either directly or indirectly, from this fertile period.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Lutheran Church adopted with decision, the results to which the Patristic Church had come in the departments of </w:t>
      </w:r>
      <w:r w:rsidR="009853CB" w:rsidRPr="008404BD">
        <w:rPr>
          <w:rFonts w:ascii="Arial" w:hAnsi="Arial" w:cs="Arial"/>
          <w:sz w:val="24"/>
          <w:szCs w:val="24"/>
        </w:rPr>
        <w:t>T</w:t>
      </w:r>
      <w:r w:rsidRPr="008404BD">
        <w:rPr>
          <w:rFonts w:ascii="Arial" w:hAnsi="Arial" w:cs="Arial"/>
          <w:sz w:val="24"/>
          <w:szCs w:val="24"/>
        </w:rPr>
        <w:t xml:space="preserve">heology and </w:t>
      </w:r>
      <w:r w:rsidR="009853CB" w:rsidRPr="008404BD">
        <w:rPr>
          <w:rFonts w:ascii="Arial" w:hAnsi="Arial" w:cs="Arial"/>
          <w:sz w:val="24"/>
          <w:szCs w:val="24"/>
        </w:rPr>
        <w:t>C</w:t>
      </w:r>
      <w:r w:rsidRPr="008404BD">
        <w:rPr>
          <w:rFonts w:ascii="Arial" w:hAnsi="Arial" w:cs="Arial"/>
          <w:sz w:val="24"/>
          <w:szCs w:val="24"/>
        </w:rPr>
        <w:t xml:space="preserve">hristology. The Apostles’ Creed, together with the Nicene and Athanasian, were laid down as the foundation of the symbol which was to consolidate the new evangelical church into one external unity, in opposition to that of Rome. But the doctrines of sin and redemption had been left, to some extent, undeveloped by the Patristic mind, and entirely without definite symbolic statement, and had been misstated by the Papal mind at Trent; and hence the principal part of the new and original work of the Lutheran divine was connected with these.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Of all the confessional writings of the Lutheran Church, the most important, as well as the first in time, is the Augsbur</w:t>
      </w:r>
      <w:r w:rsidR="009853CB" w:rsidRPr="008404BD">
        <w:rPr>
          <w:rFonts w:ascii="Arial" w:hAnsi="Arial" w:cs="Arial"/>
          <w:sz w:val="24"/>
          <w:szCs w:val="24"/>
        </w:rPr>
        <w:t>g Confession, sometimes denomi</w:t>
      </w:r>
      <w:r w:rsidRPr="008404BD">
        <w:rPr>
          <w:rFonts w:ascii="Arial" w:hAnsi="Arial" w:cs="Arial"/>
          <w:sz w:val="24"/>
          <w:szCs w:val="24"/>
        </w:rPr>
        <w:t xml:space="preserve">nated the </w:t>
      </w:r>
      <w:r w:rsidRPr="008404BD">
        <w:rPr>
          <w:rFonts w:ascii="Arial" w:hAnsi="Arial" w:cs="Arial"/>
          <w:i/>
          <w:iCs/>
          <w:sz w:val="24"/>
          <w:szCs w:val="24"/>
        </w:rPr>
        <w:t>Confessio Augusta</w:t>
      </w:r>
      <w:r w:rsidRPr="008404BD">
        <w:rPr>
          <w:rFonts w:ascii="Arial" w:hAnsi="Arial" w:cs="Arial"/>
          <w:sz w:val="24"/>
          <w:szCs w:val="24"/>
        </w:rPr>
        <w:t xml:space="preserve">, from the term </w:t>
      </w:r>
      <w:r w:rsidRPr="008404BD">
        <w:rPr>
          <w:rFonts w:ascii="Arial" w:hAnsi="Arial" w:cs="Arial"/>
          <w:i/>
          <w:iCs/>
          <w:sz w:val="24"/>
          <w:szCs w:val="24"/>
        </w:rPr>
        <w:t>augusta,</w:t>
      </w:r>
      <w:r w:rsidRPr="008404BD">
        <w:rPr>
          <w:rFonts w:ascii="Arial" w:hAnsi="Arial" w:cs="Arial"/>
          <w:sz w:val="24"/>
          <w:szCs w:val="24"/>
        </w:rPr>
        <w:t xml:space="preserve"> or </w:t>
      </w:r>
      <w:r w:rsidRPr="008404BD">
        <w:rPr>
          <w:rFonts w:ascii="Arial" w:hAnsi="Arial" w:cs="Arial"/>
          <w:i/>
          <w:iCs/>
          <w:sz w:val="24"/>
          <w:szCs w:val="24"/>
        </w:rPr>
        <w:t>augustissima</w:t>
      </w:r>
      <w:r w:rsidRPr="008404BD">
        <w:rPr>
          <w:rFonts w:ascii="Arial" w:hAnsi="Arial" w:cs="Arial"/>
          <w:sz w:val="24"/>
          <w:szCs w:val="24"/>
        </w:rPr>
        <w:t xml:space="preserve"> applied to it because it was drawn up under the sanction and authority of the imperial diet.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Nearly fifteen years had elapsed since Luther had made his first public appearance as a reformer by nailing up his ninety-five theses on the door of the church at Wittenberg (A. D. 1517), and yet the Protestant Church had no public</w:t>
      </w:r>
      <w:r w:rsidR="009853CB" w:rsidRPr="008404BD">
        <w:rPr>
          <w:rFonts w:ascii="Arial" w:hAnsi="Arial" w:cs="Arial"/>
          <w:sz w:val="24"/>
          <w:szCs w:val="24"/>
        </w:rPr>
        <w:t>,</w:t>
      </w:r>
      <w:r w:rsidRPr="008404BD">
        <w:rPr>
          <w:rFonts w:ascii="Arial" w:hAnsi="Arial" w:cs="Arial"/>
          <w:sz w:val="24"/>
          <w:szCs w:val="24"/>
        </w:rPr>
        <w:t xml:space="preserve"> and received</w:t>
      </w:r>
      <w:r w:rsidR="009853CB" w:rsidRPr="008404BD">
        <w:rPr>
          <w:rFonts w:ascii="Arial" w:hAnsi="Arial" w:cs="Arial"/>
          <w:sz w:val="24"/>
          <w:szCs w:val="24"/>
        </w:rPr>
        <w:t>,</w:t>
      </w:r>
      <w:r w:rsidRPr="008404BD">
        <w:rPr>
          <w:rFonts w:ascii="Arial" w:hAnsi="Arial" w:cs="Arial"/>
          <w:sz w:val="24"/>
          <w:szCs w:val="24"/>
        </w:rPr>
        <w:t xml:space="preserve"> confession of its common faith. This was first made at the diet at Augsburg in 1530. There had, however, been some preparation made for the construction and adoption of this important symbol.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The steps that were</w:t>
      </w:r>
      <w:r w:rsidR="009853CB" w:rsidRPr="008404BD">
        <w:rPr>
          <w:rFonts w:ascii="Arial" w:hAnsi="Arial" w:cs="Arial"/>
          <w:sz w:val="24"/>
          <w:szCs w:val="24"/>
        </w:rPr>
        <w:t xml:space="preserve"> previously taken are interest</w:t>
      </w:r>
      <w:r w:rsidRPr="008404BD">
        <w:rPr>
          <w:rFonts w:ascii="Arial" w:hAnsi="Arial" w:cs="Arial"/>
          <w:sz w:val="24"/>
          <w:szCs w:val="24"/>
        </w:rPr>
        <w:t xml:space="preserve">ing, and evince the wise and prudent manner in which the leading minds of that stormy and excitable period of reform proceeded, when laying the dogmatic foundations of the future church.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process began with a commission from John, Prince of Saxony, given in March, 1530, to his favourite theologians, Luther, Justus Jonas, Bugenhagen, and Melanchthon, to prepare a series of succinct and compre</w:t>
      </w:r>
      <w:r w:rsidR="009853CB" w:rsidRPr="008404BD">
        <w:rPr>
          <w:rFonts w:ascii="Arial" w:hAnsi="Arial" w:cs="Arial"/>
          <w:sz w:val="24"/>
          <w:szCs w:val="24"/>
        </w:rPr>
        <w:t>hensive articles to be discuss</w:t>
      </w:r>
      <w:r w:rsidRPr="008404BD">
        <w:rPr>
          <w:rFonts w:ascii="Arial" w:hAnsi="Arial" w:cs="Arial"/>
          <w:sz w:val="24"/>
          <w:szCs w:val="24"/>
        </w:rPr>
        <w:t>ed and defended as the Protestant form of doctrine. These theologians j</w:t>
      </w:r>
      <w:r w:rsidR="009853CB" w:rsidRPr="008404BD">
        <w:rPr>
          <w:rFonts w:ascii="Arial" w:hAnsi="Arial" w:cs="Arial"/>
          <w:sz w:val="24"/>
          <w:szCs w:val="24"/>
        </w:rPr>
        <w:t>oined on upon work that had al</w:t>
      </w:r>
      <w:r w:rsidRPr="008404BD">
        <w:rPr>
          <w:rFonts w:ascii="Arial" w:hAnsi="Arial" w:cs="Arial"/>
          <w:sz w:val="24"/>
          <w:szCs w:val="24"/>
        </w:rPr>
        <w:t>ready been performed by one of their number. In the preceding year (1529), Luther, at a convention, of Protestants at S</w:t>
      </w:r>
      <w:r w:rsidR="009853CB" w:rsidRPr="008404BD">
        <w:rPr>
          <w:rFonts w:ascii="Arial" w:hAnsi="Arial" w:cs="Arial"/>
          <w:sz w:val="24"/>
          <w:szCs w:val="24"/>
        </w:rPr>
        <w:t>chwabach, had proposed 17 arti</w:t>
      </w:r>
      <w:r w:rsidRPr="008404BD">
        <w:rPr>
          <w:rFonts w:ascii="Arial" w:hAnsi="Arial" w:cs="Arial"/>
          <w:sz w:val="24"/>
          <w:szCs w:val="24"/>
        </w:rPr>
        <w:t>cles to be adopted as the doctrinal bond of union. These articles, this body of commissioners appointed by Prince John adopted, and having added to their number some new ones that had respect to certain ecclesiastical abuses, presented the whole to the Elector in Torgau, in March, 1530. Hence</w:t>
      </w:r>
      <w:r w:rsidR="009853CB" w:rsidRPr="008404BD">
        <w:rPr>
          <w:rFonts w:ascii="Arial" w:hAnsi="Arial" w:cs="Arial"/>
          <w:sz w:val="24"/>
          <w:szCs w:val="24"/>
        </w:rPr>
        <w:t>,</w:t>
      </w:r>
      <w:r w:rsidRPr="008404BD">
        <w:rPr>
          <w:rFonts w:ascii="Arial" w:hAnsi="Arial" w:cs="Arial"/>
          <w:sz w:val="24"/>
          <w:szCs w:val="24"/>
        </w:rPr>
        <w:t xml:space="preserve"> they are sometimes denominated the Articles of Torgau. This draft of a confession was then brought before the imperial diet at Augsburg for examination and adoption. Here, it received revision, and some slight modific</w:t>
      </w:r>
      <w:r w:rsidR="009853CB" w:rsidRPr="008404BD">
        <w:rPr>
          <w:rFonts w:ascii="Arial" w:hAnsi="Arial" w:cs="Arial"/>
          <w:sz w:val="24"/>
          <w:szCs w:val="24"/>
        </w:rPr>
        <w:t>ations, under the leader</w:t>
      </w:r>
      <w:r w:rsidRPr="008404BD">
        <w:rPr>
          <w:rFonts w:ascii="Arial" w:hAnsi="Arial" w:cs="Arial"/>
          <w:sz w:val="24"/>
          <w:szCs w:val="24"/>
        </w:rPr>
        <w:t>ship of Melanchth</w:t>
      </w:r>
      <w:r w:rsidR="009853CB" w:rsidRPr="008404BD">
        <w:rPr>
          <w:rFonts w:ascii="Arial" w:hAnsi="Arial" w:cs="Arial"/>
          <w:sz w:val="24"/>
          <w:szCs w:val="24"/>
        </w:rPr>
        <w:t>on, who was present at the dis</w:t>
      </w:r>
      <w:r w:rsidRPr="008404BD">
        <w:rPr>
          <w:rFonts w:ascii="Arial" w:hAnsi="Arial" w:cs="Arial"/>
          <w:sz w:val="24"/>
          <w:szCs w:val="24"/>
        </w:rPr>
        <w:t>cussions before the diet, and who was aided during the progress of th</w:t>
      </w:r>
      <w:r w:rsidR="009853CB" w:rsidRPr="008404BD">
        <w:rPr>
          <w:rFonts w:ascii="Arial" w:hAnsi="Arial" w:cs="Arial"/>
          <w:sz w:val="24"/>
          <w:szCs w:val="24"/>
        </w:rPr>
        <w:t>e debate by the advice and con</w:t>
      </w:r>
      <w:r w:rsidRPr="008404BD">
        <w:rPr>
          <w:rFonts w:ascii="Arial" w:hAnsi="Arial" w:cs="Arial"/>
          <w:sz w:val="24"/>
          <w:szCs w:val="24"/>
        </w:rPr>
        <w:t>currence of Luther, then in Coburg, in a free and full correspondence. The symbol having been formed in this manner was subscribed by the princes and authorities of the Protestant interest, and in their name publicly read in German before the imperial assembly, and a copy in both German and Latin presented to the emperor. Th</w:t>
      </w:r>
      <w:r w:rsidR="009853CB" w:rsidRPr="008404BD">
        <w:rPr>
          <w:rFonts w:ascii="Arial" w:hAnsi="Arial" w:cs="Arial"/>
          <w:sz w:val="24"/>
          <w:szCs w:val="24"/>
        </w:rPr>
        <w:t>e Augs</w:t>
      </w:r>
      <w:r w:rsidRPr="008404BD">
        <w:rPr>
          <w:rFonts w:ascii="Arial" w:hAnsi="Arial" w:cs="Arial"/>
          <w:sz w:val="24"/>
          <w:szCs w:val="24"/>
        </w:rPr>
        <w:t xml:space="preserve">burg Confession thus became the authorised doctrinal basis of Protestantism in Germany.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general tone and spirit of this first creed of the Reformation is a union of firmness and mildness. The characteristics of Luther and Melanchthon, the two minds most conce</w:t>
      </w:r>
      <w:r w:rsidR="009853CB" w:rsidRPr="008404BD">
        <w:rPr>
          <w:rFonts w:ascii="Arial" w:hAnsi="Arial" w:cs="Arial"/>
          <w:sz w:val="24"/>
          <w:szCs w:val="24"/>
        </w:rPr>
        <w:t>rned in its formation, are harmo</w:t>
      </w:r>
      <w:r w:rsidRPr="008404BD">
        <w:rPr>
          <w:rFonts w:ascii="Arial" w:hAnsi="Arial" w:cs="Arial"/>
          <w:sz w:val="24"/>
          <w:szCs w:val="24"/>
        </w:rPr>
        <w:t xml:space="preserve">niously blended in it. It is divided into two parts; the one, positive and didactic in its contents, the other negative and polemic. The first division </w:t>
      </w:r>
      <w:r w:rsidR="009853CB" w:rsidRPr="008404BD">
        <w:rPr>
          <w:rFonts w:ascii="Arial" w:hAnsi="Arial" w:cs="Arial"/>
          <w:sz w:val="24"/>
          <w:szCs w:val="24"/>
        </w:rPr>
        <w:t xml:space="preserve">is </w:t>
      </w:r>
      <w:r w:rsidRPr="008404BD">
        <w:rPr>
          <w:rFonts w:ascii="Arial" w:hAnsi="Arial" w:cs="Arial"/>
          <w:sz w:val="24"/>
          <w:szCs w:val="24"/>
        </w:rPr>
        <w:t xml:space="preserve">composed of 21 articles, in which the positive </w:t>
      </w:r>
      <w:r w:rsidR="009853CB" w:rsidRPr="008404BD">
        <w:rPr>
          <w:rFonts w:ascii="Arial" w:hAnsi="Arial" w:cs="Arial"/>
          <w:sz w:val="24"/>
          <w:szCs w:val="24"/>
        </w:rPr>
        <w:t>do</w:t>
      </w:r>
      <w:r w:rsidRPr="008404BD">
        <w:rPr>
          <w:rFonts w:ascii="Arial" w:hAnsi="Arial" w:cs="Arial"/>
          <w:sz w:val="24"/>
          <w:szCs w:val="24"/>
        </w:rPr>
        <w:t>ctrines of Scriptur</w:t>
      </w:r>
      <w:r w:rsidR="009853CB" w:rsidRPr="008404BD">
        <w:rPr>
          <w:rFonts w:ascii="Arial" w:hAnsi="Arial" w:cs="Arial"/>
          <w:sz w:val="24"/>
          <w:szCs w:val="24"/>
        </w:rPr>
        <w:t>e are enunciated as the Luther</w:t>
      </w:r>
      <w:r w:rsidRPr="008404BD">
        <w:rPr>
          <w:rFonts w:ascii="Arial" w:hAnsi="Arial" w:cs="Arial"/>
          <w:sz w:val="24"/>
          <w:szCs w:val="24"/>
        </w:rPr>
        <w:t>a</w:t>
      </w:r>
      <w:r w:rsidR="009853CB" w:rsidRPr="008404BD">
        <w:rPr>
          <w:rFonts w:ascii="Arial" w:hAnsi="Arial" w:cs="Arial"/>
          <w:sz w:val="24"/>
          <w:szCs w:val="24"/>
        </w:rPr>
        <w:t>n</w:t>
      </w:r>
      <w:r w:rsidRPr="008404BD">
        <w:rPr>
          <w:rFonts w:ascii="Arial" w:hAnsi="Arial" w:cs="Arial"/>
          <w:sz w:val="24"/>
          <w:szCs w:val="24"/>
        </w:rPr>
        <w:t xml:space="preserve"> is understood</w:t>
      </w:r>
      <w:r w:rsidR="009853CB" w:rsidRPr="008404BD">
        <w:rPr>
          <w:rFonts w:ascii="Arial" w:hAnsi="Arial" w:cs="Arial"/>
          <w:sz w:val="24"/>
          <w:szCs w:val="24"/>
        </w:rPr>
        <w:t>,</w:t>
      </w:r>
      <w:r w:rsidRPr="008404BD">
        <w:rPr>
          <w:rFonts w:ascii="Arial" w:hAnsi="Arial" w:cs="Arial"/>
          <w:sz w:val="24"/>
          <w:szCs w:val="24"/>
        </w:rPr>
        <w:t xml:space="preserve"> and confessed them, in connection, </w:t>
      </w:r>
      <w:r w:rsidR="009853CB" w:rsidRPr="008404BD">
        <w:rPr>
          <w:rFonts w:ascii="Arial" w:hAnsi="Arial" w:cs="Arial"/>
          <w:sz w:val="24"/>
          <w:szCs w:val="24"/>
        </w:rPr>
        <w:t>m</w:t>
      </w:r>
      <w:r w:rsidRPr="008404BD">
        <w:rPr>
          <w:rFonts w:ascii="Arial" w:hAnsi="Arial" w:cs="Arial"/>
          <w:sz w:val="24"/>
          <w:szCs w:val="24"/>
        </w:rPr>
        <w:t xml:space="preserve">oreover, with an express condemnation of those evangelical and heretical views and tendencies </w:t>
      </w:r>
      <w:r w:rsidR="009853CB" w:rsidRPr="008404BD">
        <w:rPr>
          <w:rFonts w:ascii="Arial" w:hAnsi="Arial" w:cs="Arial"/>
          <w:sz w:val="24"/>
          <w:szCs w:val="24"/>
        </w:rPr>
        <w:t>wh</w:t>
      </w:r>
      <w:r w:rsidRPr="008404BD">
        <w:rPr>
          <w:rFonts w:ascii="Arial" w:hAnsi="Arial" w:cs="Arial"/>
          <w:sz w:val="24"/>
          <w:szCs w:val="24"/>
        </w:rPr>
        <w:t>ich were already beginning to appear within Protestantism itse</w:t>
      </w:r>
      <w:r w:rsidR="009853CB" w:rsidRPr="008404BD">
        <w:rPr>
          <w:rFonts w:ascii="Arial" w:hAnsi="Arial" w:cs="Arial"/>
          <w:sz w:val="24"/>
          <w:szCs w:val="24"/>
        </w:rPr>
        <w:t>lf. The second division is com</w:t>
      </w:r>
      <w:r w:rsidRPr="008404BD">
        <w:rPr>
          <w:rFonts w:ascii="Arial" w:hAnsi="Arial" w:cs="Arial"/>
          <w:sz w:val="24"/>
          <w:szCs w:val="24"/>
        </w:rPr>
        <w:t>p</w:t>
      </w:r>
      <w:r w:rsidR="009853CB" w:rsidRPr="008404BD">
        <w:rPr>
          <w:rFonts w:ascii="Arial" w:hAnsi="Arial" w:cs="Arial"/>
          <w:sz w:val="24"/>
          <w:szCs w:val="24"/>
        </w:rPr>
        <w:t>o</w:t>
      </w:r>
      <w:r w:rsidRPr="008404BD">
        <w:rPr>
          <w:rFonts w:ascii="Arial" w:hAnsi="Arial" w:cs="Arial"/>
          <w:sz w:val="24"/>
          <w:szCs w:val="24"/>
        </w:rPr>
        <w:t>sed of articles directed against those errors of th</w:t>
      </w:r>
      <w:r w:rsidR="009853CB" w:rsidRPr="008404BD">
        <w:rPr>
          <w:rFonts w:ascii="Arial" w:hAnsi="Arial" w:cs="Arial"/>
          <w:sz w:val="24"/>
          <w:szCs w:val="24"/>
        </w:rPr>
        <w:t>e</w:t>
      </w:r>
      <w:r w:rsidRPr="008404BD">
        <w:rPr>
          <w:rFonts w:ascii="Arial" w:hAnsi="Arial" w:cs="Arial"/>
          <w:sz w:val="24"/>
          <w:szCs w:val="24"/>
        </w:rPr>
        <w:t xml:space="preserve"> Romish ritua</w:t>
      </w:r>
      <w:r w:rsidR="009853CB" w:rsidRPr="008404BD">
        <w:rPr>
          <w:rFonts w:ascii="Arial" w:hAnsi="Arial" w:cs="Arial"/>
          <w:sz w:val="24"/>
          <w:szCs w:val="24"/>
        </w:rPr>
        <w:t>l and worship which the Lutherans</w:t>
      </w:r>
      <w:r w:rsidRPr="008404BD">
        <w:rPr>
          <w:rFonts w:ascii="Arial" w:hAnsi="Arial" w:cs="Arial"/>
          <w:sz w:val="24"/>
          <w:szCs w:val="24"/>
        </w:rPr>
        <w:t xml:space="preserve"> rejected, that is, the refusal of the cup to the la</w:t>
      </w:r>
      <w:r w:rsidR="009853CB" w:rsidRPr="008404BD">
        <w:rPr>
          <w:rFonts w:ascii="Arial" w:hAnsi="Arial" w:cs="Arial"/>
          <w:sz w:val="24"/>
          <w:szCs w:val="24"/>
        </w:rPr>
        <w:t>ity</w:t>
      </w:r>
      <w:r w:rsidRPr="008404BD">
        <w:rPr>
          <w:rFonts w:ascii="Arial" w:hAnsi="Arial" w:cs="Arial"/>
          <w:sz w:val="24"/>
          <w:szCs w:val="24"/>
        </w:rPr>
        <w:t>; the prohibition of the marriage of priests; the superstitious use</w:t>
      </w:r>
      <w:r w:rsidR="009853CB" w:rsidRPr="008404BD">
        <w:rPr>
          <w:rFonts w:ascii="Arial" w:hAnsi="Arial" w:cs="Arial"/>
          <w:sz w:val="24"/>
          <w:szCs w:val="24"/>
        </w:rPr>
        <w:t xml:space="preserve"> of the mass; auricular confes</w:t>
      </w:r>
      <w:r w:rsidRPr="008404BD">
        <w:rPr>
          <w:rFonts w:ascii="Arial" w:hAnsi="Arial" w:cs="Arial"/>
          <w:sz w:val="24"/>
          <w:szCs w:val="24"/>
        </w:rPr>
        <w:t>sion; meritorious fasts; monastic vows; and the union of ecclesiastica</w:t>
      </w:r>
      <w:r w:rsidR="009853CB" w:rsidRPr="008404BD">
        <w:rPr>
          <w:rFonts w:ascii="Arial" w:hAnsi="Arial" w:cs="Arial"/>
          <w:sz w:val="24"/>
          <w:szCs w:val="24"/>
        </w:rPr>
        <w:t>l with secular power in the of</w:t>
      </w:r>
      <w:r w:rsidRPr="008404BD">
        <w:rPr>
          <w:rFonts w:ascii="Arial" w:hAnsi="Arial" w:cs="Arial"/>
          <w:sz w:val="24"/>
          <w:szCs w:val="24"/>
        </w:rPr>
        <w:t xml:space="preserve">fice of bishop.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An analysis of the doctrine of the Augsburg Confession yields the</w:t>
      </w:r>
      <w:r w:rsidR="009853CB" w:rsidRPr="008404BD">
        <w:rPr>
          <w:rFonts w:ascii="Arial" w:hAnsi="Arial" w:cs="Arial"/>
          <w:sz w:val="24"/>
          <w:szCs w:val="24"/>
        </w:rPr>
        <w:t xml:space="preserve"> following particulars. In the</w:t>
      </w:r>
      <w:r w:rsidRPr="008404BD">
        <w:rPr>
          <w:rFonts w:ascii="Arial" w:hAnsi="Arial" w:cs="Arial"/>
          <w:sz w:val="24"/>
          <w:szCs w:val="24"/>
        </w:rPr>
        <w:t>ology, this symbol enunciates the Nic</w:t>
      </w:r>
      <w:r w:rsidR="00C96ADD" w:rsidRPr="008404BD">
        <w:rPr>
          <w:rFonts w:ascii="Arial" w:hAnsi="Arial" w:cs="Arial"/>
          <w:sz w:val="24"/>
          <w:szCs w:val="24"/>
        </w:rPr>
        <w:t>ene</w:t>
      </w:r>
      <w:r w:rsidRPr="008404BD">
        <w:rPr>
          <w:rFonts w:ascii="Arial" w:hAnsi="Arial" w:cs="Arial"/>
          <w:sz w:val="24"/>
          <w:szCs w:val="24"/>
        </w:rPr>
        <w:t xml:space="preserve">-Constantinopolitan </w:t>
      </w:r>
      <w:r w:rsidR="00C96ADD" w:rsidRPr="008404BD">
        <w:rPr>
          <w:rFonts w:ascii="Arial" w:hAnsi="Arial" w:cs="Arial"/>
          <w:sz w:val="24"/>
          <w:szCs w:val="24"/>
        </w:rPr>
        <w:t>T</w:t>
      </w:r>
      <w:r w:rsidRPr="008404BD">
        <w:rPr>
          <w:rFonts w:ascii="Arial" w:hAnsi="Arial" w:cs="Arial"/>
          <w:sz w:val="24"/>
          <w:szCs w:val="24"/>
        </w:rPr>
        <w:t xml:space="preserve">rinitarianism, and the Chalcedon </w:t>
      </w:r>
      <w:r w:rsidR="00C96ADD" w:rsidRPr="008404BD">
        <w:rPr>
          <w:rFonts w:ascii="Arial" w:hAnsi="Arial" w:cs="Arial"/>
          <w:sz w:val="24"/>
          <w:szCs w:val="24"/>
        </w:rPr>
        <w:t>C</w:t>
      </w:r>
      <w:r w:rsidRPr="008404BD">
        <w:rPr>
          <w:rFonts w:ascii="Arial" w:hAnsi="Arial" w:cs="Arial"/>
          <w:sz w:val="24"/>
          <w:szCs w:val="24"/>
        </w:rPr>
        <w:t xml:space="preserve">hristology. In </w:t>
      </w:r>
      <w:r w:rsidR="00C96ADD" w:rsidRPr="008404BD">
        <w:rPr>
          <w:rFonts w:ascii="Arial" w:hAnsi="Arial" w:cs="Arial"/>
          <w:sz w:val="24"/>
          <w:szCs w:val="24"/>
        </w:rPr>
        <w:t>Anthropology, it adopts the Au</w:t>
      </w:r>
      <w:r w:rsidRPr="008404BD">
        <w:rPr>
          <w:rFonts w:ascii="Arial" w:hAnsi="Arial" w:cs="Arial"/>
          <w:sz w:val="24"/>
          <w:szCs w:val="24"/>
        </w:rPr>
        <w:t xml:space="preserve">gustinian theory, as the following extracts show. </w:t>
      </w:r>
    </w:p>
    <w:p w:rsidR="00C96ADD" w:rsidRPr="008404BD" w:rsidRDefault="00C96ADD" w:rsidP="0030728A">
      <w:pPr>
        <w:spacing w:after="0" w:line="276" w:lineRule="auto"/>
        <w:jc w:val="both"/>
        <w:rPr>
          <w:rFonts w:ascii="Arial" w:hAnsi="Arial" w:cs="Arial"/>
          <w:sz w:val="24"/>
          <w:szCs w:val="24"/>
        </w:rPr>
      </w:pPr>
    </w:p>
    <w:p w:rsidR="0030728A" w:rsidRPr="008404BD" w:rsidRDefault="0030728A" w:rsidP="00C96ADD">
      <w:pPr>
        <w:spacing w:after="0" w:line="276" w:lineRule="auto"/>
        <w:ind w:left="288" w:right="288"/>
        <w:jc w:val="both"/>
        <w:rPr>
          <w:rFonts w:ascii="Arial" w:hAnsi="Arial" w:cs="Arial"/>
          <w:sz w:val="24"/>
          <w:szCs w:val="24"/>
        </w:rPr>
      </w:pPr>
      <w:r w:rsidRPr="008404BD">
        <w:rPr>
          <w:rFonts w:ascii="Arial" w:hAnsi="Arial" w:cs="Arial"/>
          <w:sz w:val="24"/>
          <w:szCs w:val="24"/>
        </w:rPr>
        <w:lastRenderedPageBreak/>
        <w:t>“The churches teach t</w:t>
      </w:r>
      <w:r w:rsidR="00C96ADD" w:rsidRPr="008404BD">
        <w:rPr>
          <w:rFonts w:ascii="Arial" w:hAnsi="Arial" w:cs="Arial"/>
          <w:sz w:val="24"/>
          <w:szCs w:val="24"/>
        </w:rPr>
        <w:t xml:space="preserve">hat after the fall of Adam, all </w:t>
      </w:r>
      <w:r w:rsidRPr="008404BD">
        <w:rPr>
          <w:rFonts w:ascii="Arial" w:hAnsi="Arial" w:cs="Arial"/>
          <w:sz w:val="24"/>
          <w:szCs w:val="24"/>
        </w:rPr>
        <w:t>men propagated according to ordinary generation are born with sin, that is, without the fear of God, without trust in God, and with concupiscence</w:t>
      </w:r>
      <w:r w:rsidR="00C96ADD" w:rsidRPr="008404BD">
        <w:rPr>
          <w:rFonts w:ascii="Arial" w:hAnsi="Arial" w:cs="Arial"/>
          <w:sz w:val="24"/>
          <w:szCs w:val="24"/>
        </w:rPr>
        <w:t xml:space="preserve"> [lust]</w:t>
      </w:r>
      <w:r w:rsidRPr="008404BD">
        <w:rPr>
          <w:rFonts w:ascii="Arial" w:hAnsi="Arial" w:cs="Arial"/>
          <w:sz w:val="24"/>
          <w:szCs w:val="24"/>
        </w:rPr>
        <w:t>, and that this disease (</w:t>
      </w:r>
      <w:r w:rsidRPr="008404BD">
        <w:rPr>
          <w:rFonts w:ascii="Arial" w:hAnsi="Arial" w:cs="Arial"/>
          <w:i/>
          <w:iCs/>
          <w:sz w:val="24"/>
          <w:szCs w:val="24"/>
        </w:rPr>
        <w:t>morbus</w:t>
      </w:r>
      <w:r w:rsidRPr="008404BD">
        <w:rPr>
          <w:rFonts w:ascii="Arial" w:hAnsi="Arial" w:cs="Arial"/>
          <w:sz w:val="24"/>
          <w:szCs w:val="24"/>
        </w:rPr>
        <w:t>) or original vitiosity</w:t>
      </w:r>
      <w:r w:rsidR="00C96ADD" w:rsidRPr="008404BD">
        <w:rPr>
          <w:rFonts w:ascii="Arial" w:hAnsi="Arial" w:cs="Arial"/>
          <w:sz w:val="24"/>
          <w:szCs w:val="24"/>
        </w:rPr>
        <w:t xml:space="preserve"> [obsolete-ness] </w:t>
      </w:r>
      <w:r w:rsidRPr="008404BD">
        <w:rPr>
          <w:rFonts w:ascii="Arial" w:hAnsi="Arial" w:cs="Arial"/>
          <w:sz w:val="24"/>
          <w:szCs w:val="24"/>
        </w:rPr>
        <w:t>is truly sin, damning, and bringing eternal death upon those who are not regenerated by baptism and the Holy Spirit. The churches also condemn the Pelagians and others who deny this original vitiosity (</w:t>
      </w:r>
      <w:r w:rsidRPr="008404BD">
        <w:rPr>
          <w:rFonts w:ascii="Arial" w:hAnsi="Arial" w:cs="Arial"/>
          <w:i/>
          <w:iCs/>
          <w:sz w:val="24"/>
          <w:szCs w:val="24"/>
        </w:rPr>
        <w:t>vitium origi</w:t>
      </w:r>
      <w:r w:rsidR="00C96ADD" w:rsidRPr="008404BD">
        <w:rPr>
          <w:rFonts w:ascii="Arial" w:hAnsi="Arial" w:cs="Arial"/>
          <w:i/>
          <w:iCs/>
          <w:sz w:val="24"/>
          <w:szCs w:val="24"/>
        </w:rPr>
        <w:t>n</w:t>
      </w:r>
      <w:r w:rsidRPr="008404BD">
        <w:rPr>
          <w:rFonts w:ascii="Arial" w:hAnsi="Arial" w:cs="Arial"/>
          <w:i/>
          <w:iCs/>
          <w:sz w:val="24"/>
          <w:szCs w:val="24"/>
        </w:rPr>
        <w:t>is</w:t>
      </w:r>
      <w:r w:rsidRPr="008404BD">
        <w:rPr>
          <w:rFonts w:ascii="Arial" w:hAnsi="Arial" w:cs="Arial"/>
          <w:sz w:val="24"/>
          <w:szCs w:val="24"/>
        </w:rPr>
        <w:t xml:space="preserve">) to be sin.”  </w:t>
      </w:r>
    </w:p>
    <w:p w:rsidR="0030728A" w:rsidRPr="008404BD" w:rsidRDefault="0030728A" w:rsidP="0030728A">
      <w:pPr>
        <w:spacing w:after="0" w:line="276" w:lineRule="auto"/>
        <w:jc w:val="both"/>
        <w:rPr>
          <w:rFonts w:ascii="Arial" w:hAnsi="Arial" w:cs="Arial"/>
          <w:sz w:val="24"/>
          <w:szCs w:val="24"/>
        </w:rPr>
      </w:pPr>
    </w:p>
    <w:p w:rsidR="00C96ADD"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Respecting the degree and intensity of sin, and its effect upon th</w:t>
      </w:r>
      <w:r w:rsidR="00C96ADD" w:rsidRPr="008404BD">
        <w:rPr>
          <w:rFonts w:ascii="Arial" w:hAnsi="Arial" w:cs="Arial"/>
          <w:sz w:val="24"/>
          <w:szCs w:val="24"/>
        </w:rPr>
        <w:t>e human will, the Augsburg Con</w:t>
      </w:r>
      <w:r w:rsidRPr="008404BD">
        <w:rPr>
          <w:rFonts w:ascii="Arial" w:hAnsi="Arial" w:cs="Arial"/>
          <w:sz w:val="24"/>
          <w:szCs w:val="24"/>
        </w:rPr>
        <w:t>fession teaches the following</w:t>
      </w:r>
      <w:r w:rsidR="00C96ADD" w:rsidRPr="008404BD">
        <w:rPr>
          <w:rFonts w:ascii="Arial" w:hAnsi="Arial" w:cs="Arial"/>
          <w:sz w:val="24"/>
          <w:szCs w:val="24"/>
        </w:rPr>
        <w:t>:</w:t>
      </w:r>
    </w:p>
    <w:p w:rsidR="00C96ADD" w:rsidRPr="008404BD" w:rsidRDefault="00C96ADD" w:rsidP="0030728A">
      <w:pPr>
        <w:spacing w:after="0" w:line="276" w:lineRule="auto"/>
        <w:jc w:val="both"/>
        <w:rPr>
          <w:rFonts w:ascii="Arial" w:hAnsi="Arial" w:cs="Arial"/>
          <w:sz w:val="24"/>
          <w:szCs w:val="24"/>
        </w:rPr>
      </w:pPr>
    </w:p>
    <w:p w:rsidR="006931E3" w:rsidRPr="008404BD" w:rsidRDefault="0030728A" w:rsidP="006931E3">
      <w:pPr>
        <w:spacing w:after="0" w:line="276" w:lineRule="auto"/>
        <w:ind w:left="288" w:right="288"/>
        <w:jc w:val="both"/>
        <w:rPr>
          <w:rFonts w:ascii="Arial" w:hAnsi="Arial" w:cs="Arial"/>
          <w:sz w:val="24"/>
          <w:szCs w:val="24"/>
        </w:rPr>
      </w:pPr>
      <w:r w:rsidRPr="008404BD">
        <w:rPr>
          <w:rFonts w:ascii="Arial" w:hAnsi="Arial" w:cs="Arial"/>
          <w:sz w:val="24"/>
          <w:szCs w:val="24"/>
        </w:rPr>
        <w:t>“The churches teach that the human will has some liberty, sufficient for attaining morality and choosing things that appear reasonable (</w:t>
      </w:r>
      <w:r w:rsidRPr="008404BD">
        <w:rPr>
          <w:rFonts w:ascii="Arial" w:hAnsi="Arial" w:cs="Arial"/>
          <w:i/>
          <w:iCs/>
          <w:sz w:val="24"/>
          <w:szCs w:val="24"/>
        </w:rPr>
        <w:t>ad efficiendam civilem justitiam et deligendas res rationi subjectas</w:t>
      </w:r>
      <w:r w:rsidR="00C96ADD" w:rsidRPr="008404BD">
        <w:rPr>
          <w:rFonts w:ascii="Arial" w:hAnsi="Arial" w:cs="Arial"/>
          <w:sz w:val="24"/>
          <w:szCs w:val="24"/>
        </w:rPr>
        <w:t xml:space="preserve"> </w:t>
      </w:r>
      <w:r w:rsidR="00C96ADD" w:rsidRPr="008404BD">
        <w:rPr>
          <w:rFonts w:ascii="Arial" w:hAnsi="Arial" w:cs="Arial"/>
          <w:i/>
          <w:iCs/>
          <w:sz w:val="24"/>
          <w:szCs w:val="24"/>
        </w:rPr>
        <w:t xml:space="preserve">= </w:t>
      </w:r>
      <w:r w:rsidR="00C96ADD" w:rsidRPr="008404BD">
        <w:rPr>
          <w:rFonts w:ascii="Arial" w:hAnsi="Arial" w:cs="Arial"/>
          <w:color w:val="222222"/>
          <w:sz w:val="24"/>
          <w:szCs w:val="24"/>
        </w:rPr>
        <w:t>to choose civil righteousness, and to work things subject to reason</w:t>
      </w:r>
      <w:r w:rsidRPr="008404BD">
        <w:rPr>
          <w:rFonts w:ascii="Arial" w:hAnsi="Arial" w:cs="Arial"/>
          <w:sz w:val="24"/>
          <w:szCs w:val="24"/>
        </w:rPr>
        <w:t>). But it has not the power, without the Spirit of God, of attaining holiness or spiritual excellence (</w:t>
      </w:r>
      <w:r w:rsidRPr="008404BD">
        <w:rPr>
          <w:rFonts w:ascii="Arial" w:hAnsi="Arial" w:cs="Arial"/>
          <w:i/>
          <w:iCs/>
          <w:sz w:val="24"/>
          <w:szCs w:val="24"/>
        </w:rPr>
        <w:t>efficiandae justitiae dei, seu justitiae spirituals</w:t>
      </w:r>
      <w:r w:rsidR="006931E3" w:rsidRPr="008404BD">
        <w:rPr>
          <w:rFonts w:ascii="Arial" w:hAnsi="Arial" w:cs="Arial"/>
          <w:i/>
          <w:iCs/>
          <w:sz w:val="24"/>
          <w:szCs w:val="24"/>
        </w:rPr>
        <w:t xml:space="preserve"> = </w:t>
      </w:r>
      <w:r w:rsidR="006931E3" w:rsidRPr="008404BD">
        <w:rPr>
          <w:rFonts w:ascii="Arial" w:hAnsi="Arial" w:cs="Arial"/>
          <w:color w:val="222222"/>
          <w:sz w:val="24"/>
          <w:szCs w:val="24"/>
        </w:rPr>
        <w:t>efficiandae the righteousness of God, that is, spiritual righteousness</w:t>
      </w:r>
      <w:r w:rsidRPr="008404BD">
        <w:rPr>
          <w:rFonts w:ascii="Arial" w:hAnsi="Arial" w:cs="Arial"/>
          <w:sz w:val="24"/>
          <w:szCs w:val="24"/>
        </w:rPr>
        <w:t xml:space="preserve">), because the </w:t>
      </w:r>
      <w:r w:rsidR="006931E3" w:rsidRPr="008404BD">
        <w:rPr>
          <w:rFonts w:ascii="Arial" w:hAnsi="Arial" w:cs="Arial"/>
          <w:sz w:val="24"/>
          <w:szCs w:val="24"/>
        </w:rPr>
        <w:t>fleshly</w:t>
      </w:r>
      <w:r w:rsidRPr="008404BD">
        <w:rPr>
          <w:rFonts w:ascii="Arial" w:hAnsi="Arial" w:cs="Arial"/>
          <w:sz w:val="24"/>
          <w:szCs w:val="24"/>
        </w:rPr>
        <w:t xml:space="preserve"> man does not perceive those things that are spiritual (1 Cor. </w:t>
      </w:r>
      <w:r w:rsidR="006931E3" w:rsidRPr="008404BD">
        <w:rPr>
          <w:rFonts w:ascii="Arial" w:hAnsi="Arial" w:cs="Arial"/>
          <w:sz w:val="24"/>
          <w:szCs w:val="24"/>
        </w:rPr>
        <w:t>2:</w:t>
      </w:r>
      <w:r w:rsidRPr="008404BD">
        <w:rPr>
          <w:rFonts w:ascii="Arial" w:hAnsi="Arial" w:cs="Arial"/>
          <w:sz w:val="24"/>
          <w:szCs w:val="24"/>
        </w:rPr>
        <w:t>14).</w:t>
      </w:r>
      <w:r w:rsidR="006931E3" w:rsidRPr="008404BD">
        <w:rPr>
          <w:rFonts w:ascii="Arial" w:hAnsi="Arial" w:cs="Arial"/>
          <w:sz w:val="24"/>
          <w:szCs w:val="24"/>
        </w:rPr>
        <w:t>”</w:t>
      </w:r>
      <w:r w:rsidRPr="008404BD">
        <w:rPr>
          <w:rFonts w:ascii="Arial" w:hAnsi="Arial" w:cs="Arial"/>
          <w:sz w:val="24"/>
          <w:szCs w:val="24"/>
        </w:rPr>
        <w:t xml:space="preserve"> </w:t>
      </w:r>
    </w:p>
    <w:p w:rsidR="006931E3" w:rsidRPr="008404BD" w:rsidRDefault="006931E3" w:rsidP="0030728A">
      <w:pPr>
        <w:spacing w:after="0" w:line="276" w:lineRule="auto"/>
        <w:jc w:val="both"/>
        <w:rPr>
          <w:rFonts w:ascii="Arial" w:hAnsi="Arial" w:cs="Arial"/>
          <w:sz w:val="24"/>
          <w:szCs w:val="24"/>
        </w:rPr>
      </w:pPr>
    </w:p>
    <w:p w:rsidR="006931E3"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This</w:t>
      </w:r>
      <w:r w:rsidR="006931E3" w:rsidRPr="008404BD">
        <w:rPr>
          <w:rFonts w:ascii="Arial" w:hAnsi="Arial" w:cs="Arial"/>
          <w:sz w:val="24"/>
          <w:szCs w:val="24"/>
        </w:rPr>
        <w:t>,</w:t>
      </w:r>
      <w:r w:rsidRPr="008404BD">
        <w:rPr>
          <w:rFonts w:ascii="Arial" w:hAnsi="Arial" w:cs="Arial"/>
          <w:sz w:val="24"/>
          <w:szCs w:val="24"/>
        </w:rPr>
        <w:t xml:space="preserve"> Augustine says in the same words</w:t>
      </w:r>
      <w:r w:rsidR="006931E3" w:rsidRPr="008404BD">
        <w:rPr>
          <w:rFonts w:ascii="Arial" w:hAnsi="Arial" w:cs="Arial"/>
          <w:sz w:val="24"/>
          <w:szCs w:val="24"/>
        </w:rPr>
        <w:t>:</w:t>
      </w:r>
      <w:r w:rsidRPr="008404BD">
        <w:rPr>
          <w:rFonts w:ascii="Arial" w:hAnsi="Arial" w:cs="Arial"/>
          <w:sz w:val="24"/>
          <w:szCs w:val="24"/>
        </w:rPr>
        <w:t xml:space="preserve"> </w:t>
      </w:r>
    </w:p>
    <w:p w:rsidR="006931E3" w:rsidRPr="008404BD" w:rsidRDefault="006931E3" w:rsidP="0030728A">
      <w:pPr>
        <w:spacing w:after="0" w:line="276" w:lineRule="auto"/>
        <w:jc w:val="both"/>
        <w:rPr>
          <w:rFonts w:ascii="Arial" w:hAnsi="Arial" w:cs="Arial"/>
          <w:sz w:val="24"/>
          <w:szCs w:val="24"/>
        </w:rPr>
      </w:pPr>
    </w:p>
    <w:p w:rsidR="006931E3" w:rsidRPr="008404BD" w:rsidRDefault="006931E3" w:rsidP="006931E3">
      <w:pPr>
        <w:spacing w:after="0" w:line="276" w:lineRule="auto"/>
        <w:ind w:left="288" w:right="288"/>
        <w:jc w:val="both"/>
        <w:rPr>
          <w:rFonts w:ascii="Arial" w:hAnsi="Arial" w:cs="Arial"/>
          <w:sz w:val="24"/>
          <w:szCs w:val="24"/>
        </w:rPr>
      </w:pPr>
      <w:r w:rsidRPr="008404BD">
        <w:rPr>
          <w:rFonts w:ascii="Arial" w:hAnsi="Arial" w:cs="Arial"/>
          <w:sz w:val="24"/>
          <w:szCs w:val="24"/>
        </w:rPr>
        <w:t>“</w:t>
      </w:r>
      <w:r w:rsidR="0030728A" w:rsidRPr="008404BD">
        <w:rPr>
          <w:rFonts w:ascii="Arial" w:hAnsi="Arial" w:cs="Arial"/>
          <w:sz w:val="24"/>
          <w:szCs w:val="24"/>
        </w:rPr>
        <w:t>We acknowledge that free will is in all men; that it has, indeed, a rational judgement, by means of which it is able to begin and to finish without God’s grace not those things which pertain to God, but only those works which pertain to this present life, the good as well as the bad, the good I say, meaning those which are in their place right and proper; e. g. to will to work in the field, to will to eat and drink, to will to have a friend, to will to have clothes, to will to build a house, to will to marry a wife, to will to raise cattle, to learn an art, or whatever good it may be that pertains to this present life.</w:t>
      </w:r>
      <w:r w:rsidRPr="008404BD">
        <w:rPr>
          <w:rFonts w:ascii="Arial" w:hAnsi="Arial" w:cs="Arial"/>
          <w:sz w:val="24"/>
          <w:szCs w:val="24"/>
        </w:rPr>
        <w:t>”</w:t>
      </w:r>
      <w:r w:rsidR="0030728A" w:rsidRPr="008404BD">
        <w:rPr>
          <w:rFonts w:ascii="Arial" w:hAnsi="Arial" w:cs="Arial"/>
          <w:sz w:val="24"/>
          <w:szCs w:val="24"/>
        </w:rPr>
        <w:t xml:space="preserve"> </w:t>
      </w:r>
    </w:p>
    <w:p w:rsidR="006931E3" w:rsidRPr="008404BD" w:rsidRDefault="006931E3" w:rsidP="0030728A">
      <w:pPr>
        <w:spacing w:after="0" w:line="276" w:lineRule="auto"/>
        <w:jc w:val="both"/>
        <w:rPr>
          <w:rFonts w:ascii="Arial" w:hAnsi="Arial" w:cs="Arial"/>
          <w:sz w:val="24"/>
          <w:szCs w:val="24"/>
        </w:rPr>
      </w:pPr>
    </w:p>
    <w:p w:rsidR="006931E3" w:rsidRPr="008404BD" w:rsidRDefault="006931E3" w:rsidP="006931E3">
      <w:pPr>
        <w:spacing w:after="0" w:line="276" w:lineRule="auto"/>
        <w:ind w:left="288" w:right="288"/>
        <w:jc w:val="both"/>
        <w:rPr>
          <w:rFonts w:ascii="Arial" w:hAnsi="Arial" w:cs="Arial"/>
          <w:sz w:val="24"/>
          <w:szCs w:val="24"/>
        </w:rPr>
      </w:pPr>
      <w:r w:rsidRPr="008404BD">
        <w:rPr>
          <w:rFonts w:ascii="Arial" w:hAnsi="Arial" w:cs="Arial"/>
          <w:sz w:val="24"/>
          <w:szCs w:val="24"/>
        </w:rPr>
        <w:t>“</w:t>
      </w:r>
      <w:r w:rsidR="0030728A" w:rsidRPr="008404BD">
        <w:rPr>
          <w:rFonts w:ascii="Arial" w:hAnsi="Arial" w:cs="Arial"/>
          <w:sz w:val="24"/>
          <w:szCs w:val="24"/>
        </w:rPr>
        <w:t xml:space="preserve">The churches also condemn the Pelagians and others who teach, that without the Holy Spirit, by natural powers alone, we are able to love God supremely.” </w:t>
      </w:r>
    </w:p>
    <w:p w:rsidR="006931E3" w:rsidRPr="008404BD" w:rsidRDefault="006931E3" w:rsidP="0030728A">
      <w:pPr>
        <w:spacing w:after="0" w:line="276" w:lineRule="auto"/>
        <w:jc w:val="both"/>
        <w:rPr>
          <w:rFonts w:ascii="Arial" w:hAnsi="Arial" w:cs="Arial"/>
          <w:sz w:val="24"/>
          <w:szCs w:val="24"/>
        </w:rPr>
      </w:pPr>
    </w:p>
    <w:p w:rsidR="0030728A" w:rsidRPr="008404BD" w:rsidRDefault="006931E3" w:rsidP="0030728A">
      <w:pPr>
        <w:spacing w:after="0" w:line="276" w:lineRule="auto"/>
        <w:jc w:val="both"/>
        <w:rPr>
          <w:rFonts w:ascii="Arial" w:hAnsi="Arial" w:cs="Arial"/>
          <w:sz w:val="24"/>
          <w:szCs w:val="24"/>
        </w:rPr>
      </w:pPr>
      <w:r w:rsidRPr="008404BD">
        <w:rPr>
          <w:rFonts w:ascii="Arial" w:hAnsi="Arial" w:cs="Arial"/>
          <w:sz w:val="24"/>
          <w:szCs w:val="24"/>
        </w:rPr>
        <w:t>This Confession, then, ex</w:t>
      </w:r>
      <w:r w:rsidR="0030728A" w:rsidRPr="008404BD">
        <w:rPr>
          <w:rFonts w:ascii="Arial" w:hAnsi="Arial" w:cs="Arial"/>
          <w:sz w:val="24"/>
          <w:szCs w:val="24"/>
        </w:rPr>
        <w:t>hibits the Latin in</w:t>
      </w:r>
      <w:r w:rsidRPr="008404BD">
        <w:rPr>
          <w:rFonts w:ascii="Arial" w:hAnsi="Arial" w:cs="Arial"/>
          <w:sz w:val="24"/>
          <w:szCs w:val="24"/>
        </w:rPr>
        <w:t xml:space="preserve"> distinction from the Greek an</w:t>
      </w:r>
      <w:r w:rsidR="0030728A" w:rsidRPr="008404BD">
        <w:rPr>
          <w:rFonts w:ascii="Arial" w:hAnsi="Arial" w:cs="Arial"/>
          <w:sz w:val="24"/>
          <w:szCs w:val="24"/>
        </w:rPr>
        <w:t xml:space="preserve">thropology, and favours the monergistic </w:t>
      </w:r>
      <w:r w:rsidRPr="008404BD">
        <w:rPr>
          <w:rFonts w:ascii="Arial" w:hAnsi="Arial" w:cs="Arial"/>
          <w:sz w:val="24"/>
          <w:szCs w:val="24"/>
        </w:rPr>
        <w:t xml:space="preserve">(God’s work only] </w:t>
      </w:r>
      <w:r w:rsidR="0030728A" w:rsidRPr="008404BD">
        <w:rPr>
          <w:rFonts w:ascii="Arial" w:hAnsi="Arial" w:cs="Arial"/>
          <w:sz w:val="24"/>
          <w:szCs w:val="24"/>
        </w:rPr>
        <w:t xml:space="preserve">theory of regeneration. </w:t>
      </w:r>
    </w:p>
    <w:p w:rsidR="0030728A" w:rsidRPr="008404BD" w:rsidRDefault="0030728A" w:rsidP="0030728A">
      <w:pPr>
        <w:spacing w:after="0" w:line="276" w:lineRule="auto"/>
        <w:jc w:val="both"/>
        <w:rPr>
          <w:rFonts w:ascii="Arial" w:hAnsi="Arial" w:cs="Arial"/>
          <w:sz w:val="24"/>
          <w:szCs w:val="24"/>
        </w:rPr>
      </w:pPr>
    </w:p>
    <w:p w:rsidR="006931E3"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In its </w:t>
      </w:r>
      <w:r w:rsidR="006931E3" w:rsidRPr="008404BD">
        <w:rPr>
          <w:rFonts w:ascii="Arial" w:hAnsi="Arial" w:cs="Arial"/>
          <w:sz w:val="24"/>
          <w:szCs w:val="24"/>
        </w:rPr>
        <w:t>S</w:t>
      </w:r>
      <w:r w:rsidRPr="008404BD">
        <w:rPr>
          <w:rFonts w:ascii="Arial" w:hAnsi="Arial" w:cs="Arial"/>
          <w:sz w:val="24"/>
          <w:szCs w:val="24"/>
        </w:rPr>
        <w:t xml:space="preserve">oteriology, the Augsburg Confession, as would be expected, is eminently evangelical. </w:t>
      </w:r>
    </w:p>
    <w:p w:rsidR="006931E3" w:rsidRPr="008404BD" w:rsidRDefault="006931E3" w:rsidP="0030728A">
      <w:pPr>
        <w:spacing w:after="0" w:line="276" w:lineRule="auto"/>
        <w:jc w:val="both"/>
        <w:rPr>
          <w:rFonts w:ascii="Arial" w:hAnsi="Arial" w:cs="Arial"/>
          <w:sz w:val="24"/>
          <w:szCs w:val="24"/>
        </w:rPr>
      </w:pPr>
    </w:p>
    <w:p w:rsidR="0030728A" w:rsidRPr="008404BD" w:rsidRDefault="0030728A" w:rsidP="006931E3">
      <w:pPr>
        <w:spacing w:after="0" w:line="276" w:lineRule="auto"/>
        <w:ind w:left="288" w:right="288"/>
        <w:jc w:val="both"/>
        <w:rPr>
          <w:rFonts w:ascii="Arial" w:hAnsi="Arial" w:cs="Arial"/>
          <w:sz w:val="24"/>
          <w:szCs w:val="24"/>
        </w:rPr>
      </w:pPr>
      <w:r w:rsidRPr="008404BD">
        <w:rPr>
          <w:rFonts w:ascii="Arial" w:hAnsi="Arial" w:cs="Arial"/>
          <w:sz w:val="24"/>
          <w:szCs w:val="24"/>
        </w:rPr>
        <w:t xml:space="preserve">“The churches teach that men cannot be justified before God by their own power, merit, or works, but are justified on account of Christ, through faith, when they believe </w:t>
      </w:r>
      <w:r w:rsidR="006931E3" w:rsidRPr="008404BD">
        <w:rPr>
          <w:rFonts w:ascii="Arial" w:hAnsi="Arial" w:cs="Arial"/>
          <w:sz w:val="24"/>
          <w:szCs w:val="24"/>
        </w:rPr>
        <w:t>that they are received into fa</w:t>
      </w:r>
      <w:r w:rsidRPr="008404BD">
        <w:rPr>
          <w:rFonts w:ascii="Arial" w:hAnsi="Arial" w:cs="Arial"/>
          <w:sz w:val="24"/>
          <w:szCs w:val="24"/>
        </w:rPr>
        <w:t xml:space="preserve">vour and their sins are remitted for Christ’s sake, who made satisfaction for our sins by his death. </w:t>
      </w:r>
    </w:p>
    <w:p w:rsidR="006931E3" w:rsidRPr="008404BD" w:rsidRDefault="006931E3" w:rsidP="006931E3">
      <w:pPr>
        <w:spacing w:after="0" w:line="276" w:lineRule="auto"/>
        <w:ind w:left="288" w:right="288"/>
        <w:jc w:val="both"/>
        <w:rPr>
          <w:rFonts w:ascii="Arial" w:hAnsi="Arial" w:cs="Arial"/>
          <w:sz w:val="24"/>
          <w:szCs w:val="24"/>
        </w:rPr>
      </w:pPr>
      <w:r w:rsidRPr="008404BD">
        <w:rPr>
          <w:rFonts w:ascii="Arial" w:hAnsi="Arial" w:cs="Arial"/>
          <w:sz w:val="24"/>
          <w:szCs w:val="24"/>
        </w:rPr>
        <w:lastRenderedPageBreak/>
        <w:t>“</w:t>
      </w:r>
      <w:r w:rsidR="0030728A" w:rsidRPr="008404BD">
        <w:rPr>
          <w:rFonts w:ascii="Arial" w:hAnsi="Arial" w:cs="Arial"/>
          <w:sz w:val="24"/>
          <w:szCs w:val="24"/>
        </w:rPr>
        <w:t>This faith</w:t>
      </w:r>
      <w:r w:rsidRPr="008404BD">
        <w:rPr>
          <w:rFonts w:ascii="Arial" w:hAnsi="Arial" w:cs="Arial"/>
          <w:sz w:val="24"/>
          <w:szCs w:val="24"/>
        </w:rPr>
        <w:t>,</w:t>
      </w:r>
      <w:r w:rsidR="0030728A" w:rsidRPr="008404BD">
        <w:rPr>
          <w:rFonts w:ascii="Arial" w:hAnsi="Arial" w:cs="Arial"/>
          <w:sz w:val="24"/>
          <w:szCs w:val="24"/>
        </w:rPr>
        <w:t xml:space="preserve"> God imputes for righteousness before Him (Rom. </w:t>
      </w:r>
      <w:r w:rsidRPr="008404BD">
        <w:rPr>
          <w:rFonts w:ascii="Arial" w:hAnsi="Arial" w:cs="Arial"/>
          <w:sz w:val="24"/>
          <w:szCs w:val="24"/>
        </w:rPr>
        <w:t>3-4)</w:t>
      </w:r>
      <w:r w:rsidR="0030728A" w:rsidRPr="008404BD">
        <w:rPr>
          <w:rFonts w:ascii="Arial" w:hAnsi="Arial" w:cs="Arial"/>
          <w:sz w:val="24"/>
          <w:szCs w:val="24"/>
        </w:rPr>
        <w:t xml:space="preserve">.” </w:t>
      </w:r>
    </w:p>
    <w:p w:rsidR="006931E3" w:rsidRPr="008404BD" w:rsidRDefault="006931E3"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 After alluding to the alteration made by the Papists in their statement of the doctrine of good works, that is, that man is justified not by works alone, nor by faith alone, but </w:t>
      </w:r>
    </w:p>
    <w:p w:rsidR="006931E3"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by faith and works together, which is the Tridentine theory, the Confession proceeds to spea</w:t>
      </w:r>
      <w:r w:rsidR="006931E3" w:rsidRPr="008404BD">
        <w:rPr>
          <w:rFonts w:ascii="Arial" w:hAnsi="Arial" w:cs="Arial"/>
          <w:sz w:val="24"/>
          <w:szCs w:val="24"/>
        </w:rPr>
        <w:t>k thus con</w:t>
      </w:r>
      <w:r w:rsidRPr="008404BD">
        <w:rPr>
          <w:rFonts w:ascii="Arial" w:hAnsi="Arial" w:cs="Arial"/>
          <w:sz w:val="24"/>
          <w:szCs w:val="24"/>
        </w:rPr>
        <w:t xml:space="preserve">cerning good works: </w:t>
      </w:r>
    </w:p>
    <w:p w:rsidR="006931E3" w:rsidRPr="008404BD" w:rsidRDefault="006931E3" w:rsidP="0030728A">
      <w:pPr>
        <w:spacing w:after="0" w:line="276" w:lineRule="auto"/>
        <w:jc w:val="both"/>
        <w:rPr>
          <w:rFonts w:ascii="Arial" w:hAnsi="Arial" w:cs="Arial"/>
          <w:sz w:val="24"/>
          <w:szCs w:val="24"/>
        </w:rPr>
      </w:pPr>
    </w:p>
    <w:p w:rsidR="0030728A" w:rsidRPr="008404BD" w:rsidRDefault="0030728A" w:rsidP="006931E3">
      <w:pPr>
        <w:spacing w:after="0" w:line="276" w:lineRule="auto"/>
        <w:ind w:left="288" w:right="288"/>
        <w:jc w:val="both"/>
        <w:rPr>
          <w:rFonts w:ascii="Arial" w:hAnsi="Arial" w:cs="Arial"/>
          <w:sz w:val="24"/>
          <w:szCs w:val="24"/>
        </w:rPr>
      </w:pPr>
      <w:r w:rsidRPr="008404BD">
        <w:rPr>
          <w:rFonts w:ascii="Arial" w:hAnsi="Arial" w:cs="Arial"/>
          <w:sz w:val="24"/>
          <w:szCs w:val="24"/>
        </w:rPr>
        <w:t>“Our good works cannot reconcile God, or merit remission of sins, grace, and justification, but we obtain all these by faith alone; by believing that we are received into favour for the sake of Christ, who alone is the mediator and propitiation by which the Father is reconciled. This doctrine respecting faith is everywhere taught by Paul</w:t>
      </w:r>
      <w:r w:rsidR="006931E3" w:rsidRPr="008404BD">
        <w:rPr>
          <w:rFonts w:ascii="Arial" w:hAnsi="Arial" w:cs="Arial"/>
          <w:sz w:val="24"/>
          <w:szCs w:val="24"/>
        </w:rPr>
        <w:t xml:space="preserve"> —</w:t>
      </w:r>
      <w:r w:rsidRPr="008404BD">
        <w:rPr>
          <w:rFonts w:ascii="Arial" w:hAnsi="Arial" w:cs="Arial"/>
          <w:sz w:val="24"/>
          <w:szCs w:val="24"/>
        </w:rPr>
        <w:t xml:space="preserve"> ‘By grace are ye saved through faith, and that not of yourselves, it is the gift of God. Not of works, </w:t>
      </w:r>
      <w:r w:rsidR="006931E3" w:rsidRPr="008404BD">
        <w:rPr>
          <w:rFonts w:ascii="Arial" w:hAnsi="Arial" w:cs="Arial"/>
          <w:sz w:val="24"/>
          <w:szCs w:val="24"/>
        </w:rPr>
        <w:t>etc.</w:t>
      </w:r>
      <w:r w:rsidRPr="008404BD">
        <w:rPr>
          <w:rFonts w:ascii="Arial" w:hAnsi="Arial" w:cs="Arial"/>
          <w:sz w:val="24"/>
          <w:szCs w:val="24"/>
        </w:rPr>
        <w:t>’</w:t>
      </w:r>
      <w:r w:rsidR="006931E3" w:rsidRPr="008404BD">
        <w:rPr>
          <w:rFonts w:ascii="Arial" w:hAnsi="Arial" w:cs="Arial"/>
          <w:sz w:val="24"/>
          <w:szCs w:val="24"/>
        </w:rPr>
        <w:t xml:space="preserve"> …</w:t>
      </w:r>
      <w:r w:rsidRPr="008404BD">
        <w:rPr>
          <w:rFonts w:ascii="Arial" w:hAnsi="Arial" w:cs="Arial"/>
          <w:sz w:val="24"/>
          <w:szCs w:val="24"/>
        </w:rPr>
        <w:t xml:space="preserve"> Our churches also teach that it is necessary to perform good works, not however in order to merit pardon and remission of sins, but because God wills and commands them.”  </w:t>
      </w:r>
    </w:p>
    <w:p w:rsidR="0030728A" w:rsidRPr="008404BD" w:rsidRDefault="0030728A" w:rsidP="0030728A">
      <w:pPr>
        <w:spacing w:after="0" w:line="276" w:lineRule="auto"/>
        <w:jc w:val="both"/>
        <w:rPr>
          <w:rFonts w:ascii="Arial" w:hAnsi="Arial" w:cs="Arial"/>
          <w:sz w:val="24"/>
          <w:szCs w:val="24"/>
        </w:rPr>
      </w:pPr>
    </w:p>
    <w:p w:rsidR="006931E3"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In its </w:t>
      </w:r>
      <w:r w:rsidR="006931E3" w:rsidRPr="008404BD">
        <w:rPr>
          <w:rFonts w:ascii="Arial" w:hAnsi="Arial" w:cs="Arial"/>
          <w:sz w:val="24"/>
          <w:szCs w:val="24"/>
        </w:rPr>
        <w:t>E</w:t>
      </w:r>
      <w:r w:rsidRPr="008404BD">
        <w:rPr>
          <w:rFonts w:ascii="Arial" w:hAnsi="Arial" w:cs="Arial"/>
          <w:sz w:val="24"/>
          <w:szCs w:val="24"/>
        </w:rPr>
        <w:t>schatology, the Augsburg Confession enunciates the catholic doctrine concerning future retribution and the second advent of Christ</w:t>
      </w:r>
      <w:r w:rsidR="006931E3" w:rsidRPr="008404BD">
        <w:rPr>
          <w:rFonts w:ascii="Arial" w:hAnsi="Arial" w:cs="Arial"/>
          <w:sz w:val="24"/>
          <w:szCs w:val="24"/>
        </w:rPr>
        <w:t>:</w:t>
      </w:r>
      <w:r w:rsidRPr="008404BD">
        <w:rPr>
          <w:rFonts w:ascii="Arial" w:hAnsi="Arial" w:cs="Arial"/>
          <w:sz w:val="24"/>
          <w:szCs w:val="24"/>
        </w:rPr>
        <w:t xml:space="preserve"> </w:t>
      </w:r>
    </w:p>
    <w:p w:rsidR="006931E3" w:rsidRPr="008404BD" w:rsidRDefault="006931E3"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churches condemn th</w:t>
      </w:r>
      <w:r w:rsidR="006931E3" w:rsidRPr="008404BD">
        <w:rPr>
          <w:rFonts w:ascii="Arial" w:hAnsi="Arial" w:cs="Arial"/>
          <w:sz w:val="24"/>
          <w:szCs w:val="24"/>
        </w:rPr>
        <w:t>e Anabaptists, who are of opin</w:t>
      </w:r>
      <w:r w:rsidRPr="008404BD">
        <w:rPr>
          <w:rFonts w:ascii="Arial" w:hAnsi="Arial" w:cs="Arial"/>
          <w:sz w:val="24"/>
          <w:szCs w:val="24"/>
        </w:rPr>
        <w:t xml:space="preserve">ion that there will be an end to the punishment of lost men and devils. They likewise condemn those who are disseminating Jewish opinions, that prior to the resurrection of </w:t>
      </w:r>
      <w:r w:rsidR="00D11C0C" w:rsidRPr="008404BD">
        <w:rPr>
          <w:rFonts w:ascii="Arial" w:hAnsi="Arial" w:cs="Arial"/>
          <w:sz w:val="24"/>
          <w:szCs w:val="24"/>
        </w:rPr>
        <w:t>the dead the saints are to pos</w:t>
      </w:r>
      <w:r w:rsidRPr="008404BD">
        <w:rPr>
          <w:rFonts w:ascii="Arial" w:hAnsi="Arial" w:cs="Arial"/>
          <w:sz w:val="24"/>
          <w:szCs w:val="24"/>
        </w:rPr>
        <w:t>sess the kingdoms of the world, the wicked being everywhere overcome (</w:t>
      </w:r>
      <w:r w:rsidRPr="008404BD">
        <w:rPr>
          <w:rFonts w:ascii="Arial" w:hAnsi="Arial" w:cs="Arial"/>
          <w:i/>
          <w:iCs/>
          <w:sz w:val="24"/>
          <w:szCs w:val="24"/>
        </w:rPr>
        <w:t>oppressis</w:t>
      </w:r>
      <w:r w:rsidRPr="008404BD">
        <w:rPr>
          <w:rFonts w:ascii="Arial" w:hAnsi="Arial" w:cs="Arial"/>
          <w:sz w:val="24"/>
          <w:szCs w:val="24"/>
        </w:rPr>
        <w:t>).</w:t>
      </w:r>
      <w:r w:rsidR="00D11C0C" w:rsidRPr="008404BD">
        <w:rPr>
          <w:rFonts w:ascii="Arial" w:hAnsi="Arial" w:cs="Arial"/>
          <w:sz w:val="24"/>
          <w:szCs w:val="24"/>
        </w:rPr>
        <w:t>”</w:t>
      </w:r>
      <w:r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Though decidedly Protestant upon the cardinal doctrines, the Augsburg Confession contains some remnants of that unscriptural system against which it was such a powerful and earnest protest. These Popish elements are </w:t>
      </w:r>
      <w:r w:rsidR="00D11C0C" w:rsidRPr="008404BD">
        <w:rPr>
          <w:rFonts w:ascii="Arial" w:hAnsi="Arial" w:cs="Arial"/>
          <w:sz w:val="24"/>
          <w:szCs w:val="24"/>
        </w:rPr>
        <w:t>found in those portions partic</w:t>
      </w:r>
      <w:r w:rsidRPr="008404BD">
        <w:rPr>
          <w:rFonts w:ascii="Arial" w:hAnsi="Arial" w:cs="Arial"/>
          <w:sz w:val="24"/>
          <w:szCs w:val="24"/>
        </w:rPr>
        <w:t xml:space="preserve">ularly which </w:t>
      </w:r>
      <w:r w:rsidR="00D11C0C" w:rsidRPr="008404BD">
        <w:rPr>
          <w:rFonts w:ascii="Arial" w:hAnsi="Arial" w:cs="Arial"/>
          <w:sz w:val="24"/>
          <w:szCs w:val="24"/>
        </w:rPr>
        <w:t>deal with</w:t>
      </w:r>
      <w:r w:rsidRPr="008404BD">
        <w:rPr>
          <w:rFonts w:ascii="Arial" w:hAnsi="Arial" w:cs="Arial"/>
          <w:sz w:val="24"/>
          <w:szCs w:val="24"/>
        </w:rPr>
        <w:t xml:space="preserve"> the sacraments; and more particularly in tha</w:t>
      </w:r>
      <w:r w:rsidR="00D11C0C" w:rsidRPr="008404BD">
        <w:rPr>
          <w:rFonts w:ascii="Arial" w:hAnsi="Arial" w:cs="Arial"/>
          <w:sz w:val="24"/>
          <w:szCs w:val="24"/>
        </w:rPr>
        <w:t>t article which defines the sa</w:t>
      </w:r>
      <w:r w:rsidRPr="008404BD">
        <w:rPr>
          <w:rFonts w:ascii="Arial" w:hAnsi="Arial" w:cs="Arial"/>
          <w:sz w:val="24"/>
          <w:szCs w:val="24"/>
        </w:rPr>
        <w:t>crament of the Supper. In Article XII</w:t>
      </w:r>
      <w:r w:rsidR="00D11C0C" w:rsidRPr="008404BD">
        <w:rPr>
          <w:rFonts w:ascii="Arial" w:hAnsi="Arial" w:cs="Arial"/>
          <w:sz w:val="24"/>
          <w:szCs w:val="24"/>
        </w:rPr>
        <w:t>I</w:t>
      </w:r>
      <w:r w:rsidRPr="008404BD">
        <w:rPr>
          <w:rFonts w:ascii="Arial" w:hAnsi="Arial" w:cs="Arial"/>
          <w:sz w:val="24"/>
          <w:szCs w:val="24"/>
        </w:rPr>
        <w:t>, the Augsburg Confession is careful to condemn the popish theory that the sacraments are efficacious “</w:t>
      </w:r>
      <w:r w:rsidRPr="008404BD">
        <w:rPr>
          <w:rFonts w:ascii="Arial" w:hAnsi="Arial" w:cs="Arial"/>
          <w:i/>
          <w:iCs/>
          <w:sz w:val="24"/>
          <w:szCs w:val="24"/>
        </w:rPr>
        <w:t>ex opere operato</w:t>
      </w:r>
      <w:r w:rsidRPr="008404BD">
        <w:rPr>
          <w:rFonts w:ascii="Arial" w:hAnsi="Arial" w:cs="Arial"/>
          <w:sz w:val="24"/>
          <w:szCs w:val="24"/>
        </w:rPr>
        <w:t>” that</w:t>
      </w:r>
      <w:r w:rsidR="00D11C0C" w:rsidRPr="008404BD">
        <w:rPr>
          <w:rFonts w:ascii="Arial" w:hAnsi="Arial" w:cs="Arial"/>
          <w:sz w:val="24"/>
          <w:szCs w:val="24"/>
        </w:rPr>
        <w:t xml:space="preserve"> is, by their intrinsic effica</w:t>
      </w:r>
      <w:r w:rsidRPr="008404BD">
        <w:rPr>
          <w:rFonts w:ascii="Arial" w:hAnsi="Arial" w:cs="Arial"/>
          <w:sz w:val="24"/>
          <w:szCs w:val="24"/>
        </w:rPr>
        <w:t>cy, without regard to faith in the recipient, or to the operation of t</w:t>
      </w:r>
      <w:r w:rsidR="00D11C0C" w:rsidRPr="008404BD">
        <w:rPr>
          <w:rFonts w:ascii="Arial" w:hAnsi="Arial" w:cs="Arial"/>
          <w:sz w:val="24"/>
          <w:szCs w:val="24"/>
        </w:rPr>
        <w:t>he Holy Spirit, but when in Ar</w:t>
      </w:r>
      <w:r w:rsidRPr="008404BD">
        <w:rPr>
          <w:rFonts w:ascii="Arial" w:hAnsi="Arial" w:cs="Arial"/>
          <w:sz w:val="24"/>
          <w:szCs w:val="24"/>
        </w:rPr>
        <w:t>ticle X. it deals with the Lord’s Supper, it teaches that “the body and blood of Christ are truly present, and are distributed to those who partake of the Supper.</w:t>
      </w:r>
      <w:r w:rsidR="00D11C0C" w:rsidRPr="008404BD">
        <w:rPr>
          <w:rFonts w:ascii="Arial" w:hAnsi="Arial" w:cs="Arial"/>
          <w:sz w:val="24"/>
          <w:szCs w:val="24"/>
        </w:rPr>
        <w:t>”</w:t>
      </w:r>
      <w:r w:rsidRPr="008404BD">
        <w:rPr>
          <w:rFonts w:ascii="Arial" w:hAnsi="Arial" w:cs="Arial"/>
          <w:sz w:val="24"/>
          <w:szCs w:val="24"/>
        </w:rPr>
        <w:t xml:space="preserve"> This doctrine of Con-substantiation, according to which there are two factors, that is, the material bread and wine, and the immaterial or spiritual body of </w:t>
      </w:r>
      <w:r w:rsidR="00D11C0C" w:rsidRPr="008404BD">
        <w:rPr>
          <w:rFonts w:ascii="Arial" w:hAnsi="Arial" w:cs="Arial"/>
          <w:sz w:val="24"/>
          <w:szCs w:val="24"/>
        </w:rPr>
        <w:t xml:space="preserve">Christ, united or consubstantiated </w:t>
      </w:r>
      <w:r w:rsidRPr="008404BD">
        <w:rPr>
          <w:rFonts w:ascii="Arial" w:hAnsi="Arial" w:cs="Arial"/>
          <w:sz w:val="24"/>
          <w:szCs w:val="24"/>
        </w:rPr>
        <w:t>in the consecrated sacramental symbols, does not differ in kind from the Papist doctrine of Transubstantiation, according to which there is indeed but one element in the consecrated symbol, but that is the very body and blood of Christ into which the bread and win</w:t>
      </w:r>
      <w:r w:rsidR="00D11C0C" w:rsidRPr="008404BD">
        <w:rPr>
          <w:rFonts w:ascii="Arial" w:hAnsi="Arial" w:cs="Arial"/>
          <w:sz w:val="24"/>
          <w:szCs w:val="24"/>
        </w:rPr>
        <w:t>e have been transmuted. The Lu</w:t>
      </w:r>
      <w:r w:rsidRPr="008404BD">
        <w:rPr>
          <w:rFonts w:ascii="Arial" w:hAnsi="Arial" w:cs="Arial"/>
          <w:sz w:val="24"/>
          <w:szCs w:val="24"/>
        </w:rPr>
        <w:t xml:space="preserve">theran theory, like the Popish, promotes a superstitious feeling in reference to the Eucharist, and does much towards nullifying the meaning and effect of Article XIII., in which a magical effect </w:t>
      </w:r>
      <w:r w:rsidRPr="008404BD">
        <w:rPr>
          <w:rFonts w:ascii="Arial" w:hAnsi="Arial" w:cs="Arial"/>
          <w:i/>
          <w:iCs/>
          <w:sz w:val="24"/>
          <w:szCs w:val="24"/>
        </w:rPr>
        <w:t>ex opere operato</w:t>
      </w:r>
      <w:r w:rsidRPr="008404BD">
        <w:rPr>
          <w:rFonts w:ascii="Arial" w:hAnsi="Arial" w:cs="Arial"/>
          <w:sz w:val="24"/>
          <w:szCs w:val="24"/>
        </w:rPr>
        <w:t xml:space="preserve"> is denied to the sacraments. </w:t>
      </w:r>
    </w:p>
    <w:p w:rsidR="0030728A" w:rsidRPr="008404BD" w:rsidRDefault="0030728A" w:rsidP="0030728A">
      <w:pPr>
        <w:spacing w:after="0" w:line="276" w:lineRule="auto"/>
        <w:jc w:val="both"/>
        <w:rPr>
          <w:rFonts w:ascii="Arial" w:hAnsi="Arial" w:cs="Arial"/>
          <w:sz w:val="24"/>
          <w:szCs w:val="24"/>
        </w:rPr>
      </w:pPr>
    </w:p>
    <w:p w:rsidR="00D11C0C"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 xml:space="preserve">Another feature in this symbol </w:t>
      </w:r>
      <w:r w:rsidR="00D11C0C" w:rsidRPr="008404BD">
        <w:rPr>
          <w:rFonts w:ascii="Arial" w:hAnsi="Arial" w:cs="Arial"/>
          <w:sz w:val="24"/>
          <w:szCs w:val="24"/>
        </w:rPr>
        <w:t>proving</w:t>
      </w:r>
      <w:r w:rsidRPr="008404BD">
        <w:rPr>
          <w:rFonts w:ascii="Arial" w:hAnsi="Arial" w:cs="Arial"/>
          <w:sz w:val="24"/>
          <w:szCs w:val="24"/>
        </w:rPr>
        <w:t xml:space="preserve"> that the riddance of Papal errors was not complete, is the point of Absolution. Article XII. thus defines it. </w:t>
      </w:r>
    </w:p>
    <w:p w:rsidR="00D11C0C" w:rsidRPr="008404BD" w:rsidRDefault="00D11C0C" w:rsidP="0030728A">
      <w:pPr>
        <w:spacing w:after="0" w:line="276" w:lineRule="auto"/>
        <w:jc w:val="both"/>
        <w:rPr>
          <w:rFonts w:ascii="Arial" w:hAnsi="Arial" w:cs="Arial"/>
          <w:sz w:val="24"/>
          <w:szCs w:val="24"/>
        </w:rPr>
      </w:pPr>
    </w:p>
    <w:p w:rsidR="00D11C0C" w:rsidRPr="008404BD" w:rsidRDefault="0030728A" w:rsidP="00D11C0C">
      <w:pPr>
        <w:spacing w:after="0" w:line="276" w:lineRule="auto"/>
        <w:ind w:left="288" w:right="288"/>
        <w:jc w:val="both"/>
        <w:rPr>
          <w:rFonts w:ascii="Arial" w:hAnsi="Arial" w:cs="Arial"/>
          <w:sz w:val="24"/>
          <w:szCs w:val="24"/>
        </w:rPr>
      </w:pPr>
      <w:r w:rsidRPr="008404BD">
        <w:rPr>
          <w:rFonts w:ascii="Arial" w:hAnsi="Arial" w:cs="Arial"/>
          <w:sz w:val="24"/>
          <w:szCs w:val="24"/>
        </w:rPr>
        <w:t>“Repentance properly consists of these two parts; the first is contritio</w:t>
      </w:r>
      <w:r w:rsidR="00D11C0C" w:rsidRPr="008404BD">
        <w:rPr>
          <w:rFonts w:ascii="Arial" w:hAnsi="Arial" w:cs="Arial"/>
          <w:sz w:val="24"/>
          <w:szCs w:val="24"/>
        </w:rPr>
        <w:t>n, or the terrors of an awaken</w:t>
      </w:r>
      <w:r w:rsidRPr="008404BD">
        <w:rPr>
          <w:rFonts w:ascii="Arial" w:hAnsi="Arial" w:cs="Arial"/>
          <w:sz w:val="24"/>
          <w:szCs w:val="24"/>
        </w:rPr>
        <w:t>ed conscience, together with the acknowledgment of sin; the second is faith, which is conceived by an apprehension of the gospel promise, or by absolution, and which believes that the individual’s sin is remitted on accou</w:t>
      </w:r>
      <w:r w:rsidR="00D11C0C" w:rsidRPr="008404BD">
        <w:rPr>
          <w:rFonts w:ascii="Arial" w:hAnsi="Arial" w:cs="Arial"/>
          <w:sz w:val="24"/>
          <w:szCs w:val="24"/>
        </w:rPr>
        <w:t>nt of Christ, consoles the con</w:t>
      </w:r>
      <w:r w:rsidRPr="008404BD">
        <w:rPr>
          <w:rFonts w:ascii="Arial" w:hAnsi="Arial" w:cs="Arial"/>
          <w:sz w:val="24"/>
          <w:szCs w:val="24"/>
        </w:rPr>
        <w:t xml:space="preserve">science, and delivers from fear.” </w:t>
      </w:r>
    </w:p>
    <w:p w:rsidR="00D11C0C" w:rsidRPr="008404BD" w:rsidRDefault="00D11C0C" w:rsidP="0030728A">
      <w:pPr>
        <w:spacing w:after="0" w:line="276" w:lineRule="auto"/>
        <w:jc w:val="both"/>
        <w:rPr>
          <w:rFonts w:ascii="Arial" w:hAnsi="Arial" w:cs="Arial"/>
          <w:sz w:val="24"/>
          <w:szCs w:val="24"/>
        </w:rPr>
      </w:pPr>
    </w:p>
    <w:p w:rsidR="00D11C0C"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By “absolution</w:t>
      </w:r>
      <w:r w:rsidR="00D11C0C" w:rsidRPr="008404BD">
        <w:rPr>
          <w:rFonts w:ascii="Arial" w:hAnsi="Arial" w:cs="Arial"/>
          <w:sz w:val="24"/>
          <w:szCs w:val="24"/>
        </w:rPr>
        <w:t xml:space="preserve">” </w:t>
      </w:r>
      <w:r w:rsidRPr="008404BD">
        <w:rPr>
          <w:rFonts w:ascii="Arial" w:hAnsi="Arial" w:cs="Arial"/>
          <w:sz w:val="24"/>
          <w:szCs w:val="24"/>
        </w:rPr>
        <w:t>is meant the official declaration of the clergyman to the penitent that his sins are forgiven him, upon finding or believing that he is exercising a godly sorrow, and is trusting in the blood of Christ. The creed adopts this practice from the custom of the Roman Catholic Church, and</w:t>
      </w:r>
      <w:r w:rsidR="00D11C0C" w:rsidRPr="008404BD">
        <w:rPr>
          <w:rFonts w:ascii="Arial" w:hAnsi="Arial" w:cs="Arial"/>
          <w:sz w:val="24"/>
          <w:szCs w:val="24"/>
        </w:rPr>
        <w:t xml:space="preserve">, </w:t>
      </w:r>
      <w:r w:rsidRPr="008404BD">
        <w:rPr>
          <w:rFonts w:ascii="Arial" w:hAnsi="Arial" w:cs="Arial"/>
          <w:sz w:val="24"/>
          <w:szCs w:val="24"/>
        </w:rPr>
        <w:t>like this</w:t>
      </w:r>
      <w:r w:rsidR="00D11C0C" w:rsidRPr="008404BD">
        <w:rPr>
          <w:rFonts w:ascii="Arial" w:hAnsi="Arial" w:cs="Arial"/>
          <w:sz w:val="24"/>
          <w:szCs w:val="24"/>
        </w:rPr>
        <w:t>,</w:t>
      </w:r>
      <w:r w:rsidRPr="008404BD">
        <w:rPr>
          <w:rFonts w:ascii="Arial" w:hAnsi="Arial" w:cs="Arial"/>
          <w:sz w:val="24"/>
          <w:szCs w:val="24"/>
        </w:rPr>
        <w:t xml:space="preserve"> finds its warrant for it in the words of Christ: “Whosesoe</w:t>
      </w:r>
      <w:r w:rsidR="00D11C0C" w:rsidRPr="008404BD">
        <w:rPr>
          <w:rFonts w:ascii="Arial" w:hAnsi="Arial" w:cs="Arial"/>
          <w:sz w:val="24"/>
          <w:szCs w:val="24"/>
        </w:rPr>
        <w:t>ver sins ye remit, they are re</w:t>
      </w:r>
      <w:r w:rsidRPr="008404BD">
        <w:rPr>
          <w:rFonts w:ascii="Arial" w:hAnsi="Arial" w:cs="Arial"/>
          <w:sz w:val="24"/>
          <w:szCs w:val="24"/>
        </w:rPr>
        <w:t xml:space="preserve">mitted unto them, and whosesoever sins ye retain, they are retained “ (John </w:t>
      </w:r>
      <w:r w:rsidR="00D11C0C" w:rsidRPr="008404BD">
        <w:rPr>
          <w:rFonts w:ascii="Arial" w:hAnsi="Arial" w:cs="Arial"/>
          <w:sz w:val="24"/>
          <w:szCs w:val="24"/>
        </w:rPr>
        <w:t>20:23). In their explana</w:t>
      </w:r>
      <w:r w:rsidRPr="008404BD">
        <w:rPr>
          <w:rFonts w:ascii="Arial" w:hAnsi="Arial" w:cs="Arial"/>
          <w:sz w:val="24"/>
          <w:szCs w:val="24"/>
        </w:rPr>
        <w:t>tion and defence of the Augsburg</w:t>
      </w:r>
      <w:r w:rsidR="00D11C0C" w:rsidRPr="008404BD">
        <w:rPr>
          <w:rFonts w:ascii="Arial" w:hAnsi="Arial" w:cs="Arial"/>
          <w:sz w:val="24"/>
          <w:szCs w:val="24"/>
        </w:rPr>
        <w:t xml:space="preserve"> Confession, enti</w:t>
      </w:r>
      <w:r w:rsidRPr="008404BD">
        <w:rPr>
          <w:rFonts w:ascii="Arial" w:hAnsi="Arial" w:cs="Arial"/>
          <w:sz w:val="24"/>
          <w:szCs w:val="24"/>
        </w:rPr>
        <w:t xml:space="preserve">tled </w:t>
      </w:r>
      <w:r w:rsidRPr="008404BD">
        <w:rPr>
          <w:rFonts w:ascii="Arial" w:hAnsi="Arial" w:cs="Arial"/>
          <w:i/>
          <w:iCs/>
          <w:sz w:val="24"/>
          <w:szCs w:val="24"/>
        </w:rPr>
        <w:t>Apologia Confessionis</w:t>
      </w:r>
      <w:r w:rsidRPr="008404BD">
        <w:rPr>
          <w:rFonts w:ascii="Arial" w:hAnsi="Arial" w:cs="Arial"/>
          <w:sz w:val="24"/>
          <w:szCs w:val="24"/>
        </w:rPr>
        <w:t xml:space="preserve">, the Lutheran divines, speaking of this power of the keys, say: </w:t>
      </w:r>
    </w:p>
    <w:p w:rsidR="00D11C0C" w:rsidRPr="008404BD" w:rsidRDefault="00D11C0C" w:rsidP="0030728A">
      <w:pPr>
        <w:spacing w:after="0" w:line="276" w:lineRule="auto"/>
        <w:jc w:val="both"/>
        <w:rPr>
          <w:rFonts w:ascii="Arial" w:hAnsi="Arial" w:cs="Arial"/>
          <w:sz w:val="24"/>
          <w:szCs w:val="24"/>
        </w:rPr>
      </w:pPr>
    </w:p>
    <w:p w:rsidR="00D11C0C" w:rsidRPr="008404BD" w:rsidRDefault="0030728A" w:rsidP="00D11C0C">
      <w:pPr>
        <w:spacing w:after="0" w:line="276" w:lineRule="auto"/>
        <w:ind w:left="288" w:right="288"/>
        <w:jc w:val="both"/>
        <w:rPr>
          <w:rFonts w:ascii="Arial" w:hAnsi="Arial" w:cs="Arial"/>
          <w:sz w:val="24"/>
          <w:szCs w:val="24"/>
        </w:rPr>
      </w:pPr>
      <w:r w:rsidRPr="008404BD">
        <w:rPr>
          <w:rFonts w:ascii="Arial" w:hAnsi="Arial" w:cs="Arial"/>
          <w:sz w:val="24"/>
          <w:szCs w:val="24"/>
        </w:rPr>
        <w:t xml:space="preserve">“And since God really renews the soul by his word, the keys really remit sin, according to Luke </w:t>
      </w:r>
      <w:r w:rsidR="00D11C0C" w:rsidRPr="008404BD">
        <w:rPr>
          <w:rFonts w:ascii="Arial" w:hAnsi="Arial" w:cs="Arial"/>
          <w:sz w:val="24"/>
          <w:szCs w:val="24"/>
        </w:rPr>
        <w:t>10:</w:t>
      </w:r>
      <w:r w:rsidRPr="008404BD">
        <w:rPr>
          <w:rFonts w:ascii="Arial" w:hAnsi="Arial" w:cs="Arial"/>
          <w:sz w:val="24"/>
          <w:szCs w:val="24"/>
        </w:rPr>
        <w:t>16: ‘He that heareth you heareth me.’ Wherefore</w:t>
      </w:r>
      <w:r w:rsidR="00D11C0C" w:rsidRPr="008404BD">
        <w:rPr>
          <w:rFonts w:ascii="Arial" w:hAnsi="Arial" w:cs="Arial"/>
          <w:sz w:val="24"/>
          <w:szCs w:val="24"/>
        </w:rPr>
        <w:t>,</w:t>
      </w:r>
      <w:r w:rsidRPr="008404BD">
        <w:rPr>
          <w:rFonts w:ascii="Arial" w:hAnsi="Arial" w:cs="Arial"/>
          <w:sz w:val="24"/>
          <w:szCs w:val="24"/>
        </w:rPr>
        <w:t xml:space="preserve"> the voice of him who gives absolution is to be believed not otherwise than as a voice sounding from heaven.” </w:t>
      </w:r>
    </w:p>
    <w:p w:rsidR="00D11C0C" w:rsidRPr="008404BD" w:rsidRDefault="00D11C0C"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Now, although this </w:t>
      </w:r>
      <w:r w:rsidR="00D11C0C" w:rsidRPr="008404BD">
        <w:rPr>
          <w:rFonts w:ascii="Arial" w:hAnsi="Arial" w:cs="Arial"/>
          <w:sz w:val="24"/>
          <w:szCs w:val="24"/>
        </w:rPr>
        <w:t>act of absolution is merely de</w:t>
      </w:r>
      <w:r w:rsidRPr="008404BD">
        <w:rPr>
          <w:rFonts w:ascii="Arial" w:hAnsi="Arial" w:cs="Arial"/>
          <w:sz w:val="24"/>
          <w:szCs w:val="24"/>
        </w:rPr>
        <w:t xml:space="preserve">clarative, and the most thoroughly evangelical view is taken of </w:t>
      </w:r>
      <w:r w:rsidR="00D11C0C" w:rsidRPr="008404BD">
        <w:rPr>
          <w:rFonts w:ascii="Arial" w:hAnsi="Arial" w:cs="Arial"/>
          <w:sz w:val="24"/>
          <w:szCs w:val="24"/>
        </w:rPr>
        <w:t>the ground and cause of the re</w:t>
      </w:r>
      <w:r w:rsidRPr="008404BD">
        <w:rPr>
          <w:rFonts w:ascii="Arial" w:hAnsi="Arial" w:cs="Arial"/>
          <w:sz w:val="24"/>
          <w:szCs w:val="24"/>
        </w:rPr>
        <w:t>mission of sins, it is evident that this act and practice puts the penitent into wrong relations to the church and the clergy, and paves the way for the distinctively Papal theory upon these points. It is true, indeed, that if there be godly sorrow for sin and a hearty faith in the work of Christ, the soul is forgiven; but no human authority can pronounce a person to be actually pardoned, and absolve him as such, without pronouncing at the same time, by implication, that the said person is truly penitent and believing, a fact t</w:t>
      </w:r>
      <w:r w:rsidR="00D11C0C" w:rsidRPr="008404BD">
        <w:rPr>
          <w:rFonts w:ascii="Arial" w:hAnsi="Arial" w:cs="Arial"/>
          <w:sz w:val="24"/>
          <w:szCs w:val="24"/>
        </w:rPr>
        <w:t>hat cannot be unqualifiedly as</w:t>
      </w:r>
      <w:r w:rsidRPr="008404BD">
        <w:rPr>
          <w:rFonts w:ascii="Arial" w:hAnsi="Arial" w:cs="Arial"/>
          <w:sz w:val="24"/>
          <w:szCs w:val="24"/>
        </w:rPr>
        <w:t>serted by any but</w:t>
      </w:r>
      <w:r w:rsidR="00D11C0C" w:rsidRPr="008404BD">
        <w:rPr>
          <w:rFonts w:ascii="Arial" w:hAnsi="Arial" w:cs="Arial"/>
          <w:sz w:val="24"/>
          <w:szCs w:val="24"/>
        </w:rPr>
        <w:t xml:space="preserve"> the Searcher of hearts. In re</w:t>
      </w:r>
      <w:r w:rsidRPr="008404BD">
        <w:rPr>
          <w:rFonts w:ascii="Arial" w:hAnsi="Arial" w:cs="Arial"/>
          <w:sz w:val="24"/>
          <w:szCs w:val="24"/>
        </w:rPr>
        <w:t xml:space="preserve">taining this power of absolution, and in exercising it, the Lutheran Church unintentionally tempted its members to an undue reliance upon a human decision, and drew them away from a simple trust upon the work of Christ, contrary to its own theory and faith. </w:t>
      </w:r>
    </w:p>
    <w:p w:rsidR="0030728A" w:rsidRPr="008404BD" w:rsidRDefault="0030728A" w:rsidP="0030728A">
      <w:pPr>
        <w:spacing w:after="0" w:line="276" w:lineRule="auto"/>
        <w:jc w:val="both"/>
        <w:rPr>
          <w:rFonts w:ascii="Arial" w:hAnsi="Arial" w:cs="Arial"/>
          <w:sz w:val="24"/>
          <w:szCs w:val="24"/>
        </w:rPr>
      </w:pPr>
    </w:p>
    <w:p w:rsidR="00DA372B" w:rsidRPr="008404BD" w:rsidRDefault="0030728A" w:rsidP="00DA372B">
      <w:pPr>
        <w:spacing w:after="0" w:line="276" w:lineRule="auto"/>
        <w:jc w:val="both"/>
        <w:rPr>
          <w:rFonts w:ascii="Arial" w:eastAsia="Times New Roman" w:hAnsi="Arial" w:cs="Arial"/>
          <w:color w:val="222222"/>
          <w:sz w:val="24"/>
          <w:szCs w:val="24"/>
          <w:lang w:eastAsia="en-GB"/>
        </w:rPr>
      </w:pPr>
      <w:r w:rsidRPr="008404BD">
        <w:rPr>
          <w:rFonts w:ascii="Arial" w:hAnsi="Arial" w:cs="Arial"/>
          <w:sz w:val="24"/>
          <w:szCs w:val="24"/>
        </w:rPr>
        <w:t>In the year 1540, ten years after the adoption of the Augsburg Confession, Melanchthon put forth an edition of the s</w:t>
      </w:r>
      <w:r w:rsidR="00D11C0C" w:rsidRPr="008404BD">
        <w:rPr>
          <w:rFonts w:ascii="Arial" w:hAnsi="Arial" w:cs="Arial"/>
          <w:sz w:val="24"/>
          <w:szCs w:val="24"/>
        </w:rPr>
        <w:t>ymbol, in Latin, which goes un</w:t>
      </w:r>
      <w:r w:rsidRPr="008404BD">
        <w:rPr>
          <w:rFonts w:ascii="Arial" w:hAnsi="Arial" w:cs="Arial"/>
          <w:sz w:val="24"/>
          <w:szCs w:val="24"/>
        </w:rPr>
        <w:t xml:space="preserve">der the name of the </w:t>
      </w:r>
      <w:r w:rsidRPr="008404BD">
        <w:rPr>
          <w:rFonts w:ascii="Arial" w:hAnsi="Arial" w:cs="Arial"/>
          <w:i/>
          <w:iCs/>
          <w:sz w:val="24"/>
          <w:szCs w:val="24"/>
        </w:rPr>
        <w:t>variata</w:t>
      </w:r>
      <w:r w:rsidRPr="008404BD">
        <w:rPr>
          <w:rFonts w:ascii="Arial" w:hAnsi="Arial" w:cs="Arial"/>
          <w:sz w:val="24"/>
          <w:szCs w:val="24"/>
        </w:rPr>
        <w:t xml:space="preserve">, the original edition being denominated the </w:t>
      </w:r>
      <w:r w:rsidRPr="008404BD">
        <w:rPr>
          <w:rFonts w:ascii="Arial" w:hAnsi="Arial" w:cs="Arial"/>
          <w:i/>
          <w:iCs/>
          <w:sz w:val="24"/>
          <w:szCs w:val="24"/>
        </w:rPr>
        <w:t>invariata</w:t>
      </w:r>
      <w:r w:rsidR="00DA372B" w:rsidRPr="008404BD">
        <w:rPr>
          <w:rFonts w:ascii="Arial" w:hAnsi="Arial" w:cs="Arial"/>
          <w:sz w:val="24"/>
          <w:szCs w:val="24"/>
        </w:rPr>
        <w:t>. The changes in</w:t>
      </w:r>
      <w:r w:rsidRPr="008404BD">
        <w:rPr>
          <w:rFonts w:ascii="Arial" w:hAnsi="Arial" w:cs="Arial"/>
          <w:sz w:val="24"/>
          <w:szCs w:val="24"/>
        </w:rPr>
        <w:t>troduced into it by</w:t>
      </w:r>
      <w:r w:rsidR="00DA372B" w:rsidRPr="008404BD">
        <w:rPr>
          <w:rFonts w:ascii="Arial" w:hAnsi="Arial" w:cs="Arial"/>
          <w:sz w:val="24"/>
          <w:szCs w:val="24"/>
        </w:rPr>
        <w:t xml:space="preserve"> Melanchthon relate to the sub</w:t>
      </w:r>
      <w:r w:rsidRPr="008404BD">
        <w:rPr>
          <w:rFonts w:ascii="Arial" w:hAnsi="Arial" w:cs="Arial"/>
          <w:sz w:val="24"/>
          <w:szCs w:val="24"/>
        </w:rPr>
        <w:t>jects of regeneration and the sacraments</w:t>
      </w:r>
      <w:r w:rsidR="00DA372B" w:rsidRPr="008404BD">
        <w:rPr>
          <w:rFonts w:ascii="Arial" w:hAnsi="Arial" w:cs="Arial"/>
          <w:sz w:val="24"/>
          <w:szCs w:val="24"/>
        </w:rPr>
        <w:t>. Me</w:t>
      </w:r>
      <w:r w:rsidRPr="008404BD">
        <w:rPr>
          <w:rFonts w:ascii="Arial" w:hAnsi="Arial" w:cs="Arial"/>
          <w:sz w:val="24"/>
          <w:szCs w:val="24"/>
        </w:rPr>
        <w:t>lanchthon, as the controversy went on between the Lutherans and the Calvinists, became more and more inclined to synergism</w:t>
      </w:r>
      <w:r w:rsidR="00DA372B" w:rsidRPr="008404BD">
        <w:rPr>
          <w:rFonts w:ascii="Arial" w:hAnsi="Arial" w:cs="Arial"/>
          <w:sz w:val="24"/>
          <w:szCs w:val="24"/>
        </w:rPr>
        <w:t xml:space="preserve"> [</w:t>
      </w:r>
      <w:r w:rsidR="00DA372B" w:rsidRPr="008404BD">
        <w:rPr>
          <w:rFonts w:ascii="Arial" w:eastAsia="Times New Roman" w:hAnsi="Arial" w:cs="Arial"/>
          <w:color w:val="222222"/>
          <w:sz w:val="24"/>
          <w:szCs w:val="24"/>
          <w:lang w:eastAsia="en-GB"/>
        </w:rPr>
        <w:t>the cooperation of two or more organisations, to produce a combined effect greater than the sum of their separate effects].</w:t>
      </w:r>
    </w:p>
    <w:p w:rsidR="0030728A" w:rsidRPr="008404BD" w:rsidRDefault="00DA372B" w:rsidP="0030728A">
      <w:pPr>
        <w:spacing w:after="0" w:line="276" w:lineRule="auto"/>
        <w:jc w:val="both"/>
        <w:rPr>
          <w:rFonts w:ascii="Arial" w:hAnsi="Arial" w:cs="Arial"/>
          <w:sz w:val="24"/>
          <w:szCs w:val="24"/>
        </w:rPr>
      </w:pPr>
      <w:r w:rsidRPr="008404BD">
        <w:rPr>
          <w:rFonts w:ascii="Arial" w:hAnsi="Arial" w:cs="Arial"/>
          <w:sz w:val="24"/>
          <w:szCs w:val="24"/>
        </w:rPr>
        <w:lastRenderedPageBreak/>
        <w:t>The original Confes</w:t>
      </w:r>
      <w:r w:rsidR="0030728A" w:rsidRPr="008404BD">
        <w:rPr>
          <w:rFonts w:ascii="Arial" w:hAnsi="Arial" w:cs="Arial"/>
          <w:sz w:val="24"/>
          <w:szCs w:val="24"/>
        </w:rPr>
        <w:t xml:space="preserve">sion, as we have seen in the history of </w:t>
      </w:r>
      <w:r w:rsidRPr="008404BD">
        <w:rPr>
          <w:rFonts w:ascii="Arial" w:hAnsi="Arial" w:cs="Arial"/>
          <w:sz w:val="24"/>
          <w:szCs w:val="24"/>
        </w:rPr>
        <w:t>A</w:t>
      </w:r>
      <w:r w:rsidR="0030728A" w:rsidRPr="008404BD">
        <w:rPr>
          <w:rFonts w:ascii="Arial" w:hAnsi="Arial" w:cs="Arial"/>
          <w:sz w:val="24"/>
          <w:szCs w:val="24"/>
        </w:rPr>
        <w:t>nthropology, was decidedly monergistic, but the altered e</w:t>
      </w:r>
      <w:r w:rsidRPr="008404BD">
        <w:rPr>
          <w:rFonts w:ascii="Arial" w:hAnsi="Arial" w:cs="Arial"/>
          <w:sz w:val="24"/>
          <w:szCs w:val="24"/>
        </w:rPr>
        <w:t>di</w:t>
      </w:r>
      <w:r w:rsidR="0030728A" w:rsidRPr="008404BD">
        <w:rPr>
          <w:rFonts w:ascii="Arial" w:hAnsi="Arial" w:cs="Arial"/>
          <w:sz w:val="24"/>
          <w:szCs w:val="24"/>
        </w:rPr>
        <w:t>tion leans to the theo</w:t>
      </w:r>
      <w:r w:rsidRPr="008404BD">
        <w:rPr>
          <w:rFonts w:ascii="Arial" w:hAnsi="Arial" w:cs="Arial"/>
          <w:sz w:val="24"/>
          <w:szCs w:val="24"/>
        </w:rPr>
        <w:t>ry of co-operation in regenera</w:t>
      </w:r>
      <w:r w:rsidR="0030728A" w:rsidRPr="008404BD">
        <w:rPr>
          <w:rFonts w:ascii="Arial" w:hAnsi="Arial" w:cs="Arial"/>
          <w:sz w:val="24"/>
          <w:szCs w:val="24"/>
        </w:rPr>
        <w:t xml:space="preserve">tion. With respect to the sacraments, it inclines to the Calvinistic theory, showing the reaction against the Semi-Popish theory of consubstantiation. The original unaltered Confession, alone, </w:t>
      </w:r>
      <w:r w:rsidRPr="008404BD">
        <w:rPr>
          <w:rFonts w:ascii="Arial" w:hAnsi="Arial" w:cs="Arial"/>
          <w:sz w:val="24"/>
          <w:szCs w:val="24"/>
        </w:rPr>
        <w:t>has sym</w:t>
      </w:r>
      <w:r w:rsidR="0030728A" w:rsidRPr="008404BD">
        <w:rPr>
          <w:rFonts w:ascii="Arial" w:hAnsi="Arial" w:cs="Arial"/>
          <w:sz w:val="24"/>
          <w:szCs w:val="24"/>
        </w:rPr>
        <w:t>bolical authority in the Lutheran Church; but parties and individuals w</w:t>
      </w:r>
      <w:r w:rsidRPr="008404BD">
        <w:rPr>
          <w:rFonts w:ascii="Arial" w:hAnsi="Arial" w:cs="Arial"/>
          <w:sz w:val="24"/>
          <w:szCs w:val="24"/>
        </w:rPr>
        <w:t xml:space="preserve">ithin it have received the </w:t>
      </w:r>
      <w:r w:rsidRPr="008404BD">
        <w:rPr>
          <w:rFonts w:ascii="Arial" w:hAnsi="Arial" w:cs="Arial"/>
          <w:i/>
          <w:iCs/>
          <w:sz w:val="24"/>
          <w:szCs w:val="24"/>
        </w:rPr>
        <w:t>Con</w:t>
      </w:r>
      <w:r w:rsidR="0030728A" w:rsidRPr="008404BD">
        <w:rPr>
          <w:rFonts w:ascii="Arial" w:hAnsi="Arial" w:cs="Arial"/>
          <w:i/>
          <w:iCs/>
          <w:sz w:val="24"/>
          <w:szCs w:val="24"/>
        </w:rPr>
        <w:t>fessio variata</w:t>
      </w:r>
      <w:r w:rsidR="0030728A" w:rsidRPr="008404BD">
        <w:rPr>
          <w:rFonts w:ascii="Arial" w:hAnsi="Arial" w:cs="Arial"/>
          <w:sz w:val="24"/>
          <w:szCs w:val="24"/>
        </w:rPr>
        <w:t xml:space="preserve"> wi</w:t>
      </w:r>
      <w:r w:rsidRPr="008404BD">
        <w:rPr>
          <w:rFonts w:ascii="Arial" w:hAnsi="Arial" w:cs="Arial"/>
          <w:sz w:val="24"/>
          <w:szCs w:val="24"/>
        </w:rPr>
        <w:t>th favour. The influence of Me</w:t>
      </w:r>
      <w:r w:rsidR="0030728A" w:rsidRPr="008404BD">
        <w:rPr>
          <w:rFonts w:ascii="Arial" w:hAnsi="Arial" w:cs="Arial"/>
          <w:sz w:val="24"/>
          <w:szCs w:val="24"/>
        </w:rPr>
        <w:t>lanchthon’s synergism is very apparent in some of the Lutheran theologians of Germany of the present generation, in the asse</w:t>
      </w:r>
      <w:r w:rsidRPr="008404BD">
        <w:rPr>
          <w:rFonts w:ascii="Arial" w:hAnsi="Arial" w:cs="Arial"/>
          <w:sz w:val="24"/>
          <w:szCs w:val="24"/>
        </w:rPr>
        <w:t>rtion of the existence of a re</w:t>
      </w:r>
      <w:r w:rsidR="0030728A" w:rsidRPr="008404BD">
        <w:rPr>
          <w:rFonts w:ascii="Arial" w:hAnsi="Arial" w:cs="Arial"/>
          <w:sz w:val="24"/>
          <w:szCs w:val="24"/>
        </w:rPr>
        <w:t>cipienc</w:t>
      </w:r>
      <w:r w:rsidRPr="008404BD">
        <w:rPr>
          <w:rFonts w:ascii="Arial" w:hAnsi="Arial" w:cs="Arial"/>
          <w:sz w:val="24"/>
          <w:szCs w:val="24"/>
        </w:rPr>
        <w:t>e</w:t>
      </w:r>
      <w:r w:rsidR="0030728A" w:rsidRPr="008404BD">
        <w:rPr>
          <w:rFonts w:ascii="Arial" w:hAnsi="Arial" w:cs="Arial"/>
          <w:sz w:val="24"/>
          <w:szCs w:val="24"/>
        </w:rPr>
        <w:t>, or preparation</w:t>
      </w:r>
      <w:r w:rsidRPr="008404BD">
        <w:rPr>
          <w:rFonts w:ascii="Arial" w:hAnsi="Arial" w:cs="Arial"/>
          <w:sz w:val="24"/>
          <w:szCs w:val="24"/>
        </w:rPr>
        <w:t>,</w:t>
      </w:r>
      <w:r w:rsidR="0030728A" w:rsidRPr="008404BD">
        <w:rPr>
          <w:rFonts w:ascii="Arial" w:hAnsi="Arial" w:cs="Arial"/>
          <w:sz w:val="24"/>
          <w:szCs w:val="24"/>
        </w:rPr>
        <w:t xml:space="preserve"> for the grace of the Holy Spirit, which is referred to the instinctive strivings of the human soul by virtue of its divine origin. The adoption of this view shows itself in decided opposition to the Augustin</w:t>
      </w:r>
      <w:r w:rsidRPr="008404BD">
        <w:rPr>
          <w:rFonts w:ascii="Arial" w:hAnsi="Arial" w:cs="Arial"/>
          <w:sz w:val="24"/>
          <w:szCs w:val="24"/>
        </w:rPr>
        <w:t>e</w:t>
      </w:r>
      <w:r w:rsidR="0030728A" w:rsidRPr="008404BD">
        <w:rPr>
          <w:rFonts w:ascii="Arial" w:hAnsi="Arial" w:cs="Arial"/>
          <w:sz w:val="24"/>
          <w:szCs w:val="24"/>
        </w:rPr>
        <w:t xml:space="preserve">-Calvinistic doctrines of election and predestination, and a strongly polemic attitude towards the Calvinistic system.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next doc</w:t>
      </w:r>
      <w:r w:rsidR="00DA372B" w:rsidRPr="008404BD">
        <w:rPr>
          <w:rFonts w:ascii="Arial" w:hAnsi="Arial" w:cs="Arial"/>
          <w:sz w:val="24"/>
          <w:szCs w:val="24"/>
        </w:rPr>
        <w:t>ument possessing symbolical au</w:t>
      </w:r>
      <w:r w:rsidRPr="008404BD">
        <w:rPr>
          <w:rFonts w:ascii="Arial" w:hAnsi="Arial" w:cs="Arial"/>
          <w:sz w:val="24"/>
          <w:szCs w:val="24"/>
        </w:rPr>
        <w:t xml:space="preserve">thority in the Lutheran Church is the </w:t>
      </w:r>
      <w:r w:rsidRPr="008404BD">
        <w:rPr>
          <w:rFonts w:ascii="Arial" w:hAnsi="Arial" w:cs="Arial"/>
          <w:i/>
          <w:iCs/>
          <w:sz w:val="24"/>
          <w:szCs w:val="24"/>
        </w:rPr>
        <w:t xml:space="preserve">Apologia Confessionis.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Protestants </w:t>
      </w:r>
      <w:r w:rsidR="003E29DE" w:rsidRPr="008404BD">
        <w:rPr>
          <w:rFonts w:ascii="Arial" w:hAnsi="Arial" w:cs="Arial"/>
          <w:sz w:val="24"/>
          <w:szCs w:val="24"/>
        </w:rPr>
        <w:t>having thus put forth the Augs</w:t>
      </w:r>
      <w:r w:rsidRPr="008404BD">
        <w:rPr>
          <w:rFonts w:ascii="Arial" w:hAnsi="Arial" w:cs="Arial"/>
          <w:sz w:val="24"/>
          <w:szCs w:val="24"/>
        </w:rPr>
        <w:t>burg Confession as the summary of their belief, the Papal theologians who were present at the diet were summoned by</w:t>
      </w:r>
      <w:r w:rsidR="003E29DE" w:rsidRPr="008404BD">
        <w:rPr>
          <w:rFonts w:ascii="Arial" w:hAnsi="Arial" w:cs="Arial"/>
          <w:sz w:val="24"/>
          <w:szCs w:val="24"/>
        </w:rPr>
        <w:t xml:space="preserve"> the emperor Charles V. to pre</w:t>
      </w:r>
      <w:r w:rsidRPr="008404BD">
        <w:rPr>
          <w:rFonts w:ascii="Arial" w:hAnsi="Arial" w:cs="Arial"/>
          <w:sz w:val="24"/>
          <w:szCs w:val="24"/>
        </w:rPr>
        <w:t xml:space="preserve">pare a critical examination and refutation of it. This they did in a document entitled </w:t>
      </w:r>
      <w:r w:rsidRPr="008404BD">
        <w:rPr>
          <w:rFonts w:ascii="Arial" w:hAnsi="Arial" w:cs="Arial"/>
          <w:i/>
          <w:iCs/>
          <w:sz w:val="24"/>
          <w:szCs w:val="24"/>
        </w:rPr>
        <w:t>Confutatio Confession Augustanae</w:t>
      </w:r>
      <w:r w:rsidRPr="008404BD">
        <w:rPr>
          <w:rFonts w:ascii="Arial" w:hAnsi="Arial" w:cs="Arial"/>
          <w:sz w:val="24"/>
          <w:szCs w:val="24"/>
        </w:rPr>
        <w:t xml:space="preserve">, which was read in the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imperial assembly on the 3</w:t>
      </w:r>
      <w:r w:rsidR="003E29DE" w:rsidRPr="008404BD">
        <w:rPr>
          <w:rFonts w:ascii="Arial" w:hAnsi="Arial" w:cs="Arial"/>
          <w:sz w:val="24"/>
          <w:szCs w:val="24"/>
        </w:rPr>
        <w:t>r</w:t>
      </w:r>
      <w:r w:rsidRPr="008404BD">
        <w:rPr>
          <w:rFonts w:ascii="Arial" w:hAnsi="Arial" w:cs="Arial"/>
          <w:sz w:val="24"/>
          <w:szCs w:val="24"/>
        </w:rPr>
        <w:t>d of August, 1530. The emperor approved</w:t>
      </w:r>
      <w:r w:rsidR="003E29DE" w:rsidRPr="008404BD">
        <w:rPr>
          <w:rFonts w:ascii="Arial" w:hAnsi="Arial" w:cs="Arial"/>
          <w:sz w:val="24"/>
          <w:szCs w:val="24"/>
        </w:rPr>
        <w:t xml:space="preserve"> it, and demanded that the Pro</w:t>
      </w:r>
      <w:r w:rsidRPr="008404BD">
        <w:rPr>
          <w:rFonts w:ascii="Arial" w:hAnsi="Arial" w:cs="Arial"/>
          <w:sz w:val="24"/>
          <w:szCs w:val="24"/>
        </w:rPr>
        <w:t xml:space="preserve">testants should return to the doctrinal basis of the Catholic Church. They asked for a copy of the Confutation for examination, which was refused.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Melanchthon then </w:t>
      </w:r>
      <w:r w:rsidR="003E29DE" w:rsidRPr="008404BD">
        <w:rPr>
          <w:rFonts w:ascii="Arial" w:hAnsi="Arial" w:cs="Arial"/>
          <w:sz w:val="24"/>
          <w:szCs w:val="24"/>
        </w:rPr>
        <w:t>entered upon a detailed refuta</w:t>
      </w:r>
      <w:r w:rsidRPr="008404BD">
        <w:rPr>
          <w:rFonts w:ascii="Arial" w:hAnsi="Arial" w:cs="Arial"/>
          <w:sz w:val="24"/>
          <w:szCs w:val="24"/>
        </w:rPr>
        <w:t xml:space="preserve">tion of the </w:t>
      </w:r>
      <w:r w:rsidRPr="008404BD">
        <w:rPr>
          <w:rFonts w:ascii="Arial" w:hAnsi="Arial" w:cs="Arial"/>
          <w:i/>
          <w:iCs/>
          <w:sz w:val="24"/>
          <w:szCs w:val="24"/>
        </w:rPr>
        <w:t>Confutatio</w:t>
      </w:r>
      <w:r w:rsidRPr="008404BD">
        <w:rPr>
          <w:rFonts w:ascii="Arial" w:hAnsi="Arial" w:cs="Arial"/>
          <w:sz w:val="24"/>
          <w:szCs w:val="24"/>
        </w:rPr>
        <w:t>, so far as he could reconstruct the document from his own recollection on hearing it read, and from no</w:t>
      </w:r>
      <w:r w:rsidR="003E29DE" w:rsidRPr="008404BD">
        <w:rPr>
          <w:rFonts w:ascii="Arial" w:hAnsi="Arial" w:cs="Arial"/>
          <w:sz w:val="24"/>
          <w:szCs w:val="24"/>
        </w:rPr>
        <w:t>tes that had been taken by oth</w:t>
      </w:r>
      <w:r w:rsidRPr="008404BD">
        <w:rPr>
          <w:rFonts w:ascii="Arial" w:hAnsi="Arial" w:cs="Arial"/>
          <w:sz w:val="24"/>
          <w:szCs w:val="24"/>
        </w:rPr>
        <w:t xml:space="preserve">ers who were present at the reading, afterwards revising and perfecting his work, </w:t>
      </w:r>
      <w:r w:rsidR="003E29DE" w:rsidRPr="008404BD">
        <w:rPr>
          <w:rFonts w:ascii="Arial" w:hAnsi="Arial" w:cs="Arial"/>
          <w:sz w:val="24"/>
          <w:szCs w:val="24"/>
        </w:rPr>
        <w:t>with</w:t>
      </w:r>
      <w:r w:rsidRPr="008404BD">
        <w:rPr>
          <w:rFonts w:ascii="Arial" w:hAnsi="Arial" w:cs="Arial"/>
          <w:sz w:val="24"/>
          <w:szCs w:val="24"/>
        </w:rPr>
        <w:t xml:space="preserve"> the aid of an authentic copy of the Papal treatise that finally came into his posses</w:t>
      </w:r>
      <w:r w:rsidR="003E29DE" w:rsidRPr="008404BD">
        <w:rPr>
          <w:rFonts w:ascii="Arial" w:hAnsi="Arial" w:cs="Arial"/>
          <w:sz w:val="24"/>
          <w:szCs w:val="24"/>
        </w:rPr>
        <w:t>sion. This defence of the Augs</w:t>
      </w:r>
      <w:r w:rsidRPr="008404BD">
        <w:rPr>
          <w:rFonts w:ascii="Arial" w:hAnsi="Arial" w:cs="Arial"/>
          <w:sz w:val="24"/>
          <w:szCs w:val="24"/>
        </w:rPr>
        <w:t>burg Confession c</w:t>
      </w:r>
      <w:r w:rsidR="003E29DE" w:rsidRPr="008404BD">
        <w:rPr>
          <w:rFonts w:ascii="Arial" w:hAnsi="Arial" w:cs="Arial"/>
          <w:sz w:val="24"/>
          <w:szCs w:val="24"/>
        </w:rPr>
        <w:t>ontains an expansion of the dog</w:t>
      </w:r>
      <w:r w:rsidRPr="008404BD">
        <w:rPr>
          <w:rFonts w:ascii="Arial" w:hAnsi="Arial" w:cs="Arial"/>
          <w:sz w:val="24"/>
          <w:szCs w:val="24"/>
        </w:rPr>
        <w:t xml:space="preserve">matic positions of this document, together with some attacks upon the Papal system; although the work, as a whole, </w:t>
      </w:r>
      <w:r w:rsidR="003E29DE" w:rsidRPr="008404BD">
        <w:rPr>
          <w:rFonts w:ascii="Arial" w:hAnsi="Arial" w:cs="Arial"/>
          <w:sz w:val="24"/>
          <w:szCs w:val="24"/>
        </w:rPr>
        <w:t>breathes the mildness and mode</w:t>
      </w:r>
      <w:r w:rsidRPr="008404BD">
        <w:rPr>
          <w:rFonts w:ascii="Arial" w:hAnsi="Arial" w:cs="Arial"/>
          <w:sz w:val="24"/>
          <w:szCs w:val="24"/>
        </w:rPr>
        <w:t xml:space="preserve">ration of the peace-loving theologian who composed it. In doctrinal respects, it is even more decided than the original Confession, particularly upon the two points most at issue between Protestants and Papists, that is: sin and justification.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Protestants </w:t>
      </w:r>
      <w:r w:rsidR="003E29DE" w:rsidRPr="008404BD">
        <w:rPr>
          <w:rFonts w:ascii="Arial" w:hAnsi="Arial" w:cs="Arial"/>
          <w:sz w:val="24"/>
          <w:szCs w:val="24"/>
        </w:rPr>
        <w:t>proposed to present this Apolo</w:t>
      </w:r>
      <w:r w:rsidRPr="008404BD">
        <w:rPr>
          <w:rFonts w:ascii="Arial" w:hAnsi="Arial" w:cs="Arial"/>
          <w:sz w:val="24"/>
          <w:szCs w:val="24"/>
        </w:rPr>
        <w:t>gy at the diet held on Sept. 22d, 1530;</w:t>
      </w:r>
      <w:r w:rsidR="003E29DE" w:rsidRPr="008404BD">
        <w:rPr>
          <w:rFonts w:ascii="Arial" w:hAnsi="Arial" w:cs="Arial"/>
          <w:sz w:val="24"/>
          <w:szCs w:val="24"/>
        </w:rPr>
        <w:t xml:space="preserve"> but the em</w:t>
      </w:r>
      <w:r w:rsidRPr="008404BD">
        <w:rPr>
          <w:rFonts w:ascii="Arial" w:hAnsi="Arial" w:cs="Arial"/>
          <w:sz w:val="24"/>
          <w:szCs w:val="24"/>
        </w:rPr>
        <w:t>peror declared that</w:t>
      </w:r>
      <w:r w:rsidR="003E29DE" w:rsidRPr="008404BD">
        <w:rPr>
          <w:rFonts w:ascii="Arial" w:hAnsi="Arial" w:cs="Arial"/>
          <w:sz w:val="24"/>
          <w:szCs w:val="24"/>
        </w:rPr>
        <w:t xml:space="preserve"> he would neither hear, nor re</w:t>
      </w:r>
      <w:r w:rsidRPr="008404BD">
        <w:rPr>
          <w:rFonts w:ascii="Arial" w:hAnsi="Arial" w:cs="Arial"/>
          <w:sz w:val="24"/>
          <w:szCs w:val="24"/>
        </w:rPr>
        <w:t>ceive, any more documents from the Protestants. Thus, the Apology received no public adoption at that time. It was from the first, however, regarded by the Protestant th</w:t>
      </w:r>
      <w:r w:rsidR="003E29DE" w:rsidRPr="008404BD">
        <w:rPr>
          <w:rFonts w:ascii="Arial" w:hAnsi="Arial" w:cs="Arial"/>
          <w:sz w:val="24"/>
          <w:szCs w:val="24"/>
        </w:rPr>
        <w:t>eologians as a symbolical docu</w:t>
      </w:r>
      <w:r w:rsidRPr="008404BD">
        <w:rPr>
          <w:rFonts w:ascii="Arial" w:hAnsi="Arial" w:cs="Arial"/>
          <w:sz w:val="24"/>
          <w:szCs w:val="24"/>
        </w:rPr>
        <w:t>ment, and</w:t>
      </w:r>
      <w:r w:rsidR="003E29DE" w:rsidRPr="008404BD">
        <w:rPr>
          <w:rFonts w:ascii="Arial" w:hAnsi="Arial" w:cs="Arial"/>
          <w:sz w:val="24"/>
          <w:szCs w:val="24"/>
        </w:rPr>
        <w:t>,</w:t>
      </w:r>
      <w:r w:rsidRPr="008404BD">
        <w:rPr>
          <w:rFonts w:ascii="Arial" w:hAnsi="Arial" w:cs="Arial"/>
          <w:sz w:val="24"/>
          <w:szCs w:val="24"/>
        </w:rPr>
        <w:t xml:space="preserve"> in 1537</w:t>
      </w:r>
      <w:r w:rsidR="003E29DE" w:rsidRPr="008404BD">
        <w:rPr>
          <w:rFonts w:ascii="Arial" w:hAnsi="Arial" w:cs="Arial"/>
          <w:sz w:val="24"/>
          <w:szCs w:val="24"/>
        </w:rPr>
        <w:t>,</w:t>
      </w:r>
      <w:r w:rsidRPr="008404BD">
        <w:rPr>
          <w:rFonts w:ascii="Arial" w:hAnsi="Arial" w:cs="Arial"/>
          <w:sz w:val="24"/>
          <w:szCs w:val="24"/>
        </w:rPr>
        <w:t xml:space="preserve"> was subscribed as such by them at Smalcald. In connection with the Augsburg Confession, it constitutes the sum and substance of the Lutheran theology, and both together constitute the doctrinal basis of the Lutheran Church. </w:t>
      </w:r>
    </w:p>
    <w:p w:rsidR="0030728A" w:rsidRPr="008404BD" w:rsidRDefault="0030728A" w:rsidP="0030728A">
      <w:pPr>
        <w:spacing w:after="0" w:line="276" w:lineRule="auto"/>
        <w:jc w:val="both"/>
        <w:rPr>
          <w:rFonts w:ascii="Arial" w:hAnsi="Arial" w:cs="Arial"/>
          <w:sz w:val="24"/>
          <w:szCs w:val="24"/>
        </w:rPr>
      </w:pPr>
    </w:p>
    <w:p w:rsidR="003E29DE"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The results to which the Protestants had come in these two productions were w</w:t>
      </w:r>
      <w:r w:rsidR="003E29DE" w:rsidRPr="008404BD">
        <w:rPr>
          <w:rFonts w:ascii="Arial" w:hAnsi="Arial" w:cs="Arial"/>
          <w:sz w:val="24"/>
          <w:szCs w:val="24"/>
        </w:rPr>
        <w:t>orked</w:t>
      </w:r>
      <w:r w:rsidRPr="008404BD">
        <w:rPr>
          <w:rFonts w:ascii="Arial" w:hAnsi="Arial" w:cs="Arial"/>
          <w:sz w:val="24"/>
          <w:szCs w:val="24"/>
        </w:rPr>
        <w:t xml:space="preserve"> over, and presented</w:t>
      </w:r>
      <w:r w:rsidR="003E29DE" w:rsidRPr="008404BD">
        <w:rPr>
          <w:rFonts w:ascii="Arial" w:hAnsi="Arial" w:cs="Arial"/>
          <w:sz w:val="24"/>
          <w:szCs w:val="24"/>
        </w:rPr>
        <w:t>,</w:t>
      </w:r>
      <w:r w:rsidRPr="008404BD">
        <w:rPr>
          <w:rFonts w:ascii="Arial" w:hAnsi="Arial" w:cs="Arial"/>
          <w:sz w:val="24"/>
          <w:szCs w:val="24"/>
        </w:rPr>
        <w:t xml:space="preserve"> at other times, before other bodies, and in other forms, accordi</w:t>
      </w:r>
      <w:r w:rsidR="003E29DE" w:rsidRPr="008404BD">
        <w:rPr>
          <w:rFonts w:ascii="Arial" w:hAnsi="Arial" w:cs="Arial"/>
          <w:sz w:val="24"/>
          <w:szCs w:val="24"/>
        </w:rPr>
        <w:t>ng as the interests of the Prot</w:t>
      </w:r>
      <w:r w:rsidRPr="008404BD">
        <w:rPr>
          <w:rFonts w:ascii="Arial" w:hAnsi="Arial" w:cs="Arial"/>
          <w:sz w:val="24"/>
          <w:szCs w:val="24"/>
        </w:rPr>
        <w:t>estants required. In this way, a series of symbolical writings resulted</w:t>
      </w:r>
      <w:r w:rsidR="003E29DE" w:rsidRPr="008404BD">
        <w:rPr>
          <w:rFonts w:ascii="Arial" w:hAnsi="Arial" w:cs="Arial"/>
          <w:sz w:val="24"/>
          <w:szCs w:val="24"/>
        </w:rPr>
        <w:t xml:space="preserve"> which constitute a part of Lu</w:t>
      </w:r>
      <w:r w:rsidRPr="008404BD">
        <w:rPr>
          <w:rFonts w:ascii="Arial" w:hAnsi="Arial" w:cs="Arial"/>
          <w:sz w:val="24"/>
          <w:szCs w:val="24"/>
        </w:rPr>
        <w:t xml:space="preserve">theran Symbolism. The following are the most important of these. </w:t>
      </w:r>
    </w:p>
    <w:p w:rsidR="003E29DE" w:rsidRPr="008404BD" w:rsidRDefault="003E29DE"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w:t>
      </w:r>
      <w:r w:rsidRPr="008404BD">
        <w:rPr>
          <w:rFonts w:ascii="Arial" w:hAnsi="Arial" w:cs="Arial"/>
          <w:i/>
          <w:iCs/>
          <w:sz w:val="24"/>
          <w:szCs w:val="24"/>
        </w:rPr>
        <w:t>Confessio Saxonica</w:t>
      </w:r>
      <w:r w:rsidRPr="008404BD">
        <w:rPr>
          <w:rFonts w:ascii="Arial" w:hAnsi="Arial" w:cs="Arial"/>
          <w:sz w:val="24"/>
          <w:szCs w:val="24"/>
        </w:rPr>
        <w:t xml:space="preserve">, or </w:t>
      </w:r>
      <w:r w:rsidRPr="008404BD">
        <w:rPr>
          <w:rFonts w:ascii="Arial" w:hAnsi="Arial" w:cs="Arial"/>
          <w:i/>
          <w:iCs/>
          <w:sz w:val="24"/>
          <w:szCs w:val="24"/>
        </w:rPr>
        <w:t>Repetitio Confessionis Augustanae</w:t>
      </w:r>
      <w:r w:rsidRPr="008404BD">
        <w:rPr>
          <w:rFonts w:ascii="Arial" w:hAnsi="Arial" w:cs="Arial"/>
          <w:sz w:val="24"/>
          <w:szCs w:val="24"/>
        </w:rPr>
        <w:t xml:space="preserve">, was drawn up by Melanchthon for the use of the Council of Trent, in 1551, and is a </w:t>
      </w:r>
      <w:r w:rsidR="003E29DE" w:rsidRPr="008404BD">
        <w:rPr>
          <w:rFonts w:ascii="Arial" w:hAnsi="Arial" w:cs="Arial"/>
          <w:sz w:val="24"/>
          <w:szCs w:val="24"/>
        </w:rPr>
        <w:t>repetition of the Augsburg Con</w:t>
      </w:r>
      <w:r w:rsidRPr="008404BD">
        <w:rPr>
          <w:rFonts w:ascii="Arial" w:hAnsi="Arial" w:cs="Arial"/>
          <w:sz w:val="24"/>
          <w:szCs w:val="24"/>
        </w:rPr>
        <w:t xml:space="preserve">fession, as the title indicates. The </w:t>
      </w:r>
      <w:r w:rsidRPr="008404BD">
        <w:rPr>
          <w:rFonts w:ascii="Arial" w:hAnsi="Arial" w:cs="Arial"/>
          <w:i/>
          <w:iCs/>
          <w:sz w:val="24"/>
          <w:szCs w:val="24"/>
        </w:rPr>
        <w:t>Confes</w:t>
      </w:r>
      <w:r w:rsidR="003E29DE" w:rsidRPr="008404BD">
        <w:rPr>
          <w:rFonts w:ascii="Arial" w:hAnsi="Arial" w:cs="Arial"/>
          <w:i/>
          <w:iCs/>
          <w:sz w:val="24"/>
          <w:szCs w:val="24"/>
        </w:rPr>
        <w:t>s</w:t>
      </w:r>
      <w:r w:rsidRPr="008404BD">
        <w:rPr>
          <w:rFonts w:ascii="Arial" w:hAnsi="Arial" w:cs="Arial"/>
          <w:i/>
          <w:iCs/>
          <w:sz w:val="24"/>
          <w:szCs w:val="24"/>
        </w:rPr>
        <w:t>io Wurtemburgica</w:t>
      </w:r>
      <w:r w:rsidRPr="008404BD">
        <w:rPr>
          <w:rFonts w:ascii="Arial" w:hAnsi="Arial" w:cs="Arial"/>
          <w:sz w:val="24"/>
          <w:szCs w:val="24"/>
        </w:rPr>
        <w:t xml:space="preserve"> was composed by Brenz for the use of the same council, in 1552. The Articles of Smalcald were drawn up by Luther in 1536, and subscribed by the eva</w:t>
      </w:r>
      <w:r w:rsidR="003E29DE" w:rsidRPr="008404BD">
        <w:rPr>
          <w:rFonts w:ascii="Arial" w:hAnsi="Arial" w:cs="Arial"/>
          <w:sz w:val="24"/>
          <w:szCs w:val="24"/>
        </w:rPr>
        <w:t>ngelical theologians, in Febru</w:t>
      </w:r>
      <w:r w:rsidRPr="008404BD">
        <w:rPr>
          <w:rFonts w:ascii="Arial" w:hAnsi="Arial" w:cs="Arial"/>
          <w:sz w:val="24"/>
          <w:szCs w:val="24"/>
        </w:rPr>
        <w:t xml:space="preserve">ary, 1537. They </w:t>
      </w:r>
      <w:r w:rsidR="003E29DE" w:rsidRPr="008404BD">
        <w:rPr>
          <w:rFonts w:ascii="Arial" w:hAnsi="Arial" w:cs="Arial"/>
          <w:sz w:val="24"/>
          <w:szCs w:val="24"/>
        </w:rPr>
        <w:t>contain, in substance, the doc</w:t>
      </w:r>
      <w:r w:rsidRPr="008404BD">
        <w:rPr>
          <w:rFonts w:ascii="Arial" w:hAnsi="Arial" w:cs="Arial"/>
          <w:sz w:val="24"/>
          <w:szCs w:val="24"/>
        </w:rPr>
        <w:t>trines of the Aug</w:t>
      </w:r>
      <w:r w:rsidR="003E29DE" w:rsidRPr="008404BD">
        <w:rPr>
          <w:rFonts w:ascii="Arial" w:hAnsi="Arial" w:cs="Arial"/>
          <w:sz w:val="24"/>
          <w:szCs w:val="24"/>
        </w:rPr>
        <w:t>sburg Confession and the Apolo</w:t>
      </w:r>
      <w:r w:rsidRPr="008404BD">
        <w:rPr>
          <w:rFonts w:ascii="Arial" w:hAnsi="Arial" w:cs="Arial"/>
          <w:sz w:val="24"/>
          <w:szCs w:val="24"/>
        </w:rPr>
        <w:t xml:space="preserve">gy, presented in a decidedly polemic form. For their purpose was both defensive and aggressive.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By this time, the Protestant cause had become strong politically as well as morally, and when the pope, at the suggestion of the emperor, sought to call a general counci</w:t>
      </w:r>
      <w:r w:rsidR="003E29DE" w:rsidRPr="008404BD">
        <w:rPr>
          <w:rFonts w:ascii="Arial" w:hAnsi="Arial" w:cs="Arial"/>
          <w:sz w:val="24"/>
          <w:szCs w:val="24"/>
        </w:rPr>
        <w:t>l at Mantua, in 1537, these Ar</w:t>
      </w:r>
      <w:r w:rsidRPr="008404BD">
        <w:rPr>
          <w:rFonts w:ascii="Arial" w:hAnsi="Arial" w:cs="Arial"/>
          <w:sz w:val="24"/>
          <w:szCs w:val="24"/>
        </w:rPr>
        <w:t>ticles served to consolidate the Protestant opposition, and to prevent the Protestant churches from taking any part in an ecclesiastical assembly in which their own opinions were already condemned beforehand. In the second part of these Articles, Luther, with his characteristic energy, attacks the claims of the pope to be a universal bishop, as contrary to the nature and spirit of the true evangelical church. Melanchthon signed the articles with the conciliatory remark that he</w:t>
      </w:r>
      <w:r w:rsidR="003E29DE" w:rsidRPr="008404BD">
        <w:rPr>
          <w:rFonts w:ascii="Arial" w:hAnsi="Arial" w:cs="Arial"/>
          <w:sz w:val="24"/>
          <w:szCs w:val="24"/>
        </w:rPr>
        <w:t>,</w:t>
      </w:r>
      <w:r w:rsidRPr="008404BD">
        <w:rPr>
          <w:rFonts w:ascii="Arial" w:hAnsi="Arial" w:cs="Arial"/>
          <w:sz w:val="24"/>
          <w:szCs w:val="24"/>
        </w:rPr>
        <w:t xml:space="preserve"> for himself</w:t>
      </w:r>
      <w:r w:rsidR="003E29DE" w:rsidRPr="008404BD">
        <w:rPr>
          <w:rFonts w:ascii="Arial" w:hAnsi="Arial" w:cs="Arial"/>
          <w:sz w:val="24"/>
          <w:szCs w:val="24"/>
        </w:rPr>
        <w:t>,</w:t>
      </w:r>
      <w:r w:rsidRPr="008404BD">
        <w:rPr>
          <w:rFonts w:ascii="Arial" w:hAnsi="Arial" w:cs="Arial"/>
          <w:sz w:val="24"/>
          <w:szCs w:val="24"/>
        </w:rPr>
        <w:t xml:space="preserve"> should be willing to concede to the pope the bishopric of bishops </w:t>
      </w:r>
      <w:r w:rsidRPr="008404BD">
        <w:rPr>
          <w:rFonts w:ascii="Arial" w:hAnsi="Arial" w:cs="Arial"/>
          <w:i/>
          <w:iCs/>
          <w:sz w:val="24"/>
          <w:szCs w:val="24"/>
        </w:rPr>
        <w:t>jure humano</w:t>
      </w:r>
      <w:r w:rsidRPr="008404BD">
        <w:rPr>
          <w:rFonts w:ascii="Arial" w:hAnsi="Arial" w:cs="Arial"/>
          <w:sz w:val="24"/>
          <w:szCs w:val="24"/>
        </w:rPr>
        <w:t xml:space="preserve">, and on the ground of past usage and for the sake of peace, </w:t>
      </w:r>
      <w:r w:rsidR="003E29DE" w:rsidRPr="008404BD">
        <w:rPr>
          <w:rFonts w:ascii="Arial" w:hAnsi="Arial" w:cs="Arial"/>
          <w:sz w:val="24"/>
          <w:szCs w:val="24"/>
        </w:rPr>
        <w:t>if the pope would concede evan</w:t>
      </w:r>
      <w:r w:rsidRPr="008404BD">
        <w:rPr>
          <w:rFonts w:ascii="Arial" w:hAnsi="Arial" w:cs="Arial"/>
          <w:sz w:val="24"/>
          <w:szCs w:val="24"/>
        </w:rPr>
        <w:t>gelical doctrine to the Protestants. This disturbed the mind of the ear</w:t>
      </w:r>
      <w:r w:rsidR="003E29DE" w:rsidRPr="008404BD">
        <w:rPr>
          <w:rFonts w:ascii="Arial" w:hAnsi="Arial" w:cs="Arial"/>
          <w:sz w:val="24"/>
          <w:szCs w:val="24"/>
        </w:rPr>
        <w:t>nest reformer, who saw that re</w:t>
      </w:r>
      <w:r w:rsidRPr="008404BD">
        <w:rPr>
          <w:rFonts w:ascii="Arial" w:hAnsi="Arial" w:cs="Arial"/>
          <w:sz w:val="24"/>
          <w:szCs w:val="24"/>
        </w:rPr>
        <w:t xml:space="preserve">conciliation with </w:t>
      </w:r>
      <w:r w:rsidR="003E29DE" w:rsidRPr="008404BD">
        <w:rPr>
          <w:rFonts w:ascii="Arial" w:hAnsi="Arial" w:cs="Arial"/>
          <w:sz w:val="24"/>
          <w:szCs w:val="24"/>
        </w:rPr>
        <w:t>Rome was now impossible and un</w:t>
      </w:r>
      <w:r w:rsidRPr="008404BD">
        <w:rPr>
          <w:rFonts w:ascii="Arial" w:hAnsi="Arial" w:cs="Arial"/>
          <w:sz w:val="24"/>
          <w:szCs w:val="24"/>
        </w:rPr>
        <w:t>desirable, and</w:t>
      </w:r>
      <w:r w:rsidR="003E29DE" w:rsidRPr="008404BD">
        <w:rPr>
          <w:rFonts w:ascii="Arial" w:hAnsi="Arial" w:cs="Arial"/>
          <w:sz w:val="24"/>
          <w:szCs w:val="24"/>
        </w:rPr>
        <w:t>,</w:t>
      </w:r>
      <w:r w:rsidRPr="008404BD">
        <w:rPr>
          <w:rFonts w:ascii="Arial" w:hAnsi="Arial" w:cs="Arial"/>
          <w:sz w:val="24"/>
          <w:szCs w:val="24"/>
        </w:rPr>
        <w:t xml:space="preserve"> on parting with Melanchthon, after the convention at Smalcald, Luther left him the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blessing: “May God fill you with hatred of the pope.” Luther’s two Catechisms, Major and </w:t>
      </w:r>
      <w:r w:rsidR="003E29DE" w:rsidRPr="008404BD">
        <w:rPr>
          <w:rFonts w:ascii="Arial" w:hAnsi="Arial" w:cs="Arial"/>
          <w:sz w:val="24"/>
          <w:szCs w:val="24"/>
        </w:rPr>
        <w:t>mi</w:t>
      </w:r>
      <w:r w:rsidRPr="008404BD">
        <w:rPr>
          <w:rFonts w:ascii="Arial" w:hAnsi="Arial" w:cs="Arial"/>
          <w:sz w:val="24"/>
          <w:szCs w:val="24"/>
        </w:rPr>
        <w:t>nor, were publish</w:t>
      </w:r>
      <w:r w:rsidR="003E29DE" w:rsidRPr="008404BD">
        <w:rPr>
          <w:rFonts w:ascii="Arial" w:hAnsi="Arial" w:cs="Arial"/>
          <w:sz w:val="24"/>
          <w:szCs w:val="24"/>
        </w:rPr>
        <w:t xml:space="preserve">ed in 1529, the first for the use </w:t>
      </w:r>
      <w:r w:rsidRPr="008404BD">
        <w:rPr>
          <w:rFonts w:ascii="Arial" w:hAnsi="Arial" w:cs="Arial"/>
          <w:sz w:val="24"/>
          <w:szCs w:val="24"/>
        </w:rPr>
        <w:t>of preachers and teac</w:t>
      </w:r>
      <w:r w:rsidR="003E29DE" w:rsidRPr="008404BD">
        <w:rPr>
          <w:rFonts w:ascii="Arial" w:hAnsi="Arial" w:cs="Arial"/>
          <w:sz w:val="24"/>
          <w:szCs w:val="24"/>
        </w:rPr>
        <w:t xml:space="preserve">hers, the last a guide in the </w:t>
      </w:r>
      <w:r w:rsidRPr="008404BD">
        <w:rPr>
          <w:rFonts w:ascii="Arial" w:hAnsi="Arial" w:cs="Arial"/>
          <w:sz w:val="24"/>
          <w:szCs w:val="24"/>
        </w:rPr>
        <w:t xml:space="preserve">instruction of youth. These, it will be noticed, were published before the Augsburg Confession.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w:t>
      </w:r>
      <w:r w:rsidRPr="008404BD">
        <w:rPr>
          <w:rFonts w:ascii="Arial" w:hAnsi="Arial" w:cs="Arial"/>
          <w:i/>
          <w:iCs/>
          <w:sz w:val="24"/>
          <w:szCs w:val="24"/>
        </w:rPr>
        <w:t>Formula Concordiae</w:t>
      </w:r>
      <w:r w:rsidR="00110EFF" w:rsidRPr="008404BD">
        <w:rPr>
          <w:rFonts w:ascii="Arial" w:hAnsi="Arial" w:cs="Arial"/>
          <w:sz w:val="24"/>
          <w:szCs w:val="24"/>
        </w:rPr>
        <w:t xml:space="preserve"> was drawn up by Andrea, </w:t>
      </w:r>
      <w:r w:rsidRPr="008404BD">
        <w:rPr>
          <w:rFonts w:ascii="Arial" w:hAnsi="Arial" w:cs="Arial"/>
          <w:sz w:val="24"/>
          <w:szCs w:val="24"/>
        </w:rPr>
        <w:t>and others, in 1577, and p</w:t>
      </w:r>
      <w:r w:rsidR="00110EFF" w:rsidRPr="008404BD">
        <w:rPr>
          <w:rFonts w:ascii="Arial" w:hAnsi="Arial" w:cs="Arial"/>
          <w:sz w:val="24"/>
          <w:szCs w:val="24"/>
        </w:rPr>
        <w:t>resented to the Elector Au</w:t>
      </w:r>
      <w:r w:rsidRPr="008404BD">
        <w:rPr>
          <w:rFonts w:ascii="Arial" w:hAnsi="Arial" w:cs="Arial"/>
          <w:sz w:val="24"/>
          <w:szCs w:val="24"/>
        </w:rPr>
        <w:t>gustus, who sought to</w:t>
      </w:r>
      <w:r w:rsidR="00110EFF" w:rsidRPr="008404BD">
        <w:rPr>
          <w:rFonts w:ascii="Arial" w:hAnsi="Arial" w:cs="Arial"/>
          <w:sz w:val="24"/>
          <w:szCs w:val="24"/>
        </w:rPr>
        <w:t xml:space="preserve"> secure its adoption by the en</w:t>
      </w:r>
      <w:r w:rsidRPr="008404BD">
        <w:rPr>
          <w:rFonts w:ascii="Arial" w:hAnsi="Arial" w:cs="Arial"/>
          <w:sz w:val="24"/>
          <w:szCs w:val="24"/>
        </w:rPr>
        <w:t>tire Lutheran Church. In this</w:t>
      </w:r>
      <w:r w:rsidR="00110EFF" w:rsidRPr="008404BD">
        <w:rPr>
          <w:rFonts w:ascii="Arial" w:hAnsi="Arial" w:cs="Arial"/>
          <w:sz w:val="24"/>
          <w:szCs w:val="24"/>
        </w:rPr>
        <w:t>, he was unsuccess</w:t>
      </w:r>
      <w:r w:rsidRPr="008404BD">
        <w:rPr>
          <w:rFonts w:ascii="Arial" w:hAnsi="Arial" w:cs="Arial"/>
          <w:sz w:val="24"/>
          <w:szCs w:val="24"/>
        </w:rPr>
        <w:t>ful. It is a polemic document, constructed by that portion of the Lutheran Church that was hostile to the Calvinistic theory of the sacraments. It carries out the doctrine of</w:t>
      </w:r>
      <w:r w:rsidR="00110EFF" w:rsidRPr="008404BD">
        <w:rPr>
          <w:rFonts w:ascii="Arial" w:hAnsi="Arial" w:cs="Arial"/>
          <w:sz w:val="24"/>
          <w:szCs w:val="24"/>
        </w:rPr>
        <w:t xml:space="preserve"> consubstantiation into a tech</w:t>
      </w:r>
      <w:r w:rsidRPr="008404BD">
        <w:rPr>
          <w:rFonts w:ascii="Arial" w:hAnsi="Arial" w:cs="Arial"/>
          <w:sz w:val="24"/>
          <w:szCs w:val="24"/>
        </w:rPr>
        <w:t xml:space="preserve">nical statement, teaching the ubiquity of Christ’s body, and the </w:t>
      </w:r>
      <w:r w:rsidRPr="008404BD">
        <w:rPr>
          <w:rFonts w:ascii="Arial" w:hAnsi="Arial" w:cs="Arial"/>
          <w:i/>
          <w:iCs/>
          <w:sz w:val="24"/>
          <w:szCs w:val="24"/>
        </w:rPr>
        <w:t>communicatio idiomatum</w:t>
      </w:r>
      <w:r w:rsidRPr="008404BD">
        <w:rPr>
          <w:rFonts w:ascii="Arial" w:hAnsi="Arial" w:cs="Arial"/>
          <w:sz w:val="24"/>
          <w:szCs w:val="24"/>
        </w:rPr>
        <w:t>, or the presence of the Divine</w:t>
      </w:r>
      <w:r w:rsidR="00110EFF" w:rsidRPr="008404BD">
        <w:rPr>
          <w:rFonts w:ascii="Arial" w:hAnsi="Arial" w:cs="Arial"/>
          <w:sz w:val="24"/>
          <w:szCs w:val="24"/>
        </w:rPr>
        <w:t xml:space="preserve"> nature of Christ in the sacra</w:t>
      </w:r>
      <w:r w:rsidRPr="008404BD">
        <w:rPr>
          <w:rFonts w:ascii="Arial" w:hAnsi="Arial" w:cs="Arial"/>
          <w:sz w:val="24"/>
          <w:szCs w:val="24"/>
        </w:rPr>
        <w:t>mental elements. The Lutheran Church is still divided upon this</w:t>
      </w:r>
      <w:r w:rsidR="00110EFF" w:rsidRPr="008404BD">
        <w:rPr>
          <w:rFonts w:ascii="Arial" w:hAnsi="Arial" w:cs="Arial"/>
          <w:sz w:val="24"/>
          <w:szCs w:val="24"/>
        </w:rPr>
        <w:t xml:space="preserve"> symbol. The so-called High Lu</w:t>
      </w:r>
      <w:r w:rsidRPr="008404BD">
        <w:rPr>
          <w:rFonts w:ascii="Arial" w:hAnsi="Arial" w:cs="Arial"/>
          <w:sz w:val="24"/>
          <w:szCs w:val="24"/>
        </w:rPr>
        <w:t xml:space="preserve">therans insist that the </w:t>
      </w:r>
      <w:r w:rsidRPr="008404BD">
        <w:rPr>
          <w:rFonts w:ascii="Arial" w:hAnsi="Arial" w:cs="Arial"/>
          <w:i/>
          <w:iCs/>
          <w:sz w:val="24"/>
          <w:szCs w:val="24"/>
        </w:rPr>
        <w:t>Formula Concordiae</w:t>
      </w:r>
      <w:r w:rsidRPr="008404BD">
        <w:rPr>
          <w:rFonts w:ascii="Arial" w:hAnsi="Arial" w:cs="Arial"/>
          <w:sz w:val="24"/>
          <w:szCs w:val="24"/>
        </w:rPr>
        <w:t xml:space="preserve"> is the scientific completion of the preceding Lutheran symbolism; while the moderate party are content to stand by the Augsburg Confession, the Apology, and the Smalcald Articles. </w:t>
      </w: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lastRenderedPageBreak/>
        <w:t xml:space="preserve">2. Reformed (Calvinistic) Confessions.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Reformed, or Calvinistic, Churches were less successful than the Lutheran in maintaining an outward and visible unity, and one consequence is a much more varied symbolical literature.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oldest Confes</w:t>
      </w:r>
      <w:r w:rsidR="00110EFF" w:rsidRPr="008404BD">
        <w:rPr>
          <w:rFonts w:ascii="Arial" w:hAnsi="Arial" w:cs="Arial"/>
          <w:sz w:val="24"/>
          <w:szCs w:val="24"/>
        </w:rPr>
        <w:t>sion of that branch of Protest</w:t>
      </w:r>
      <w:r w:rsidRPr="008404BD">
        <w:rPr>
          <w:rFonts w:ascii="Arial" w:hAnsi="Arial" w:cs="Arial"/>
          <w:sz w:val="24"/>
          <w:szCs w:val="24"/>
        </w:rPr>
        <w:t xml:space="preserve">antism which was not satisfied with the Lutheran tendency and symbol is the Confessio Tetrapolitana, so called, because the theologians of four cities of upper Germany, Strasburg, Costnitz, Memmingen, and Lindau, drew it </w:t>
      </w:r>
      <w:r w:rsidR="00110EFF" w:rsidRPr="008404BD">
        <w:rPr>
          <w:rFonts w:ascii="Arial" w:hAnsi="Arial" w:cs="Arial"/>
          <w:sz w:val="24"/>
          <w:szCs w:val="24"/>
        </w:rPr>
        <w:t>up, and presented it to the em</w:t>
      </w:r>
      <w:r w:rsidRPr="008404BD">
        <w:rPr>
          <w:rFonts w:ascii="Arial" w:hAnsi="Arial" w:cs="Arial"/>
          <w:sz w:val="24"/>
          <w:szCs w:val="24"/>
        </w:rPr>
        <w:t>peror at the same diet of Augsburg, in 1530, at which the first Lutheran symbol was presented. The principal theologian concerned in its construction as Martin Bucer, of Strasburg. It consists of 22 articles, and agrees generally with the Augsburg Confession. The points of difference pertain to the doctrine of the sacraments. Upon this subject</w:t>
      </w:r>
      <w:r w:rsidR="00110EFF" w:rsidRPr="008404BD">
        <w:rPr>
          <w:rFonts w:ascii="Arial" w:hAnsi="Arial" w:cs="Arial"/>
          <w:sz w:val="24"/>
          <w:szCs w:val="24"/>
        </w:rPr>
        <w:t>,</w:t>
      </w:r>
      <w:r w:rsidRPr="008404BD">
        <w:rPr>
          <w:rFonts w:ascii="Arial" w:hAnsi="Arial" w:cs="Arial"/>
          <w:sz w:val="24"/>
          <w:szCs w:val="24"/>
        </w:rPr>
        <w:t xml:space="preserve"> it is Z</w:t>
      </w:r>
      <w:r w:rsidR="00110EFF" w:rsidRPr="008404BD">
        <w:rPr>
          <w:rFonts w:ascii="Arial" w:hAnsi="Arial" w:cs="Arial"/>
          <w:sz w:val="24"/>
          <w:szCs w:val="24"/>
        </w:rPr>
        <w:t>w</w:t>
      </w:r>
      <w:r w:rsidRPr="008404BD">
        <w:rPr>
          <w:rFonts w:ascii="Arial" w:hAnsi="Arial" w:cs="Arial"/>
          <w:sz w:val="24"/>
          <w:szCs w:val="24"/>
        </w:rPr>
        <w:t xml:space="preserve">inglian. These four cities, however, in 1532 adopted the Augsburg Confession, so that the </w:t>
      </w:r>
      <w:r w:rsidRPr="008404BD">
        <w:rPr>
          <w:rFonts w:ascii="Arial" w:hAnsi="Arial" w:cs="Arial"/>
          <w:i/>
          <w:iCs/>
          <w:sz w:val="24"/>
          <w:szCs w:val="24"/>
        </w:rPr>
        <w:t xml:space="preserve">Confessio Tetrapolitana </w:t>
      </w:r>
      <w:r w:rsidRPr="008404BD">
        <w:rPr>
          <w:rFonts w:ascii="Arial" w:hAnsi="Arial" w:cs="Arial"/>
          <w:sz w:val="24"/>
          <w:szCs w:val="24"/>
        </w:rPr>
        <w:t>ceased to be the formally adopted symbol o</w:t>
      </w:r>
      <w:r w:rsidR="00110EFF" w:rsidRPr="008404BD">
        <w:rPr>
          <w:rFonts w:ascii="Arial" w:hAnsi="Arial" w:cs="Arial"/>
          <w:sz w:val="24"/>
          <w:szCs w:val="24"/>
        </w:rPr>
        <w:t>f any branch of the church, al</w:t>
      </w:r>
      <w:r w:rsidRPr="008404BD">
        <w:rPr>
          <w:rFonts w:ascii="Arial" w:hAnsi="Arial" w:cs="Arial"/>
          <w:sz w:val="24"/>
          <w:szCs w:val="24"/>
        </w:rPr>
        <w:t>though it was always held in high repute among the Swiss churches, particularly on account of its Zw</w:t>
      </w:r>
      <w:r w:rsidR="00110EFF" w:rsidRPr="008404BD">
        <w:rPr>
          <w:rFonts w:ascii="Arial" w:hAnsi="Arial" w:cs="Arial"/>
          <w:sz w:val="24"/>
          <w:szCs w:val="24"/>
        </w:rPr>
        <w:t>in</w:t>
      </w:r>
      <w:r w:rsidRPr="008404BD">
        <w:rPr>
          <w:rFonts w:ascii="Arial" w:hAnsi="Arial" w:cs="Arial"/>
          <w:sz w:val="24"/>
          <w:szCs w:val="24"/>
        </w:rPr>
        <w:t xml:space="preserve">glian attitude upon the sacramental controversy. </w:t>
      </w:r>
    </w:p>
    <w:p w:rsidR="00110EFF" w:rsidRPr="008404BD" w:rsidRDefault="00110EFF"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And this brings us to the views of Zwingl</w:t>
      </w:r>
      <w:r w:rsidR="00110EFF" w:rsidRPr="008404BD">
        <w:rPr>
          <w:rFonts w:ascii="Arial" w:hAnsi="Arial" w:cs="Arial"/>
          <w:sz w:val="24"/>
          <w:szCs w:val="24"/>
        </w:rPr>
        <w:t>i</w:t>
      </w:r>
      <w:r w:rsidRPr="008404BD">
        <w:rPr>
          <w:rFonts w:ascii="Arial" w:hAnsi="Arial" w:cs="Arial"/>
          <w:sz w:val="24"/>
          <w:szCs w:val="24"/>
        </w:rPr>
        <w:t xml:space="preserve"> himself, who exerted a great influence upon the Reformed Churches, in the opening period of Protestantism. Zwingl</w:t>
      </w:r>
      <w:r w:rsidR="008822B9" w:rsidRPr="008404BD">
        <w:rPr>
          <w:rFonts w:ascii="Arial" w:hAnsi="Arial" w:cs="Arial"/>
          <w:sz w:val="24"/>
          <w:szCs w:val="24"/>
        </w:rPr>
        <w:t>i</w:t>
      </w:r>
      <w:r w:rsidRPr="008404BD">
        <w:rPr>
          <w:rFonts w:ascii="Arial" w:hAnsi="Arial" w:cs="Arial"/>
          <w:sz w:val="24"/>
          <w:szCs w:val="24"/>
        </w:rPr>
        <w:t xml:space="preserve"> sent a confession of faith, entitled </w:t>
      </w:r>
      <w:r w:rsidRPr="008404BD">
        <w:rPr>
          <w:rFonts w:ascii="Arial" w:hAnsi="Arial" w:cs="Arial"/>
          <w:i/>
          <w:iCs/>
          <w:sz w:val="24"/>
          <w:szCs w:val="24"/>
        </w:rPr>
        <w:t>Fidei Ratio</w:t>
      </w:r>
      <w:r w:rsidRPr="008404BD">
        <w:rPr>
          <w:rFonts w:ascii="Arial" w:hAnsi="Arial" w:cs="Arial"/>
          <w:sz w:val="24"/>
          <w:szCs w:val="24"/>
        </w:rPr>
        <w:t>, embodying his own individual opinions, to that notable diet at Augsburg in 1530, where so many religious pa</w:t>
      </w:r>
      <w:r w:rsidR="00110EFF" w:rsidRPr="008404BD">
        <w:rPr>
          <w:rFonts w:ascii="Arial" w:hAnsi="Arial" w:cs="Arial"/>
          <w:sz w:val="24"/>
          <w:szCs w:val="24"/>
        </w:rPr>
        <w:t>rties and interests were repre</w:t>
      </w:r>
      <w:r w:rsidRPr="008404BD">
        <w:rPr>
          <w:rFonts w:ascii="Arial" w:hAnsi="Arial" w:cs="Arial"/>
          <w:sz w:val="24"/>
          <w:szCs w:val="24"/>
        </w:rPr>
        <w:t>sented. Previously to this, Zwingl</w:t>
      </w:r>
      <w:r w:rsidR="008822B9" w:rsidRPr="008404BD">
        <w:rPr>
          <w:rFonts w:ascii="Arial" w:hAnsi="Arial" w:cs="Arial"/>
          <w:sz w:val="24"/>
          <w:szCs w:val="24"/>
        </w:rPr>
        <w:t>i</w:t>
      </w:r>
      <w:r w:rsidRPr="008404BD">
        <w:rPr>
          <w:rFonts w:ascii="Arial" w:hAnsi="Arial" w:cs="Arial"/>
          <w:sz w:val="24"/>
          <w:szCs w:val="24"/>
        </w:rPr>
        <w:t xml:space="preserve"> had exhibited his views in sixty-seven articles drawn up in 1523, but almost wholly upon poin</w:t>
      </w:r>
      <w:r w:rsidR="00110EFF" w:rsidRPr="008404BD">
        <w:rPr>
          <w:rFonts w:ascii="Arial" w:hAnsi="Arial" w:cs="Arial"/>
          <w:sz w:val="24"/>
          <w:szCs w:val="24"/>
        </w:rPr>
        <w:t>ts pertaining to the ex</w:t>
      </w:r>
      <w:r w:rsidRPr="008404BD">
        <w:rPr>
          <w:rFonts w:ascii="Arial" w:hAnsi="Arial" w:cs="Arial"/>
          <w:sz w:val="24"/>
          <w:szCs w:val="24"/>
        </w:rPr>
        <w:t>ternals of Christiani</w:t>
      </w:r>
      <w:r w:rsidR="00110EFF" w:rsidRPr="008404BD">
        <w:rPr>
          <w:rFonts w:ascii="Arial" w:hAnsi="Arial" w:cs="Arial"/>
          <w:sz w:val="24"/>
          <w:szCs w:val="24"/>
        </w:rPr>
        <w:t>ty, and particularly the sacra</w:t>
      </w:r>
      <w:r w:rsidRPr="008404BD">
        <w:rPr>
          <w:rFonts w:ascii="Arial" w:hAnsi="Arial" w:cs="Arial"/>
          <w:sz w:val="24"/>
          <w:szCs w:val="24"/>
        </w:rPr>
        <w:t>ments. But</w:t>
      </w:r>
      <w:r w:rsidR="00110EFF" w:rsidRPr="008404BD">
        <w:rPr>
          <w:rFonts w:ascii="Arial" w:hAnsi="Arial" w:cs="Arial"/>
          <w:sz w:val="24"/>
          <w:szCs w:val="24"/>
        </w:rPr>
        <w:t>,</w:t>
      </w:r>
      <w:r w:rsidRPr="008404BD">
        <w:rPr>
          <w:rFonts w:ascii="Arial" w:hAnsi="Arial" w:cs="Arial"/>
          <w:sz w:val="24"/>
          <w:szCs w:val="24"/>
        </w:rPr>
        <w:t xml:space="preserve"> in this document</w:t>
      </w:r>
      <w:r w:rsidR="00110EFF" w:rsidRPr="008404BD">
        <w:rPr>
          <w:rFonts w:ascii="Arial" w:hAnsi="Arial" w:cs="Arial"/>
          <w:sz w:val="24"/>
          <w:szCs w:val="24"/>
        </w:rPr>
        <w:t>, he discussed the car</w:t>
      </w:r>
      <w:r w:rsidRPr="008404BD">
        <w:rPr>
          <w:rFonts w:ascii="Arial" w:hAnsi="Arial" w:cs="Arial"/>
          <w:sz w:val="24"/>
          <w:szCs w:val="24"/>
        </w:rPr>
        <w:t xml:space="preserve">dinal subjects of religion, and laid the foundation of that peculiar aspect of Protestantism which goes under his name. </w:t>
      </w:r>
    </w:p>
    <w:p w:rsidR="0030728A" w:rsidRPr="008404BD" w:rsidRDefault="0030728A" w:rsidP="0030728A">
      <w:pPr>
        <w:spacing w:after="0" w:line="276" w:lineRule="auto"/>
        <w:jc w:val="both"/>
        <w:rPr>
          <w:rFonts w:ascii="Arial" w:hAnsi="Arial" w:cs="Arial"/>
          <w:sz w:val="24"/>
          <w:szCs w:val="24"/>
        </w:rPr>
      </w:pPr>
    </w:p>
    <w:p w:rsidR="00110EFF" w:rsidRPr="008404BD" w:rsidRDefault="0030728A" w:rsidP="00110EFF">
      <w:pPr>
        <w:spacing w:after="0" w:line="276" w:lineRule="auto"/>
        <w:jc w:val="both"/>
        <w:rPr>
          <w:rFonts w:ascii="Arial" w:hAnsi="Arial" w:cs="Arial"/>
          <w:sz w:val="24"/>
          <w:szCs w:val="24"/>
        </w:rPr>
      </w:pPr>
      <w:r w:rsidRPr="008404BD">
        <w:rPr>
          <w:rFonts w:ascii="Arial" w:hAnsi="Arial" w:cs="Arial"/>
          <w:sz w:val="24"/>
          <w:szCs w:val="24"/>
        </w:rPr>
        <w:t xml:space="preserve">On examination, this creed is found to differ from the Augsburg Symbol. </w:t>
      </w:r>
    </w:p>
    <w:p w:rsidR="00110EFF" w:rsidRPr="008404BD" w:rsidRDefault="00110EFF" w:rsidP="00110EFF">
      <w:pPr>
        <w:spacing w:after="0" w:line="276" w:lineRule="auto"/>
        <w:jc w:val="both"/>
        <w:rPr>
          <w:rFonts w:ascii="Arial" w:hAnsi="Arial" w:cs="Arial"/>
          <w:sz w:val="24"/>
          <w:szCs w:val="24"/>
        </w:rPr>
      </w:pPr>
    </w:p>
    <w:p w:rsidR="00110EFF" w:rsidRPr="008404BD" w:rsidRDefault="00110EFF" w:rsidP="00110EFF">
      <w:pPr>
        <w:spacing w:after="0" w:line="276" w:lineRule="auto"/>
        <w:jc w:val="both"/>
        <w:rPr>
          <w:rFonts w:ascii="Arial" w:hAnsi="Arial" w:cs="Arial"/>
          <w:sz w:val="24"/>
          <w:szCs w:val="24"/>
        </w:rPr>
      </w:pPr>
      <w:r w:rsidRPr="008404BD">
        <w:rPr>
          <w:rFonts w:ascii="Arial" w:hAnsi="Arial" w:cs="Arial"/>
          <w:sz w:val="24"/>
          <w:szCs w:val="24"/>
        </w:rPr>
        <w:t>1. Upon the sub</w:t>
      </w:r>
      <w:r w:rsidR="0030728A" w:rsidRPr="008404BD">
        <w:rPr>
          <w:rFonts w:ascii="Arial" w:hAnsi="Arial" w:cs="Arial"/>
          <w:sz w:val="24"/>
          <w:szCs w:val="24"/>
        </w:rPr>
        <w:t>ject of original sin, the language of Z</w:t>
      </w:r>
      <w:r w:rsidRPr="008404BD">
        <w:rPr>
          <w:rFonts w:ascii="Arial" w:hAnsi="Arial" w:cs="Arial"/>
          <w:sz w:val="24"/>
          <w:szCs w:val="24"/>
        </w:rPr>
        <w:t>w</w:t>
      </w:r>
      <w:r w:rsidR="0030728A" w:rsidRPr="008404BD">
        <w:rPr>
          <w:rFonts w:ascii="Arial" w:hAnsi="Arial" w:cs="Arial"/>
          <w:sz w:val="24"/>
          <w:szCs w:val="24"/>
        </w:rPr>
        <w:t>ingl</w:t>
      </w:r>
      <w:r w:rsidRPr="008404BD">
        <w:rPr>
          <w:rFonts w:ascii="Arial" w:hAnsi="Arial" w:cs="Arial"/>
          <w:sz w:val="24"/>
          <w:szCs w:val="24"/>
        </w:rPr>
        <w:t>i</w:t>
      </w:r>
      <w:r w:rsidR="0030728A" w:rsidRPr="008404BD">
        <w:rPr>
          <w:rFonts w:ascii="Arial" w:hAnsi="Arial" w:cs="Arial"/>
          <w:sz w:val="24"/>
          <w:szCs w:val="24"/>
        </w:rPr>
        <w:t xml:space="preserve"> is as follows</w:t>
      </w:r>
      <w:r w:rsidR="00053AD8" w:rsidRPr="008404BD">
        <w:rPr>
          <w:rFonts w:ascii="Arial" w:hAnsi="Arial" w:cs="Arial"/>
          <w:sz w:val="24"/>
          <w:szCs w:val="24"/>
        </w:rPr>
        <w:t xml:space="preserve"> —</w:t>
      </w:r>
      <w:r w:rsidR="0030728A" w:rsidRPr="008404BD">
        <w:rPr>
          <w:rFonts w:ascii="Arial" w:hAnsi="Arial" w:cs="Arial"/>
          <w:sz w:val="24"/>
          <w:szCs w:val="24"/>
        </w:rPr>
        <w:t xml:space="preserve"> </w:t>
      </w:r>
    </w:p>
    <w:p w:rsidR="00110EFF" w:rsidRPr="008404BD" w:rsidRDefault="00110EFF" w:rsidP="00110EFF">
      <w:pPr>
        <w:spacing w:after="0" w:line="276" w:lineRule="auto"/>
        <w:jc w:val="both"/>
        <w:rPr>
          <w:rFonts w:ascii="Arial" w:hAnsi="Arial" w:cs="Arial"/>
          <w:sz w:val="24"/>
          <w:szCs w:val="24"/>
        </w:rPr>
      </w:pPr>
    </w:p>
    <w:p w:rsidR="0030728A" w:rsidRPr="008404BD" w:rsidRDefault="0030728A" w:rsidP="00110EFF">
      <w:pPr>
        <w:spacing w:after="0" w:line="276" w:lineRule="auto"/>
        <w:ind w:left="288" w:right="288"/>
        <w:jc w:val="both"/>
        <w:rPr>
          <w:rFonts w:ascii="Arial" w:hAnsi="Arial" w:cs="Arial"/>
          <w:sz w:val="24"/>
          <w:szCs w:val="24"/>
        </w:rPr>
      </w:pPr>
      <w:r w:rsidRPr="008404BD">
        <w:rPr>
          <w:rFonts w:ascii="Arial" w:hAnsi="Arial" w:cs="Arial"/>
          <w:sz w:val="24"/>
          <w:szCs w:val="24"/>
        </w:rPr>
        <w:t>“I think this in regard to original sin. That is properly sin which is a transgression of the law; for where ther</w:t>
      </w:r>
      <w:r w:rsidR="00110EFF" w:rsidRPr="008404BD">
        <w:rPr>
          <w:rFonts w:ascii="Arial" w:hAnsi="Arial" w:cs="Arial"/>
          <w:sz w:val="24"/>
          <w:szCs w:val="24"/>
        </w:rPr>
        <w:t>e is no law, there is no trans</w:t>
      </w:r>
      <w:r w:rsidRPr="008404BD">
        <w:rPr>
          <w:rFonts w:ascii="Arial" w:hAnsi="Arial" w:cs="Arial"/>
          <w:sz w:val="24"/>
          <w:szCs w:val="24"/>
        </w:rPr>
        <w:t>gression; and where there is no transgression, there is no sin properly so called, that is to say, so far as by sin is meant wickedness, crime, villainy, or guilt. I acknowledge, therefore, that our father sinned a sin that is truly sin, i. e., wickedness, crime, and turpitude</w:t>
      </w:r>
      <w:r w:rsidR="00110EFF" w:rsidRPr="008404BD">
        <w:rPr>
          <w:rFonts w:ascii="Arial" w:hAnsi="Arial" w:cs="Arial"/>
          <w:sz w:val="24"/>
          <w:szCs w:val="24"/>
        </w:rPr>
        <w:t xml:space="preserve"> [immorality] </w:t>
      </w:r>
      <w:r w:rsidRPr="008404BD">
        <w:rPr>
          <w:rFonts w:ascii="Arial" w:hAnsi="Arial" w:cs="Arial"/>
          <w:sz w:val="24"/>
          <w:szCs w:val="24"/>
        </w:rPr>
        <w:t>. But those who are generated from that person did not sin in this manner; for what one of us bit with his teeth the forbidden apple in Paradise? Hence, whether we will or not, we are compelled to admit that</w:t>
      </w:r>
      <w:r w:rsidR="00110EFF" w:rsidRPr="008404BD">
        <w:rPr>
          <w:rFonts w:ascii="Arial" w:hAnsi="Arial" w:cs="Arial"/>
          <w:sz w:val="24"/>
          <w:szCs w:val="24"/>
        </w:rPr>
        <w:t xml:space="preserve"> original sin, as it is in the </w:t>
      </w:r>
      <w:r w:rsidRPr="008404BD">
        <w:rPr>
          <w:rFonts w:ascii="Arial" w:hAnsi="Arial" w:cs="Arial"/>
          <w:sz w:val="24"/>
          <w:szCs w:val="24"/>
        </w:rPr>
        <w:t>sons of Adam, is not truly sin, in the sense already spoken of, for it is not a crime committed against law. Consequently, i</w:t>
      </w:r>
      <w:r w:rsidR="00110EFF" w:rsidRPr="008404BD">
        <w:rPr>
          <w:rFonts w:ascii="Arial" w:hAnsi="Arial" w:cs="Arial"/>
          <w:sz w:val="24"/>
          <w:szCs w:val="24"/>
        </w:rPr>
        <w:t>t is, properly speaking, a dis</w:t>
      </w:r>
      <w:r w:rsidRPr="008404BD">
        <w:rPr>
          <w:rFonts w:ascii="Arial" w:hAnsi="Arial" w:cs="Arial"/>
          <w:sz w:val="24"/>
          <w:szCs w:val="24"/>
        </w:rPr>
        <w:t xml:space="preserve">ease and a condition. A disease, because, as he lapsed from love of himself, </w:t>
      </w:r>
      <w:r w:rsidRPr="008404BD">
        <w:rPr>
          <w:rFonts w:ascii="Arial" w:hAnsi="Arial" w:cs="Arial"/>
          <w:sz w:val="24"/>
          <w:szCs w:val="24"/>
        </w:rPr>
        <w:lastRenderedPageBreak/>
        <w:t xml:space="preserve">so also do we lapse; a condition, because, </w:t>
      </w:r>
      <w:r w:rsidR="00110EFF" w:rsidRPr="008404BD">
        <w:rPr>
          <w:rFonts w:ascii="Arial" w:hAnsi="Arial" w:cs="Arial"/>
          <w:sz w:val="24"/>
          <w:szCs w:val="24"/>
        </w:rPr>
        <w:t>as he became a slave and obnox</w:t>
      </w:r>
      <w:r w:rsidRPr="008404BD">
        <w:rPr>
          <w:rFonts w:ascii="Arial" w:hAnsi="Arial" w:cs="Arial"/>
          <w:sz w:val="24"/>
          <w:szCs w:val="24"/>
        </w:rPr>
        <w:t>ious to death, so als</w:t>
      </w:r>
      <w:r w:rsidR="00110EFF" w:rsidRPr="008404BD">
        <w:rPr>
          <w:rFonts w:ascii="Arial" w:hAnsi="Arial" w:cs="Arial"/>
          <w:sz w:val="24"/>
          <w:szCs w:val="24"/>
        </w:rPr>
        <w:t>o we are born slaves and child</w:t>
      </w:r>
      <w:r w:rsidRPr="008404BD">
        <w:rPr>
          <w:rFonts w:ascii="Arial" w:hAnsi="Arial" w:cs="Arial"/>
          <w:sz w:val="24"/>
          <w:szCs w:val="24"/>
        </w:rPr>
        <w:t>ren of wrath, and obnoxious</w:t>
      </w:r>
      <w:r w:rsidR="00110EFF" w:rsidRPr="008404BD">
        <w:rPr>
          <w:rFonts w:ascii="Arial" w:hAnsi="Arial" w:cs="Arial"/>
          <w:sz w:val="24"/>
          <w:szCs w:val="24"/>
        </w:rPr>
        <w:t xml:space="preserve"> [subject]</w:t>
      </w:r>
      <w:r w:rsidRPr="008404BD">
        <w:rPr>
          <w:rFonts w:ascii="Arial" w:hAnsi="Arial" w:cs="Arial"/>
          <w:sz w:val="24"/>
          <w:szCs w:val="24"/>
        </w:rPr>
        <w:t xml:space="preserve"> to death</w:t>
      </w:r>
      <w:r w:rsidR="00110EFF" w:rsidRPr="008404BD">
        <w:rPr>
          <w:rFonts w:ascii="Arial" w:hAnsi="Arial" w:cs="Arial"/>
          <w:sz w:val="24"/>
          <w:szCs w:val="24"/>
        </w:rPr>
        <w:t xml:space="preserve"> … </w:t>
      </w:r>
      <w:r w:rsidRPr="008404BD">
        <w:rPr>
          <w:rFonts w:ascii="Arial" w:hAnsi="Arial" w:cs="Arial"/>
          <w:sz w:val="24"/>
          <w:szCs w:val="24"/>
        </w:rPr>
        <w:t>Adam died on account of sin, and being thus dead, that is sentenced to d</w:t>
      </w:r>
      <w:r w:rsidR="00110EFF" w:rsidRPr="008404BD">
        <w:rPr>
          <w:rFonts w:ascii="Arial" w:hAnsi="Arial" w:cs="Arial"/>
          <w:sz w:val="24"/>
          <w:szCs w:val="24"/>
        </w:rPr>
        <w:t>eath, in this condition he gen</w:t>
      </w:r>
      <w:r w:rsidRPr="008404BD">
        <w:rPr>
          <w:rFonts w:ascii="Arial" w:hAnsi="Arial" w:cs="Arial"/>
          <w:sz w:val="24"/>
          <w:szCs w:val="24"/>
        </w:rPr>
        <w:t>erated us. Therefore</w:t>
      </w:r>
      <w:r w:rsidR="00110EFF" w:rsidRPr="008404BD">
        <w:rPr>
          <w:rFonts w:ascii="Arial" w:hAnsi="Arial" w:cs="Arial"/>
          <w:sz w:val="24"/>
          <w:szCs w:val="24"/>
        </w:rPr>
        <w:t>,</w:t>
      </w:r>
      <w:r w:rsidRPr="008404BD">
        <w:rPr>
          <w:rFonts w:ascii="Arial" w:hAnsi="Arial" w:cs="Arial"/>
          <w:sz w:val="24"/>
          <w:szCs w:val="24"/>
        </w:rPr>
        <w:t xml:space="preserve"> we also die, so far as he is concerned, by his fault and criminality; but so far as we are concerned, by our condition and disease, or, if you prefer, sin, but sin improperly so called. </w:t>
      </w:r>
    </w:p>
    <w:p w:rsidR="0030728A" w:rsidRPr="008404BD" w:rsidRDefault="0030728A" w:rsidP="0030728A">
      <w:pPr>
        <w:spacing w:after="0" w:line="276" w:lineRule="auto"/>
        <w:jc w:val="both"/>
        <w:rPr>
          <w:rFonts w:ascii="Arial" w:hAnsi="Arial" w:cs="Arial"/>
          <w:sz w:val="24"/>
          <w:szCs w:val="24"/>
        </w:rPr>
      </w:pPr>
    </w:p>
    <w:p w:rsidR="00053AD8" w:rsidRPr="008404BD" w:rsidRDefault="00053AD8" w:rsidP="00053AD8">
      <w:pPr>
        <w:spacing w:after="0" w:line="276" w:lineRule="auto"/>
        <w:ind w:left="288" w:right="288"/>
        <w:jc w:val="both"/>
        <w:rPr>
          <w:rFonts w:ascii="Arial" w:hAnsi="Arial" w:cs="Arial"/>
          <w:sz w:val="24"/>
          <w:szCs w:val="24"/>
        </w:rPr>
      </w:pPr>
      <w:r w:rsidRPr="008404BD">
        <w:rPr>
          <w:rFonts w:ascii="Arial" w:hAnsi="Arial" w:cs="Arial"/>
          <w:sz w:val="24"/>
          <w:szCs w:val="24"/>
        </w:rPr>
        <w:t>“</w:t>
      </w:r>
      <w:r w:rsidR="0030728A" w:rsidRPr="008404BD">
        <w:rPr>
          <w:rFonts w:ascii="Arial" w:hAnsi="Arial" w:cs="Arial"/>
          <w:sz w:val="24"/>
          <w:szCs w:val="24"/>
        </w:rPr>
        <w:t>Let us illustrate by an example. A man is taken captive in war. On the ground of his own hostility to his captors, and treachery towards them, he deserves to be made a slave, and is so held. Now, they who are born of him in this condition are slaves, not by virtue of their own fault, guilt, or crime, but by virtue of their condition</w:t>
      </w:r>
      <w:r w:rsidRPr="008404BD">
        <w:rPr>
          <w:rFonts w:ascii="Arial" w:hAnsi="Arial" w:cs="Arial"/>
          <w:sz w:val="24"/>
          <w:szCs w:val="24"/>
        </w:rPr>
        <w:t>, which condition is the conse</w:t>
      </w:r>
      <w:r w:rsidR="0030728A" w:rsidRPr="008404BD">
        <w:rPr>
          <w:rFonts w:ascii="Arial" w:hAnsi="Arial" w:cs="Arial"/>
          <w:sz w:val="24"/>
          <w:szCs w:val="24"/>
        </w:rPr>
        <w:t xml:space="preserve">quence of the guilt of their father, who had deserved to come into it by his </w:t>
      </w:r>
      <w:r w:rsidRPr="008404BD">
        <w:rPr>
          <w:rFonts w:ascii="Arial" w:hAnsi="Arial" w:cs="Arial"/>
          <w:sz w:val="24"/>
          <w:szCs w:val="24"/>
        </w:rPr>
        <w:t>fault. The children in this in</w:t>
      </w:r>
      <w:r w:rsidR="0030728A" w:rsidRPr="008404BD">
        <w:rPr>
          <w:rFonts w:ascii="Arial" w:hAnsi="Arial" w:cs="Arial"/>
          <w:sz w:val="24"/>
          <w:szCs w:val="24"/>
        </w:rPr>
        <w:t>stance are not laden w</w:t>
      </w:r>
      <w:r w:rsidRPr="008404BD">
        <w:rPr>
          <w:rFonts w:ascii="Arial" w:hAnsi="Arial" w:cs="Arial"/>
          <w:sz w:val="24"/>
          <w:szCs w:val="24"/>
        </w:rPr>
        <w:t>ith crime, but with the punish</w:t>
      </w:r>
      <w:r w:rsidR="0030728A" w:rsidRPr="008404BD">
        <w:rPr>
          <w:rFonts w:ascii="Arial" w:hAnsi="Arial" w:cs="Arial"/>
          <w:sz w:val="24"/>
          <w:szCs w:val="24"/>
        </w:rPr>
        <w:t xml:space="preserve">ment, fine, loss, or danger of crime, i. e., with a wretched condition, a servitude.” </w:t>
      </w:r>
    </w:p>
    <w:p w:rsidR="00053AD8" w:rsidRPr="008404BD" w:rsidRDefault="00053AD8"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difference between Zwingl</w:t>
      </w:r>
      <w:r w:rsidR="00053AD8" w:rsidRPr="008404BD">
        <w:rPr>
          <w:rFonts w:ascii="Arial" w:hAnsi="Arial" w:cs="Arial"/>
          <w:sz w:val="24"/>
          <w:szCs w:val="24"/>
        </w:rPr>
        <w:t>i</w:t>
      </w:r>
      <w:r w:rsidRPr="008404BD">
        <w:rPr>
          <w:rFonts w:ascii="Arial" w:hAnsi="Arial" w:cs="Arial"/>
          <w:sz w:val="24"/>
          <w:szCs w:val="24"/>
        </w:rPr>
        <w:t>’s theory of original sin, and that of Luther and his associates as exhibited in the extracts given from the Augsburg Confession is apparent. It is the reappearance of the old difference between the Greek and Latin</w:t>
      </w:r>
      <w:r w:rsidR="00053AD8" w:rsidRPr="008404BD">
        <w:rPr>
          <w:rFonts w:ascii="Arial" w:hAnsi="Arial" w:cs="Arial"/>
          <w:sz w:val="24"/>
          <w:szCs w:val="24"/>
        </w:rPr>
        <w:t xml:space="preserve"> anthropologies, upon this sub</w:t>
      </w:r>
      <w:r w:rsidRPr="008404BD">
        <w:rPr>
          <w:rFonts w:ascii="Arial" w:hAnsi="Arial" w:cs="Arial"/>
          <w:sz w:val="24"/>
          <w:szCs w:val="24"/>
        </w:rPr>
        <w:t xml:space="preserve">ject. </w:t>
      </w:r>
    </w:p>
    <w:p w:rsidR="008822B9" w:rsidRPr="008404BD" w:rsidRDefault="008822B9" w:rsidP="0030728A">
      <w:pPr>
        <w:spacing w:after="0" w:line="276" w:lineRule="auto"/>
        <w:jc w:val="both"/>
        <w:rPr>
          <w:rFonts w:ascii="Arial" w:hAnsi="Arial" w:cs="Arial"/>
          <w:sz w:val="24"/>
          <w:szCs w:val="24"/>
        </w:rPr>
      </w:pPr>
    </w:p>
    <w:p w:rsidR="00053AD8"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2. The second principal point of difference between Zwingl</w:t>
      </w:r>
      <w:r w:rsidR="00053AD8" w:rsidRPr="008404BD">
        <w:rPr>
          <w:rFonts w:ascii="Arial" w:hAnsi="Arial" w:cs="Arial"/>
          <w:sz w:val="24"/>
          <w:szCs w:val="24"/>
        </w:rPr>
        <w:t>i</w:t>
      </w:r>
      <w:r w:rsidRPr="008404BD">
        <w:rPr>
          <w:rFonts w:ascii="Arial" w:hAnsi="Arial" w:cs="Arial"/>
          <w:sz w:val="24"/>
          <w:szCs w:val="24"/>
        </w:rPr>
        <w:t xml:space="preserve">’s </w:t>
      </w:r>
      <w:r w:rsidRPr="008404BD">
        <w:rPr>
          <w:rFonts w:ascii="Arial" w:hAnsi="Arial" w:cs="Arial"/>
          <w:i/>
          <w:iCs/>
          <w:sz w:val="24"/>
          <w:szCs w:val="24"/>
        </w:rPr>
        <w:t>Fidei Ratio</w:t>
      </w:r>
      <w:r w:rsidRPr="008404BD">
        <w:rPr>
          <w:rFonts w:ascii="Arial" w:hAnsi="Arial" w:cs="Arial"/>
          <w:sz w:val="24"/>
          <w:szCs w:val="24"/>
        </w:rPr>
        <w:t>, and the Augsburg Confession, relates to the sacrament of the Supper. Z</w:t>
      </w:r>
      <w:r w:rsidR="00053AD8" w:rsidRPr="008404BD">
        <w:rPr>
          <w:rFonts w:ascii="Arial" w:hAnsi="Arial" w:cs="Arial"/>
          <w:sz w:val="24"/>
          <w:szCs w:val="24"/>
        </w:rPr>
        <w:t>w</w:t>
      </w:r>
      <w:r w:rsidRPr="008404BD">
        <w:rPr>
          <w:rFonts w:ascii="Arial" w:hAnsi="Arial" w:cs="Arial"/>
          <w:sz w:val="24"/>
          <w:szCs w:val="24"/>
        </w:rPr>
        <w:t>ingl</w:t>
      </w:r>
      <w:r w:rsidR="00053AD8" w:rsidRPr="008404BD">
        <w:rPr>
          <w:rFonts w:ascii="Arial" w:hAnsi="Arial" w:cs="Arial"/>
          <w:sz w:val="24"/>
          <w:szCs w:val="24"/>
        </w:rPr>
        <w:t>i</w:t>
      </w:r>
      <w:r w:rsidRPr="008404BD">
        <w:rPr>
          <w:rFonts w:ascii="Arial" w:hAnsi="Arial" w:cs="Arial"/>
          <w:sz w:val="24"/>
          <w:szCs w:val="24"/>
        </w:rPr>
        <w:t>’s mind was a remarkably clear one, and made distinctions with great luminos</w:t>
      </w:r>
      <w:r w:rsidR="00053AD8" w:rsidRPr="008404BD">
        <w:rPr>
          <w:rFonts w:ascii="Arial" w:hAnsi="Arial" w:cs="Arial"/>
          <w:sz w:val="24"/>
          <w:szCs w:val="24"/>
        </w:rPr>
        <w:t>ity. Respect</w:t>
      </w:r>
      <w:r w:rsidRPr="008404BD">
        <w:rPr>
          <w:rFonts w:ascii="Arial" w:hAnsi="Arial" w:cs="Arial"/>
          <w:sz w:val="24"/>
          <w:szCs w:val="24"/>
        </w:rPr>
        <w:t xml:space="preserve">ing the Romish theory, that there is an intrinsic efficacy in the sensible sign and material symbol, he makes the same general statement with the Lutheran confession, only in a more vivid and keen style. </w:t>
      </w:r>
    </w:p>
    <w:p w:rsidR="00053AD8" w:rsidRPr="008404BD" w:rsidRDefault="00053AD8" w:rsidP="0030728A">
      <w:pPr>
        <w:spacing w:after="0" w:line="276" w:lineRule="auto"/>
        <w:jc w:val="both"/>
        <w:rPr>
          <w:rFonts w:ascii="Arial" w:hAnsi="Arial" w:cs="Arial"/>
          <w:sz w:val="24"/>
          <w:szCs w:val="24"/>
        </w:rPr>
      </w:pPr>
    </w:p>
    <w:p w:rsidR="0030728A" w:rsidRPr="008404BD" w:rsidRDefault="0030728A" w:rsidP="00053AD8">
      <w:pPr>
        <w:spacing w:after="0" w:line="276" w:lineRule="auto"/>
        <w:ind w:left="288" w:right="288"/>
        <w:jc w:val="both"/>
        <w:rPr>
          <w:rFonts w:ascii="Arial" w:hAnsi="Arial" w:cs="Arial"/>
          <w:sz w:val="24"/>
          <w:szCs w:val="24"/>
        </w:rPr>
      </w:pPr>
      <w:r w:rsidRPr="008404BD">
        <w:rPr>
          <w:rFonts w:ascii="Arial" w:hAnsi="Arial" w:cs="Arial"/>
          <w:sz w:val="24"/>
          <w:szCs w:val="24"/>
        </w:rPr>
        <w:t>“I believe,” he says, “</w:t>
      </w:r>
      <w:r w:rsidR="00053AD8" w:rsidRPr="008404BD">
        <w:rPr>
          <w:rFonts w:ascii="Arial" w:hAnsi="Arial" w:cs="Arial"/>
          <w:sz w:val="24"/>
          <w:szCs w:val="24"/>
        </w:rPr>
        <w:t>indeed,</w:t>
      </w:r>
      <w:r w:rsidRPr="008404BD">
        <w:rPr>
          <w:rFonts w:ascii="Arial" w:hAnsi="Arial" w:cs="Arial"/>
          <w:sz w:val="24"/>
          <w:szCs w:val="24"/>
        </w:rPr>
        <w:t xml:space="preserve"> I know, that all sacraments, so far from conferring grace, do not even bring or dispense it. In this, O Caesar, I may perhaps seem to you to be too bold and confident. But this is my opinion. For inasmuch as grace comes, or is given, by the Divine Spirit, the entire gift of grace in the end is resolved into the influence of the Holy Spirit alone. For a vehicle or guide is not necessary to the Spirit; for that is the real virtue and power in any instance which conveys or moves other things, and not that which needs to be conveyed or moved. </w:t>
      </w:r>
    </w:p>
    <w:p w:rsidR="00053AD8" w:rsidRPr="008404BD" w:rsidRDefault="00053AD8" w:rsidP="00053AD8">
      <w:pPr>
        <w:spacing w:after="0" w:line="276" w:lineRule="auto"/>
        <w:ind w:left="288" w:right="288"/>
        <w:jc w:val="both"/>
        <w:rPr>
          <w:rFonts w:ascii="Arial" w:hAnsi="Arial" w:cs="Arial"/>
          <w:sz w:val="24"/>
          <w:szCs w:val="24"/>
        </w:rPr>
      </w:pPr>
    </w:p>
    <w:p w:rsidR="0030728A" w:rsidRPr="008404BD" w:rsidRDefault="0030728A" w:rsidP="00053AD8">
      <w:pPr>
        <w:spacing w:after="0" w:line="276" w:lineRule="auto"/>
        <w:ind w:left="288" w:right="288"/>
        <w:jc w:val="both"/>
        <w:rPr>
          <w:rFonts w:ascii="Arial" w:hAnsi="Arial" w:cs="Arial"/>
          <w:sz w:val="24"/>
          <w:szCs w:val="24"/>
        </w:rPr>
      </w:pPr>
      <w:r w:rsidRPr="008404BD">
        <w:rPr>
          <w:rFonts w:ascii="Arial" w:hAnsi="Arial" w:cs="Arial"/>
          <w:sz w:val="24"/>
          <w:szCs w:val="24"/>
        </w:rPr>
        <w:t>“We never read in the Scriptures that sensible and material things, such as the sacraments are, certainly and in every instance convey the Holy Spirit; but if sensible things, are themselves ever conveyed and made operative by the Spirit, then it is this Spirit, and not the sensible t</w:t>
      </w:r>
      <w:r w:rsidR="006613B4" w:rsidRPr="008404BD">
        <w:rPr>
          <w:rFonts w:ascii="Arial" w:hAnsi="Arial" w:cs="Arial"/>
          <w:sz w:val="24"/>
          <w:szCs w:val="24"/>
        </w:rPr>
        <w:t>hing, that is the ultimate effi</w:t>
      </w:r>
      <w:r w:rsidRPr="008404BD">
        <w:rPr>
          <w:rFonts w:ascii="Arial" w:hAnsi="Arial" w:cs="Arial"/>
          <w:sz w:val="24"/>
          <w:szCs w:val="24"/>
        </w:rPr>
        <w:t xml:space="preserve">cient energy. If, when the mighty wind rushed onward, the tongues of flame were borne onward </w:t>
      </w:r>
    </w:p>
    <w:p w:rsidR="0030728A" w:rsidRPr="008404BD" w:rsidRDefault="0030728A" w:rsidP="00053AD8">
      <w:pPr>
        <w:spacing w:after="0" w:line="276" w:lineRule="auto"/>
        <w:ind w:left="288" w:right="288"/>
        <w:jc w:val="both"/>
        <w:rPr>
          <w:rFonts w:ascii="Arial" w:hAnsi="Arial" w:cs="Arial"/>
          <w:sz w:val="24"/>
          <w:szCs w:val="24"/>
        </w:rPr>
      </w:pPr>
      <w:r w:rsidRPr="008404BD">
        <w:rPr>
          <w:rFonts w:ascii="Arial" w:hAnsi="Arial" w:cs="Arial"/>
          <w:sz w:val="24"/>
          <w:szCs w:val="24"/>
        </w:rPr>
        <w:lastRenderedPageBreak/>
        <w:t>by the wind, then the wind was not lifted and conveyed by the tongues of flame. So, likewise, it was the wind that brought the quails and blew away the locusts; but</w:t>
      </w:r>
      <w:r w:rsidR="006613B4" w:rsidRPr="008404BD">
        <w:rPr>
          <w:rFonts w:ascii="Arial" w:hAnsi="Arial" w:cs="Arial"/>
          <w:sz w:val="24"/>
          <w:szCs w:val="24"/>
        </w:rPr>
        <w:t xml:space="preserve"> no quails or locusts ever pos</w:t>
      </w:r>
      <w:r w:rsidRPr="008404BD">
        <w:rPr>
          <w:rFonts w:ascii="Arial" w:hAnsi="Arial" w:cs="Arial"/>
          <w:sz w:val="24"/>
          <w:szCs w:val="24"/>
        </w:rPr>
        <w:t xml:space="preserve">sessed such wings as to bear onward the winds.”  </w:t>
      </w:r>
    </w:p>
    <w:p w:rsidR="0030728A" w:rsidRPr="008404BD" w:rsidRDefault="0030728A" w:rsidP="0030728A">
      <w:pPr>
        <w:spacing w:after="0" w:line="276" w:lineRule="auto"/>
        <w:jc w:val="both"/>
        <w:rPr>
          <w:rFonts w:ascii="Arial" w:hAnsi="Arial" w:cs="Arial"/>
          <w:sz w:val="24"/>
          <w:szCs w:val="24"/>
        </w:rPr>
      </w:pPr>
    </w:p>
    <w:p w:rsidR="006613B4"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To the sacrament of the Supper, Zwingl</w:t>
      </w:r>
      <w:r w:rsidR="006613B4" w:rsidRPr="008404BD">
        <w:rPr>
          <w:rFonts w:ascii="Arial" w:hAnsi="Arial" w:cs="Arial"/>
          <w:sz w:val="24"/>
          <w:szCs w:val="24"/>
        </w:rPr>
        <w:t>i</w:t>
      </w:r>
      <w:r w:rsidRPr="008404BD">
        <w:rPr>
          <w:rFonts w:ascii="Arial" w:hAnsi="Arial" w:cs="Arial"/>
          <w:sz w:val="24"/>
          <w:szCs w:val="24"/>
        </w:rPr>
        <w:t xml:space="preserve"> applies the principle thus stated and illustrated, with great energy and decis</w:t>
      </w:r>
      <w:r w:rsidR="006613B4" w:rsidRPr="008404BD">
        <w:rPr>
          <w:rFonts w:ascii="Arial" w:hAnsi="Arial" w:cs="Arial"/>
          <w:sz w:val="24"/>
          <w:szCs w:val="24"/>
        </w:rPr>
        <w:t>ion, in such a manner as to ex</w:t>
      </w:r>
      <w:r w:rsidRPr="008404BD">
        <w:rPr>
          <w:rFonts w:ascii="Arial" w:hAnsi="Arial" w:cs="Arial"/>
          <w:sz w:val="24"/>
          <w:szCs w:val="24"/>
        </w:rPr>
        <w:t>clude both the theory of consubstantiation and transubstantiation</w:t>
      </w:r>
      <w:r w:rsidR="006613B4" w:rsidRPr="008404BD">
        <w:rPr>
          <w:rFonts w:ascii="Arial" w:hAnsi="Arial" w:cs="Arial"/>
          <w:sz w:val="24"/>
          <w:szCs w:val="24"/>
        </w:rPr>
        <w:t>. His reasoning is full and de</w:t>
      </w:r>
      <w:r w:rsidRPr="008404BD">
        <w:rPr>
          <w:rFonts w:ascii="Arial" w:hAnsi="Arial" w:cs="Arial"/>
          <w:sz w:val="24"/>
          <w:szCs w:val="24"/>
        </w:rPr>
        <w:t xml:space="preserve">tailed. He argues from </w:t>
      </w:r>
      <w:r w:rsidR="006613B4" w:rsidRPr="008404BD">
        <w:rPr>
          <w:rFonts w:ascii="Arial" w:hAnsi="Arial" w:cs="Arial"/>
          <w:sz w:val="24"/>
          <w:szCs w:val="24"/>
        </w:rPr>
        <w:t>S</w:t>
      </w:r>
      <w:r w:rsidRPr="008404BD">
        <w:rPr>
          <w:rFonts w:ascii="Arial" w:hAnsi="Arial" w:cs="Arial"/>
          <w:sz w:val="24"/>
          <w:szCs w:val="24"/>
        </w:rPr>
        <w:t xml:space="preserve">cripture, from reason, and from history; and maintains that view of the eucharist which is now widely prevalent in the Protestant churches. </w:t>
      </w:r>
    </w:p>
    <w:p w:rsidR="006613B4" w:rsidRPr="008404BD" w:rsidRDefault="006613B4" w:rsidP="0030728A">
      <w:pPr>
        <w:spacing w:after="0" w:line="276" w:lineRule="auto"/>
        <w:jc w:val="both"/>
        <w:rPr>
          <w:rFonts w:ascii="Arial" w:hAnsi="Arial" w:cs="Arial"/>
          <w:sz w:val="24"/>
          <w:szCs w:val="24"/>
        </w:rPr>
      </w:pPr>
    </w:p>
    <w:p w:rsidR="006613B4" w:rsidRPr="008404BD" w:rsidRDefault="0030728A" w:rsidP="006613B4">
      <w:pPr>
        <w:spacing w:after="0" w:line="276" w:lineRule="auto"/>
        <w:ind w:left="288" w:right="288"/>
        <w:jc w:val="both"/>
        <w:rPr>
          <w:rFonts w:ascii="Arial" w:hAnsi="Arial" w:cs="Arial"/>
          <w:sz w:val="24"/>
          <w:szCs w:val="24"/>
        </w:rPr>
      </w:pPr>
      <w:r w:rsidRPr="008404BD">
        <w:rPr>
          <w:rFonts w:ascii="Arial" w:hAnsi="Arial" w:cs="Arial"/>
          <w:sz w:val="24"/>
          <w:szCs w:val="24"/>
        </w:rPr>
        <w:t>“I believe,” he says, “that in the eucharist the body of Christ is truly present to the eye of faith, that is, that those who thank God for the benefits conferred in Christ do acknowledge that he assumed real human flesh, really suffered in it, really washed away our sins by his blood, and thus all that was done by Christ becomes, as it were, a present reality</w:t>
      </w:r>
      <w:r w:rsidR="006613B4" w:rsidRPr="008404BD">
        <w:rPr>
          <w:rFonts w:ascii="Arial" w:hAnsi="Arial" w:cs="Arial"/>
          <w:sz w:val="24"/>
          <w:szCs w:val="24"/>
        </w:rPr>
        <w:t xml:space="preserve"> to those who behold these sym</w:t>
      </w:r>
      <w:r w:rsidRPr="008404BD">
        <w:rPr>
          <w:rFonts w:ascii="Arial" w:hAnsi="Arial" w:cs="Arial"/>
          <w:sz w:val="24"/>
          <w:szCs w:val="24"/>
        </w:rPr>
        <w:t xml:space="preserve">bols with the eye of faith. But that the body of Christ is present in essence and real substance, in other words, that the natural body of Christ is present in the Supper, and is masticated by our teeth, as the Papists and certain persons who look back to the flesh pots of Egypt assert, we not only deny, but affirm to be contrary to the word of God.” </w:t>
      </w:r>
    </w:p>
    <w:p w:rsidR="006613B4" w:rsidRPr="008404BD" w:rsidRDefault="006613B4"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Zwingl</w:t>
      </w:r>
      <w:r w:rsidR="006613B4" w:rsidRPr="008404BD">
        <w:rPr>
          <w:rFonts w:ascii="Arial" w:hAnsi="Arial" w:cs="Arial"/>
          <w:sz w:val="24"/>
          <w:szCs w:val="24"/>
        </w:rPr>
        <w:t>i</w:t>
      </w:r>
      <w:r w:rsidRPr="008404BD">
        <w:rPr>
          <w:rFonts w:ascii="Arial" w:hAnsi="Arial" w:cs="Arial"/>
          <w:sz w:val="24"/>
          <w:szCs w:val="24"/>
        </w:rPr>
        <w:t xml:space="preserve"> concludes with specifying the particulars in respect to which the bread and wine are symbolical, a</w:t>
      </w:r>
      <w:r w:rsidR="006613B4" w:rsidRPr="008404BD">
        <w:rPr>
          <w:rFonts w:ascii="Arial" w:hAnsi="Arial" w:cs="Arial"/>
          <w:sz w:val="24"/>
          <w:szCs w:val="24"/>
        </w:rPr>
        <w:t>nd his whole theory may be sum</w:t>
      </w:r>
      <w:r w:rsidRPr="008404BD">
        <w:rPr>
          <w:rFonts w:ascii="Arial" w:hAnsi="Arial" w:cs="Arial"/>
          <w:sz w:val="24"/>
          <w:szCs w:val="24"/>
        </w:rPr>
        <w:t>med up in the statem</w:t>
      </w:r>
      <w:r w:rsidR="006613B4" w:rsidRPr="008404BD">
        <w:rPr>
          <w:rFonts w:ascii="Arial" w:hAnsi="Arial" w:cs="Arial"/>
          <w:sz w:val="24"/>
          <w:szCs w:val="24"/>
        </w:rPr>
        <w:t>ent, that the sacrament is com</w:t>
      </w:r>
      <w:r w:rsidRPr="008404BD">
        <w:rPr>
          <w:rFonts w:ascii="Arial" w:hAnsi="Arial" w:cs="Arial"/>
          <w:sz w:val="24"/>
          <w:szCs w:val="24"/>
        </w:rPr>
        <w:t xml:space="preserve">memorative by means of emblems.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w:t>
      </w:r>
      <w:r w:rsidRPr="008404BD">
        <w:rPr>
          <w:rFonts w:ascii="Arial" w:hAnsi="Arial" w:cs="Arial"/>
          <w:i/>
          <w:iCs/>
          <w:sz w:val="24"/>
          <w:szCs w:val="24"/>
        </w:rPr>
        <w:t>Fidei Ratio</w:t>
      </w:r>
      <w:r w:rsidRPr="008404BD">
        <w:rPr>
          <w:rFonts w:ascii="Arial" w:hAnsi="Arial" w:cs="Arial"/>
          <w:sz w:val="24"/>
          <w:szCs w:val="24"/>
        </w:rPr>
        <w:t xml:space="preserve"> of Zwingl</w:t>
      </w:r>
      <w:r w:rsidR="006613B4" w:rsidRPr="008404BD">
        <w:rPr>
          <w:rFonts w:ascii="Arial" w:hAnsi="Arial" w:cs="Arial"/>
          <w:sz w:val="24"/>
          <w:szCs w:val="24"/>
        </w:rPr>
        <w:t>i</w:t>
      </w:r>
      <w:r w:rsidRPr="008404BD">
        <w:rPr>
          <w:rFonts w:ascii="Arial" w:hAnsi="Arial" w:cs="Arial"/>
          <w:sz w:val="24"/>
          <w:szCs w:val="24"/>
        </w:rPr>
        <w:t xml:space="preserve"> was the work of an individual mind, and as such bears a private and not a public character. Though not adopted by any secular or ecclesiastical body, it nevertheless exerted great influence among the Swiss churches, and upon one branch of the Reformed doctrine. In this same year, 1530, Zwingl</w:t>
      </w:r>
      <w:r w:rsidR="006613B4" w:rsidRPr="008404BD">
        <w:rPr>
          <w:rFonts w:ascii="Arial" w:hAnsi="Arial" w:cs="Arial"/>
          <w:sz w:val="24"/>
          <w:szCs w:val="24"/>
        </w:rPr>
        <w:t>i</w:t>
      </w:r>
      <w:r w:rsidRPr="008404BD">
        <w:rPr>
          <w:rFonts w:ascii="Arial" w:hAnsi="Arial" w:cs="Arial"/>
          <w:sz w:val="24"/>
          <w:szCs w:val="24"/>
        </w:rPr>
        <w:t xml:space="preserve"> also drew up, for the use of the Swiss, a brie</w:t>
      </w:r>
      <w:r w:rsidR="006613B4" w:rsidRPr="008404BD">
        <w:rPr>
          <w:rFonts w:ascii="Arial" w:hAnsi="Arial" w:cs="Arial"/>
          <w:sz w:val="24"/>
          <w:szCs w:val="24"/>
        </w:rPr>
        <w:t>fer statement of doctrine, sub</w:t>
      </w:r>
      <w:r w:rsidRPr="008404BD">
        <w:rPr>
          <w:rFonts w:ascii="Arial" w:hAnsi="Arial" w:cs="Arial"/>
          <w:sz w:val="24"/>
          <w:szCs w:val="24"/>
        </w:rPr>
        <w:t xml:space="preserve">stantially the same with the </w:t>
      </w:r>
      <w:r w:rsidRPr="008404BD">
        <w:rPr>
          <w:rFonts w:ascii="Arial" w:hAnsi="Arial" w:cs="Arial"/>
          <w:i/>
          <w:iCs/>
          <w:sz w:val="24"/>
          <w:szCs w:val="24"/>
        </w:rPr>
        <w:t>Fidei Ratio</w:t>
      </w:r>
      <w:r w:rsidRPr="008404BD">
        <w:rPr>
          <w:rFonts w:ascii="Arial" w:hAnsi="Arial" w:cs="Arial"/>
          <w:sz w:val="24"/>
          <w:szCs w:val="24"/>
        </w:rPr>
        <w:t xml:space="preserve">, under the title of </w:t>
      </w:r>
      <w:r w:rsidRPr="008404BD">
        <w:rPr>
          <w:rFonts w:ascii="Arial" w:hAnsi="Arial" w:cs="Arial"/>
          <w:i/>
          <w:iCs/>
          <w:sz w:val="24"/>
          <w:szCs w:val="24"/>
        </w:rPr>
        <w:t>Fidei k</w:t>
      </w:r>
      <w:r w:rsidR="006613B4" w:rsidRPr="008404BD">
        <w:rPr>
          <w:rFonts w:ascii="Arial" w:hAnsi="Arial" w:cs="Arial"/>
          <w:i/>
          <w:iCs/>
          <w:sz w:val="24"/>
          <w:szCs w:val="24"/>
        </w:rPr>
        <w:t>l</w:t>
      </w:r>
      <w:r w:rsidRPr="008404BD">
        <w:rPr>
          <w:rFonts w:ascii="Arial" w:hAnsi="Arial" w:cs="Arial"/>
          <w:i/>
          <w:iCs/>
          <w:sz w:val="24"/>
          <w:szCs w:val="24"/>
        </w:rPr>
        <w:t>evis et clara Expositio</w:t>
      </w:r>
      <w:r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p>
    <w:p w:rsidR="006613B4"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Zwinglian system prevailed in the Swiss cantons, and especially in the city of Basle and its neighbouring ally M</w:t>
      </w:r>
      <w:r w:rsidR="006613B4" w:rsidRPr="008404BD">
        <w:rPr>
          <w:rFonts w:ascii="Arial" w:hAnsi="Arial" w:cs="Arial"/>
          <w:sz w:val="24"/>
          <w:szCs w:val="24"/>
        </w:rPr>
        <w:t>u</w:t>
      </w:r>
      <w:r w:rsidRPr="008404BD">
        <w:rPr>
          <w:rFonts w:ascii="Arial" w:hAnsi="Arial" w:cs="Arial"/>
          <w:sz w:val="24"/>
          <w:szCs w:val="24"/>
        </w:rPr>
        <w:t>hlhausen. Oswald Myconi</w:t>
      </w:r>
      <w:r w:rsidR="006613B4" w:rsidRPr="008404BD">
        <w:rPr>
          <w:rFonts w:ascii="Arial" w:hAnsi="Arial" w:cs="Arial"/>
          <w:sz w:val="24"/>
          <w:szCs w:val="24"/>
        </w:rPr>
        <w:t>u</w:t>
      </w:r>
      <w:r w:rsidRPr="008404BD">
        <w:rPr>
          <w:rFonts w:ascii="Arial" w:hAnsi="Arial" w:cs="Arial"/>
          <w:sz w:val="24"/>
          <w:szCs w:val="24"/>
        </w:rPr>
        <w:t>s drew up, as early as 1532, a Confession in twelve articles, after a sketch which Oecola</w:t>
      </w:r>
      <w:r w:rsidR="006613B4" w:rsidRPr="008404BD">
        <w:rPr>
          <w:rFonts w:ascii="Arial" w:hAnsi="Arial" w:cs="Arial"/>
          <w:sz w:val="24"/>
          <w:szCs w:val="24"/>
        </w:rPr>
        <w:t>m</w:t>
      </w:r>
      <w:r w:rsidRPr="008404BD">
        <w:rPr>
          <w:rFonts w:ascii="Arial" w:hAnsi="Arial" w:cs="Arial"/>
          <w:sz w:val="24"/>
          <w:szCs w:val="24"/>
        </w:rPr>
        <w:t>padius had made, which goes under the name of the First Basle Confession (</w:t>
      </w:r>
      <w:r w:rsidRPr="008404BD">
        <w:rPr>
          <w:rFonts w:ascii="Arial" w:hAnsi="Arial" w:cs="Arial"/>
          <w:i/>
          <w:iCs/>
          <w:sz w:val="24"/>
          <w:szCs w:val="24"/>
        </w:rPr>
        <w:t>Basiliensis prior Confessio Fidei</w:t>
      </w:r>
      <w:r w:rsidRPr="008404BD">
        <w:rPr>
          <w:rFonts w:ascii="Arial" w:hAnsi="Arial" w:cs="Arial"/>
          <w:sz w:val="24"/>
          <w:szCs w:val="24"/>
        </w:rPr>
        <w:t>). The cities of Basle and M</w:t>
      </w:r>
      <w:r w:rsidR="006613B4" w:rsidRPr="008404BD">
        <w:rPr>
          <w:rFonts w:ascii="Arial" w:hAnsi="Arial" w:cs="Arial"/>
          <w:sz w:val="24"/>
          <w:szCs w:val="24"/>
        </w:rPr>
        <w:t>u</w:t>
      </w:r>
      <w:r w:rsidRPr="008404BD">
        <w:rPr>
          <w:rFonts w:ascii="Arial" w:hAnsi="Arial" w:cs="Arial"/>
          <w:sz w:val="24"/>
          <w:szCs w:val="24"/>
        </w:rPr>
        <w:t xml:space="preserve">hlhausen adopted it, but it never obtained general currency. It is a brief and simple creed in its structure, presenting with distinctness the evangelical view of justification and the sacraments, and is considerably reserved respecting the more speculative aspects of Christian doctrine. Concerning the character of man, it speaks as follows: </w:t>
      </w:r>
    </w:p>
    <w:p w:rsidR="006613B4" w:rsidRPr="008404BD" w:rsidRDefault="006613B4" w:rsidP="0030728A">
      <w:pPr>
        <w:spacing w:after="0" w:line="276" w:lineRule="auto"/>
        <w:jc w:val="both"/>
        <w:rPr>
          <w:rFonts w:ascii="Arial" w:hAnsi="Arial" w:cs="Arial"/>
          <w:sz w:val="24"/>
          <w:szCs w:val="24"/>
        </w:rPr>
      </w:pPr>
    </w:p>
    <w:p w:rsidR="0030728A" w:rsidRPr="008404BD" w:rsidRDefault="0030728A" w:rsidP="006613B4">
      <w:pPr>
        <w:spacing w:after="0" w:line="276" w:lineRule="auto"/>
        <w:ind w:left="288" w:right="288"/>
        <w:jc w:val="both"/>
        <w:rPr>
          <w:rFonts w:ascii="Arial" w:hAnsi="Arial" w:cs="Arial"/>
          <w:sz w:val="24"/>
          <w:szCs w:val="24"/>
        </w:rPr>
      </w:pPr>
      <w:r w:rsidRPr="008404BD">
        <w:rPr>
          <w:rFonts w:ascii="Arial" w:hAnsi="Arial" w:cs="Arial"/>
          <w:sz w:val="24"/>
          <w:szCs w:val="24"/>
        </w:rPr>
        <w:t xml:space="preserve">“We confess that man in the beginning was made upright, after the image of God’s righteousness and holiness, but that he has fallen wilfully into sin, by which </w:t>
      </w:r>
      <w:r w:rsidRPr="008404BD">
        <w:rPr>
          <w:rFonts w:ascii="Arial" w:hAnsi="Arial" w:cs="Arial"/>
          <w:sz w:val="24"/>
          <w:szCs w:val="24"/>
        </w:rPr>
        <w:lastRenderedPageBreak/>
        <w:t xml:space="preserve">the whole human race has become </w:t>
      </w:r>
      <w:r w:rsidR="006613B4" w:rsidRPr="008404BD">
        <w:rPr>
          <w:rFonts w:ascii="Arial" w:hAnsi="Arial" w:cs="Arial"/>
          <w:sz w:val="24"/>
          <w:szCs w:val="24"/>
        </w:rPr>
        <w:t>corrupt and subject to condemna</w:t>
      </w:r>
      <w:r w:rsidRPr="008404BD">
        <w:rPr>
          <w:rFonts w:ascii="Arial" w:hAnsi="Arial" w:cs="Arial"/>
          <w:sz w:val="24"/>
          <w:szCs w:val="24"/>
        </w:rPr>
        <w:t>tion, our nature</w:t>
      </w:r>
      <w:r w:rsidR="006613B4" w:rsidRPr="008404BD">
        <w:rPr>
          <w:rFonts w:ascii="Arial" w:hAnsi="Arial" w:cs="Arial"/>
          <w:sz w:val="24"/>
          <w:szCs w:val="24"/>
        </w:rPr>
        <w:t xml:space="preserve"> has been weakened, and has ac</w:t>
      </w:r>
      <w:r w:rsidRPr="008404BD">
        <w:rPr>
          <w:rFonts w:ascii="Arial" w:hAnsi="Arial" w:cs="Arial"/>
          <w:sz w:val="24"/>
          <w:szCs w:val="24"/>
        </w:rPr>
        <w:t xml:space="preserve">quired such an inclination to sin, that whenever it is not restored by the Spirit of God, the man of himself never will do anything good.”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most imp</w:t>
      </w:r>
      <w:r w:rsidR="006613B4" w:rsidRPr="008404BD">
        <w:rPr>
          <w:rFonts w:ascii="Arial" w:hAnsi="Arial" w:cs="Arial"/>
          <w:sz w:val="24"/>
          <w:szCs w:val="24"/>
        </w:rPr>
        <w:t>ortant of all the Reformed Con</w:t>
      </w:r>
      <w:r w:rsidRPr="008404BD">
        <w:rPr>
          <w:rFonts w:ascii="Arial" w:hAnsi="Arial" w:cs="Arial"/>
          <w:sz w:val="24"/>
          <w:szCs w:val="24"/>
        </w:rPr>
        <w:t>fessions that were c</w:t>
      </w:r>
      <w:r w:rsidR="006613B4" w:rsidRPr="008404BD">
        <w:rPr>
          <w:rFonts w:ascii="Arial" w:hAnsi="Arial" w:cs="Arial"/>
          <w:sz w:val="24"/>
          <w:szCs w:val="24"/>
        </w:rPr>
        <w:t>onstructed previous to the pub</w:t>
      </w:r>
      <w:r w:rsidRPr="008404BD">
        <w:rPr>
          <w:rFonts w:ascii="Arial" w:hAnsi="Arial" w:cs="Arial"/>
          <w:sz w:val="24"/>
          <w:szCs w:val="24"/>
        </w:rPr>
        <w:t>lic appearance of Cal</w:t>
      </w:r>
      <w:r w:rsidR="006613B4" w:rsidRPr="008404BD">
        <w:rPr>
          <w:rFonts w:ascii="Arial" w:hAnsi="Arial" w:cs="Arial"/>
          <w:sz w:val="24"/>
          <w:szCs w:val="24"/>
        </w:rPr>
        <w:t>vin, is the First Helvetic Con</w:t>
      </w:r>
      <w:r w:rsidRPr="008404BD">
        <w:rPr>
          <w:rFonts w:ascii="Arial" w:hAnsi="Arial" w:cs="Arial"/>
          <w:sz w:val="24"/>
          <w:szCs w:val="24"/>
        </w:rPr>
        <w:t>fession (</w:t>
      </w:r>
      <w:r w:rsidRPr="008404BD">
        <w:rPr>
          <w:rFonts w:ascii="Arial" w:hAnsi="Arial" w:cs="Arial"/>
          <w:i/>
          <w:iCs/>
          <w:sz w:val="24"/>
          <w:szCs w:val="24"/>
        </w:rPr>
        <w:t>Confessio Helvetica Prior</w:t>
      </w:r>
      <w:r w:rsidR="006613B4" w:rsidRPr="008404BD">
        <w:rPr>
          <w:rFonts w:ascii="Arial" w:hAnsi="Arial" w:cs="Arial"/>
          <w:sz w:val="24"/>
          <w:szCs w:val="24"/>
        </w:rPr>
        <w:t>), sometimes de</w:t>
      </w:r>
      <w:r w:rsidRPr="008404BD">
        <w:rPr>
          <w:rFonts w:ascii="Arial" w:hAnsi="Arial" w:cs="Arial"/>
          <w:sz w:val="24"/>
          <w:szCs w:val="24"/>
        </w:rPr>
        <w:t>nominated the Seco</w:t>
      </w:r>
      <w:r w:rsidR="006613B4" w:rsidRPr="008404BD">
        <w:rPr>
          <w:rFonts w:ascii="Arial" w:hAnsi="Arial" w:cs="Arial"/>
          <w:sz w:val="24"/>
          <w:szCs w:val="24"/>
        </w:rPr>
        <w:t>nd Basle Confession. It origin</w:t>
      </w:r>
      <w:r w:rsidRPr="008404BD">
        <w:rPr>
          <w:rFonts w:ascii="Arial" w:hAnsi="Arial" w:cs="Arial"/>
          <w:sz w:val="24"/>
          <w:szCs w:val="24"/>
        </w:rPr>
        <w:t xml:space="preserve">ated as follows. In </w:t>
      </w:r>
      <w:r w:rsidR="006613B4" w:rsidRPr="008404BD">
        <w:rPr>
          <w:rFonts w:ascii="Arial" w:hAnsi="Arial" w:cs="Arial"/>
          <w:sz w:val="24"/>
          <w:szCs w:val="24"/>
        </w:rPr>
        <w:t>the year 1535, the most distin</w:t>
      </w:r>
      <w:r w:rsidRPr="008404BD">
        <w:rPr>
          <w:rFonts w:ascii="Arial" w:hAnsi="Arial" w:cs="Arial"/>
          <w:sz w:val="24"/>
          <w:szCs w:val="24"/>
        </w:rPr>
        <w:t>guished Reformed th</w:t>
      </w:r>
      <w:r w:rsidR="006613B4" w:rsidRPr="008404BD">
        <w:rPr>
          <w:rFonts w:ascii="Arial" w:hAnsi="Arial" w:cs="Arial"/>
          <w:sz w:val="24"/>
          <w:szCs w:val="24"/>
        </w:rPr>
        <w:t>eologians of Switzerland assem</w:t>
      </w:r>
      <w:r w:rsidRPr="008404BD">
        <w:rPr>
          <w:rFonts w:ascii="Arial" w:hAnsi="Arial" w:cs="Arial"/>
          <w:sz w:val="24"/>
          <w:szCs w:val="24"/>
        </w:rPr>
        <w:t>bled at Aarau, to counsel with reference to a union with the Lutherans of Germany. The first step to be taken in order to this was, of course, to draw up a creed expressive of their own views, and indicating how far they could</w:t>
      </w:r>
      <w:r w:rsidR="006613B4" w:rsidRPr="008404BD">
        <w:rPr>
          <w:rFonts w:ascii="Arial" w:hAnsi="Arial" w:cs="Arial"/>
          <w:sz w:val="24"/>
          <w:szCs w:val="24"/>
        </w:rPr>
        <w:t xml:space="preserve"> go towards meeting the Luther</w:t>
      </w:r>
      <w:r w:rsidRPr="008404BD">
        <w:rPr>
          <w:rFonts w:ascii="Arial" w:hAnsi="Arial" w:cs="Arial"/>
          <w:sz w:val="24"/>
          <w:szCs w:val="24"/>
        </w:rPr>
        <w:t>ans upon controverted points. In 1536, deputies were sent for this purpose, from Basle, Zurich, Berne, Seha</w:t>
      </w:r>
      <w:r w:rsidR="006613B4" w:rsidRPr="008404BD">
        <w:rPr>
          <w:rFonts w:ascii="Arial" w:hAnsi="Arial" w:cs="Arial"/>
          <w:sz w:val="24"/>
          <w:szCs w:val="24"/>
        </w:rPr>
        <w:t>f</w:t>
      </w:r>
      <w:r w:rsidRPr="008404BD">
        <w:rPr>
          <w:rFonts w:ascii="Arial" w:hAnsi="Arial" w:cs="Arial"/>
          <w:sz w:val="24"/>
          <w:szCs w:val="24"/>
        </w:rPr>
        <w:t>ha</w:t>
      </w:r>
      <w:r w:rsidR="006613B4" w:rsidRPr="008404BD">
        <w:rPr>
          <w:rFonts w:ascii="Arial" w:hAnsi="Arial" w:cs="Arial"/>
          <w:sz w:val="24"/>
          <w:szCs w:val="24"/>
        </w:rPr>
        <w:t>u</w:t>
      </w:r>
      <w:r w:rsidRPr="008404BD">
        <w:rPr>
          <w:rFonts w:ascii="Arial" w:hAnsi="Arial" w:cs="Arial"/>
          <w:sz w:val="24"/>
          <w:szCs w:val="24"/>
        </w:rPr>
        <w:t>sen, St. Gall, M</w:t>
      </w:r>
      <w:r w:rsidR="006613B4" w:rsidRPr="008404BD">
        <w:rPr>
          <w:rFonts w:ascii="Arial" w:hAnsi="Arial" w:cs="Arial"/>
          <w:sz w:val="24"/>
          <w:szCs w:val="24"/>
        </w:rPr>
        <w:t>u</w:t>
      </w:r>
      <w:r w:rsidRPr="008404BD">
        <w:rPr>
          <w:rFonts w:ascii="Arial" w:hAnsi="Arial" w:cs="Arial"/>
          <w:sz w:val="24"/>
          <w:szCs w:val="24"/>
        </w:rPr>
        <w:t xml:space="preserve">hlhausen, and Biel. They met in Basle, and appointed three theologians of their number to draft a confession of faith. These three were Bullinger of Zurich, Oswald Myconius and Simon Grynaeus </w:t>
      </w:r>
      <w:r w:rsidR="006613B4" w:rsidRPr="008404BD">
        <w:rPr>
          <w:rFonts w:ascii="Arial" w:hAnsi="Arial" w:cs="Arial"/>
          <w:sz w:val="24"/>
          <w:szCs w:val="24"/>
        </w:rPr>
        <w:t>of Basle, with whom were after</w:t>
      </w:r>
      <w:r w:rsidRPr="008404BD">
        <w:rPr>
          <w:rFonts w:ascii="Arial" w:hAnsi="Arial" w:cs="Arial"/>
          <w:sz w:val="24"/>
          <w:szCs w:val="24"/>
        </w:rPr>
        <w:t>wards associated Juda of Zurich, and Groszman of Berne. This confession was subscribed March 26, 1536, by the authorities secular and ecclesiastical of the seven above-named cantons, and was adopted by all the Reformed cantons of Switzerland as their symbol. In 1537, it</w:t>
      </w:r>
      <w:r w:rsidR="006613B4" w:rsidRPr="008404BD">
        <w:rPr>
          <w:rFonts w:ascii="Arial" w:hAnsi="Arial" w:cs="Arial"/>
          <w:sz w:val="24"/>
          <w:szCs w:val="24"/>
        </w:rPr>
        <w:t xml:space="preserve"> was sent to the Lutheran theo</w:t>
      </w:r>
      <w:r w:rsidRPr="008404BD">
        <w:rPr>
          <w:rFonts w:ascii="Arial" w:hAnsi="Arial" w:cs="Arial"/>
          <w:sz w:val="24"/>
          <w:szCs w:val="24"/>
        </w:rPr>
        <w:t>logians at Wurtemberg, and at Smalcald, without effect, however, so f</w:t>
      </w:r>
      <w:r w:rsidR="006613B4" w:rsidRPr="008404BD">
        <w:rPr>
          <w:rFonts w:ascii="Arial" w:hAnsi="Arial" w:cs="Arial"/>
          <w:sz w:val="24"/>
          <w:szCs w:val="24"/>
        </w:rPr>
        <w:t>ar as the union of the two par</w:t>
      </w:r>
      <w:r w:rsidRPr="008404BD">
        <w:rPr>
          <w:rFonts w:ascii="Arial" w:hAnsi="Arial" w:cs="Arial"/>
          <w:sz w:val="24"/>
          <w:szCs w:val="24"/>
        </w:rPr>
        <w:t xml:space="preserve">ties was concerned. </w:t>
      </w:r>
    </w:p>
    <w:p w:rsidR="0030728A" w:rsidRPr="008404BD" w:rsidRDefault="0030728A" w:rsidP="0030728A">
      <w:pPr>
        <w:spacing w:after="0" w:line="276" w:lineRule="auto"/>
        <w:jc w:val="both"/>
        <w:rPr>
          <w:rFonts w:ascii="Arial" w:hAnsi="Arial" w:cs="Arial"/>
          <w:sz w:val="24"/>
          <w:szCs w:val="24"/>
        </w:rPr>
      </w:pPr>
    </w:p>
    <w:p w:rsidR="006613B4"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First Helvetic Confession is pacific in its tone. When compared with the views of Z</w:t>
      </w:r>
      <w:r w:rsidR="008822B9" w:rsidRPr="008404BD">
        <w:rPr>
          <w:rFonts w:ascii="Arial" w:hAnsi="Arial" w:cs="Arial"/>
          <w:sz w:val="24"/>
          <w:szCs w:val="24"/>
        </w:rPr>
        <w:t>w</w:t>
      </w:r>
      <w:r w:rsidRPr="008404BD">
        <w:rPr>
          <w:rFonts w:ascii="Arial" w:hAnsi="Arial" w:cs="Arial"/>
          <w:sz w:val="24"/>
          <w:szCs w:val="24"/>
        </w:rPr>
        <w:t>ingl</w:t>
      </w:r>
      <w:r w:rsidR="006613B4" w:rsidRPr="008404BD">
        <w:rPr>
          <w:rFonts w:ascii="Arial" w:hAnsi="Arial" w:cs="Arial"/>
          <w:sz w:val="24"/>
          <w:szCs w:val="24"/>
        </w:rPr>
        <w:t>i</w:t>
      </w:r>
      <w:r w:rsidRPr="008404BD">
        <w:rPr>
          <w:rFonts w:ascii="Arial" w:hAnsi="Arial" w:cs="Arial"/>
          <w:sz w:val="24"/>
          <w:szCs w:val="24"/>
        </w:rPr>
        <w:t xml:space="preserve">, it is easy to see that the Swiss theologians advanced toward the Augsburg Confession in no inconsiderable degree, without, however, taking exactly the same position respecting the controverted points. Its language upon the subject of original sin is as follows. </w:t>
      </w:r>
    </w:p>
    <w:p w:rsidR="006613B4" w:rsidRPr="008404BD" w:rsidRDefault="006613B4" w:rsidP="0030728A">
      <w:pPr>
        <w:spacing w:after="0" w:line="276" w:lineRule="auto"/>
        <w:jc w:val="both"/>
        <w:rPr>
          <w:rFonts w:ascii="Arial" w:hAnsi="Arial" w:cs="Arial"/>
          <w:sz w:val="24"/>
          <w:szCs w:val="24"/>
        </w:rPr>
      </w:pPr>
    </w:p>
    <w:p w:rsidR="0030728A" w:rsidRPr="008404BD" w:rsidRDefault="0030728A" w:rsidP="009A1AD9">
      <w:pPr>
        <w:spacing w:after="0" w:line="276" w:lineRule="auto"/>
        <w:ind w:left="288" w:right="288"/>
        <w:jc w:val="both"/>
        <w:rPr>
          <w:rFonts w:ascii="Arial" w:hAnsi="Arial" w:cs="Arial"/>
          <w:sz w:val="24"/>
          <w:szCs w:val="24"/>
        </w:rPr>
      </w:pPr>
      <w:r w:rsidRPr="008404BD">
        <w:rPr>
          <w:rFonts w:ascii="Arial" w:hAnsi="Arial" w:cs="Arial"/>
          <w:sz w:val="24"/>
          <w:szCs w:val="24"/>
        </w:rPr>
        <w:t>“Man, the most perfect image of God on the earth, and having the primacy of all visible creatures, consisting of soul and body, of which the last is mortal and the first immortal, having been created holy by God, lapsing into sin (</w:t>
      </w:r>
      <w:r w:rsidRPr="008404BD">
        <w:rPr>
          <w:rFonts w:ascii="Arial" w:hAnsi="Arial" w:cs="Arial"/>
          <w:i/>
          <w:iCs/>
          <w:sz w:val="24"/>
          <w:szCs w:val="24"/>
        </w:rPr>
        <w:t>vitium</w:t>
      </w:r>
      <w:r w:rsidRPr="008404BD">
        <w:rPr>
          <w:rFonts w:ascii="Arial" w:hAnsi="Arial" w:cs="Arial"/>
          <w:sz w:val="24"/>
          <w:szCs w:val="24"/>
        </w:rPr>
        <w:t xml:space="preserve">) by his </w:t>
      </w:r>
    </w:p>
    <w:p w:rsidR="0030728A" w:rsidRPr="008404BD" w:rsidRDefault="0030728A" w:rsidP="009A1AD9">
      <w:pPr>
        <w:spacing w:after="0" w:line="276" w:lineRule="auto"/>
        <w:ind w:left="288" w:right="288"/>
        <w:jc w:val="both"/>
        <w:rPr>
          <w:rFonts w:ascii="Arial" w:hAnsi="Arial" w:cs="Arial"/>
          <w:sz w:val="24"/>
          <w:szCs w:val="24"/>
        </w:rPr>
      </w:pPr>
      <w:r w:rsidRPr="008404BD">
        <w:rPr>
          <w:rFonts w:ascii="Arial" w:hAnsi="Arial" w:cs="Arial"/>
          <w:sz w:val="24"/>
          <w:szCs w:val="24"/>
        </w:rPr>
        <w:t>own fault, drew the whole human race into the same with himself, and rendered it obnoxious to the same calamity. And this disease (</w:t>
      </w:r>
      <w:r w:rsidRPr="008404BD">
        <w:rPr>
          <w:rFonts w:ascii="Arial" w:hAnsi="Arial" w:cs="Arial"/>
          <w:i/>
          <w:iCs/>
          <w:sz w:val="24"/>
          <w:szCs w:val="24"/>
        </w:rPr>
        <w:t>lues</w:t>
      </w:r>
      <w:r w:rsidRPr="008404BD">
        <w:rPr>
          <w:rFonts w:ascii="Arial" w:hAnsi="Arial" w:cs="Arial"/>
          <w:sz w:val="24"/>
          <w:szCs w:val="24"/>
        </w:rPr>
        <w:t xml:space="preserve">) which is termed ‘original,’ so pervaded the whole human race, that the child of wrath and enemy of God can be cured by no power except the divine granted through Christ. We attribute free will to man in this sense, that is: that when in the use of our faculties of knowing and willing we attempt to perform good and evil actions, we are able to perform the evil of our own accord and by our own power, but to embrace and </w:t>
      </w:r>
    </w:p>
    <w:p w:rsidR="0030728A" w:rsidRPr="008404BD" w:rsidRDefault="0030728A" w:rsidP="009A1AD9">
      <w:pPr>
        <w:spacing w:after="0" w:line="276" w:lineRule="auto"/>
        <w:ind w:left="288" w:right="288"/>
        <w:jc w:val="both"/>
        <w:rPr>
          <w:rFonts w:ascii="Arial" w:hAnsi="Arial" w:cs="Arial"/>
          <w:sz w:val="24"/>
          <w:szCs w:val="24"/>
        </w:rPr>
      </w:pPr>
      <w:r w:rsidRPr="008404BD">
        <w:rPr>
          <w:rFonts w:ascii="Arial" w:hAnsi="Arial" w:cs="Arial"/>
          <w:sz w:val="24"/>
          <w:szCs w:val="24"/>
        </w:rPr>
        <w:t>follow out the good w</w:t>
      </w:r>
      <w:r w:rsidR="009A1AD9" w:rsidRPr="008404BD">
        <w:rPr>
          <w:rFonts w:ascii="Arial" w:hAnsi="Arial" w:cs="Arial"/>
          <w:sz w:val="24"/>
          <w:szCs w:val="24"/>
        </w:rPr>
        <w:t>e are not able, unless illumin</w:t>
      </w:r>
      <w:r w:rsidRPr="008404BD">
        <w:rPr>
          <w:rFonts w:ascii="Arial" w:hAnsi="Arial" w:cs="Arial"/>
          <w:sz w:val="24"/>
          <w:szCs w:val="24"/>
        </w:rPr>
        <w:t xml:space="preserve">ated by the grace of Christ, and impelled by his Spirit, for it is God who works in us to will and to do according to his good pleasure; and from God is salvation, from ourselves perdition.”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In its anthropology, then, the First Helvetic Confession agrees with the Augsburg in recogni</w:t>
      </w:r>
      <w:r w:rsidR="009A1AD9" w:rsidRPr="008404BD">
        <w:rPr>
          <w:rFonts w:ascii="Arial" w:hAnsi="Arial" w:cs="Arial"/>
          <w:sz w:val="24"/>
          <w:szCs w:val="24"/>
        </w:rPr>
        <w:t>s</w:t>
      </w:r>
      <w:r w:rsidRPr="008404BD">
        <w:rPr>
          <w:rFonts w:ascii="Arial" w:hAnsi="Arial" w:cs="Arial"/>
          <w:sz w:val="24"/>
          <w:szCs w:val="24"/>
        </w:rPr>
        <w:t>ing the Adamic connection. It d</w:t>
      </w:r>
      <w:r w:rsidR="009A1AD9" w:rsidRPr="008404BD">
        <w:rPr>
          <w:rFonts w:ascii="Arial" w:hAnsi="Arial" w:cs="Arial"/>
          <w:sz w:val="24"/>
          <w:szCs w:val="24"/>
        </w:rPr>
        <w:t>iffers from the Augs</w:t>
      </w:r>
      <w:r w:rsidRPr="008404BD">
        <w:rPr>
          <w:rFonts w:ascii="Arial" w:hAnsi="Arial" w:cs="Arial"/>
          <w:sz w:val="24"/>
          <w:szCs w:val="24"/>
        </w:rPr>
        <w:t>burg Symbol, in asserting by implication instead of directly, that original sin is guilt, and agrees with it in denying a recuperative power in the fallen will, a point upon which Z</w:t>
      </w:r>
      <w:r w:rsidR="00314D56" w:rsidRPr="008404BD">
        <w:rPr>
          <w:rFonts w:ascii="Arial" w:hAnsi="Arial" w:cs="Arial"/>
          <w:sz w:val="24"/>
          <w:szCs w:val="24"/>
        </w:rPr>
        <w:t>w</w:t>
      </w:r>
      <w:r w:rsidRPr="008404BD">
        <w:rPr>
          <w:rFonts w:ascii="Arial" w:hAnsi="Arial" w:cs="Arial"/>
          <w:sz w:val="24"/>
          <w:szCs w:val="24"/>
        </w:rPr>
        <w:t>ingl</w:t>
      </w:r>
      <w:r w:rsidR="009A1AD9" w:rsidRPr="008404BD">
        <w:rPr>
          <w:rFonts w:ascii="Arial" w:hAnsi="Arial" w:cs="Arial"/>
          <w:sz w:val="24"/>
          <w:szCs w:val="24"/>
        </w:rPr>
        <w:t>i</w:t>
      </w:r>
      <w:r w:rsidRPr="008404BD">
        <w:rPr>
          <w:rFonts w:ascii="Arial" w:hAnsi="Arial" w:cs="Arial"/>
          <w:sz w:val="24"/>
          <w:szCs w:val="24"/>
        </w:rPr>
        <w:t xml:space="preserve">’s </w:t>
      </w:r>
      <w:r w:rsidRPr="008404BD">
        <w:rPr>
          <w:rFonts w:ascii="Arial" w:hAnsi="Arial" w:cs="Arial"/>
          <w:i/>
          <w:iCs/>
          <w:sz w:val="24"/>
          <w:szCs w:val="24"/>
        </w:rPr>
        <w:t>Fidei Ratio</w:t>
      </w:r>
      <w:r w:rsidRPr="008404BD">
        <w:rPr>
          <w:rFonts w:ascii="Arial" w:hAnsi="Arial" w:cs="Arial"/>
          <w:sz w:val="24"/>
          <w:szCs w:val="24"/>
        </w:rPr>
        <w:t xml:space="preserve"> is silent,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neither affirming nor denying. The approximation of this principal Swiss Confession to the Lutheran is not so near upon the doctrine of the Lord’s Supper, though it is easy to see some slight modification of the Zwinglian theory. The phraseology is as follows</w:t>
      </w:r>
      <w:r w:rsidR="009A1AD9" w:rsidRPr="008404BD">
        <w:rPr>
          <w:rFonts w:ascii="Arial" w:hAnsi="Arial" w:cs="Arial"/>
          <w:sz w:val="24"/>
          <w:szCs w:val="24"/>
        </w:rPr>
        <w:t>:</w:t>
      </w:r>
      <w:r w:rsidRPr="008404BD">
        <w:rPr>
          <w:rFonts w:ascii="Arial" w:hAnsi="Arial" w:cs="Arial"/>
          <w:sz w:val="24"/>
          <w:szCs w:val="24"/>
        </w:rPr>
        <w:t xml:space="preserve"> </w:t>
      </w:r>
    </w:p>
    <w:p w:rsidR="009A1AD9" w:rsidRPr="008404BD" w:rsidRDefault="009A1AD9" w:rsidP="0030728A">
      <w:pPr>
        <w:spacing w:after="0" w:line="276" w:lineRule="auto"/>
        <w:jc w:val="both"/>
        <w:rPr>
          <w:rFonts w:ascii="Arial" w:hAnsi="Arial" w:cs="Arial"/>
          <w:sz w:val="24"/>
          <w:szCs w:val="24"/>
        </w:rPr>
      </w:pPr>
    </w:p>
    <w:p w:rsidR="0030728A" w:rsidRPr="008404BD" w:rsidRDefault="0030728A" w:rsidP="009A1AD9">
      <w:pPr>
        <w:spacing w:after="0" w:line="276" w:lineRule="auto"/>
        <w:ind w:left="288" w:right="288"/>
        <w:jc w:val="both"/>
        <w:rPr>
          <w:rFonts w:ascii="Arial" w:hAnsi="Arial" w:cs="Arial"/>
          <w:sz w:val="24"/>
          <w:szCs w:val="24"/>
        </w:rPr>
      </w:pPr>
      <w:r w:rsidRPr="008404BD">
        <w:rPr>
          <w:rFonts w:ascii="Arial" w:hAnsi="Arial" w:cs="Arial"/>
          <w:sz w:val="24"/>
          <w:szCs w:val="24"/>
        </w:rPr>
        <w:t>“In the mystic supper, the Lord offers his body and blood, that is, himself, to those that are truly his, that they may live more and more in him</w:t>
      </w:r>
      <w:r w:rsidR="009A1AD9" w:rsidRPr="008404BD">
        <w:rPr>
          <w:rFonts w:ascii="Arial" w:hAnsi="Arial" w:cs="Arial"/>
          <w:sz w:val="24"/>
          <w:szCs w:val="24"/>
        </w:rPr>
        <w:t>,</w:t>
      </w:r>
      <w:r w:rsidRPr="008404BD">
        <w:rPr>
          <w:rFonts w:ascii="Arial" w:hAnsi="Arial" w:cs="Arial"/>
          <w:sz w:val="24"/>
          <w:szCs w:val="24"/>
        </w:rPr>
        <w:t xml:space="preserve"> and he in them. Not that the bread and wine are, in their own substance, united with the substance of the body and blood of the Lord; but the bread and wine, by the institution of our Lord, are symbols through which is exhibited a true communication by the Lord himself, through the ministers of the church, of his own body and blood, not as the perishing food of the flesh, but as the nourishment of eternal life.”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Reformed Confessions thus far examined were constructed p</w:t>
      </w:r>
      <w:r w:rsidR="009A1AD9" w:rsidRPr="008404BD">
        <w:rPr>
          <w:rFonts w:ascii="Arial" w:hAnsi="Arial" w:cs="Arial"/>
          <w:sz w:val="24"/>
          <w:szCs w:val="24"/>
        </w:rPr>
        <w:t>reviously to the public appear</w:t>
      </w:r>
      <w:r w:rsidRPr="008404BD">
        <w:rPr>
          <w:rFonts w:ascii="Arial" w:hAnsi="Arial" w:cs="Arial"/>
          <w:sz w:val="24"/>
          <w:szCs w:val="24"/>
        </w:rPr>
        <w:t xml:space="preserve">ance of Calvin, and without any direct influence from him. We come now to those which were drawn up, more or less, under his influence. The </w:t>
      </w:r>
      <w:r w:rsidRPr="008404BD">
        <w:rPr>
          <w:rFonts w:ascii="Arial" w:hAnsi="Arial" w:cs="Arial"/>
          <w:i/>
          <w:iCs/>
          <w:sz w:val="24"/>
          <w:szCs w:val="24"/>
        </w:rPr>
        <w:t xml:space="preserve">Consensus Tigurinus </w:t>
      </w:r>
      <w:r w:rsidRPr="008404BD">
        <w:rPr>
          <w:rFonts w:ascii="Arial" w:hAnsi="Arial" w:cs="Arial"/>
          <w:sz w:val="24"/>
          <w:szCs w:val="24"/>
        </w:rPr>
        <w:t xml:space="preserve">was composed by Calvin himself, in 1549, and was adopted by the Zurich theologians. It comprises twenty-six articles, which deal only </w:t>
      </w:r>
      <w:r w:rsidR="009A1AD9" w:rsidRPr="008404BD">
        <w:rPr>
          <w:rFonts w:ascii="Arial" w:hAnsi="Arial" w:cs="Arial"/>
          <w:sz w:val="24"/>
          <w:szCs w:val="24"/>
        </w:rPr>
        <w:t>with</w:t>
      </w:r>
      <w:r w:rsidRPr="008404BD">
        <w:rPr>
          <w:rFonts w:ascii="Arial" w:hAnsi="Arial" w:cs="Arial"/>
          <w:sz w:val="24"/>
          <w:szCs w:val="24"/>
        </w:rPr>
        <w:t xml:space="preserve"> the sacrament of the Supper. It grew out of a desire</w:t>
      </w:r>
      <w:r w:rsidR="009A1AD9" w:rsidRPr="008404BD">
        <w:rPr>
          <w:rFonts w:ascii="Arial" w:hAnsi="Arial" w:cs="Arial"/>
          <w:sz w:val="24"/>
          <w:szCs w:val="24"/>
        </w:rPr>
        <w:t>,</w:t>
      </w:r>
      <w:r w:rsidRPr="008404BD">
        <w:rPr>
          <w:rFonts w:ascii="Arial" w:hAnsi="Arial" w:cs="Arial"/>
          <w:sz w:val="24"/>
          <w:szCs w:val="24"/>
        </w:rPr>
        <w:t xml:space="preserve"> upon the part of Calvin, to effect a union among the Reformed upon the doctrine of the Eucharist. The attitude of Calvin respecting the Sacramentarian quest</w:t>
      </w:r>
      <w:r w:rsidR="009A1AD9" w:rsidRPr="008404BD">
        <w:rPr>
          <w:rFonts w:ascii="Arial" w:hAnsi="Arial" w:cs="Arial"/>
          <w:sz w:val="24"/>
          <w:szCs w:val="24"/>
        </w:rPr>
        <w:t>ion was regarded by the Luther</w:t>
      </w:r>
      <w:r w:rsidRPr="008404BD">
        <w:rPr>
          <w:rFonts w:ascii="Arial" w:hAnsi="Arial" w:cs="Arial"/>
          <w:sz w:val="24"/>
          <w:szCs w:val="24"/>
        </w:rPr>
        <w:t>ans, as favourable rathe</w:t>
      </w:r>
      <w:r w:rsidR="009A1AD9" w:rsidRPr="008404BD">
        <w:rPr>
          <w:rFonts w:ascii="Arial" w:hAnsi="Arial" w:cs="Arial"/>
          <w:sz w:val="24"/>
          <w:szCs w:val="24"/>
        </w:rPr>
        <w:t>r than otherwise to their pecu</w:t>
      </w:r>
      <w:r w:rsidRPr="008404BD">
        <w:rPr>
          <w:rFonts w:ascii="Arial" w:hAnsi="Arial" w:cs="Arial"/>
          <w:sz w:val="24"/>
          <w:szCs w:val="24"/>
        </w:rPr>
        <w:t xml:space="preserve">liar views. His close and cordial agreement with Luther upon the fundamental points in theology, together with the strength of his phraseology when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speaking of the nature of the Eucharist, led the Swiss Zwinglians t</w:t>
      </w:r>
      <w:r w:rsidR="009A1AD9" w:rsidRPr="008404BD">
        <w:rPr>
          <w:rFonts w:ascii="Arial" w:hAnsi="Arial" w:cs="Arial"/>
          <w:sz w:val="24"/>
          <w:szCs w:val="24"/>
        </w:rPr>
        <w:t>o regardhim as on the whole fur</w:t>
      </w:r>
      <w:r w:rsidRPr="008404BD">
        <w:rPr>
          <w:rFonts w:ascii="Arial" w:hAnsi="Arial" w:cs="Arial"/>
          <w:sz w:val="24"/>
          <w:szCs w:val="24"/>
        </w:rPr>
        <w:t xml:space="preserve">ther from them than from their opponents. In this </w:t>
      </w:r>
      <w:r w:rsidRPr="008404BD">
        <w:rPr>
          <w:rFonts w:ascii="Arial" w:hAnsi="Arial" w:cs="Arial"/>
          <w:i/>
          <w:iCs/>
          <w:sz w:val="24"/>
          <w:szCs w:val="24"/>
        </w:rPr>
        <w:t>Consensus Tigurinus</w:t>
      </w:r>
      <w:r w:rsidRPr="008404BD">
        <w:rPr>
          <w:rFonts w:ascii="Arial" w:hAnsi="Arial" w:cs="Arial"/>
          <w:sz w:val="24"/>
          <w:szCs w:val="24"/>
        </w:rPr>
        <w:t>, he defines his statements more distinctly, and left no doubt in the minds of the Zurichers that he adopted heartily the spiritual and symbolical theory of the Lord’s Supper. The course of events afterwards showed that Calvin’s theory really harmoni</w:t>
      </w:r>
      <w:r w:rsidR="009A1AD9" w:rsidRPr="008404BD">
        <w:rPr>
          <w:rFonts w:ascii="Arial" w:hAnsi="Arial" w:cs="Arial"/>
          <w:sz w:val="24"/>
          <w:szCs w:val="24"/>
        </w:rPr>
        <w:t>s</w:t>
      </w:r>
      <w:r w:rsidRPr="008404BD">
        <w:rPr>
          <w:rFonts w:ascii="Arial" w:hAnsi="Arial" w:cs="Arial"/>
          <w:sz w:val="24"/>
          <w:szCs w:val="24"/>
        </w:rPr>
        <w:t>ed with Zwingl</w:t>
      </w:r>
      <w:r w:rsidR="009A1AD9" w:rsidRPr="008404BD">
        <w:rPr>
          <w:rFonts w:ascii="Arial" w:hAnsi="Arial" w:cs="Arial"/>
          <w:sz w:val="24"/>
          <w:szCs w:val="24"/>
        </w:rPr>
        <w:t>i</w:t>
      </w:r>
      <w:r w:rsidRPr="008404BD">
        <w:rPr>
          <w:rFonts w:ascii="Arial" w:hAnsi="Arial" w:cs="Arial"/>
          <w:sz w:val="24"/>
          <w:szCs w:val="24"/>
        </w:rPr>
        <w:t>’s;</w:t>
      </w:r>
      <w:r w:rsidR="009A1AD9" w:rsidRPr="008404BD">
        <w:rPr>
          <w:rFonts w:ascii="Arial" w:hAnsi="Arial" w:cs="Arial"/>
          <w:sz w:val="24"/>
          <w:szCs w:val="24"/>
        </w:rPr>
        <w:t xml:space="preserve"> for as the Luther</w:t>
      </w:r>
      <w:r w:rsidRPr="008404BD">
        <w:rPr>
          <w:rFonts w:ascii="Arial" w:hAnsi="Arial" w:cs="Arial"/>
          <w:sz w:val="24"/>
          <w:szCs w:val="24"/>
        </w:rPr>
        <w:t xml:space="preserve">an scheme of consubstantiation expanded, the two parties became less and less cordial, so that the High Lutheran of </w:t>
      </w:r>
      <w:r w:rsidR="009A1AD9" w:rsidRPr="008404BD">
        <w:rPr>
          <w:rFonts w:ascii="Arial" w:hAnsi="Arial" w:cs="Arial"/>
          <w:sz w:val="24"/>
          <w:szCs w:val="24"/>
        </w:rPr>
        <w:t>the present day exhibits a tem</w:t>
      </w:r>
      <w:r w:rsidRPr="008404BD">
        <w:rPr>
          <w:rFonts w:ascii="Arial" w:hAnsi="Arial" w:cs="Arial"/>
          <w:sz w:val="24"/>
          <w:szCs w:val="24"/>
        </w:rPr>
        <w:t>per towards the Calvinistic theory of the sacraments hardly less inimica</w:t>
      </w:r>
      <w:r w:rsidR="009A1AD9" w:rsidRPr="008404BD">
        <w:rPr>
          <w:rFonts w:ascii="Arial" w:hAnsi="Arial" w:cs="Arial"/>
          <w:sz w:val="24"/>
          <w:szCs w:val="24"/>
        </w:rPr>
        <w:t>l than that which the early Lu</w:t>
      </w:r>
      <w:r w:rsidRPr="008404BD">
        <w:rPr>
          <w:rFonts w:ascii="Arial" w:hAnsi="Arial" w:cs="Arial"/>
          <w:sz w:val="24"/>
          <w:szCs w:val="24"/>
        </w:rPr>
        <w:t xml:space="preserve">theran manifested towards the Papacy.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Calvin, in 1551, drew up a confession entitled the </w:t>
      </w:r>
      <w:r w:rsidRPr="008404BD">
        <w:rPr>
          <w:rFonts w:ascii="Arial" w:hAnsi="Arial" w:cs="Arial"/>
          <w:i/>
          <w:iCs/>
          <w:sz w:val="24"/>
          <w:szCs w:val="24"/>
        </w:rPr>
        <w:t>Consensus Geneven</w:t>
      </w:r>
      <w:r w:rsidR="00314D56" w:rsidRPr="008404BD">
        <w:rPr>
          <w:rFonts w:ascii="Arial" w:hAnsi="Arial" w:cs="Arial"/>
          <w:i/>
          <w:iCs/>
          <w:sz w:val="24"/>
          <w:szCs w:val="24"/>
        </w:rPr>
        <w:t>u</w:t>
      </w:r>
      <w:r w:rsidRPr="008404BD">
        <w:rPr>
          <w:rFonts w:ascii="Arial" w:hAnsi="Arial" w:cs="Arial"/>
          <w:i/>
          <w:iCs/>
          <w:sz w:val="24"/>
          <w:szCs w:val="24"/>
        </w:rPr>
        <w:t>s</w:t>
      </w:r>
      <w:r w:rsidRPr="008404BD">
        <w:rPr>
          <w:rFonts w:ascii="Arial" w:hAnsi="Arial" w:cs="Arial"/>
          <w:sz w:val="24"/>
          <w:szCs w:val="24"/>
        </w:rPr>
        <w:t xml:space="preserve">, which contains a very full exhibition of his theory of Predestination, to which topic it is confined. Its purpose was, to unite the Swiss churches in the reception of his own views, upon a topic far more difficult of comprehension than the sacraments, and respecting which there was some difference </w:t>
      </w:r>
      <w:r w:rsidR="009A1AD9" w:rsidRPr="008404BD">
        <w:rPr>
          <w:rFonts w:ascii="Arial" w:hAnsi="Arial" w:cs="Arial"/>
          <w:sz w:val="24"/>
          <w:szCs w:val="24"/>
        </w:rPr>
        <w:t>of opinion among the Swiss the</w:t>
      </w:r>
      <w:r w:rsidRPr="008404BD">
        <w:rPr>
          <w:rFonts w:ascii="Arial" w:hAnsi="Arial" w:cs="Arial"/>
          <w:sz w:val="24"/>
          <w:szCs w:val="24"/>
        </w:rPr>
        <w:t>ologians. Z</w:t>
      </w:r>
      <w:r w:rsidR="00314D56" w:rsidRPr="008404BD">
        <w:rPr>
          <w:rFonts w:ascii="Arial" w:hAnsi="Arial" w:cs="Arial"/>
          <w:sz w:val="24"/>
          <w:szCs w:val="24"/>
        </w:rPr>
        <w:t>w</w:t>
      </w:r>
      <w:r w:rsidRPr="008404BD">
        <w:rPr>
          <w:rFonts w:ascii="Arial" w:hAnsi="Arial" w:cs="Arial"/>
          <w:sz w:val="24"/>
          <w:szCs w:val="24"/>
        </w:rPr>
        <w:t>ingl</w:t>
      </w:r>
      <w:r w:rsidR="009A1AD9" w:rsidRPr="008404BD">
        <w:rPr>
          <w:rFonts w:ascii="Arial" w:hAnsi="Arial" w:cs="Arial"/>
          <w:sz w:val="24"/>
          <w:szCs w:val="24"/>
        </w:rPr>
        <w:t>i</w:t>
      </w:r>
      <w:r w:rsidRPr="008404BD">
        <w:rPr>
          <w:rFonts w:ascii="Arial" w:hAnsi="Arial" w:cs="Arial"/>
          <w:sz w:val="24"/>
          <w:szCs w:val="24"/>
        </w:rPr>
        <w:t xml:space="preserve"> had taught the doctrine of absolute predestination, a</w:t>
      </w:r>
      <w:r w:rsidR="009A1AD9" w:rsidRPr="008404BD">
        <w:rPr>
          <w:rFonts w:ascii="Arial" w:hAnsi="Arial" w:cs="Arial"/>
          <w:sz w:val="24"/>
          <w:szCs w:val="24"/>
        </w:rPr>
        <w:t>nd so far as his views had pre</w:t>
      </w:r>
      <w:r w:rsidRPr="008404BD">
        <w:rPr>
          <w:rFonts w:ascii="Arial" w:hAnsi="Arial" w:cs="Arial"/>
          <w:sz w:val="24"/>
          <w:szCs w:val="24"/>
        </w:rPr>
        <w:t>vailed in Switzerland</w:t>
      </w:r>
      <w:r w:rsidR="009A1AD9" w:rsidRPr="008404BD">
        <w:rPr>
          <w:rFonts w:ascii="Arial" w:hAnsi="Arial" w:cs="Arial"/>
          <w:sz w:val="24"/>
          <w:szCs w:val="24"/>
        </w:rPr>
        <w:t>, there was a readiness to re</w:t>
      </w:r>
      <w:r w:rsidRPr="008404BD">
        <w:rPr>
          <w:rFonts w:ascii="Arial" w:hAnsi="Arial" w:cs="Arial"/>
          <w:sz w:val="24"/>
          <w:szCs w:val="24"/>
        </w:rPr>
        <w:t xml:space="preserve">ceive those of Calvin. In this </w:t>
      </w:r>
      <w:r w:rsidRPr="008404BD">
        <w:rPr>
          <w:rFonts w:ascii="Arial" w:hAnsi="Arial" w:cs="Arial"/>
          <w:i/>
          <w:iCs/>
          <w:sz w:val="24"/>
          <w:szCs w:val="24"/>
        </w:rPr>
        <w:t>Consensus</w:t>
      </w:r>
      <w:r w:rsidRPr="008404BD">
        <w:rPr>
          <w:rFonts w:ascii="Arial" w:hAnsi="Arial" w:cs="Arial"/>
          <w:sz w:val="24"/>
          <w:szCs w:val="24"/>
        </w:rPr>
        <w:t xml:space="preserve">, which the Genevan theologians adopted, and which acquired almost </w:t>
      </w:r>
      <w:r w:rsidRPr="008404BD">
        <w:rPr>
          <w:rFonts w:ascii="Arial" w:hAnsi="Arial" w:cs="Arial"/>
          <w:sz w:val="24"/>
          <w:szCs w:val="24"/>
        </w:rPr>
        <w:lastRenderedPageBreak/>
        <w:t xml:space="preserve">universal authority among the Reformed churches of Switzerland, the Calvinistic theory of Predestination is presented with great clearness and comprehensiveness.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Second Helvetic Confession (</w:t>
      </w:r>
      <w:r w:rsidRPr="008404BD">
        <w:rPr>
          <w:rFonts w:ascii="Arial" w:hAnsi="Arial" w:cs="Arial"/>
          <w:i/>
          <w:iCs/>
          <w:sz w:val="24"/>
          <w:szCs w:val="24"/>
        </w:rPr>
        <w:t>Confessi</w:t>
      </w:r>
      <w:r w:rsidR="009A1AD9" w:rsidRPr="008404BD">
        <w:rPr>
          <w:rFonts w:ascii="Arial" w:hAnsi="Arial" w:cs="Arial"/>
          <w:i/>
          <w:iCs/>
          <w:sz w:val="24"/>
          <w:szCs w:val="24"/>
        </w:rPr>
        <w:t>o Hel</w:t>
      </w:r>
      <w:r w:rsidRPr="008404BD">
        <w:rPr>
          <w:rFonts w:ascii="Arial" w:hAnsi="Arial" w:cs="Arial"/>
          <w:i/>
          <w:iCs/>
          <w:sz w:val="24"/>
          <w:szCs w:val="24"/>
        </w:rPr>
        <w:t>vetica Posterior</w:t>
      </w:r>
      <w:r w:rsidR="009A1AD9" w:rsidRPr="008404BD">
        <w:rPr>
          <w:rFonts w:ascii="Arial" w:hAnsi="Arial" w:cs="Arial"/>
          <w:sz w:val="24"/>
          <w:szCs w:val="24"/>
        </w:rPr>
        <w:t>)</w:t>
      </w:r>
      <w:r w:rsidRPr="008404BD">
        <w:rPr>
          <w:rFonts w:ascii="Arial" w:hAnsi="Arial" w:cs="Arial"/>
          <w:sz w:val="24"/>
          <w:szCs w:val="24"/>
        </w:rPr>
        <w:t xml:space="preserve"> is one of the principal symbols of the Reformed Church. It was constructed by </w:t>
      </w:r>
      <w:r w:rsidR="009A1AD9" w:rsidRPr="008404BD">
        <w:rPr>
          <w:rFonts w:ascii="Arial" w:hAnsi="Arial" w:cs="Arial"/>
          <w:sz w:val="24"/>
          <w:szCs w:val="24"/>
        </w:rPr>
        <w:t xml:space="preserve">Heinrich </w:t>
      </w:r>
      <w:r w:rsidRPr="008404BD">
        <w:rPr>
          <w:rFonts w:ascii="Arial" w:hAnsi="Arial" w:cs="Arial"/>
          <w:sz w:val="24"/>
          <w:szCs w:val="24"/>
        </w:rPr>
        <w:t xml:space="preserve">Bullinger, in 1564, </w:t>
      </w:r>
      <w:r w:rsidR="009A1AD9" w:rsidRPr="008404BD">
        <w:rPr>
          <w:rFonts w:ascii="Arial" w:hAnsi="Arial" w:cs="Arial"/>
          <w:sz w:val="24"/>
          <w:szCs w:val="24"/>
        </w:rPr>
        <w:t>who was intrusted with this la</w:t>
      </w:r>
      <w:r w:rsidRPr="008404BD">
        <w:rPr>
          <w:rFonts w:ascii="Arial" w:hAnsi="Arial" w:cs="Arial"/>
          <w:sz w:val="24"/>
          <w:szCs w:val="24"/>
        </w:rPr>
        <w:t>bour by a body of Swiss theologians, mostly from the cantons of Zurich, Berne, and Geneva. It was adopted by all th</w:t>
      </w:r>
      <w:r w:rsidR="009A1AD9" w:rsidRPr="008404BD">
        <w:rPr>
          <w:rFonts w:ascii="Arial" w:hAnsi="Arial" w:cs="Arial"/>
          <w:sz w:val="24"/>
          <w:szCs w:val="24"/>
        </w:rPr>
        <w:t>e Reformed churches in Switzer</w:t>
      </w:r>
      <w:r w:rsidRPr="008404BD">
        <w:rPr>
          <w:rFonts w:ascii="Arial" w:hAnsi="Arial" w:cs="Arial"/>
          <w:sz w:val="24"/>
          <w:szCs w:val="24"/>
        </w:rPr>
        <w:t>land, with the exc</w:t>
      </w:r>
      <w:r w:rsidR="009A1AD9" w:rsidRPr="008404BD">
        <w:rPr>
          <w:rFonts w:ascii="Arial" w:hAnsi="Arial" w:cs="Arial"/>
          <w:sz w:val="24"/>
          <w:szCs w:val="24"/>
        </w:rPr>
        <w:t>eption of Basle (which was con</w:t>
      </w:r>
      <w:r w:rsidRPr="008404BD">
        <w:rPr>
          <w:rFonts w:ascii="Arial" w:hAnsi="Arial" w:cs="Arial"/>
          <w:sz w:val="24"/>
          <w:szCs w:val="24"/>
        </w:rPr>
        <w:t>tent with its old symbol, the First Helvetic</w:t>
      </w:r>
      <w:r w:rsidR="009A1AD9" w:rsidRPr="008404BD">
        <w:rPr>
          <w:rFonts w:ascii="Arial" w:hAnsi="Arial" w:cs="Arial"/>
          <w:sz w:val="24"/>
          <w:szCs w:val="24"/>
        </w:rPr>
        <w:t>)</w:t>
      </w:r>
      <w:r w:rsidRPr="008404BD">
        <w:rPr>
          <w:rFonts w:ascii="Arial" w:hAnsi="Arial" w:cs="Arial"/>
          <w:sz w:val="24"/>
          <w:szCs w:val="24"/>
        </w:rPr>
        <w:t xml:space="preserve">, and by the Reformed churches in Poland, Hungary, Scotland, and France. It enunciates the strictly Calvinistic view of the sacraments in opposition to the Lutheran view, and maintains the Calvinistic theory of predestination. As this creed represents the theology of that great division of Protestantism which received its </w:t>
      </w:r>
      <w:r w:rsidR="009A1AD9" w:rsidRPr="008404BD">
        <w:rPr>
          <w:rFonts w:ascii="Arial" w:hAnsi="Arial" w:cs="Arial"/>
          <w:sz w:val="24"/>
          <w:szCs w:val="24"/>
        </w:rPr>
        <w:t>first formation under the guid</w:t>
      </w:r>
      <w:r w:rsidRPr="008404BD">
        <w:rPr>
          <w:rFonts w:ascii="Arial" w:hAnsi="Arial" w:cs="Arial"/>
          <w:sz w:val="24"/>
          <w:szCs w:val="24"/>
        </w:rPr>
        <w:t>ance of Z</w:t>
      </w:r>
      <w:r w:rsidR="00314D56" w:rsidRPr="008404BD">
        <w:rPr>
          <w:rFonts w:ascii="Arial" w:hAnsi="Arial" w:cs="Arial"/>
          <w:sz w:val="24"/>
          <w:szCs w:val="24"/>
        </w:rPr>
        <w:t>w</w:t>
      </w:r>
      <w:r w:rsidR="009A1AD9" w:rsidRPr="008404BD">
        <w:rPr>
          <w:rFonts w:ascii="Arial" w:hAnsi="Arial" w:cs="Arial"/>
          <w:sz w:val="24"/>
          <w:szCs w:val="24"/>
        </w:rPr>
        <w:t>ingli</w:t>
      </w:r>
      <w:r w:rsidRPr="008404BD">
        <w:rPr>
          <w:rFonts w:ascii="Arial" w:hAnsi="Arial" w:cs="Arial"/>
          <w:sz w:val="24"/>
          <w:szCs w:val="24"/>
        </w:rPr>
        <w:t xml:space="preserve"> and the Swiss theologians, and was completed under that of Calvin and his coadjutors, it merits some detailed examination. </w:t>
      </w:r>
    </w:p>
    <w:p w:rsidR="009A1AD9" w:rsidRPr="008404BD" w:rsidRDefault="009A1AD9" w:rsidP="009A1AD9">
      <w:pPr>
        <w:spacing w:after="0" w:line="276" w:lineRule="auto"/>
        <w:jc w:val="both"/>
        <w:rPr>
          <w:rFonts w:ascii="Arial" w:hAnsi="Arial" w:cs="Arial"/>
          <w:sz w:val="24"/>
          <w:szCs w:val="24"/>
        </w:rPr>
      </w:pPr>
    </w:p>
    <w:p w:rsidR="009A1AD9" w:rsidRPr="008404BD" w:rsidRDefault="0030728A" w:rsidP="009A1AD9">
      <w:pPr>
        <w:pStyle w:val="ListParagraph"/>
        <w:numPr>
          <w:ilvl w:val="0"/>
          <w:numId w:val="4"/>
        </w:numPr>
        <w:spacing w:after="0" w:line="276" w:lineRule="auto"/>
        <w:jc w:val="both"/>
        <w:rPr>
          <w:rFonts w:ascii="Arial" w:hAnsi="Arial" w:cs="Arial"/>
          <w:sz w:val="24"/>
          <w:szCs w:val="24"/>
        </w:rPr>
      </w:pPr>
      <w:r w:rsidRPr="008404BD">
        <w:rPr>
          <w:rFonts w:ascii="Arial" w:hAnsi="Arial" w:cs="Arial"/>
          <w:sz w:val="24"/>
          <w:szCs w:val="24"/>
        </w:rPr>
        <w:t xml:space="preserve">Upon the doctrine of the Trinity, its teaching </w:t>
      </w:r>
      <w:r w:rsidR="009A1AD9" w:rsidRPr="008404BD">
        <w:rPr>
          <w:rFonts w:ascii="Arial" w:hAnsi="Arial" w:cs="Arial"/>
          <w:sz w:val="24"/>
          <w:szCs w:val="24"/>
        </w:rPr>
        <w:t>is as follows:</w:t>
      </w:r>
      <w:r w:rsidRPr="008404BD">
        <w:rPr>
          <w:rFonts w:ascii="Arial" w:hAnsi="Arial" w:cs="Arial"/>
          <w:sz w:val="24"/>
          <w:szCs w:val="24"/>
        </w:rPr>
        <w:t xml:space="preserve"> </w:t>
      </w:r>
    </w:p>
    <w:p w:rsidR="009A1AD9" w:rsidRPr="008404BD" w:rsidRDefault="009A1AD9" w:rsidP="009A1AD9">
      <w:pPr>
        <w:spacing w:after="0" w:line="276" w:lineRule="auto"/>
        <w:jc w:val="both"/>
        <w:rPr>
          <w:rFonts w:ascii="Arial" w:hAnsi="Arial" w:cs="Arial"/>
          <w:sz w:val="24"/>
          <w:szCs w:val="24"/>
        </w:rPr>
      </w:pPr>
    </w:p>
    <w:p w:rsidR="00225A10" w:rsidRPr="008404BD" w:rsidRDefault="0030728A" w:rsidP="00225A10">
      <w:pPr>
        <w:spacing w:after="0" w:line="276" w:lineRule="auto"/>
        <w:ind w:left="288" w:right="288"/>
        <w:jc w:val="both"/>
        <w:rPr>
          <w:rFonts w:ascii="Arial" w:hAnsi="Arial" w:cs="Arial"/>
          <w:sz w:val="24"/>
          <w:szCs w:val="24"/>
        </w:rPr>
      </w:pPr>
      <w:r w:rsidRPr="008404BD">
        <w:rPr>
          <w:rFonts w:ascii="Arial" w:hAnsi="Arial" w:cs="Arial"/>
          <w:sz w:val="24"/>
          <w:szCs w:val="24"/>
        </w:rPr>
        <w:t xml:space="preserve">“ We </w:t>
      </w:r>
      <w:r w:rsidR="009A1AD9" w:rsidRPr="008404BD">
        <w:rPr>
          <w:rFonts w:ascii="Arial" w:hAnsi="Arial" w:cs="Arial"/>
          <w:sz w:val="24"/>
          <w:szCs w:val="24"/>
        </w:rPr>
        <w:t>believe that God, one and indi</w:t>
      </w:r>
      <w:r w:rsidRPr="008404BD">
        <w:rPr>
          <w:rFonts w:ascii="Arial" w:hAnsi="Arial" w:cs="Arial"/>
          <w:sz w:val="24"/>
          <w:szCs w:val="24"/>
        </w:rPr>
        <w:t xml:space="preserve">visible in essence, is, without division or confusion, distinct in three </w:t>
      </w:r>
      <w:r w:rsidR="00225A10" w:rsidRPr="008404BD">
        <w:rPr>
          <w:rFonts w:ascii="Arial" w:hAnsi="Arial" w:cs="Arial"/>
          <w:sz w:val="24"/>
          <w:szCs w:val="24"/>
        </w:rPr>
        <w:t>P</w:t>
      </w:r>
      <w:r w:rsidRPr="008404BD">
        <w:rPr>
          <w:rFonts w:ascii="Arial" w:hAnsi="Arial" w:cs="Arial"/>
          <w:sz w:val="24"/>
          <w:szCs w:val="24"/>
        </w:rPr>
        <w:t>ersons: Father, Son, and Holy Spirit, so that the Father generates the Son from eternity, the Son is b</w:t>
      </w:r>
      <w:r w:rsidR="00225A10" w:rsidRPr="008404BD">
        <w:rPr>
          <w:rFonts w:ascii="Arial" w:hAnsi="Arial" w:cs="Arial"/>
          <w:sz w:val="24"/>
          <w:szCs w:val="24"/>
        </w:rPr>
        <w:t>egotten by an ineffable genera</w:t>
      </w:r>
      <w:r w:rsidRPr="008404BD">
        <w:rPr>
          <w:rFonts w:ascii="Arial" w:hAnsi="Arial" w:cs="Arial"/>
          <w:sz w:val="24"/>
          <w:szCs w:val="24"/>
        </w:rPr>
        <w:t xml:space="preserve">tion, but the Holy Spirit proceeds from each, and that from eternity, and is to be adored together with each, so that there are not three Gods, but three </w:t>
      </w:r>
      <w:r w:rsidR="00225A10" w:rsidRPr="008404BD">
        <w:rPr>
          <w:rFonts w:ascii="Arial" w:hAnsi="Arial" w:cs="Arial"/>
          <w:sz w:val="24"/>
          <w:szCs w:val="24"/>
        </w:rPr>
        <w:t>P</w:t>
      </w:r>
      <w:r w:rsidRPr="008404BD">
        <w:rPr>
          <w:rFonts w:ascii="Arial" w:hAnsi="Arial" w:cs="Arial"/>
          <w:sz w:val="24"/>
          <w:szCs w:val="24"/>
        </w:rPr>
        <w:t>ersons, consu</w:t>
      </w:r>
      <w:r w:rsidR="00225A10" w:rsidRPr="008404BD">
        <w:rPr>
          <w:rFonts w:ascii="Arial" w:hAnsi="Arial" w:cs="Arial"/>
          <w:sz w:val="24"/>
          <w:szCs w:val="24"/>
        </w:rPr>
        <w:t>bstantial, co-eternal, and co</w:t>
      </w:r>
      <w:r w:rsidRPr="008404BD">
        <w:rPr>
          <w:rFonts w:ascii="Arial" w:hAnsi="Arial" w:cs="Arial"/>
          <w:sz w:val="24"/>
          <w:szCs w:val="24"/>
        </w:rPr>
        <w:t>equal, distinct as hy</w:t>
      </w:r>
      <w:r w:rsidR="00225A10" w:rsidRPr="008404BD">
        <w:rPr>
          <w:rFonts w:ascii="Arial" w:hAnsi="Arial" w:cs="Arial"/>
          <w:sz w:val="24"/>
          <w:szCs w:val="24"/>
        </w:rPr>
        <w:t>postases, and one having prece</w:t>
      </w:r>
      <w:r w:rsidRPr="008404BD">
        <w:rPr>
          <w:rFonts w:ascii="Arial" w:hAnsi="Arial" w:cs="Arial"/>
          <w:sz w:val="24"/>
          <w:szCs w:val="24"/>
        </w:rPr>
        <w:t xml:space="preserve">dence of another as to order, but with no inequality as to essence.” </w:t>
      </w:r>
    </w:p>
    <w:p w:rsidR="00225A10" w:rsidRPr="008404BD" w:rsidRDefault="00225A10"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2. Respecting the doctrines of Predestination and Election, the Helvetic statement is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as follows. “ God, from eternity, predestinated or elected, freely and of his own mere grace, with no respect of men’s character, the saints whom he would save in Christ, accord</w:t>
      </w:r>
      <w:r w:rsidR="00225A10" w:rsidRPr="008404BD">
        <w:rPr>
          <w:rFonts w:ascii="Arial" w:hAnsi="Arial" w:cs="Arial"/>
          <w:sz w:val="24"/>
          <w:szCs w:val="24"/>
        </w:rPr>
        <w:t>ing to that saying of the apos</w:t>
      </w:r>
      <w:r w:rsidRPr="008404BD">
        <w:rPr>
          <w:rFonts w:ascii="Arial" w:hAnsi="Arial" w:cs="Arial"/>
          <w:sz w:val="24"/>
          <w:szCs w:val="24"/>
        </w:rPr>
        <w:t xml:space="preserve">tle: ‘God chose us in himself before the foundation </w:t>
      </w:r>
    </w:p>
    <w:p w:rsidR="00225A10"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of the world.’ Not without a medium, though not on account of any merit of ours. In Christ, and on account of Christ, God elected us, so that they who are engrafted in Christ by faith are the elect, but those out of Christ are the reprobate.’ </w:t>
      </w:r>
      <w:r w:rsidR="00225A10" w:rsidRPr="008404BD">
        <w:rPr>
          <w:rFonts w:ascii="Arial" w:hAnsi="Arial" w:cs="Arial"/>
          <w:sz w:val="24"/>
          <w:szCs w:val="24"/>
        </w:rPr>
        <w:t xml:space="preserve"> </w:t>
      </w:r>
    </w:p>
    <w:p w:rsidR="00225A10" w:rsidRPr="008404BD" w:rsidRDefault="00225A10"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3. Upon the topics of Sin, Free Will, and Justification, the Helvetic Confession makes the following statements</w:t>
      </w:r>
      <w:r w:rsidR="00225A10" w:rsidRPr="008404BD">
        <w:rPr>
          <w:rFonts w:ascii="Arial" w:hAnsi="Arial" w:cs="Arial"/>
          <w:sz w:val="24"/>
          <w:szCs w:val="24"/>
        </w:rPr>
        <w:t>:</w:t>
      </w:r>
      <w:r w:rsidRPr="008404BD">
        <w:rPr>
          <w:rFonts w:ascii="Arial" w:hAnsi="Arial" w:cs="Arial"/>
          <w:sz w:val="24"/>
          <w:szCs w:val="24"/>
        </w:rPr>
        <w:t xml:space="preserve"> </w:t>
      </w:r>
    </w:p>
    <w:p w:rsidR="00225A10" w:rsidRPr="008404BD" w:rsidRDefault="00225A10" w:rsidP="0030728A">
      <w:pPr>
        <w:spacing w:after="0" w:line="276" w:lineRule="auto"/>
        <w:jc w:val="both"/>
        <w:rPr>
          <w:rFonts w:ascii="Arial" w:hAnsi="Arial" w:cs="Arial"/>
          <w:sz w:val="24"/>
          <w:szCs w:val="24"/>
        </w:rPr>
      </w:pPr>
    </w:p>
    <w:p w:rsidR="00225A10" w:rsidRPr="008404BD" w:rsidRDefault="0030728A" w:rsidP="00225A10">
      <w:pPr>
        <w:spacing w:after="0" w:line="276" w:lineRule="auto"/>
        <w:ind w:left="288" w:right="288"/>
        <w:jc w:val="both"/>
        <w:rPr>
          <w:rFonts w:ascii="Arial" w:hAnsi="Arial" w:cs="Arial"/>
          <w:sz w:val="24"/>
          <w:szCs w:val="24"/>
        </w:rPr>
      </w:pPr>
      <w:r w:rsidRPr="008404BD">
        <w:rPr>
          <w:rFonts w:ascii="Arial" w:hAnsi="Arial" w:cs="Arial"/>
          <w:sz w:val="24"/>
          <w:szCs w:val="24"/>
        </w:rPr>
        <w:t xml:space="preserve">“Sin we understand to be that native corruption of man, derived or propagated to us all from our first parents, by which, immersed in evil concupiscence and averse from good, but prone to all evil, full of all wickedness, unbelief, contempt and hatred of God, we are unable to do or even to think anything good of ourselves. In the unrenewed man there is no free will to do good, no power for performing good. The Lord in the gospel says, ‘Whosoever committeth sin is the </w:t>
      </w:r>
      <w:r w:rsidRPr="008404BD">
        <w:rPr>
          <w:rFonts w:ascii="Arial" w:hAnsi="Arial" w:cs="Arial"/>
          <w:sz w:val="24"/>
          <w:szCs w:val="24"/>
        </w:rPr>
        <w:lastRenderedPageBreak/>
        <w:t>servant of sin.’ The apostle Paul says, ‘The carnal mind is enmity against God, for it is not subject</w:t>
      </w:r>
      <w:r w:rsidR="00225A10" w:rsidRPr="008404BD">
        <w:rPr>
          <w:rFonts w:ascii="Arial" w:hAnsi="Arial" w:cs="Arial"/>
          <w:sz w:val="24"/>
          <w:szCs w:val="24"/>
        </w:rPr>
        <w:t xml:space="preserve"> to the law of God, neither in</w:t>
      </w:r>
      <w:r w:rsidRPr="008404BD">
        <w:rPr>
          <w:rFonts w:ascii="Arial" w:hAnsi="Arial" w:cs="Arial"/>
          <w:sz w:val="24"/>
          <w:szCs w:val="24"/>
        </w:rPr>
        <w:t>deed can be.’</w:t>
      </w:r>
      <w:r w:rsidR="00225A10" w:rsidRPr="008404BD">
        <w:rPr>
          <w:rFonts w:ascii="Arial" w:hAnsi="Arial" w:cs="Arial"/>
          <w:sz w:val="24"/>
          <w:szCs w:val="24"/>
        </w:rPr>
        <w:t>”</w:t>
      </w:r>
    </w:p>
    <w:p w:rsidR="00225A10" w:rsidRPr="008404BD" w:rsidRDefault="00225A10" w:rsidP="0030728A">
      <w:pPr>
        <w:spacing w:after="0" w:line="276" w:lineRule="auto"/>
        <w:jc w:val="both"/>
        <w:rPr>
          <w:rFonts w:ascii="Arial" w:hAnsi="Arial" w:cs="Arial"/>
          <w:sz w:val="24"/>
          <w:szCs w:val="24"/>
        </w:rPr>
      </w:pPr>
    </w:p>
    <w:p w:rsidR="0030728A" w:rsidRPr="008404BD" w:rsidRDefault="0030728A" w:rsidP="00225A10">
      <w:pPr>
        <w:spacing w:after="0" w:line="276" w:lineRule="auto"/>
        <w:ind w:left="288" w:right="288"/>
        <w:jc w:val="both"/>
        <w:rPr>
          <w:rFonts w:ascii="Arial" w:hAnsi="Arial" w:cs="Arial"/>
          <w:sz w:val="24"/>
          <w:szCs w:val="24"/>
        </w:rPr>
      </w:pPr>
      <w:r w:rsidRPr="008404BD">
        <w:rPr>
          <w:rFonts w:ascii="Arial" w:hAnsi="Arial" w:cs="Arial"/>
          <w:sz w:val="24"/>
          <w:szCs w:val="24"/>
        </w:rPr>
        <w:t xml:space="preserve">“Justification, in the meaning of the apostle, signifies remission of sins, absolution </w:t>
      </w:r>
    </w:p>
    <w:p w:rsidR="00225A10" w:rsidRPr="008404BD" w:rsidRDefault="0030728A" w:rsidP="00225A10">
      <w:pPr>
        <w:spacing w:after="0" w:line="276" w:lineRule="auto"/>
        <w:ind w:left="288" w:right="288"/>
        <w:jc w:val="both"/>
        <w:rPr>
          <w:rFonts w:ascii="Arial" w:hAnsi="Arial" w:cs="Arial"/>
          <w:sz w:val="24"/>
          <w:szCs w:val="24"/>
        </w:rPr>
      </w:pPr>
      <w:r w:rsidRPr="008404BD">
        <w:rPr>
          <w:rFonts w:ascii="Arial" w:hAnsi="Arial" w:cs="Arial"/>
          <w:sz w:val="24"/>
          <w:szCs w:val="24"/>
        </w:rPr>
        <w:t>from guilt and punishment, reception into favour, and pronouncing just,” all on the ground of the fact, that “Christ took the sins of the world upon himself, endured thei</w:t>
      </w:r>
      <w:r w:rsidR="00225A10" w:rsidRPr="008404BD">
        <w:rPr>
          <w:rFonts w:ascii="Arial" w:hAnsi="Arial" w:cs="Arial"/>
          <w:sz w:val="24"/>
          <w:szCs w:val="24"/>
        </w:rPr>
        <w:t>r punishment, and satisfied di</w:t>
      </w:r>
      <w:r w:rsidRPr="008404BD">
        <w:rPr>
          <w:rFonts w:ascii="Arial" w:hAnsi="Arial" w:cs="Arial"/>
          <w:sz w:val="24"/>
          <w:szCs w:val="24"/>
        </w:rPr>
        <w:t xml:space="preserve">vine justice.” </w:t>
      </w:r>
    </w:p>
    <w:p w:rsidR="00225A10" w:rsidRPr="008404BD" w:rsidRDefault="00225A10" w:rsidP="0030728A">
      <w:pPr>
        <w:spacing w:after="0" w:line="276" w:lineRule="auto"/>
        <w:jc w:val="both"/>
        <w:rPr>
          <w:rFonts w:ascii="Arial" w:hAnsi="Arial" w:cs="Arial"/>
          <w:sz w:val="24"/>
          <w:szCs w:val="24"/>
        </w:rPr>
      </w:pPr>
    </w:p>
    <w:p w:rsidR="0030728A" w:rsidRPr="008404BD" w:rsidRDefault="00225A10" w:rsidP="0030728A">
      <w:pPr>
        <w:spacing w:after="0" w:line="276" w:lineRule="auto"/>
        <w:jc w:val="both"/>
        <w:rPr>
          <w:rFonts w:ascii="Arial" w:hAnsi="Arial" w:cs="Arial"/>
          <w:sz w:val="24"/>
          <w:szCs w:val="24"/>
        </w:rPr>
      </w:pPr>
      <w:r w:rsidRPr="008404BD">
        <w:rPr>
          <w:rFonts w:ascii="Arial" w:hAnsi="Arial" w:cs="Arial"/>
          <w:sz w:val="24"/>
          <w:szCs w:val="24"/>
        </w:rPr>
        <w:t>4.</w:t>
      </w:r>
      <w:r w:rsidR="0030728A" w:rsidRPr="008404BD">
        <w:rPr>
          <w:rFonts w:ascii="Arial" w:hAnsi="Arial" w:cs="Arial"/>
          <w:sz w:val="24"/>
          <w:szCs w:val="24"/>
        </w:rPr>
        <w:t xml:space="preserve"> Conc</w:t>
      </w:r>
      <w:r w:rsidRPr="008404BD">
        <w:rPr>
          <w:rFonts w:ascii="Arial" w:hAnsi="Arial" w:cs="Arial"/>
          <w:sz w:val="24"/>
          <w:szCs w:val="24"/>
        </w:rPr>
        <w:t>erning the Eucharist, this sym</w:t>
      </w:r>
      <w:r w:rsidR="0030728A" w:rsidRPr="008404BD">
        <w:rPr>
          <w:rFonts w:ascii="Arial" w:hAnsi="Arial" w:cs="Arial"/>
          <w:sz w:val="24"/>
          <w:szCs w:val="24"/>
        </w:rPr>
        <w:t>bol is Z</w:t>
      </w:r>
      <w:r w:rsidR="00314D56" w:rsidRPr="008404BD">
        <w:rPr>
          <w:rFonts w:ascii="Arial" w:hAnsi="Arial" w:cs="Arial"/>
          <w:sz w:val="24"/>
          <w:szCs w:val="24"/>
        </w:rPr>
        <w:t>w</w:t>
      </w:r>
      <w:r w:rsidR="0030728A" w:rsidRPr="008404BD">
        <w:rPr>
          <w:rFonts w:ascii="Arial" w:hAnsi="Arial" w:cs="Arial"/>
          <w:sz w:val="24"/>
          <w:szCs w:val="24"/>
        </w:rPr>
        <w:t xml:space="preserve">inglian. It teaches that the elements are </w:t>
      </w:r>
    </w:p>
    <w:p w:rsidR="00225A10"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signs, not vulgar or common, but “sacred</w:t>
      </w:r>
      <w:r w:rsidR="00225A10" w:rsidRPr="008404BD">
        <w:rPr>
          <w:rFonts w:ascii="Arial" w:hAnsi="Arial" w:cs="Arial"/>
          <w:sz w:val="24"/>
          <w:szCs w:val="24"/>
        </w:rPr>
        <w:t xml:space="preserve">”, </w:t>
      </w:r>
      <w:r w:rsidRPr="008404BD">
        <w:rPr>
          <w:rFonts w:ascii="Arial" w:hAnsi="Arial" w:cs="Arial"/>
          <w:sz w:val="24"/>
          <w:szCs w:val="24"/>
        </w:rPr>
        <w:t>“consecrated</w:t>
      </w:r>
      <w:r w:rsidR="00225A10" w:rsidRPr="008404BD">
        <w:rPr>
          <w:rFonts w:ascii="Arial" w:hAnsi="Arial" w:cs="Arial"/>
          <w:sz w:val="24"/>
          <w:szCs w:val="24"/>
        </w:rPr>
        <w:t>”</w:t>
      </w:r>
      <w:r w:rsidRPr="008404BD">
        <w:rPr>
          <w:rFonts w:ascii="Arial" w:hAnsi="Arial" w:cs="Arial"/>
          <w:sz w:val="24"/>
          <w:szCs w:val="24"/>
        </w:rPr>
        <w:t xml:space="preserve"> emblems. </w:t>
      </w:r>
    </w:p>
    <w:p w:rsidR="00225A10" w:rsidRPr="008404BD" w:rsidRDefault="00225A10" w:rsidP="0030728A">
      <w:pPr>
        <w:spacing w:after="0" w:line="276" w:lineRule="auto"/>
        <w:jc w:val="both"/>
        <w:rPr>
          <w:rFonts w:ascii="Arial" w:hAnsi="Arial" w:cs="Arial"/>
          <w:sz w:val="24"/>
          <w:szCs w:val="24"/>
        </w:rPr>
      </w:pPr>
    </w:p>
    <w:p w:rsidR="0030728A" w:rsidRPr="008404BD" w:rsidRDefault="0030728A" w:rsidP="00225A10">
      <w:pPr>
        <w:spacing w:after="0" w:line="276" w:lineRule="auto"/>
        <w:ind w:left="288" w:right="288"/>
        <w:jc w:val="both"/>
        <w:rPr>
          <w:rFonts w:ascii="Arial" w:hAnsi="Arial" w:cs="Arial"/>
          <w:sz w:val="24"/>
          <w:szCs w:val="24"/>
        </w:rPr>
      </w:pPr>
      <w:r w:rsidRPr="008404BD">
        <w:rPr>
          <w:rFonts w:ascii="Arial" w:hAnsi="Arial" w:cs="Arial"/>
          <w:sz w:val="24"/>
          <w:szCs w:val="24"/>
        </w:rPr>
        <w:t>“</w:t>
      </w:r>
      <w:r w:rsidR="00225A10" w:rsidRPr="008404BD">
        <w:rPr>
          <w:rFonts w:ascii="Arial" w:hAnsi="Arial" w:cs="Arial"/>
          <w:sz w:val="24"/>
          <w:szCs w:val="24"/>
        </w:rPr>
        <w:t>He who instituted the Sup</w:t>
      </w:r>
      <w:r w:rsidRPr="008404BD">
        <w:rPr>
          <w:rFonts w:ascii="Arial" w:hAnsi="Arial" w:cs="Arial"/>
          <w:sz w:val="24"/>
          <w:szCs w:val="24"/>
        </w:rPr>
        <w:t>per, and commanded us to eat bread and drink wine, willed that believers should not perceive the bread and wine only</w:t>
      </w:r>
      <w:r w:rsidR="00225A10" w:rsidRPr="008404BD">
        <w:rPr>
          <w:rFonts w:ascii="Arial" w:hAnsi="Arial" w:cs="Arial"/>
          <w:sz w:val="24"/>
          <w:szCs w:val="24"/>
        </w:rPr>
        <w:t>, without any sense of the mys</w:t>
      </w:r>
      <w:r w:rsidRPr="008404BD">
        <w:rPr>
          <w:rFonts w:ascii="Arial" w:hAnsi="Arial" w:cs="Arial"/>
          <w:sz w:val="24"/>
          <w:szCs w:val="24"/>
        </w:rPr>
        <w:t>tery (</w:t>
      </w:r>
      <w:r w:rsidRPr="008404BD">
        <w:rPr>
          <w:rFonts w:ascii="Arial" w:hAnsi="Arial" w:cs="Arial"/>
          <w:i/>
          <w:iCs/>
          <w:sz w:val="24"/>
          <w:szCs w:val="24"/>
        </w:rPr>
        <w:t>sine mysterio</w:t>
      </w:r>
      <w:r w:rsidRPr="008404BD">
        <w:rPr>
          <w:rFonts w:ascii="Arial" w:hAnsi="Arial" w:cs="Arial"/>
          <w:sz w:val="24"/>
          <w:szCs w:val="24"/>
        </w:rPr>
        <w:t>), as they eat bread at home, but they should partake s</w:t>
      </w:r>
      <w:r w:rsidR="00225A10" w:rsidRPr="008404BD">
        <w:rPr>
          <w:rFonts w:ascii="Arial" w:hAnsi="Arial" w:cs="Arial"/>
          <w:sz w:val="24"/>
          <w:szCs w:val="24"/>
        </w:rPr>
        <w:t>piritually of the things signi</w:t>
      </w:r>
      <w:r w:rsidRPr="008404BD">
        <w:rPr>
          <w:rFonts w:ascii="Arial" w:hAnsi="Arial" w:cs="Arial"/>
          <w:sz w:val="24"/>
          <w:szCs w:val="24"/>
        </w:rPr>
        <w:t xml:space="preserve">fied, i. e. be washed from their sins through faith in Christ’s blood and sacrifice.”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Second Helvetic Confession, besides having great currency am</w:t>
      </w:r>
      <w:r w:rsidR="00E96DD0" w:rsidRPr="008404BD">
        <w:rPr>
          <w:rFonts w:ascii="Arial" w:hAnsi="Arial" w:cs="Arial"/>
          <w:sz w:val="24"/>
          <w:szCs w:val="24"/>
        </w:rPr>
        <w:t>ong the Reformed churches with</w:t>
      </w:r>
      <w:r w:rsidRPr="008404BD">
        <w:rPr>
          <w:rFonts w:ascii="Arial" w:hAnsi="Arial" w:cs="Arial"/>
          <w:sz w:val="24"/>
          <w:szCs w:val="24"/>
        </w:rPr>
        <w:t>in and without Switz</w:t>
      </w:r>
      <w:r w:rsidR="00E96DD0" w:rsidRPr="008404BD">
        <w:rPr>
          <w:rFonts w:ascii="Arial" w:hAnsi="Arial" w:cs="Arial"/>
          <w:sz w:val="24"/>
          <w:szCs w:val="24"/>
        </w:rPr>
        <w:t>erland, was recast and condens</w:t>
      </w:r>
      <w:r w:rsidRPr="008404BD">
        <w:rPr>
          <w:rFonts w:ascii="Arial" w:hAnsi="Arial" w:cs="Arial"/>
          <w:sz w:val="24"/>
          <w:szCs w:val="24"/>
        </w:rPr>
        <w:t xml:space="preserve">ed into two other symbols: 1. The </w:t>
      </w:r>
      <w:r w:rsidR="00E96DD0" w:rsidRPr="008404BD">
        <w:rPr>
          <w:rFonts w:ascii="Arial" w:hAnsi="Arial" w:cs="Arial"/>
          <w:i/>
          <w:iCs/>
          <w:sz w:val="24"/>
          <w:szCs w:val="24"/>
        </w:rPr>
        <w:t>Confessio Palo</w:t>
      </w:r>
      <w:r w:rsidRPr="008404BD">
        <w:rPr>
          <w:rFonts w:ascii="Arial" w:hAnsi="Arial" w:cs="Arial"/>
          <w:i/>
          <w:iCs/>
          <w:sz w:val="24"/>
          <w:szCs w:val="24"/>
        </w:rPr>
        <w:t>tina</w:t>
      </w:r>
      <w:r w:rsidR="00E96DD0" w:rsidRPr="008404BD">
        <w:rPr>
          <w:rFonts w:ascii="Arial" w:hAnsi="Arial" w:cs="Arial"/>
          <w:i/>
          <w:iCs/>
          <w:sz w:val="24"/>
          <w:szCs w:val="24"/>
        </w:rPr>
        <w:t xml:space="preserve">, </w:t>
      </w:r>
      <w:r w:rsidRPr="008404BD">
        <w:rPr>
          <w:rFonts w:ascii="Arial" w:hAnsi="Arial" w:cs="Arial"/>
          <w:sz w:val="24"/>
          <w:szCs w:val="24"/>
        </w:rPr>
        <w:t xml:space="preserve">2. The </w:t>
      </w:r>
      <w:r w:rsidRPr="008404BD">
        <w:rPr>
          <w:rFonts w:ascii="Arial" w:hAnsi="Arial" w:cs="Arial"/>
          <w:i/>
          <w:iCs/>
          <w:sz w:val="24"/>
          <w:szCs w:val="24"/>
        </w:rPr>
        <w:t>Repetitio Anhaltina</w:t>
      </w:r>
      <w:r w:rsidR="00E96DD0" w:rsidRPr="008404BD">
        <w:rPr>
          <w:rFonts w:ascii="Arial" w:hAnsi="Arial" w:cs="Arial"/>
          <w:sz w:val="24"/>
          <w:szCs w:val="24"/>
        </w:rPr>
        <w:t>. These were lo</w:t>
      </w:r>
      <w:r w:rsidRPr="008404BD">
        <w:rPr>
          <w:rFonts w:ascii="Arial" w:hAnsi="Arial" w:cs="Arial"/>
          <w:sz w:val="24"/>
          <w:szCs w:val="24"/>
        </w:rPr>
        <w:t xml:space="preserve">cal confessions, drawn up for the use of provincial churches only.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w:t>
      </w:r>
      <w:r w:rsidRPr="008404BD">
        <w:rPr>
          <w:rFonts w:ascii="Arial" w:hAnsi="Arial" w:cs="Arial"/>
          <w:i/>
          <w:iCs/>
          <w:sz w:val="24"/>
          <w:szCs w:val="24"/>
        </w:rPr>
        <w:t>Formula Consensus Helvetic</w:t>
      </w:r>
      <w:r w:rsidR="00314D56" w:rsidRPr="008404BD">
        <w:rPr>
          <w:rFonts w:ascii="Arial" w:hAnsi="Arial" w:cs="Arial"/>
          <w:i/>
          <w:iCs/>
          <w:sz w:val="24"/>
          <w:szCs w:val="24"/>
        </w:rPr>
        <w:t>a</w:t>
      </w:r>
      <w:r w:rsidR="00E96DD0" w:rsidRPr="008404BD">
        <w:rPr>
          <w:rFonts w:ascii="Arial" w:hAnsi="Arial" w:cs="Arial"/>
          <w:i/>
          <w:iCs/>
          <w:sz w:val="24"/>
          <w:szCs w:val="24"/>
        </w:rPr>
        <w:t>,</w:t>
      </w:r>
      <w:r w:rsidRPr="008404BD">
        <w:rPr>
          <w:rFonts w:ascii="Arial" w:hAnsi="Arial" w:cs="Arial"/>
          <w:sz w:val="24"/>
          <w:szCs w:val="24"/>
        </w:rPr>
        <w:t xml:space="preserve"> one of the most scientific of Calvinistic symbols, was composed at Zurich in 1675, </w:t>
      </w:r>
      <w:r w:rsidR="00E96DD0" w:rsidRPr="008404BD">
        <w:rPr>
          <w:rFonts w:ascii="Arial" w:hAnsi="Arial" w:cs="Arial"/>
          <w:sz w:val="24"/>
          <w:szCs w:val="24"/>
        </w:rPr>
        <w:t>by Heidegger, assisted by Fran</w:t>
      </w:r>
      <w:r w:rsidRPr="008404BD">
        <w:rPr>
          <w:rFonts w:ascii="Arial" w:hAnsi="Arial" w:cs="Arial"/>
          <w:sz w:val="24"/>
          <w:szCs w:val="24"/>
        </w:rPr>
        <w:t xml:space="preserve">cis Turretin of Geneva, and Gereler of Basle. It was adopted as their symbol by nearly all the Swiss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churches, though with hesitation on the part of some of them. Controve</w:t>
      </w:r>
      <w:r w:rsidR="00E96DD0" w:rsidRPr="008404BD">
        <w:rPr>
          <w:rFonts w:ascii="Arial" w:hAnsi="Arial" w:cs="Arial"/>
          <w:sz w:val="24"/>
          <w:szCs w:val="24"/>
        </w:rPr>
        <w:t>rsies, however, continued with</w:t>
      </w:r>
      <w:r w:rsidRPr="008404BD">
        <w:rPr>
          <w:rFonts w:ascii="Arial" w:hAnsi="Arial" w:cs="Arial"/>
          <w:sz w:val="24"/>
          <w:szCs w:val="24"/>
        </w:rPr>
        <w:t>out abatement among them, so that this symbol did not prove to be the</w:t>
      </w:r>
      <w:r w:rsidR="00E96DD0" w:rsidRPr="008404BD">
        <w:rPr>
          <w:rFonts w:ascii="Arial" w:hAnsi="Arial" w:cs="Arial"/>
          <w:sz w:val="24"/>
          <w:szCs w:val="24"/>
        </w:rPr>
        <w:t xml:space="preserve"> bond of union which it was de</w:t>
      </w:r>
      <w:r w:rsidRPr="008404BD">
        <w:rPr>
          <w:rFonts w:ascii="Arial" w:hAnsi="Arial" w:cs="Arial"/>
          <w:sz w:val="24"/>
          <w:szCs w:val="24"/>
        </w:rPr>
        <w:t>signed to be, and</w:t>
      </w:r>
      <w:r w:rsidR="00E96DD0" w:rsidRPr="008404BD">
        <w:rPr>
          <w:rFonts w:ascii="Arial" w:hAnsi="Arial" w:cs="Arial"/>
          <w:sz w:val="24"/>
          <w:szCs w:val="24"/>
        </w:rPr>
        <w:t>,</w:t>
      </w:r>
      <w:r w:rsidRPr="008404BD">
        <w:rPr>
          <w:rFonts w:ascii="Arial" w:hAnsi="Arial" w:cs="Arial"/>
          <w:sz w:val="24"/>
          <w:szCs w:val="24"/>
        </w:rPr>
        <w:t xml:space="preserve"> since 1722</w:t>
      </w:r>
      <w:r w:rsidR="00E96DD0" w:rsidRPr="008404BD">
        <w:rPr>
          <w:rFonts w:ascii="Arial" w:hAnsi="Arial" w:cs="Arial"/>
          <w:sz w:val="24"/>
          <w:szCs w:val="24"/>
        </w:rPr>
        <w:t>,</w:t>
      </w:r>
      <w:r w:rsidRPr="008404BD">
        <w:rPr>
          <w:rFonts w:ascii="Arial" w:hAnsi="Arial" w:cs="Arial"/>
          <w:sz w:val="24"/>
          <w:szCs w:val="24"/>
        </w:rPr>
        <w:t xml:space="preserve"> it has ceased to have authority as an authori</w:t>
      </w:r>
      <w:r w:rsidR="00E96DD0" w:rsidRPr="008404BD">
        <w:rPr>
          <w:rFonts w:ascii="Arial" w:hAnsi="Arial" w:cs="Arial"/>
          <w:sz w:val="24"/>
          <w:szCs w:val="24"/>
        </w:rPr>
        <w:t>sed symbol, though much es</w:t>
      </w:r>
      <w:r w:rsidRPr="008404BD">
        <w:rPr>
          <w:rFonts w:ascii="Arial" w:hAnsi="Arial" w:cs="Arial"/>
          <w:sz w:val="24"/>
          <w:szCs w:val="24"/>
        </w:rPr>
        <w:t xml:space="preserve">teemed by the High Calvinistic party. </w:t>
      </w:r>
    </w:p>
    <w:p w:rsidR="0030728A" w:rsidRPr="008404BD" w:rsidRDefault="0030728A" w:rsidP="0030728A">
      <w:pPr>
        <w:spacing w:after="0" w:line="276" w:lineRule="auto"/>
        <w:jc w:val="both"/>
        <w:rPr>
          <w:rFonts w:ascii="Arial" w:hAnsi="Arial" w:cs="Arial"/>
          <w:sz w:val="24"/>
          <w:szCs w:val="24"/>
        </w:rPr>
      </w:pPr>
    </w:p>
    <w:p w:rsidR="00E96DD0"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This Confession was called out by that modified form of Calvinism whic</w:t>
      </w:r>
      <w:r w:rsidR="00E96DD0" w:rsidRPr="008404BD">
        <w:rPr>
          <w:rFonts w:ascii="Arial" w:hAnsi="Arial" w:cs="Arial"/>
          <w:sz w:val="24"/>
          <w:szCs w:val="24"/>
        </w:rPr>
        <w:t>h, in the 17th century, emanat</w:t>
      </w:r>
      <w:r w:rsidRPr="008404BD">
        <w:rPr>
          <w:rFonts w:ascii="Arial" w:hAnsi="Arial" w:cs="Arial"/>
          <w:sz w:val="24"/>
          <w:szCs w:val="24"/>
        </w:rPr>
        <w:t>ed from the school at Saum</w:t>
      </w:r>
      <w:r w:rsidR="00E96DD0" w:rsidRPr="008404BD">
        <w:rPr>
          <w:rFonts w:ascii="Arial" w:hAnsi="Arial" w:cs="Arial"/>
          <w:sz w:val="24"/>
          <w:szCs w:val="24"/>
        </w:rPr>
        <w:t>ur, represented by Amy</w:t>
      </w:r>
      <w:r w:rsidRPr="008404BD">
        <w:rPr>
          <w:rFonts w:ascii="Arial" w:hAnsi="Arial" w:cs="Arial"/>
          <w:sz w:val="24"/>
          <w:szCs w:val="24"/>
        </w:rPr>
        <w:t>rault, Placaeus, an</w:t>
      </w:r>
      <w:r w:rsidR="00E96DD0" w:rsidRPr="008404BD">
        <w:rPr>
          <w:rFonts w:ascii="Arial" w:hAnsi="Arial" w:cs="Arial"/>
          <w:sz w:val="24"/>
          <w:szCs w:val="24"/>
        </w:rPr>
        <w:t>d Daille. Concerning the Atone</w:t>
      </w:r>
      <w:r w:rsidRPr="008404BD">
        <w:rPr>
          <w:rFonts w:ascii="Arial" w:hAnsi="Arial" w:cs="Arial"/>
          <w:sz w:val="24"/>
          <w:szCs w:val="24"/>
        </w:rPr>
        <w:t xml:space="preserve">ment, its language is as follows. </w:t>
      </w:r>
    </w:p>
    <w:p w:rsidR="00E96DD0" w:rsidRPr="008404BD" w:rsidRDefault="00E96DD0" w:rsidP="0030728A">
      <w:pPr>
        <w:spacing w:after="0" w:line="276" w:lineRule="auto"/>
        <w:jc w:val="both"/>
        <w:rPr>
          <w:rFonts w:ascii="Arial" w:hAnsi="Arial" w:cs="Arial"/>
          <w:sz w:val="24"/>
          <w:szCs w:val="24"/>
        </w:rPr>
      </w:pPr>
    </w:p>
    <w:p w:rsidR="0030728A" w:rsidRPr="008404BD" w:rsidRDefault="0030728A" w:rsidP="00E96DD0">
      <w:pPr>
        <w:spacing w:after="0" w:line="276" w:lineRule="auto"/>
        <w:ind w:left="288" w:right="288"/>
        <w:jc w:val="both"/>
        <w:rPr>
          <w:rFonts w:ascii="Arial" w:hAnsi="Arial" w:cs="Arial"/>
          <w:sz w:val="24"/>
          <w:szCs w:val="24"/>
        </w:rPr>
      </w:pPr>
      <w:r w:rsidRPr="008404BD">
        <w:rPr>
          <w:rFonts w:ascii="Arial" w:hAnsi="Arial" w:cs="Arial"/>
          <w:sz w:val="24"/>
          <w:szCs w:val="24"/>
        </w:rPr>
        <w:t>“We do not agree with the opinion o</w:t>
      </w:r>
      <w:r w:rsidR="00E96DD0" w:rsidRPr="008404BD">
        <w:rPr>
          <w:rFonts w:ascii="Arial" w:hAnsi="Arial" w:cs="Arial"/>
          <w:sz w:val="24"/>
          <w:szCs w:val="24"/>
        </w:rPr>
        <w:t>f those who teach that God pur</w:t>
      </w:r>
      <w:r w:rsidRPr="008404BD">
        <w:rPr>
          <w:rFonts w:ascii="Arial" w:hAnsi="Arial" w:cs="Arial"/>
          <w:sz w:val="24"/>
          <w:szCs w:val="24"/>
        </w:rPr>
        <w:t>poses the salvation of all men individually, provided only they believe, by</w:t>
      </w:r>
      <w:r w:rsidR="00E96DD0" w:rsidRPr="008404BD">
        <w:rPr>
          <w:rFonts w:ascii="Arial" w:hAnsi="Arial" w:cs="Arial"/>
          <w:sz w:val="24"/>
          <w:szCs w:val="24"/>
        </w:rPr>
        <w:t xml:space="preserve"> reason of his philanthropic be</w:t>
      </w:r>
      <w:r w:rsidRPr="008404BD">
        <w:rPr>
          <w:rFonts w:ascii="Arial" w:hAnsi="Arial" w:cs="Arial"/>
          <w:sz w:val="24"/>
          <w:szCs w:val="24"/>
        </w:rPr>
        <w:t xml:space="preserve">nevolence, or because he is moved by a certain love of the fallen race of mankind that is. prior to his purpose of election; by a certain ‘conditional will,’ or ‘primal compassion,’ as they term it, that is, by a wish or desire on his part that is inefficacious.”  </w:t>
      </w:r>
    </w:p>
    <w:p w:rsidR="00E96DD0" w:rsidRPr="008404BD" w:rsidRDefault="00E96DD0" w:rsidP="0030728A">
      <w:pPr>
        <w:spacing w:after="0" w:line="276" w:lineRule="auto"/>
        <w:jc w:val="both"/>
        <w:rPr>
          <w:rFonts w:ascii="Arial" w:hAnsi="Arial" w:cs="Arial"/>
          <w:sz w:val="24"/>
          <w:szCs w:val="24"/>
        </w:rPr>
      </w:pPr>
    </w:p>
    <w:p w:rsidR="00E936FE"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Upon this, follows a statement of the doctrine of atonement that limits </w:t>
      </w:r>
      <w:r w:rsidR="00E96DD0" w:rsidRPr="008404BD">
        <w:rPr>
          <w:rFonts w:ascii="Arial" w:hAnsi="Arial" w:cs="Arial"/>
          <w:sz w:val="24"/>
          <w:szCs w:val="24"/>
        </w:rPr>
        <w:t>its application to the individ</w:t>
      </w:r>
      <w:r w:rsidRPr="008404BD">
        <w:rPr>
          <w:rFonts w:ascii="Arial" w:hAnsi="Arial" w:cs="Arial"/>
          <w:sz w:val="24"/>
          <w:szCs w:val="24"/>
        </w:rPr>
        <w:t xml:space="preserve">ual by the electing purpose of God, which purpose infallibly secures the </w:t>
      </w:r>
      <w:r w:rsidR="00E936FE" w:rsidRPr="008404BD">
        <w:rPr>
          <w:rFonts w:ascii="Arial" w:hAnsi="Arial" w:cs="Arial"/>
          <w:sz w:val="24"/>
          <w:szCs w:val="24"/>
        </w:rPr>
        <w:lastRenderedPageBreak/>
        <w:t>saving acceptance of the atone</w:t>
      </w:r>
      <w:r w:rsidRPr="008404BD">
        <w:rPr>
          <w:rFonts w:ascii="Arial" w:hAnsi="Arial" w:cs="Arial"/>
          <w:sz w:val="24"/>
          <w:szCs w:val="24"/>
        </w:rPr>
        <w:t>ment by the operation of</w:t>
      </w:r>
      <w:r w:rsidR="00E936FE" w:rsidRPr="008404BD">
        <w:rPr>
          <w:rFonts w:ascii="Arial" w:hAnsi="Arial" w:cs="Arial"/>
          <w:sz w:val="24"/>
          <w:szCs w:val="24"/>
        </w:rPr>
        <w:t xml:space="preserve"> the Holy Spirit. Respect</w:t>
      </w:r>
      <w:r w:rsidRPr="008404BD">
        <w:rPr>
          <w:rFonts w:ascii="Arial" w:hAnsi="Arial" w:cs="Arial"/>
          <w:sz w:val="24"/>
          <w:szCs w:val="24"/>
        </w:rPr>
        <w:t>ing the doctrine of</w:t>
      </w:r>
      <w:r w:rsidR="00E936FE" w:rsidRPr="008404BD">
        <w:rPr>
          <w:rFonts w:ascii="Arial" w:hAnsi="Arial" w:cs="Arial"/>
          <w:sz w:val="24"/>
          <w:szCs w:val="24"/>
        </w:rPr>
        <w:t xml:space="preserve"> Original Sin, the </w:t>
      </w:r>
      <w:r w:rsidR="00E936FE" w:rsidRPr="008404BD">
        <w:rPr>
          <w:rFonts w:ascii="Arial" w:hAnsi="Arial" w:cs="Arial"/>
          <w:i/>
          <w:iCs/>
          <w:sz w:val="24"/>
          <w:szCs w:val="24"/>
        </w:rPr>
        <w:t>Formula Con</w:t>
      </w:r>
      <w:r w:rsidRPr="008404BD">
        <w:rPr>
          <w:rFonts w:ascii="Arial" w:hAnsi="Arial" w:cs="Arial"/>
          <w:i/>
          <w:iCs/>
          <w:sz w:val="24"/>
          <w:szCs w:val="24"/>
        </w:rPr>
        <w:t>sensus</w:t>
      </w:r>
      <w:r w:rsidRPr="008404BD">
        <w:rPr>
          <w:rFonts w:ascii="Arial" w:hAnsi="Arial" w:cs="Arial"/>
          <w:sz w:val="24"/>
          <w:szCs w:val="24"/>
        </w:rPr>
        <w:t xml:space="preserve"> teaches, that the ground of the imputation of Adam’s sin to his posterity as guilt is a real and not a nominal one; in other words, that the charge of original sin upon the individual, as true and proper sin, is founded upon its commission by the race in the person of the prog</w:t>
      </w:r>
      <w:r w:rsidR="00E936FE" w:rsidRPr="008404BD">
        <w:rPr>
          <w:rFonts w:ascii="Arial" w:hAnsi="Arial" w:cs="Arial"/>
          <w:sz w:val="24"/>
          <w:szCs w:val="24"/>
        </w:rPr>
        <w:t>enitor, and not upon its ficti</w:t>
      </w:r>
      <w:r w:rsidRPr="008404BD">
        <w:rPr>
          <w:rFonts w:ascii="Arial" w:hAnsi="Arial" w:cs="Arial"/>
          <w:sz w:val="24"/>
          <w:szCs w:val="24"/>
        </w:rPr>
        <w:t xml:space="preserve">tious imputation to the individual by an arbitrary act of God. The phraseology is as follows. </w:t>
      </w:r>
    </w:p>
    <w:p w:rsidR="00E936FE" w:rsidRPr="008404BD" w:rsidRDefault="00E936FE" w:rsidP="0030728A">
      <w:pPr>
        <w:spacing w:after="0" w:line="276" w:lineRule="auto"/>
        <w:jc w:val="both"/>
        <w:rPr>
          <w:rFonts w:ascii="Arial" w:hAnsi="Arial" w:cs="Arial"/>
          <w:sz w:val="24"/>
          <w:szCs w:val="24"/>
        </w:rPr>
      </w:pPr>
    </w:p>
    <w:p w:rsidR="00E936FE" w:rsidRPr="008404BD" w:rsidRDefault="0030728A" w:rsidP="00E936FE">
      <w:pPr>
        <w:spacing w:after="0" w:line="276" w:lineRule="auto"/>
        <w:ind w:left="288" w:right="288"/>
        <w:jc w:val="both"/>
        <w:rPr>
          <w:rFonts w:ascii="Arial" w:hAnsi="Arial" w:cs="Arial"/>
          <w:sz w:val="24"/>
          <w:szCs w:val="24"/>
        </w:rPr>
      </w:pPr>
      <w:r w:rsidRPr="008404BD">
        <w:rPr>
          <w:rFonts w:ascii="Arial" w:hAnsi="Arial" w:cs="Arial"/>
          <w:sz w:val="24"/>
          <w:szCs w:val="24"/>
        </w:rPr>
        <w:t>“We are of opinion that the sin of Adam is imputed to all his posterity by the secret and just judgement of God. For the apostle testifies that all sinned in Adam; that by the disobedience of one man many were made sinners; and that in the same man all die. But it does no</w:t>
      </w:r>
      <w:r w:rsidR="00E936FE" w:rsidRPr="008404BD">
        <w:rPr>
          <w:rFonts w:ascii="Arial" w:hAnsi="Arial" w:cs="Arial"/>
          <w:sz w:val="24"/>
          <w:szCs w:val="24"/>
        </w:rPr>
        <w:t>t appear how hereditary corrup</w:t>
      </w:r>
      <w:r w:rsidRPr="008404BD">
        <w:rPr>
          <w:rFonts w:ascii="Arial" w:hAnsi="Arial" w:cs="Arial"/>
          <w:sz w:val="24"/>
          <w:szCs w:val="24"/>
        </w:rPr>
        <w:t>tion, as spiritual death, could fall upon the entire human race, by the just judgement of God, unless some fault (</w:t>
      </w:r>
      <w:r w:rsidRPr="008404BD">
        <w:rPr>
          <w:rFonts w:ascii="Arial" w:hAnsi="Arial" w:cs="Arial"/>
          <w:i/>
          <w:iCs/>
          <w:sz w:val="24"/>
          <w:szCs w:val="24"/>
        </w:rPr>
        <w:t>delictum</w:t>
      </w:r>
      <w:r w:rsidRPr="008404BD">
        <w:rPr>
          <w:rFonts w:ascii="Arial" w:hAnsi="Arial" w:cs="Arial"/>
          <w:sz w:val="24"/>
          <w:szCs w:val="24"/>
        </w:rPr>
        <w:t>) of this same human race, bringing in (</w:t>
      </w:r>
      <w:r w:rsidRPr="008404BD">
        <w:rPr>
          <w:rFonts w:ascii="Arial" w:hAnsi="Arial" w:cs="Arial"/>
          <w:i/>
          <w:iCs/>
          <w:sz w:val="24"/>
          <w:szCs w:val="24"/>
        </w:rPr>
        <w:t>inducens</w:t>
      </w:r>
      <w:r w:rsidRPr="008404BD">
        <w:rPr>
          <w:rFonts w:ascii="Arial" w:hAnsi="Arial" w:cs="Arial"/>
          <w:sz w:val="24"/>
          <w:szCs w:val="24"/>
        </w:rPr>
        <w:t>) the penalty of that death, had preceded. For the most just God, the judge of all the earth, punishes none but the guilty.”</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Heidelberg Catechism (</w:t>
      </w:r>
      <w:r w:rsidRPr="008404BD">
        <w:rPr>
          <w:rFonts w:ascii="Arial" w:hAnsi="Arial" w:cs="Arial"/>
          <w:i/>
          <w:iCs/>
          <w:sz w:val="24"/>
          <w:szCs w:val="24"/>
        </w:rPr>
        <w:t>Catechismus Palatinus</w:t>
      </w:r>
      <w:r w:rsidRPr="008404BD">
        <w:rPr>
          <w:rFonts w:ascii="Arial" w:hAnsi="Arial" w:cs="Arial"/>
          <w:sz w:val="24"/>
          <w:szCs w:val="24"/>
        </w:rPr>
        <w:t xml:space="preserve">) possesses the double character of a symbol, and a book for systematic instruction. In connection with the Second Helvetic Confession, it is the most generally adopted of the </w:t>
      </w:r>
      <w:r w:rsidR="00E936FE" w:rsidRPr="008404BD">
        <w:rPr>
          <w:rFonts w:ascii="Arial" w:hAnsi="Arial" w:cs="Arial"/>
          <w:sz w:val="24"/>
          <w:szCs w:val="24"/>
        </w:rPr>
        <w:t>R</w:t>
      </w:r>
      <w:r w:rsidRPr="008404BD">
        <w:rPr>
          <w:rFonts w:ascii="Arial" w:hAnsi="Arial" w:cs="Arial"/>
          <w:sz w:val="24"/>
          <w:szCs w:val="24"/>
        </w:rPr>
        <w:t>eformed Confessions, and has great authority</w:t>
      </w:r>
      <w:r w:rsidR="00E936FE" w:rsidRPr="008404BD">
        <w:rPr>
          <w:rFonts w:ascii="Arial" w:hAnsi="Arial" w:cs="Arial"/>
          <w:sz w:val="24"/>
          <w:szCs w:val="24"/>
        </w:rPr>
        <w:t xml:space="preserve"> outside of the particular com</w:t>
      </w:r>
      <w:r w:rsidRPr="008404BD">
        <w:rPr>
          <w:rFonts w:ascii="Arial" w:hAnsi="Arial" w:cs="Arial"/>
          <w:sz w:val="24"/>
          <w:szCs w:val="24"/>
        </w:rPr>
        <w:t xml:space="preserve">munions that adopt it.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As early as the middle of the 16th century, the Palatinate of the Rhine, a large and important division of Germany lying on both banks of the river, had adopted </w:t>
      </w:r>
      <w:r w:rsidR="00E936FE" w:rsidRPr="008404BD">
        <w:rPr>
          <w:rFonts w:ascii="Arial" w:hAnsi="Arial" w:cs="Arial"/>
          <w:sz w:val="24"/>
          <w:szCs w:val="24"/>
        </w:rPr>
        <w:t>the Augsburg Confession, chief</w:t>
      </w:r>
      <w:r w:rsidRPr="008404BD">
        <w:rPr>
          <w:rFonts w:ascii="Arial" w:hAnsi="Arial" w:cs="Arial"/>
          <w:sz w:val="24"/>
          <w:szCs w:val="24"/>
        </w:rPr>
        <w:t>ly under the influence of its Electors. In the year 1560, the Elector Frederick III. introduced the Swiss doctrine and worship. His successor, Lewis VI., in 1576 carried the Palatinate back again to a Luthe</w:t>
      </w:r>
      <w:r w:rsidR="00E936FE" w:rsidRPr="008404BD">
        <w:rPr>
          <w:rFonts w:ascii="Arial" w:hAnsi="Arial" w:cs="Arial"/>
          <w:sz w:val="24"/>
          <w:szCs w:val="24"/>
        </w:rPr>
        <w:t xml:space="preserve">ran symbol, the </w:t>
      </w:r>
      <w:r w:rsidR="00E936FE" w:rsidRPr="008404BD">
        <w:rPr>
          <w:rFonts w:ascii="Arial" w:hAnsi="Arial" w:cs="Arial"/>
          <w:i/>
          <w:iCs/>
          <w:sz w:val="24"/>
          <w:szCs w:val="24"/>
        </w:rPr>
        <w:t>Formula Concor</w:t>
      </w:r>
      <w:r w:rsidRPr="008404BD">
        <w:rPr>
          <w:rFonts w:ascii="Arial" w:hAnsi="Arial" w:cs="Arial"/>
          <w:i/>
          <w:iCs/>
          <w:sz w:val="24"/>
          <w:szCs w:val="24"/>
        </w:rPr>
        <w:t>diae</w:t>
      </w:r>
      <w:r w:rsidRPr="008404BD">
        <w:rPr>
          <w:rFonts w:ascii="Arial" w:hAnsi="Arial" w:cs="Arial"/>
          <w:sz w:val="24"/>
          <w:szCs w:val="24"/>
        </w:rPr>
        <w:t>. John Casimir, the successor of Lewis, restored the Reformed doctrine, which after that time became the prevalent one in the Palatinate. In order to give the Reformed party a definite and established organi</w:t>
      </w:r>
      <w:r w:rsidR="00E936FE" w:rsidRPr="008404BD">
        <w:rPr>
          <w:rFonts w:ascii="Arial" w:hAnsi="Arial" w:cs="Arial"/>
          <w:sz w:val="24"/>
          <w:szCs w:val="24"/>
        </w:rPr>
        <w:t>s</w:t>
      </w:r>
      <w:r w:rsidRPr="008404BD">
        <w:rPr>
          <w:rFonts w:ascii="Arial" w:hAnsi="Arial" w:cs="Arial"/>
          <w:sz w:val="24"/>
          <w:szCs w:val="24"/>
        </w:rPr>
        <w:t>ation, Frede</w:t>
      </w:r>
      <w:r w:rsidR="00E936FE" w:rsidRPr="008404BD">
        <w:rPr>
          <w:rFonts w:ascii="Arial" w:hAnsi="Arial" w:cs="Arial"/>
          <w:sz w:val="24"/>
          <w:szCs w:val="24"/>
        </w:rPr>
        <w:t>rick III. commissioned two Hei</w:t>
      </w:r>
      <w:r w:rsidRPr="008404BD">
        <w:rPr>
          <w:rFonts w:ascii="Arial" w:hAnsi="Arial" w:cs="Arial"/>
          <w:sz w:val="24"/>
          <w:szCs w:val="24"/>
        </w:rPr>
        <w:t>delberg theologians to compose a catechism. These were Ursinus, a student of Melanchthon’</w:t>
      </w:r>
      <w:r w:rsidR="00E936FE" w:rsidRPr="008404BD">
        <w:rPr>
          <w:rFonts w:ascii="Arial" w:hAnsi="Arial" w:cs="Arial"/>
          <w:sz w:val="24"/>
          <w:szCs w:val="24"/>
        </w:rPr>
        <w:t>s, and Ole</w:t>
      </w:r>
      <w:r w:rsidRPr="008404BD">
        <w:rPr>
          <w:rFonts w:ascii="Arial" w:hAnsi="Arial" w:cs="Arial"/>
          <w:sz w:val="24"/>
          <w:szCs w:val="24"/>
        </w:rPr>
        <w:t>vianus, the first of whom performed the principal labour. The catechi</w:t>
      </w:r>
      <w:r w:rsidR="00E936FE" w:rsidRPr="008404BD">
        <w:rPr>
          <w:rFonts w:ascii="Arial" w:hAnsi="Arial" w:cs="Arial"/>
          <w:sz w:val="24"/>
          <w:szCs w:val="24"/>
        </w:rPr>
        <w:t>sm was laid before the superin</w:t>
      </w:r>
      <w:r w:rsidRPr="008404BD">
        <w:rPr>
          <w:rFonts w:ascii="Arial" w:hAnsi="Arial" w:cs="Arial"/>
          <w:sz w:val="24"/>
          <w:szCs w:val="24"/>
        </w:rPr>
        <w:t>tendents or bishops, and preachers, in 1562, for their acceptance; and in</w:t>
      </w:r>
      <w:r w:rsidR="00E936FE" w:rsidRPr="008404BD">
        <w:rPr>
          <w:rFonts w:ascii="Arial" w:hAnsi="Arial" w:cs="Arial"/>
          <w:sz w:val="24"/>
          <w:szCs w:val="24"/>
        </w:rPr>
        <w:t xml:space="preserve"> the following year it was pub</w:t>
      </w:r>
      <w:r w:rsidRPr="008404BD">
        <w:rPr>
          <w:rFonts w:ascii="Arial" w:hAnsi="Arial" w:cs="Arial"/>
          <w:sz w:val="24"/>
          <w:szCs w:val="24"/>
        </w:rPr>
        <w:t xml:space="preserve">lished, in the name of the Elector, as the doctrine of the Palatinate, and was introduced into the churches and schools of the land.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Heidelberg Catechism is one of the best of the many systems of Christian doctrine that were constructed in the prolific period of the Reformation. Though not composed directly for such a purpose, as were the Lutheran </w:t>
      </w:r>
      <w:r w:rsidRPr="008404BD">
        <w:rPr>
          <w:rFonts w:ascii="Arial" w:hAnsi="Arial" w:cs="Arial"/>
          <w:i/>
          <w:iCs/>
          <w:sz w:val="24"/>
          <w:szCs w:val="24"/>
        </w:rPr>
        <w:t>Formula Concordiae</w:t>
      </w:r>
      <w:r w:rsidRPr="008404BD">
        <w:rPr>
          <w:rFonts w:ascii="Arial" w:hAnsi="Arial" w:cs="Arial"/>
          <w:sz w:val="24"/>
          <w:szCs w:val="24"/>
        </w:rPr>
        <w:t xml:space="preserve"> and the Calvinistic </w:t>
      </w:r>
      <w:r w:rsidRPr="008404BD">
        <w:rPr>
          <w:rFonts w:ascii="Arial" w:hAnsi="Arial" w:cs="Arial"/>
          <w:i/>
          <w:iCs/>
          <w:sz w:val="24"/>
          <w:szCs w:val="24"/>
        </w:rPr>
        <w:t>Formula Consensus</w:t>
      </w:r>
      <w:r w:rsidRPr="008404BD">
        <w:rPr>
          <w:rFonts w:ascii="Arial" w:hAnsi="Arial" w:cs="Arial"/>
          <w:sz w:val="24"/>
          <w:szCs w:val="24"/>
        </w:rPr>
        <w:t>, it is better fitted than either of them to unite both branches and tendencies of Protest</w:t>
      </w:r>
      <w:r w:rsidR="00E936FE" w:rsidRPr="008404BD">
        <w:rPr>
          <w:rFonts w:ascii="Arial" w:hAnsi="Arial" w:cs="Arial"/>
          <w:sz w:val="24"/>
          <w:szCs w:val="24"/>
        </w:rPr>
        <w:t xml:space="preserve">antism. It consists of three </w:t>
      </w:r>
      <w:r w:rsidRPr="008404BD">
        <w:rPr>
          <w:rFonts w:ascii="Arial" w:hAnsi="Arial" w:cs="Arial"/>
          <w:sz w:val="24"/>
          <w:szCs w:val="24"/>
        </w:rPr>
        <w:t xml:space="preserve">parts. The first deals with the misery of man; the second of his redemption; the third of his happy </w:t>
      </w:r>
      <w:r w:rsidR="00E936FE" w:rsidRPr="008404BD">
        <w:rPr>
          <w:rFonts w:ascii="Arial" w:hAnsi="Arial" w:cs="Arial"/>
          <w:sz w:val="24"/>
          <w:szCs w:val="24"/>
        </w:rPr>
        <w:t>c</w:t>
      </w:r>
      <w:r w:rsidRPr="008404BD">
        <w:rPr>
          <w:rFonts w:ascii="Arial" w:hAnsi="Arial" w:cs="Arial"/>
          <w:sz w:val="24"/>
          <w:szCs w:val="24"/>
        </w:rPr>
        <w:t xml:space="preserve">ondition under the gospel. It contains 129 questions and answers, arranged for the 52 </w:t>
      </w:r>
      <w:r w:rsidRPr="008404BD">
        <w:rPr>
          <w:rFonts w:ascii="Arial" w:hAnsi="Arial" w:cs="Arial"/>
          <w:sz w:val="24"/>
          <w:szCs w:val="24"/>
        </w:rPr>
        <w:lastRenderedPageBreak/>
        <w:t>Sabbaths o</w:t>
      </w:r>
      <w:r w:rsidR="00E936FE" w:rsidRPr="008404BD">
        <w:rPr>
          <w:rFonts w:ascii="Arial" w:hAnsi="Arial" w:cs="Arial"/>
          <w:sz w:val="24"/>
          <w:szCs w:val="24"/>
        </w:rPr>
        <w:t xml:space="preserve">f  </w:t>
      </w:r>
      <w:r w:rsidRPr="008404BD">
        <w:rPr>
          <w:rFonts w:ascii="Arial" w:hAnsi="Arial" w:cs="Arial"/>
          <w:sz w:val="24"/>
          <w:szCs w:val="24"/>
        </w:rPr>
        <w:t>the year. In doctrine, it teaches justification with the Lutheran glow and vitality, predestination and election with Calvinis</w:t>
      </w:r>
      <w:r w:rsidR="00E936FE" w:rsidRPr="008404BD">
        <w:rPr>
          <w:rFonts w:ascii="Arial" w:hAnsi="Arial" w:cs="Arial"/>
          <w:sz w:val="24"/>
          <w:szCs w:val="24"/>
        </w:rPr>
        <w:t>tic firmness and self-consisten</w:t>
      </w:r>
      <w:r w:rsidRPr="008404BD">
        <w:rPr>
          <w:rFonts w:ascii="Arial" w:hAnsi="Arial" w:cs="Arial"/>
          <w:sz w:val="24"/>
          <w:szCs w:val="24"/>
        </w:rPr>
        <w:t xml:space="preserve">cy, and the Zwinglian theory of the sacraments with decision. It was originally composed in German; </w:t>
      </w:r>
      <w:r w:rsidR="00E936FE" w:rsidRPr="008404BD">
        <w:rPr>
          <w:rFonts w:ascii="Arial" w:hAnsi="Arial" w:cs="Arial"/>
          <w:sz w:val="24"/>
          <w:szCs w:val="24"/>
        </w:rPr>
        <w:t xml:space="preserve">and </w:t>
      </w:r>
      <w:r w:rsidRPr="008404BD">
        <w:rPr>
          <w:rFonts w:ascii="Arial" w:hAnsi="Arial" w:cs="Arial"/>
          <w:sz w:val="24"/>
          <w:szCs w:val="24"/>
        </w:rPr>
        <w:t xml:space="preserve">has been translated into Latin, Greek, and Hebrew, as well as into nearly all the languages of modern Europe; </w:t>
      </w:r>
      <w:r w:rsidR="00E936FE" w:rsidRPr="008404BD">
        <w:rPr>
          <w:rFonts w:ascii="Arial" w:hAnsi="Arial" w:cs="Arial"/>
          <w:sz w:val="24"/>
          <w:szCs w:val="24"/>
        </w:rPr>
        <w:t xml:space="preserve">and </w:t>
      </w:r>
      <w:r w:rsidRPr="008404BD">
        <w:rPr>
          <w:rFonts w:ascii="Arial" w:hAnsi="Arial" w:cs="Arial"/>
          <w:sz w:val="24"/>
          <w:szCs w:val="24"/>
        </w:rPr>
        <w:t>was approved by the highly Calvinistic synod of Dort</w:t>
      </w:r>
      <w:r w:rsidR="00E936FE" w:rsidRPr="008404BD">
        <w:rPr>
          <w:rFonts w:ascii="Arial" w:hAnsi="Arial" w:cs="Arial"/>
          <w:sz w:val="24"/>
          <w:szCs w:val="24"/>
        </w:rPr>
        <w:t>;</w:t>
      </w:r>
      <w:r w:rsidRPr="008404BD">
        <w:rPr>
          <w:rFonts w:ascii="Arial" w:hAnsi="Arial" w:cs="Arial"/>
          <w:sz w:val="24"/>
          <w:szCs w:val="24"/>
        </w:rPr>
        <w:t xml:space="preserve"> and is regarded with great favour by the High Lutheran party of the present day.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w:t>
      </w:r>
      <w:r w:rsidRPr="008404BD">
        <w:rPr>
          <w:rFonts w:ascii="Arial" w:hAnsi="Arial" w:cs="Arial"/>
          <w:i/>
          <w:iCs/>
          <w:sz w:val="24"/>
          <w:szCs w:val="24"/>
        </w:rPr>
        <w:t>Confessio Belgica</w:t>
      </w:r>
      <w:r w:rsidRPr="008404BD">
        <w:rPr>
          <w:rFonts w:ascii="Arial" w:hAnsi="Arial" w:cs="Arial"/>
          <w:sz w:val="24"/>
          <w:szCs w:val="24"/>
        </w:rPr>
        <w:t xml:space="preserve"> was first drawn up as a private confession by </w:t>
      </w:r>
      <w:r w:rsidR="00E936FE" w:rsidRPr="008404BD">
        <w:rPr>
          <w:rFonts w:ascii="Arial" w:hAnsi="Arial" w:cs="Arial"/>
          <w:sz w:val="24"/>
          <w:szCs w:val="24"/>
        </w:rPr>
        <w:t xml:space="preserve">Guido </w:t>
      </w:r>
      <w:r w:rsidRPr="008404BD">
        <w:rPr>
          <w:rFonts w:ascii="Arial" w:hAnsi="Arial" w:cs="Arial"/>
          <w:sz w:val="24"/>
          <w:szCs w:val="24"/>
        </w:rPr>
        <w:t>Von Br</w:t>
      </w:r>
      <w:r w:rsidR="00E936FE" w:rsidRPr="008404BD">
        <w:rPr>
          <w:rFonts w:ascii="Arial" w:hAnsi="Arial" w:cs="Arial"/>
          <w:sz w:val="24"/>
          <w:szCs w:val="24"/>
        </w:rPr>
        <w:t>è</w:t>
      </w:r>
      <w:r w:rsidRPr="008404BD">
        <w:rPr>
          <w:rFonts w:ascii="Arial" w:hAnsi="Arial" w:cs="Arial"/>
          <w:sz w:val="24"/>
          <w:szCs w:val="24"/>
        </w:rPr>
        <w:t xml:space="preserve">s, </w:t>
      </w:r>
      <w:r w:rsidR="00E936FE" w:rsidRPr="008404BD">
        <w:rPr>
          <w:rFonts w:ascii="Arial" w:hAnsi="Arial" w:cs="Arial"/>
          <w:sz w:val="24"/>
          <w:szCs w:val="24"/>
        </w:rPr>
        <w:t>i</w:t>
      </w:r>
      <w:r w:rsidRPr="008404BD">
        <w:rPr>
          <w:rFonts w:ascii="Arial" w:hAnsi="Arial" w:cs="Arial"/>
          <w:sz w:val="24"/>
          <w:szCs w:val="24"/>
        </w:rPr>
        <w:t xml:space="preserve">n 1561. It contains 37 articles, and is thoroughly Calvinistic. It was composed in French, and was first printed in Walloon French and Dutch in 1562. In 1571, it was revised, and adopted by the entire Holland Church in the 16th century. After another revision of the text, it was publicly approved by the </w:t>
      </w:r>
      <w:r w:rsidR="00E936FE" w:rsidRPr="008404BD">
        <w:rPr>
          <w:rFonts w:ascii="Arial" w:hAnsi="Arial" w:cs="Arial"/>
          <w:sz w:val="24"/>
          <w:szCs w:val="24"/>
        </w:rPr>
        <w:t>S</w:t>
      </w:r>
      <w:r w:rsidRPr="008404BD">
        <w:rPr>
          <w:rFonts w:ascii="Arial" w:hAnsi="Arial" w:cs="Arial"/>
          <w:sz w:val="24"/>
          <w:szCs w:val="24"/>
        </w:rPr>
        <w:t xml:space="preserve">ynod of Dort in 1618.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w:t>
      </w:r>
      <w:r w:rsidRPr="008404BD">
        <w:rPr>
          <w:rFonts w:ascii="Arial" w:hAnsi="Arial" w:cs="Arial"/>
          <w:i/>
          <w:iCs/>
          <w:sz w:val="24"/>
          <w:szCs w:val="24"/>
        </w:rPr>
        <w:t>Confessio Gallicana</w:t>
      </w:r>
      <w:r w:rsidRPr="008404BD">
        <w:rPr>
          <w:rFonts w:ascii="Arial" w:hAnsi="Arial" w:cs="Arial"/>
          <w:sz w:val="24"/>
          <w:szCs w:val="24"/>
        </w:rPr>
        <w:t>, a Calvinistic symbol, was composed by a synod of the Reformed party convened at Paris in 1559. Theodore Beza sent a copy of it to Charles IX. It was subscribed by a synod at Rochelle i</w:t>
      </w:r>
      <w:r w:rsidR="00110A0B" w:rsidRPr="008404BD">
        <w:rPr>
          <w:rFonts w:ascii="Arial" w:hAnsi="Arial" w:cs="Arial"/>
          <w:sz w:val="24"/>
          <w:szCs w:val="24"/>
        </w:rPr>
        <w:t>n 1571, and is the adopted con</w:t>
      </w:r>
      <w:r w:rsidRPr="008404BD">
        <w:rPr>
          <w:rFonts w:ascii="Arial" w:hAnsi="Arial" w:cs="Arial"/>
          <w:sz w:val="24"/>
          <w:szCs w:val="24"/>
        </w:rPr>
        <w:t xml:space="preserve">fession of the French Protestant Church. The French Reformed churches in Holland also receive this as their symbol.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w:t>
      </w:r>
      <w:r w:rsidRPr="008404BD">
        <w:rPr>
          <w:rFonts w:ascii="Arial" w:hAnsi="Arial" w:cs="Arial"/>
          <w:i/>
          <w:iCs/>
          <w:sz w:val="24"/>
          <w:szCs w:val="24"/>
        </w:rPr>
        <w:t>Confessio Scoticana</w:t>
      </w:r>
      <w:r w:rsidRPr="008404BD">
        <w:rPr>
          <w:rFonts w:ascii="Arial" w:hAnsi="Arial" w:cs="Arial"/>
          <w:sz w:val="24"/>
          <w:szCs w:val="24"/>
        </w:rPr>
        <w:t xml:space="preserve"> was constructed in </w:t>
      </w:r>
      <w:r w:rsidR="00314D56" w:rsidRPr="008404BD">
        <w:rPr>
          <w:rFonts w:ascii="Arial" w:hAnsi="Arial" w:cs="Arial"/>
          <w:sz w:val="24"/>
          <w:szCs w:val="24"/>
        </w:rPr>
        <w:t>1</w:t>
      </w:r>
      <w:r w:rsidRPr="008404BD">
        <w:rPr>
          <w:rFonts w:ascii="Arial" w:hAnsi="Arial" w:cs="Arial"/>
          <w:sz w:val="24"/>
          <w:szCs w:val="24"/>
        </w:rPr>
        <w:t>560, by the Scottish preachers, principally by John Knox. It is Calvinistic in substance and spir</w:t>
      </w:r>
      <w:r w:rsidR="00314D56" w:rsidRPr="008404BD">
        <w:rPr>
          <w:rFonts w:ascii="Arial" w:hAnsi="Arial" w:cs="Arial"/>
          <w:sz w:val="24"/>
          <w:szCs w:val="24"/>
        </w:rPr>
        <w:t>it,</w:t>
      </w:r>
      <w:r w:rsidRPr="008404BD">
        <w:rPr>
          <w:rFonts w:ascii="Arial" w:hAnsi="Arial" w:cs="Arial"/>
          <w:sz w:val="24"/>
          <w:szCs w:val="24"/>
        </w:rPr>
        <w:t xml:space="preserve"> </w:t>
      </w:r>
      <w:r w:rsidR="00314D56" w:rsidRPr="008404BD">
        <w:rPr>
          <w:rFonts w:ascii="Arial" w:hAnsi="Arial" w:cs="Arial"/>
          <w:sz w:val="24"/>
          <w:szCs w:val="24"/>
        </w:rPr>
        <w:t xml:space="preserve"> </w:t>
      </w:r>
      <w:r w:rsidRPr="008404BD">
        <w:rPr>
          <w:rFonts w:ascii="Arial" w:hAnsi="Arial" w:cs="Arial"/>
          <w:sz w:val="24"/>
          <w:szCs w:val="24"/>
        </w:rPr>
        <w:t>an</w:t>
      </w:r>
      <w:r w:rsidR="00314D56" w:rsidRPr="008404BD">
        <w:rPr>
          <w:rFonts w:ascii="Arial" w:hAnsi="Arial" w:cs="Arial"/>
          <w:sz w:val="24"/>
          <w:szCs w:val="24"/>
        </w:rPr>
        <w:t>d</w:t>
      </w:r>
      <w:r w:rsidRPr="008404BD">
        <w:rPr>
          <w:rFonts w:ascii="Arial" w:hAnsi="Arial" w:cs="Arial"/>
          <w:sz w:val="24"/>
          <w:szCs w:val="24"/>
        </w:rPr>
        <w:t xml:space="preserve"> was introduced throughout Scotland by state enactment.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Canons of the Synod of Dort constitute a highly important por</w:t>
      </w:r>
      <w:r w:rsidR="00110A0B" w:rsidRPr="008404BD">
        <w:rPr>
          <w:rFonts w:ascii="Arial" w:hAnsi="Arial" w:cs="Arial"/>
          <w:sz w:val="24"/>
          <w:szCs w:val="24"/>
        </w:rPr>
        <w:t>tion of the Calvinistic symbol</w:t>
      </w:r>
      <w:r w:rsidRPr="008404BD">
        <w:rPr>
          <w:rFonts w:ascii="Arial" w:hAnsi="Arial" w:cs="Arial"/>
          <w:sz w:val="24"/>
          <w:szCs w:val="24"/>
        </w:rPr>
        <w:t>ism. In the beginn</w:t>
      </w:r>
      <w:r w:rsidR="00110A0B" w:rsidRPr="008404BD">
        <w:rPr>
          <w:rFonts w:ascii="Arial" w:hAnsi="Arial" w:cs="Arial"/>
          <w:sz w:val="24"/>
          <w:szCs w:val="24"/>
        </w:rPr>
        <w:t>ing of the 17th century, Armin</w:t>
      </w:r>
      <w:r w:rsidRPr="008404BD">
        <w:rPr>
          <w:rFonts w:ascii="Arial" w:hAnsi="Arial" w:cs="Arial"/>
          <w:sz w:val="24"/>
          <w:szCs w:val="24"/>
        </w:rPr>
        <w:t>ianism had arisen in Holland, and to oppose it this synod was conven</w:t>
      </w:r>
      <w:r w:rsidR="00110A0B" w:rsidRPr="008404BD">
        <w:rPr>
          <w:rFonts w:ascii="Arial" w:hAnsi="Arial" w:cs="Arial"/>
          <w:sz w:val="24"/>
          <w:szCs w:val="24"/>
        </w:rPr>
        <w:t>ed. Besides the Holland theolo</w:t>
      </w:r>
      <w:r w:rsidRPr="008404BD">
        <w:rPr>
          <w:rFonts w:ascii="Arial" w:hAnsi="Arial" w:cs="Arial"/>
          <w:sz w:val="24"/>
          <w:szCs w:val="24"/>
        </w:rPr>
        <w:t xml:space="preserve">gians, there were representatives from many of the foreign Reformed or Calvinistic churches, though the former had the preponderating influence.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synod was composed of 61 </w:t>
      </w:r>
      <w:r w:rsidR="00110A0B" w:rsidRPr="008404BD">
        <w:rPr>
          <w:rFonts w:ascii="Arial" w:hAnsi="Arial" w:cs="Arial"/>
          <w:sz w:val="24"/>
          <w:szCs w:val="24"/>
        </w:rPr>
        <w:t xml:space="preserve">from </w:t>
      </w:r>
      <w:r w:rsidRPr="008404BD">
        <w:rPr>
          <w:rFonts w:ascii="Arial" w:hAnsi="Arial" w:cs="Arial"/>
          <w:sz w:val="24"/>
          <w:szCs w:val="24"/>
        </w:rPr>
        <w:t xml:space="preserve">East Friesland, and Bremen. The Hollanders, </w:t>
      </w:r>
      <w:r w:rsidR="00110A0B" w:rsidRPr="008404BD">
        <w:rPr>
          <w:rFonts w:ascii="Arial" w:hAnsi="Arial" w:cs="Arial"/>
          <w:sz w:val="24"/>
          <w:szCs w:val="24"/>
        </w:rPr>
        <w:t>sent</w:t>
      </w:r>
      <w:r w:rsidRPr="008404BD">
        <w:rPr>
          <w:rFonts w:ascii="Arial" w:hAnsi="Arial" w:cs="Arial"/>
          <w:sz w:val="24"/>
          <w:szCs w:val="24"/>
        </w:rPr>
        <w:t xml:space="preserve"> 5 professors</w:t>
      </w:r>
      <w:r w:rsidR="00110A0B" w:rsidRPr="008404BD">
        <w:rPr>
          <w:rFonts w:ascii="Arial" w:hAnsi="Arial" w:cs="Arial"/>
          <w:sz w:val="24"/>
          <w:szCs w:val="24"/>
        </w:rPr>
        <w:t>.</w:t>
      </w:r>
      <w:r w:rsidRPr="008404BD">
        <w:rPr>
          <w:rFonts w:ascii="Arial" w:hAnsi="Arial" w:cs="Arial"/>
          <w:sz w:val="24"/>
          <w:szCs w:val="24"/>
        </w:rPr>
        <w:t xml:space="preserve"> States General levied one hun</w:t>
      </w:r>
      <w:r w:rsidR="00314D56" w:rsidRPr="008404BD">
        <w:rPr>
          <w:rFonts w:ascii="Arial" w:hAnsi="Arial" w:cs="Arial"/>
          <w:sz w:val="24"/>
          <w:szCs w:val="24"/>
        </w:rPr>
        <w:t>dred</w:t>
      </w:r>
      <w:r w:rsidRPr="008404BD">
        <w:rPr>
          <w:rFonts w:ascii="Arial" w:hAnsi="Arial" w:cs="Arial"/>
          <w:sz w:val="24"/>
          <w:szCs w:val="24"/>
        </w:rPr>
        <w:t xml:space="preserve">  thousand guilders on the </w:t>
      </w:r>
      <w:r w:rsidR="00314D56" w:rsidRPr="008404BD">
        <w:rPr>
          <w:rFonts w:ascii="Arial" w:hAnsi="Arial" w:cs="Arial"/>
          <w:sz w:val="24"/>
          <w:szCs w:val="24"/>
        </w:rPr>
        <w:t xml:space="preserve">36 preachers, and 20 elders, </w:t>
      </w:r>
      <w:r w:rsidRPr="008404BD">
        <w:rPr>
          <w:rFonts w:ascii="Arial" w:hAnsi="Arial" w:cs="Arial"/>
          <w:sz w:val="24"/>
          <w:szCs w:val="24"/>
        </w:rPr>
        <w:t xml:space="preserve">and 28 foreign theologians, from provinces, to defray the expenses </w:t>
      </w:r>
      <w:r w:rsidR="00314D56" w:rsidRPr="008404BD">
        <w:rPr>
          <w:rFonts w:ascii="Arial" w:hAnsi="Arial" w:cs="Arial"/>
          <w:sz w:val="24"/>
          <w:szCs w:val="24"/>
        </w:rPr>
        <w:t xml:space="preserve">of </w:t>
      </w:r>
      <w:r w:rsidRPr="008404BD">
        <w:rPr>
          <w:rFonts w:ascii="Arial" w:hAnsi="Arial" w:cs="Arial"/>
          <w:sz w:val="24"/>
          <w:szCs w:val="24"/>
        </w:rPr>
        <w:t>England, Scotland, the Palati</w:t>
      </w:r>
      <w:r w:rsidR="00314D56" w:rsidRPr="008404BD">
        <w:rPr>
          <w:rFonts w:ascii="Arial" w:hAnsi="Arial" w:cs="Arial"/>
          <w:sz w:val="24"/>
          <w:szCs w:val="24"/>
        </w:rPr>
        <w:t>nate</w:t>
      </w:r>
      <w:r w:rsidRPr="008404BD">
        <w:rPr>
          <w:rFonts w:ascii="Arial" w:hAnsi="Arial" w:cs="Arial"/>
          <w:sz w:val="24"/>
          <w:szCs w:val="24"/>
        </w:rPr>
        <w:t xml:space="preserve"> of the deputies to the synod, </w:t>
      </w:r>
      <w:r w:rsidR="00314D56" w:rsidRPr="008404BD">
        <w:rPr>
          <w:rFonts w:ascii="Arial" w:hAnsi="Arial" w:cs="Arial"/>
          <w:sz w:val="24"/>
          <w:szCs w:val="24"/>
        </w:rPr>
        <w:t xml:space="preserve">and from </w:t>
      </w:r>
      <w:r w:rsidRPr="008404BD">
        <w:rPr>
          <w:rFonts w:ascii="Arial" w:hAnsi="Arial" w:cs="Arial"/>
          <w:sz w:val="24"/>
          <w:szCs w:val="24"/>
        </w:rPr>
        <w:t>Hesse, Switzerland, Nassau</w:t>
      </w:r>
      <w:r w:rsidR="00314D56" w:rsidRPr="008404BD">
        <w:rPr>
          <w:rFonts w:ascii="Arial" w:hAnsi="Arial" w:cs="Arial"/>
          <w:sz w:val="24"/>
          <w:szCs w:val="24"/>
        </w:rPr>
        <w:t>.</w:t>
      </w:r>
      <w:r w:rsidRPr="008404BD">
        <w:rPr>
          <w:rFonts w:ascii="Arial" w:hAnsi="Arial" w:cs="Arial"/>
          <w:sz w:val="24"/>
          <w:szCs w:val="24"/>
        </w:rPr>
        <w:t xml:space="preserve"> </w:t>
      </w:r>
    </w:p>
    <w:p w:rsidR="0030728A" w:rsidRPr="008404BD" w:rsidRDefault="0030728A" w:rsidP="0030728A">
      <w:pPr>
        <w:spacing w:after="0" w:line="276" w:lineRule="auto"/>
        <w:jc w:val="both"/>
        <w:rPr>
          <w:rFonts w:ascii="Arial" w:hAnsi="Arial" w:cs="Arial"/>
          <w:sz w:val="24"/>
          <w:szCs w:val="24"/>
        </w:rPr>
      </w:pPr>
    </w:p>
    <w:p w:rsidR="0030728A" w:rsidRPr="008404BD" w:rsidRDefault="00314D56" w:rsidP="0030728A">
      <w:pPr>
        <w:spacing w:after="0" w:line="276" w:lineRule="auto"/>
        <w:jc w:val="both"/>
        <w:rPr>
          <w:rFonts w:ascii="Arial" w:hAnsi="Arial" w:cs="Arial"/>
          <w:sz w:val="24"/>
          <w:szCs w:val="24"/>
        </w:rPr>
      </w:pPr>
      <w:r w:rsidRPr="008404BD">
        <w:rPr>
          <w:rFonts w:ascii="Arial" w:hAnsi="Arial" w:cs="Arial"/>
          <w:sz w:val="24"/>
          <w:szCs w:val="24"/>
        </w:rPr>
        <w:t xml:space="preserve">The </w:t>
      </w:r>
      <w:r w:rsidR="0030728A" w:rsidRPr="008404BD">
        <w:rPr>
          <w:rFonts w:ascii="Arial" w:hAnsi="Arial" w:cs="Arial"/>
          <w:sz w:val="24"/>
          <w:szCs w:val="24"/>
        </w:rPr>
        <w:t>synod met Nov. 13, 1618, and continued in session until May 9, 1619;</w:t>
      </w:r>
      <w:r w:rsidR="00110A0B" w:rsidRPr="008404BD">
        <w:rPr>
          <w:rFonts w:ascii="Arial" w:hAnsi="Arial" w:cs="Arial"/>
          <w:sz w:val="24"/>
          <w:szCs w:val="24"/>
        </w:rPr>
        <w:t xml:space="preserve"> held discussions with the Re</w:t>
      </w:r>
      <w:r w:rsidR="0030728A" w:rsidRPr="008404BD">
        <w:rPr>
          <w:rFonts w:ascii="Arial" w:hAnsi="Arial" w:cs="Arial"/>
          <w:sz w:val="24"/>
          <w:szCs w:val="24"/>
        </w:rPr>
        <w:t>monstrants, or Armi</w:t>
      </w:r>
      <w:r w:rsidR="00110A0B" w:rsidRPr="008404BD">
        <w:rPr>
          <w:rFonts w:ascii="Arial" w:hAnsi="Arial" w:cs="Arial"/>
          <w:sz w:val="24"/>
          <w:szCs w:val="24"/>
        </w:rPr>
        <w:t>n</w:t>
      </w:r>
      <w:r w:rsidR="0030728A" w:rsidRPr="008404BD">
        <w:rPr>
          <w:rFonts w:ascii="Arial" w:hAnsi="Arial" w:cs="Arial"/>
          <w:sz w:val="24"/>
          <w:szCs w:val="24"/>
        </w:rPr>
        <w:t>ians, who appeared in synod by 13 deputies headed by Episcopius; and drew up, during the 154 sessions, 93 Canon</w:t>
      </w:r>
      <w:r w:rsidR="00110A0B" w:rsidRPr="008404BD">
        <w:rPr>
          <w:rFonts w:ascii="Arial" w:hAnsi="Arial" w:cs="Arial"/>
          <w:sz w:val="24"/>
          <w:szCs w:val="24"/>
        </w:rPr>
        <w:t>s which com</w:t>
      </w:r>
      <w:r w:rsidR="0030728A" w:rsidRPr="008404BD">
        <w:rPr>
          <w:rFonts w:ascii="Arial" w:hAnsi="Arial" w:cs="Arial"/>
          <w:sz w:val="24"/>
          <w:szCs w:val="24"/>
        </w:rPr>
        <w:t>bat the principal t</w:t>
      </w:r>
      <w:r w:rsidR="00110A0B" w:rsidRPr="008404BD">
        <w:rPr>
          <w:rFonts w:ascii="Arial" w:hAnsi="Arial" w:cs="Arial"/>
          <w:sz w:val="24"/>
          <w:szCs w:val="24"/>
        </w:rPr>
        <w:t>enets of the Arminians, and de</w:t>
      </w:r>
      <w:r w:rsidR="0030728A" w:rsidRPr="008404BD">
        <w:rPr>
          <w:rFonts w:ascii="Arial" w:hAnsi="Arial" w:cs="Arial"/>
          <w:sz w:val="24"/>
          <w:szCs w:val="24"/>
        </w:rPr>
        <w:t>velope</w:t>
      </w:r>
      <w:r w:rsidR="00110A0B" w:rsidRPr="008404BD">
        <w:rPr>
          <w:rFonts w:ascii="Arial" w:hAnsi="Arial" w:cs="Arial"/>
          <w:sz w:val="24"/>
          <w:szCs w:val="24"/>
        </w:rPr>
        <w:t>d</w:t>
      </w:r>
      <w:r w:rsidR="0030728A" w:rsidRPr="008404BD">
        <w:rPr>
          <w:rFonts w:ascii="Arial" w:hAnsi="Arial" w:cs="Arial"/>
          <w:sz w:val="24"/>
          <w:szCs w:val="24"/>
        </w:rPr>
        <w:t xml:space="preserve"> the Calvinistic system. The Reformed churches in the Netherlands, France, the Palatinate, the greater part of Switzerland, and the Puritans in Great Britain received these canons as the scientific and precise statement of Christianity. The English Episcopal Church, i</w:t>
      </w:r>
      <w:r w:rsidR="00110A0B" w:rsidRPr="008404BD">
        <w:rPr>
          <w:rFonts w:ascii="Arial" w:hAnsi="Arial" w:cs="Arial"/>
          <w:sz w:val="24"/>
          <w:szCs w:val="24"/>
        </w:rPr>
        <w:t>n which at that time the Armin</w:t>
      </w:r>
      <w:r w:rsidR="0030728A" w:rsidRPr="008404BD">
        <w:rPr>
          <w:rFonts w:ascii="Arial" w:hAnsi="Arial" w:cs="Arial"/>
          <w:sz w:val="24"/>
          <w:szCs w:val="24"/>
        </w:rPr>
        <w:t xml:space="preserve">ian party was dominant, rejected the decisions of this </w:t>
      </w:r>
      <w:r w:rsidR="0030728A" w:rsidRPr="008404BD">
        <w:rPr>
          <w:rFonts w:ascii="Arial" w:hAnsi="Arial" w:cs="Arial"/>
          <w:sz w:val="24"/>
          <w:szCs w:val="24"/>
        </w:rPr>
        <w:lastRenderedPageBreak/>
        <w:t>synod, and a royal mandate of James I., in 1620, forbade the preaching</w:t>
      </w:r>
      <w:r w:rsidR="00110A0B" w:rsidRPr="008404BD">
        <w:rPr>
          <w:rFonts w:ascii="Arial" w:hAnsi="Arial" w:cs="Arial"/>
          <w:sz w:val="24"/>
          <w:szCs w:val="24"/>
        </w:rPr>
        <w:t xml:space="preserve"> of the doctrine of predestina</w:t>
      </w:r>
      <w:r w:rsidR="0030728A" w:rsidRPr="008404BD">
        <w:rPr>
          <w:rFonts w:ascii="Arial" w:hAnsi="Arial" w:cs="Arial"/>
          <w:sz w:val="24"/>
          <w:szCs w:val="24"/>
        </w:rPr>
        <w:t xml:space="preserve">tion. </w:t>
      </w:r>
    </w:p>
    <w:p w:rsidR="0030728A" w:rsidRPr="008404BD" w:rsidRDefault="0030728A" w:rsidP="0030728A">
      <w:pPr>
        <w:spacing w:after="0" w:line="276" w:lineRule="auto"/>
        <w:jc w:val="both"/>
        <w:rPr>
          <w:rFonts w:ascii="Arial" w:hAnsi="Arial" w:cs="Arial"/>
          <w:sz w:val="24"/>
          <w:szCs w:val="24"/>
        </w:rPr>
      </w:pPr>
    </w:p>
    <w:p w:rsidR="00110A0B"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Dort Canons are composed in a positive, and a negative form. After the statement of the true doctrine according to</w:t>
      </w:r>
      <w:r w:rsidR="00110A0B" w:rsidRPr="008404BD">
        <w:rPr>
          <w:rFonts w:ascii="Arial" w:hAnsi="Arial" w:cs="Arial"/>
          <w:sz w:val="24"/>
          <w:szCs w:val="24"/>
        </w:rPr>
        <w:t xml:space="preserve"> Calvinism, there follows a re</w:t>
      </w:r>
      <w:r w:rsidRPr="008404BD">
        <w:rPr>
          <w:rFonts w:ascii="Arial" w:hAnsi="Arial" w:cs="Arial"/>
          <w:sz w:val="24"/>
          <w:szCs w:val="24"/>
        </w:rPr>
        <w:t>jection of the opp</w:t>
      </w:r>
      <w:r w:rsidR="00110A0B" w:rsidRPr="008404BD">
        <w:rPr>
          <w:rFonts w:ascii="Arial" w:hAnsi="Arial" w:cs="Arial"/>
          <w:sz w:val="24"/>
          <w:szCs w:val="24"/>
        </w:rPr>
        <w:t>osing Arminian errors. The fol</w:t>
      </w:r>
      <w:r w:rsidRPr="008404BD">
        <w:rPr>
          <w:rFonts w:ascii="Arial" w:hAnsi="Arial" w:cs="Arial"/>
          <w:sz w:val="24"/>
          <w:szCs w:val="24"/>
        </w:rPr>
        <w:t xml:space="preserve">lowing extracts from the </w:t>
      </w:r>
      <w:r w:rsidRPr="008404BD">
        <w:rPr>
          <w:rFonts w:ascii="Arial" w:hAnsi="Arial" w:cs="Arial"/>
          <w:i/>
          <w:iCs/>
          <w:sz w:val="24"/>
          <w:szCs w:val="24"/>
        </w:rPr>
        <w:t>Rejectio errorum</w:t>
      </w:r>
      <w:r w:rsidRPr="008404BD">
        <w:rPr>
          <w:rFonts w:ascii="Arial" w:hAnsi="Arial" w:cs="Arial"/>
          <w:sz w:val="24"/>
          <w:szCs w:val="24"/>
        </w:rPr>
        <w:t xml:space="preserve"> indicate the views of the Syn</w:t>
      </w:r>
      <w:r w:rsidR="00110A0B" w:rsidRPr="008404BD">
        <w:rPr>
          <w:rFonts w:ascii="Arial" w:hAnsi="Arial" w:cs="Arial"/>
          <w:sz w:val="24"/>
          <w:szCs w:val="24"/>
        </w:rPr>
        <w:t>od upon the doctrines of Origi</w:t>
      </w:r>
      <w:r w:rsidRPr="008404BD">
        <w:rPr>
          <w:rFonts w:ascii="Arial" w:hAnsi="Arial" w:cs="Arial"/>
          <w:sz w:val="24"/>
          <w:szCs w:val="24"/>
        </w:rPr>
        <w:t xml:space="preserve">nal Sin, Free Will, and Atonement. </w:t>
      </w:r>
    </w:p>
    <w:p w:rsidR="00110A0B" w:rsidRPr="008404BD" w:rsidRDefault="00110A0B" w:rsidP="0030728A">
      <w:pPr>
        <w:spacing w:after="0" w:line="276" w:lineRule="auto"/>
        <w:jc w:val="both"/>
        <w:rPr>
          <w:rFonts w:ascii="Arial" w:hAnsi="Arial" w:cs="Arial"/>
          <w:sz w:val="24"/>
          <w:szCs w:val="24"/>
        </w:rPr>
      </w:pPr>
    </w:p>
    <w:p w:rsidR="0030728A" w:rsidRPr="008404BD" w:rsidRDefault="0030728A" w:rsidP="00110A0B">
      <w:pPr>
        <w:spacing w:after="0" w:line="276" w:lineRule="auto"/>
        <w:ind w:left="288" w:right="288"/>
        <w:jc w:val="both"/>
        <w:rPr>
          <w:rFonts w:ascii="Arial" w:hAnsi="Arial" w:cs="Arial"/>
          <w:sz w:val="24"/>
          <w:szCs w:val="24"/>
        </w:rPr>
      </w:pPr>
      <w:r w:rsidRPr="008404BD">
        <w:rPr>
          <w:rFonts w:ascii="Arial" w:hAnsi="Arial" w:cs="Arial"/>
          <w:sz w:val="24"/>
          <w:szCs w:val="24"/>
        </w:rPr>
        <w:t xml:space="preserve">“The synod rejects the error of those who teach that it is not true that original sin </w:t>
      </w:r>
      <w:r w:rsidR="00110A0B" w:rsidRPr="008404BD">
        <w:rPr>
          <w:rFonts w:ascii="Arial" w:hAnsi="Arial" w:cs="Arial"/>
          <w:sz w:val="24"/>
          <w:szCs w:val="24"/>
        </w:rPr>
        <w:t>of itself is sufficient to con</w:t>
      </w:r>
      <w:r w:rsidRPr="008404BD">
        <w:rPr>
          <w:rFonts w:ascii="Arial" w:hAnsi="Arial" w:cs="Arial"/>
          <w:sz w:val="24"/>
          <w:szCs w:val="24"/>
        </w:rPr>
        <w:t>demn the whole human race, and merits temporal and eternal punishment</w:t>
      </w:r>
      <w:r w:rsidR="00110A0B" w:rsidRPr="008404BD">
        <w:rPr>
          <w:rFonts w:ascii="Arial" w:hAnsi="Arial" w:cs="Arial"/>
          <w:sz w:val="24"/>
          <w:szCs w:val="24"/>
        </w:rPr>
        <w:t>.</w:t>
      </w:r>
      <w:r w:rsidRPr="008404BD">
        <w:rPr>
          <w:rFonts w:ascii="Arial" w:hAnsi="Arial" w:cs="Arial"/>
          <w:sz w:val="24"/>
          <w:szCs w:val="24"/>
        </w:rPr>
        <w:t xml:space="preserve"> The synod rejects the error of those who teach that spiritual gifts, that is good disposit</w:t>
      </w:r>
      <w:r w:rsidR="00110A0B" w:rsidRPr="008404BD">
        <w:rPr>
          <w:rFonts w:ascii="Arial" w:hAnsi="Arial" w:cs="Arial"/>
          <w:sz w:val="24"/>
          <w:szCs w:val="24"/>
        </w:rPr>
        <w:t>ions and virtues, such as holi</w:t>
      </w:r>
      <w:r w:rsidRPr="008404BD">
        <w:rPr>
          <w:rFonts w:ascii="Arial" w:hAnsi="Arial" w:cs="Arial"/>
          <w:sz w:val="24"/>
          <w:szCs w:val="24"/>
        </w:rPr>
        <w:t xml:space="preserve">ness and justice, could have had no place in the will of man when first created, and consequently could not be separated from it in the </w:t>
      </w:r>
      <w:r w:rsidR="00110A0B" w:rsidRPr="008404BD">
        <w:rPr>
          <w:rFonts w:ascii="Arial" w:hAnsi="Arial" w:cs="Arial"/>
          <w:sz w:val="24"/>
          <w:szCs w:val="24"/>
        </w:rPr>
        <w:t>F</w:t>
      </w:r>
      <w:r w:rsidRPr="008404BD">
        <w:rPr>
          <w:rFonts w:ascii="Arial" w:hAnsi="Arial" w:cs="Arial"/>
          <w:sz w:val="24"/>
          <w:szCs w:val="24"/>
        </w:rPr>
        <w:t>all</w:t>
      </w:r>
      <w:r w:rsidR="00110A0B" w:rsidRPr="008404BD">
        <w:rPr>
          <w:rFonts w:ascii="Arial" w:hAnsi="Arial" w:cs="Arial"/>
          <w:sz w:val="24"/>
          <w:szCs w:val="24"/>
        </w:rPr>
        <w:t>. The sy</w:t>
      </w:r>
      <w:r w:rsidRPr="008404BD">
        <w:rPr>
          <w:rFonts w:ascii="Arial" w:hAnsi="Arial" w:cs="Arial"/>
          <w:sz w:val="24"/>
          <w:szCs w:val="24"/>
        </w:rPr>
        <w:t>nod rejects the error of those who teach that spiritual gifts are not lost from the will of man in spiritual death, because the will was not corrupted, but is only impeded by the darkness of the mind, and the inordinate appetites of the flesh, which impediments being r</w:t>
      </w:r>
      <w:r w:rsidR="00110A0B" w:rsidRPr="008404BD">
        <w:rPr>
          <w:rFonts w:ascii="Arial" w:hAnsi="Arial" w:cs="Arial"/>
          <w:sz w:val="24"/>
          <w:szCs w:val="24"/>
        </w:rPr>
        <w:t>emoved, the will is able to ex</w:t>
      </w:r>
      <w:r w:rsidRPr="008404BD">
        <w:rPr>
          <w:rFonts w:ascii="Arial" w:hAnsi="Arial" w:cs="Arial"/>
          <w:sz w:val="24"/>
          <w:szCs w:val="24"/>
        </w:rPr>
        <w:t>ert its innate freedom, i. e. of itself either to will or to choose, or not to will or not to choose, whatever good is set before it</w:t>
      </w:r>
      <w:r w:rsidR="00110A0B" w:rsidRPr="008404BD">
        <w:rPr>
          <w:rFonts w:ascii="Arial" w:hAnsi="Arial" w:cs="Arial"/>
          <w:sz w:val="24"/>
          <w:szCs w:val="24"/>
        </w:rPr>
        <w:t>.</w:t>
      </w:r>
      <w:r w:rsidRPr="008404BD">
        <w:rPr>
          <w:rFonts w:ascii="Arial" w:hAnsi="Arial" w:cs="Arial"/>
          <w:sz w:val="24"/>
          <w:szCs w:val="24"/>
        </w:rPr>
        <w:t xml:space="preserve"> The synod condemns the error of those who teach that grace and freewill are each partial and concurrent causes at the commencement of conversion; that grace does not precede the efficiency of the will, in the order of causality, i. e., that God does not efficiently aid the will of man to conversion, before the will itself moves and dete</w:t>
      </w:r>
      <w:r w:rsidR="00110A0B" w:rsidRPr="008404BD">
        <w:rPr>
          <w:rFonts w:ascii="Arial" w:hAnsi="Arial" w:cs="Arial"/>
          <w:sz w:val="24"/>
          <w:szCs w:val="24"/>
        </w:rPr>
        <w:t>rmines itself ... The synod re</w:t>
      </w:r>
      <w:r w:rsidRPr="008404BD">
        <w:rPr>
          <w:rFonts w:ascii="Arial" w:hAnsi="Arial" w:cs="Arial"/>
          <w:sz w:val="24"/>
          <w:szCs w:val="24"/>
        </w:rPr>
        <w:t>jects the error of those that teach that Christ by his satisfaction has not strictly merited faith and salvation for those to who</w:t>
      </w:r>
      <w:r w:rsidR="00110A0B" w:rsidRPr="008404BD">
        <w:rPr>
          <w:rFonts w:ascii="Arial" w:hAnsi="Arial" w:cs="Arial"/>
          <w:sz w:val="24"/>
          <w:szCs w:val="24"/>
        </w:rPr>
        <w:t>m this satisfaction is effectu</w:t>
      </w:r>
      <w:r w:rsidRPr="008404BD">
        <w:rPr>
          <w:rFonts w:ascii="Arial" w:hAnsi="Arial" w:cs="Arial"/>
          <w:sz w:val="24"/>
          <w:szCs w:val="24"/>
        </w:rPr>
        <w:t xml:space="preserve">ally applied, but that he has only acquired for the Father the authority or plenary power of treating </w:t>
      </w:r>
      <w:r w:rsidRPr="008404BD">
        <w:rPr>
          <w:rFonts w:ascii="Arial" w:hAnsi="Arial" w:cs="Arial"/>
          <w:i/>
          <w:iCs/>
          <w:sz w:val="24"/>
          <w:szCs w:val="24"/>
        </w:rPr>
        <w:t>de novo</w:t>
      </w:r>
      <w:r w:rsidRPr="008404BD">
        <w:rPr>
          <w:rFonts w:ascii="Arial" w:hAnsi="Arial" w:cs="Arial"/>
          <w:sz w:val="24"/>
          <w:szCs w:val="24"/>
        </w:rPr>
        <w:t xml:space="preserve"> with mankind, and of prescribing whatever new conditions he pleases, the performance of which depends upon the free will of man, so that it may be that no man will fulfil them, or that all men will.”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Thirty-Nine Articles of the English Church, like the constitution of the English State, were a gradual formatio</w:t>
      </w:r>
      <w:r w:rsidR="00110A0B" w:rsidRPr="008404BD">
        <w:rPr>
          <w:rFonts w:ascii="Arial" w:hAnsi="Arial" w:cs="Arial"/>
          <w:sz w:val="24"/>
          <w:szCs w:val="24"/>
        </w:rPr>
        <w:t>n. Under King Edward VI., arch</w:t>
      </w:r>
      <w:r w:rsidRPr="008404BD">
        <w:rPr>
          <w:rFonts w:ascii="Arial" w:hAnsi="Arial" w:cs="Arial"/>
          <w:sz w:val="24"/>
          <w:szCs w:val="24"/>
        </w:rPr>
        <w:t>bishop Cranmer and bishop Ridley drew up a symbol, in 1551, for the Reformed Church in England, which was entirely Calvinistic in substance and spirit. This was adopted by a synod at London, in 1552, and thereby</w:t>
      </w:r>
      <w:r w:rsidR="00110A0B" w:rsidRPr="008404BD">
        <w:rPr>
          <w:rFonts w:ascii="Arial" w:hAnsi="Arial" w:cs="Arial"/>
          <w:sz w:val="24"/>
          <w:szCs w:val="24"/>
        </w:rPr>
        <w:t xml:space="preserve"> received public sanction. It </w:t>
      </w:r>
      <w:r w:rsidRPr="008404BD">
        <w:rPr>
          <w:rFonts w:ascii="Arial" w:hAnsi="Arial" w:cs="Arial"/>
          <w:sz w:val="24"/>
          <w:szCs w:val="24"/>
        </w:rPr>
        <w:t>goes under the name of “The Forty-Two Articles of Edward Sixth.” This symbol was revised by the bishops of the English Church under Queen Elizabeth, in 1562. The revision comprised a creed of thirty-nine articles, which was sanctioned by a synod in London in 1562</w:t>
      </w:r>
      <w:r w:rsidR="00110A0B" w:rsidRPr="008404BD">
        <w:rPr>
          <w:rFonts w:ascii="Arial" w:hAnsi="Arial" w:cs="Arial"/>
          <w:sz w:val="24"/>
          <w:szCs w:val="24"/>
        </w:rPr>
        <w:t xml:space="preserve">, and by act of Parliament in </w:t>
      </w:r>
      <w:r w:rsidRPr="008404BD">
        <w:rPr>
          <w:rFonts w:ascii="Arial" w:hAnsi="Arial" w:cs="Arial"/>
          <w:sz w:val="24"/>
          <w:szCs w:val="24"/>
        </w:rPr>
        <w:t xml:space="preserve">1571. It is a Calvinistic creed upon all points of doctrine with the exception of the sacraments. </w:t>
      </w:r>
    </w:p>
    <w:p w:rsidR="00110A0B" w:rsidRPr="008404BD" w:rsidRDefault="00110A0B"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lastRenderedPageBreak/>
        <w:t>With respect to this subject, it was intended to be a mean between the</w:t>
      </w:r>
      <w:r w:rsidR="00110A0B" w:rsidRPr="008404BD">
        <w:rPr>
          <w:rFonts w:ascii="Arial" w:hAnsi="Arial" w:cs="Arial"/>
          <w:sz w:val="24"/>
          <w:szCs w:val="24"/>
        </w:rPr>
        <w:t xml:space="preserve"> Lutheran and Calvinistic theo</w:t>
      </w:r>
      <w:r w:rsidRPr="008404BD">
        <w:rPr>
          <w:rFonts w:ascii="Arial" w:hAnsi="Arial" w:cs="Arial"/>
          <w:sz w:val="24"/>
          <w:szCs w:val="24"/>
        </w:rPr>
        <w:t xml:space="preserve">ries. Its polity is prelatical </w:t>
      </w:r>
      <w:r w:rsidR="00110A0B" w:rsidRPr="008404BD">
        <w:rPr>
          <w:rFonts w:ascii="Arial" w:hAnsi="Arial" w:cs="Arial"/>
          <w:sz w:val="24"/>
          <w:szCs w:val="24"/>
        </w:rPr>
        <w:t xml:space="preserve">[priestly] </w:t>
      </w:r>
      <w:r w:rsidRPr="008404BD">
        <w:rPr>
          <w:rFonts w:ascii="Arial" w:hAnsi="Arial" w:cs="Arial"/>
          <w:sz w:val="24"/>
          <w:szCs w:val="24"/>
        </w:rPr>
        <w:t xml:space="preserve">episcopacy, the reigning sovereign being the earthly head of the church.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Westminster Confession is the result of th</w:t>
      </w:r>
      <w:r w:rsidR="00110A0B" w:rsidRPr="008404BD">
        <w:rPr>
          <w:rFonts w:ascii="Arial" w:hAnsi="Arial" w:cs="Arial"/>
          <w:sz w:val="24"/>
          <w:szCs w:val="24"/>
        </w:rPr>
        <w:t xml:space="preserve">e </w:t>
      </w:r>
      <w:r w:rsidRPr="008404BD">
        <w:rPr>
          <w:rFonts w:ascii="Arial" w:hAnsi="Arial" w:cs="Arial"/>
          <w:sz w:val="24"/>
          <w:szCs w:val="24"/>
        </w:rPr>
        <w:t xml:space="preserve">deliberations of the Westminster Assembly, a synod of divines called by </w:t>
      </w:r>
      <w:r w:rsidR="00110A0B" w:rsidRPr="008404BD">
        <w:rPr>
          <w:rFonts w:ascii="Arial" w:hAnsi="Arial" w:cs="Arial"/>
          <w:sz w:val="24"/>
          <w:szCs w:val="24"/>
        </w:rPr>
        <w:t>Parliament, in opposition, how</w:t>
      </w:r>
      <w:r w:rsidRPr="008404BD">
        <w:rPr>
          <w:rFonts w:ascii="Arial" w:hAnsi="Arial" w:cs="Arial"/>
          <w:sz w:val="24"/>
          <w:szCs w:val="24"/>
        </w:rPr>
        <w:t>ever, to the will of Charles I., for the purpose of settling the government, liturgy, and doctrine of the Church of England. It met July 1, 1643, and sat till February 22, 1648, four years six months and twenty-two days, in which time it held 1163 sessions. The members were chosen from the several counties of England, and thus the council contained representatives of the P</w:t>
      </w:r>
      <w:r w:rsidR="00110A0B" w:rsidRPr="008404BD">
        <w:rPr>
          <w:rFonts w:ascii="Arial" w:hAnsi="Arial" w:cs="Arial"/>
          <w:sz w:val="24"/>
          <w:szCs w:val="24"/>
        </w:rPr>
        <w:t>resbyterian, the Episcopa</w:t>
      </w:r>
      <w:r w:rsidRPr="008404BD">
        <w:rPr>
          <w:rFonts w:ascii="Arial" w:hAnsi="Arial" w:cs="Arial"/>
          <w:sz w:val="24"/>
          <w:szCs w:val="24"/>
        </w:rPr>
        <w:t>lian, and the Inde</w:t>
      </w:r>
      <w:r w:rsidR="00110A0B" w:rsidRPr="008404BD">
        <w:rPr>
          <w:rFonts w:ascii="Arial" w:hAnsi="Arial" w:cs="Arial"/>
          <w:sz w:val="24"/>
          <w:szCs w:val="24"/>
        </w:rPr>
        <w:t>pendent parties. The great pre</w:t>
      </w:r>
      <w:r w:rsidRPr="008404BD">
        <w:rPr>
          <w:rFonts w:ascii="Arial" w:hAnsi="Arial" w:cs="Arial"/>
          <w:sz w:val="24"/>
          <w:szCs w:val="24"/>
        </w:rPr>
        <w:t>ponderance, however, was on the part of the Presbyterians, since many of the Episcopal divines, thou</w:t>
      </w:r>
      <w:r w:rsidR="00110A0B" w:rsidRPr="008404BD">
        <w:rPr>
          <w:rFonts w:ascii="Arial" w:hAnsi="Arial" w:cs="Arial"/>
          <w:sz w:val="24"/>
          <w:szCs w:val="24"/>
        </w:rPr>
        <w:t xml:space="preserve">gh elected, refused to attend, </w:t>
      </w:r>
      <w:r w:rsidRPr="008404BD">
        <w:rPr>
          <w:rFonts w:ascii="Arial" w:hAnsi="Arial" w:cs="Arial"/>
          <w:sz w:val="24"/>
          <w:szCs w:val="24"/>
        </w:rPr>
        <w:t>on the ground that</w:t>
      </w:r>
      <w:r w:rsidR="00110A0B" w:rsidRPr="008404BD">
        <w:rPr>
          <w:rFonts w:ascii="Arial" w:hAnsi="Arial" w:cs="Arial"/>
          <w:sz w:val="24"/>
          <w:szCs w:val="24"/>
        </w:rPr>
        <w:t>,</w:t>
      </w:r>
      <w:r w:rsidRPr="008404BD">
        <w:rPr>
          <w:rFonts w:ascii="Arial" w:hAnsi="Arial" w:cs="Arial"/>
          <w:sz w:val="24"/>
          <w:szCs w:val="24"/>
        </w:rPr>
        <w:t xml:space="preserve"> as the king had decl</w:t>
      </w:r>
      <w:r w:rsidR="00110A0B" w:rsidRPr="008404BD">
        <w:rPr>
          <w:rFonts w:ascii="Arial" w:hAnsi="Arial" w:cs="Arial"/>
          <w:sz w:val="24"/>
          <w:szCs w:val="24"/>
        </w:rPr>
        <w:t>ared against the convoca</w:t>
      </w:r>
      <w:r w:rsidRPr="008404BD">
        <w:rPr>
          <w:rFonts w:ascii="Arial" w:hAnsi="Arial" w:cs="Arial"/>
          <w:sz w:val="24"/>
          <w:szCs w:val="24"/>
        </w:rPr>
        <w:t>tion it was not a legal assembly;</w:t>
      </w:r>
      <w:r w:rsidR="00110A0B" w:rsidRPr="008404BD">
        <w:rPr>
          <w:rFonts w:ascii="Arial" w:hAnsi="Arial" w:cs="Arial"/>
          <w:sz w:val="24"/>
          <w:szCs w:val="24"/>
        </w:rPr>
        <w:t xml:space="preserve"> and the Indepen</w:t>
      </w:r>
      <w:r w:rsidRPr="008404BD">
        <w:rPr>
          <w:rFonts w:ascii="Arial" w:hAnsi="Arial" w:cs="Arial"/>
          <w:sz w:val="24"/>
          <w:szCs w:val="24"/>
        </w:rPr>
        <w:t xml:space="preserve">dents were a far smaller body than either of the other two. The system of doctrine constructed by this Assembly is thoroughly Calvinistic, and bears a close resemblance to the canons of the synod of Dort. The Westminster Confession was adopted as their doctrinal basis by the Presbyterians of England, and took the place of the </w:t>
      </w:r>
      <w:r w:rsidRPr="008404BD">
        <w:rPr>
          <w:rFonts w:ascii="Arial" w:hAnsi="Arial" w:cs="Arial"/>
          <w:i/>
          <w:iCs/>
          <w:sz w:val="24"/>
          <w:szCs w:val="24"/>
        </w:rPr>
        <w:t>Confessio Scoticana</w:t>
      </w:r>
      <w:r w:rsidRPr="008404BD">
        <w:rPr>
          <w:rFonts w:ascii="Arial" w:hAnsi="Arial" w:cs="Arial"/>
          <w:sz w:val="24"/>
          <w:szCs w:val="24"/>
        </w:rPr>
        <w:t xml:space="preserve"> in Scotland. It is also the symbol of the Presbyterian Church in America.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Savoy Confession is a symbol adopted by the Puritan Independents in England, who were not satisfied with the Westminster Confession so far as the polity and disc</w:t>
      </w:r>
      <w:r w:rsidR="00862FBB" w:rsidRPr="008404BD">
        <w:rPr>
          <w:rFonts w:ascii="Arial" w:hAnsi="Arial" w:cs="Arial"/>
          <w:sz w:val="24"/>
          <w:szCs w:val="24"/>
        </w:rPr>
        <w:t>ipline of the churches was con</w:t>
      </w:r>
      <w:r w:rsidRPr="008404BD">
        <w:rPr>
          <w:rFonts w:ascii="Arial" w:hAnsi="Arial" w:cs="Arial"/>
          <w:sz w:val="24"/>
          <w:szCs w:val="24"/>
        </w:rPr>
        <w:t>cerned. As yet they had formally adopted no common creed. The Presbyterian assembly had urged them to this, reminding them that their brethren in New England had</w:t>
      </w:r>
      <w:r w:rsidR="00862FBB" w:rsidRPr="008404BD">
        <w:rPr>
          <w:rFonts w:ascii="Arial" w:hAnsi="Arial" w:cs="Arial"/>
          <w:sz w:val="24"/>
          <w:szCs w:val="24"/>
        </w:rPr>
        <w:t xml:space="preserve"> already done it. Under the au</w:t>
      </w:r>
      <w:r w:rsidRPr="008404BD">
        <w:rPr>
          <w:rFonts w:ascii="Arial" w:hAnsi="Arial" w:cs="Arial"/>
          <w:sz w:val="24"/>
          <w:szCs w:val="24"/>
        </w:rPr>
        <w:t>thority of Cromwell, an assembly was convened at the Savoy, in London, October 12, 1658, composed of above one hundred ministers and delegates from the Independent churches, among whom were John Howe, then Cromwell’s chaplain, John Owen, Joseph Caryl, and Thomas Goodwin, who is styled by Anthony Wood “the very Atlas and patriarch of Independency.” A committee was chosen, of whom Goodwin and Owen were at the head, to draw up a new confession, with the instruction to keep as close to the Westminster upon doctrinal points as possible. This they did, saying in their preface that they fully consent to the Westm</w:t>
      </w:r>
      <w:r w:rsidR="00862FBB" w:rsidRPr="008404BD">
        <w:rPr>
          <w:rFonts w:ascii="Arial" w:hAnsi="Arial" w:cs="Arial"/>
          <w:sz w:val="24"/>
          <w:szCs w:val="24"/>
        </w:rPr>
        <w:t>inster Confession, for the sub</w:t>
      </w:r>
      <w:r w:rsidRPr="008404BD">
        <w:rPr>
          <w:rFonts w:ascii="Arial" w:hAnsi="Arial" w:cs="Arial"/>
          <w:sz w:val="24"/>
          <w:szCs w:val="24"/>
        </w:rPr>
        <w:t xml:space="preserve">stance of it.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Savoy Co</w:t>
      </w:r>
      <w:r w:rsidR="00A928C4" w:rsidRPr="008404BD">
        <w:rPr>
          <w:rFonts w:ascii="Arial" w:hAnsi="Arial" w:cs="Arial"/>
          <w:sz w:val="24"/>
          <w:szCs w:val="24"/>
        </w:rPr>
        <w:t>nfession differs from the West</w:t>
      </w:r>
      <w:r w:rsidRPr="008404BD">
        <w:rPr>
          <w:rFonts w:ascii="Arial" w:hAnsi="Arial" w:cs="Arial"/>
          <w:sz w:val="24"/>
          <w:szCs w:val="24"/>
        </w:rPr>
        <w:t>minster on the subject of polity. It teaches</w:t>
      </w:r>
      <w:r w:rsidR="00A928C4" w:rsidRPr="008404BD">
        <w:rPr>
          <w:rFonts w:ascii="Arial" w:hAnsi="Arial" w:cs="Arial"/>
          <w:sz w:val="24"/>
          <w:szCs w:val="24"/>
        </w:rPr>
        <w:t>:</w:t>
      </w:r>
      <w:r w:rsidRPr="008404BD">
        <w:rPr>
          <w:rFonts w:ascii="Arial" w:hAnsi="Arial" w:cs="Arial"/>
          <w:sz w:val="24"/>
          <w:szCs w:val="24"/>
        </w:rPr>
        <w:t xml:space="preserve"> </w:t>
      </w:r>
    </w:p>
    <w:p w:rsidR="00A928C4" w:rsidRPr="008404BD" w:rsidRDefault="00A928C4" w:rsidP="0030728A">
      <w:pPr>
        <w:spacing w:after="0" w:line="276" w:lineRule="auto"/>
        <w:jc w:val="both"/>
        <w:rPr>
          <w:rFonts w:ascii="Arial" w:hAnsi="Arial" w:cs="Arial"/>
          <w:sz w:val="24"/>
          <w:szCs w:val="24"/>
        </w:rPr>
      </w:pPr>
    </w:p>
    <w:p w:rsidR="0030728A" w:rsidRPr="008404BD" w:rsidRDefault="0030728A" w:rsidP="00A928C4">
      <w:pPr>
        <w:spacing w:after="0" w:line="276" w:lineRule="auto"/>
        <w:ind w:left="288" w:right="288"/>
        <w:jc w:val="both"/>
        <w:rPr>
          <w:rFonts w:ascii="Arial" w:hAnsi="Arial" w:cs="Arial"/>
          <w:sz w:val="24"/>
          <w:szCs w:val="24"/>
        </w:rPr>
      </w:pPr>
      <w:r w:rsidRPr="008404BD">
        <w:rPr>
          <w:rFonts w:ascii="Arial" w:hAnsi="Arial" w:cs="Arial"/>
          <w:sz w:val="24"/>
          <w:szCs w:val="24"/>
        </w:rPr>
        <w:t>“</w:t>
      </w:r>
      <w:r w:rsidR="00A928C4" w:rsidRPr="008404BD">
        <w:rPr>
          <w:rFonts w:ascii="Arial" w:hAnsi="Arial" w:cs="Arial"/>
          <w:sz w:val="24"/>
          <w:szCs w:val="24"/>
        </w:rPr>
        <w:t xml:space="preserve">… </w:t>
      </w:r>
      <w:r w:rsidRPr="008404BD">
        <w:rPr>
          <w:rFonts w:ascii="Arial" w:hAnsi="Arial" w:cs="Arial"/>
          <w:sz w:val="24"/>
          <w:szCs w:val="24"/>
        </w:rPr>
        <w:t>that every particular society of visible professors agreeing to walk together in the faith and order of the gospel is a complete church, and has full power within itself to elect and ordain all church officers, to exclude all offender</w:t>
      </w:r>
      <w:r w:rsidR="00A928C4" w:rsidRPr="008404BD">
        <w:rPr>
          <w:rFonts w:ascii="Arial" w:hAnsi="Arial" w:cs="Arial"/>
          <w:sz w:val="24"/>
          <w:szCs w:val="24"/>
        </w:rPr>
        <w:t>s, and to do all other acts re</w:t>
      </w:r>
      <w:r w:rsidRPr="008404BD">
        <w:rPr>
          <w:rFonts w:ascii="Arial" w:hAnsi="Arial" w:cs="Arial"/>
          <w:sz w:val="24"/>
          <w:szCs w:val="24"/>
        </w:rPr>
        <w:t>lating to the edification and well-being of the church</w:t>
      </w:r>
      <w:r w:rsidR="00A928C4" w:rsidRPr="008404BD">
        <w:rPr>
          <w:rFonts w:ascii="Arial" w:hAnsi="Arial" w:cs="Arial"/>
          <w:sz w:val="24"/>
          <w:szCs w:val="24"/>
        </w:rPr>
        <w:t xml:space="preserve"> …</w:t>
      </w:r>
      <w:r w:rsidRPr="008404BD">
        <w:rPr>
          <w:rFonts w:ascii="Arial" w:hAnsi="Arial" w:cs="Arial"/>
          <w:sz w:val="24"/>
          <w:szCs w:val="24"/>
        </w:rPr>
        <w:t xml:space="preserve"> The way of ordaining officers, that is, pastors, teachers or elders, is, after their election by the suffrage of the church, to set them apart with fasting and prayer, and </w:t>
      </w:r>
      <w:r w:rsidRPr="008404BD">
        <w:rPr>
          <w:rFonts w:ascii="Arial" w:hAnsi="Arial" w:cs="Arial"/>
          <w:sz w:val="24"/>
          <w:szCs w:val="24"/>
        </w:rPr>
        <w:lastRenderedPageBreak/>
        <w:t>imposition of the hands of the eldership of the church, though if there be no imposition of hands, they are nevertheless rightly constituted ministers of Christ; for it is not allowed that ordination to the work of the ministry, though it be by persons rightly ordained, does convey any office-power, without a previous election of the church. No mini</w:t>
      </w:r>
      <w:r w:rsidR="00A928C4" w:rsidRPr="008404BD">
        <w:rPr>
          <w:rFonts w:ascii="Arial" w:hAnsi="Arial" w:cs="Arial"/>
          <w:sz w:val="24"/>
          <w:szCs w:val="24"/>
        </w:rPr>
        <w:t>sters may administer the sacra</w:t>
      </w:r>
      <w:r w:rsidRPr="008404BD">
        <w:rPr>
          <w:rFonts w:ascii="Arial" w:hAnsi="Arial" w:cs="Arial"/>
          <w:sz w:val="24"/>
          <w:szCs w:val="24"/>
        </w:rPr>
        <w:t>ments but such as ar</w:t>
      </w:r>
      <w:r w:rsidR="00A928C4" w:rsidRPr="008404BD">
        <w:rPr>
          <w:rFonts w:ascii="Arial" w:hAnsi="Arial" w:cs="Arial"/>
          <w:sz w:val="24"/>
          <w:szCs w:val="24"/>
        </w:rPr>
        <w:t>e ordained and appointed there</w:t>
      </w:r>
      <w:r w:rsidRPr="008404BD">
        <w:rPr>
          <w:rFonts w:ascii="Arial" w:hAnsi="Arial" w:cs="Arial"/>
          <w:sz w:val="24"/>
          <w:szCs w:val="24"/>
        </w:rPr>
        <w:t>unto. The power of all stated synods, presbyteries, convocations, and asse</w:t>
      </w:r>
      <w:r w:rsidR="00A928C4" w:rsidRPr="008404BD">
        <w:rPr>
          <w:rFonts w:ascii="Arial" w:hAnsi="Arial" w:cs="Arial"/>
          <w:sz w:val="24"/>
          <w:szCs w:val="24"/>
        </w:rPr>
        <w:t>mblies of divines, over partic</w:t>
      </w:r>
      <w:r w:rsidRPr="008404BD">
        <w:rPr>
          <w:rFonts w:ascii="Arial" w:hAnsi="Arial" w:cs="Arial"/>
          <w:sz w:val="24"/>
          <w:szCs w:val="24"/>
        </w:rPr>
        <w:t xml:space="preserve">ular churches is denied; but in cases of difficulty, or difference relating to doctrine or order, churches may meet together by their messengers, in synods or councils, to consider and give advice, but without exercising any jurisdiction.”  </w:t>
      </w:r>
    </w:p>
    <w:p w:rsidR="0030728A" w:rsidRPr="008404BD" w:rsidRDefault="0030728A" w:rsidP="0030728A">
      <w:pPr>
        <w:spacing w:after="0" w:line="276" w:lineRule="auto"/>
        <w:jc w:val="both"/>
        <w:rPr>
          <w:rFonts w:ascii="Arial" w:hAnsi="Arial" w:cs="Arial"/>
          <w:sz w:val="24"/>
          <w:szCs w:val="24"/>
        </w:rPr>
      </w:pPr>
    </w:p>
    <w:p w:rsidR="00A928C4"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connection between the Calvinism of the Continent and the Puritanism of England, we have seen, is very close and intimate; that between the Puritanism of Old England and of New England is equally close, so that this is a proper place in this history of Symbols to introduce the creeds of the New England churches. </w:t>
      </w:r>
    </w:p>
    <w:p w:rsidR="00A928C4" w:rsidRPr="008404BD" w:rsidRDefault="00A928C4"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oldest of them, and one of the most important, is the Cambridge </w:t>
      </w:r>
      <w:r w:rsidR="00A928C4" w:rsidRPr="008404BD">
        <w:rPr>
          <w:rFonts w:ascii="Arial" w:hAnsi="Arial" w:cs="Arial"/>
          <w:sz w:val="24"/>
          <w:szCs w:val="24"/>
        </w:rPr>
        <w:t>p</w:t>
      </w:r>
      <w:r w:rsidRPr="008404BD">
        <w:rPr>
          <w:rFonts w:ascii="Arial" w:hAnsi="Arial" w:cs="Arial"/>
          <w:sz w:val="24"/>
          <w:szCs w:val="24"/>
        </w:rPr>
        <w:t>latform. In 1646, a bill was p</w:t>
      </w:r>
      <w:r w:rsidR="00A928C4" w:rsidRPr="008404BD">
        <w:rPr>
          <w:rFonts w:ascii="Arial" w:hAnsi="Arial" w:cs="Arial"/>
          <w:sz w:val="24"/>
          <w:szCs w:val="24"/>
        </w:rPr>
        <w:t>resented to the Gen</w:t>
      </w:r>
      <w:r w:rsidRPr="008404BD">
        <w:rPr>
          <w:rFonts w:ascii="Arial" w:hAnsi="Arial" w:cs="Arial"/>
          <w:sz w:val="24"/>
          <w:szCs w:val="24"/>
        </w:rPr>
        <w:t>eral Court of Massachusetts, for calling a synod of the churches to</w:t>
      </w:r>
      <w:r w:rsidR="00A928C4" w:rsidRPr="008404BD">
        <w:rPr>
          <w:rFonts w:ascii="Arial" w:hAnsi="Arial" w:cs="Arial"/>
          <w:sz w:val="24"/>
          <w:szCs w:val="24"/>
        </w:rPr>
        <w:t xml:space="preserve"> draw up some platform of disci</w:t>
      </w:r>
      <w:r w:rsidRPr="008404BD">
        <w:rPr>
          <w:rFonts w:ascii="Arial" w:hAnsi="Arial" w:cs="Arial"/>
          <w:sz w:val="24"/>
          <w:szCs w:val="24"/>
        </w:rPr>
        <w:t>pline and church government. The bill was passed, but owing to scruples of some of the deputies the law did not take effect. The</w:t>
      </w:r>
      <w:r w:rsidR="00A928C4" w:rsidRPr="008404BD">
        <w:rPr>
          <w:rFonts w:ascii="Arial" w:hAnsi="Arial" w:cs="Arial"/>
          <w:sz w:val="24"/>
          <w:szCs w:val="24"/>
        </w:rPr>
        <w:t xml:space="preserve"> matter was then pro</w:t>
      </w:r>
      <w:r w:rsidRPr="008404BD">
        <w:rPr>
          <w:rFonts w:ascii="Arial" w:hAnsi="Arial" w:cs="Arial"/>
          <w:sz w:val="24"/>
          <w:szCs w:val="24"/>
        </w:rPr>
        <w:t>pounded to the churches, and</w:t>
      </w:r>
      <w:r w:rsidR="00A928C4" w:rsidRPr="008404BD">
        <w:rPr>
          <w:rFonts w:ascii="Arial" w:hAnsi="Arial" w:cs="Arial"/>
          <w:sz w:val="24"/>
          <w:szCs w:val="24"/>
        </w:rPr>
        <w:t>,</w:t>
      </w:r>
      <w:r w:rsidRPr="008404BD">
        <w:rPr>
          <w:rFonts w:ascii="Arial" w:hAnsi="Arial" w:cs="Arial"/>
          <w:sz w:val="24"/>
          <w:szCs w:val="24"/>
        </w:rPr>
        <w:t xml:space="preserve"> by them</w:t>
      </w:r>
      <w:r w:rsidR="00A928C4" w:rsidRPr="008404BD">
        <w:rPr>
          <w:rFonts w:ascii="Arial" w:hAnsi="Arial" w:cs="Arial"/>
          <w:sz w:val="24"/>
          <w:szCs w:val="24"/>
        </w:rPr>
        <w:t>,</w:t>
      </w:r>
      <w:r w:rsidRPr="008404BD">
        <w:rPr>
          <w:rFonts w:ascii="Arial" w:hAnsi="Arial" w:cs="Arial"/>
          <w:sz w:val="24"/>
          <w:szCs w:val="24"/>
        </w:rPr>
        <w:t xml:space="preserve"> a synod was convened. It met, </w:t>
      </w:r>
      <w:r w:rsidR="00A928C4" w:rsidRPr="008404BD">
        <w:rPr>
          <w:rFonts w:ascii="Arial" w:hAnsi="Arial" w:cs="Arial"/>
          <w:sz w:val="24"/>
          <w:szCs w:val="24"/>
        </w:rPr>
        <w:t>sat fourteen days, and then ad</w:t>
      </w:r>
      <w:r w:rsidRPr="008404BD">
        <w:rPr>
          <w:rFonts w:ascii="Arial" w:hAnsi="Arial" w:cs="Arial"/>
          <w:sz w:val="24"/>
          <w:szCs w:val="24"/>
        </w:rPr>
        <w:t>journed to June 8, 164</w:t>
      </w:r>
      <w:r w:rsidR="00A928C4" w:rsidRPr="008404BD">
        <w:rPr>
          <w:rFonts w:ascii="Arial" w:hAnsi="Arial" w:cs="Arial"/>
          <w:sz w:val="24"/>
          <w:szCs w:val="24"/>
        </w:rPr>
        <w:t>6</w:t>
      </w:r>
      <w:r w:rsidRPr="008404BD">
        <w:rPr>
          <w:rFonts w:ascii="Arial" w:hAnsi="Arial" w:cs="Arial"/>
          <w:sz w:val="24"/>
          <w:szCs w:val="24"/>
        </w:rPr>
        <w:t>. Owing to epidemical sickness</w:t>
      </w:r>
      <w:r w:rsidR="00A928C4" w:rsidRPr="008404BD">
        <w:rPr>
          <w:rFonts w:ascii="Arial" w:hAnsi="Arial" w:cs="Arial"/>
          <w:sz w:val="24"/>
          <w:szCs w:val="24"/>
        </w:rPr>
        <w:t>,</w:t>
      </w:r>
      <w:r w:rsidRPr="008404BD">
        <w:rPr>
          <w:rFonts w:ascii="Arial" w:hAnsi="Arial" w:cs="Arial"/>
          <w:sz w:val="24"/>
          <w:szCs w:val="24"/>
        </w:rPr>
        <w:t xml:space="preserve"> it soon adjourned, and met again August 1648. At this session, the Platform was constructed and adopted. The synod consisted of the clergy of Massachusetts, with </w:t>
      </w:r>
      <w:r w:rsidR="00A928C4" w:rsidRPr="008404BD">
        <w:rPr>
          <w:rFonts w:ascii="Arial" w:hAnsi="Arial" w:cs="Arial"/>
          <w:sz w:val="24"/>
          <w:szCs w:val="24"/>
        </w:rPr>
        <w:t>as many others as could be col</w:t>
      </w:r>
      <w:r w:rsidRPr="008404BD">
        <w:rPr>
          <w:rFonts w:ascii="Arial" w:hAnsi="Arial" w:cs="Arial"/>
          <w:sz w:val="24"/>
          <w:szCs w:val="24"/>
        </w:rPr>
        <w:t>lected from the other New England colonies. Hubbard and Higginson, who personally remembered them, describe them as “men of great renown in the nation from whence the Laudian persecution exiled them. Their learning, their holiness, their gravity, struck al</w:t>
      </w:r>
      <w:r w:rsidR="00A928C4" w:rsidRPr="008404BD">
        <w:rPr>
          <w:rFonts w:ascii="Arial" w:hAnsi="Arial" w:cs="Arial"/>
          <w:sz w:val="24"/>
          <w:szCs w:val="24"/>
        </w:rPr>
        <w:t>l men that knew them, with admi</w:t>
      </w:r>
      <w:r w:rsidRPr="008404BD">
        <w:rPr>
          <w:rFonts w:ascii="Arial" w:hAnsi="Arial" w:cs="Arial"/>
          <w:sz w:val="24"/>
          <w:szCs w:val="24"/>
        </w:rPr>
        <w:t>ration. They were T</w:t>
      </w:r>
      <w:r w:rsidR="00A928C4" w:rsidRPr="008404BD">
        <w:rPr>
          <w:rFonts w:ascii="Arial" w:hAnsi="Arial" w:cs="Arial"/>
          <w:sz w:val="24"/>
          <w:szCs w:val="24"/>
        </w:rPr>
        <w:t>imothies in their houses, Chry</w:t>
      </w:r>
      <w:r w:rsidRPr="008404BD">
        <w:rPr>
          <w:rFonts w:ascii="Arial" w:hAnsi="Arial" w:cs="Arial"/>
          <w:sz w:val="24"/>
          <w:szCs w:val="24"/>
        </w:rPr>
        <w:t xml:space="preserve">sostoms in their pulpits, and Augustines in their disputations.”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Platform prepared by this synod, which sat fourteen days, was presented</w:t>
      </w:r>
      <w:r w:rsidR="00A928C4" w:rsidRPr="008404BD">
        <w:rPr>
          <w:rFonts w:ascii="Arial" w:hAnsi="Arial" w:cs="Arial"/>
          <w:sz w:val="24"/>
          <w:szCs w:val="24"/>
        </w:rPr>
        <w:t>,</w:t>
      </w:r>
      <w:r w:rsidRPr="008404BD">
        <w:rPr>
          <w:rFonts w:ascii="Arial" w:hAnsi="Arial" w:cs="Arial"/>
          <w:sz w:val="24"/>
          <w:szCs w:val="24"/>
        </w:rPr>
        <w:t xml:space="preserve"> in October, 1648, to the churches and the general government, for their consideration and acceptance. It was adopted by the churches, and af</w:t>
      </w:r>
      <w:r w:rsidR="00A928C4" w:rsidRPr="008404BD">
        <w:rPr>
          <w:rFonts w:ascii="Arial" w:hAnsi="Arial" w:cs="Arial"/>
          <w:sz w:val="24"/>
          <w:szCs w:val="24"/>
        </w:rPr>
        <w:t>ter some discussion by the gen</w:t>
      </w:r>
      <w:r w:rsidRPr="008404BD">
        <w:rPr>
          <w:rFonts w:ascii="Arial" w:hAnsi="Arial" w:cs="Arial"/>
          <w:sz w:val="24"/>
          <w:szCs w:val="24"/>
        </w:rPr>
        <w:t>eral court, the latter declaring “their approbation of the said form of dis</w:t>
      </w:r>
      <w:r w:rsidR="00A928C4" w:rsidRPr="008404BD">
        <w:rPr>
          <w:rFonts w:ascii="Arial" w:hAnsi="Arial" w:cs="Arial"/>
          <w:sz w:val="24"/>
          <w:szCs w:val="24"/>
        </w:rPr>
        <w:t>cipline, as being, for the sub</w:t>
      </w:r>
      <w:r w:rsidRPr="008404BD">
        <w:rPr>
          <w:rFonts w:ascii="Arial" w:hAnsi="Arial" w:cs="Arial"/>
          <w:sz w:val="24"/>
          <w:szCs w:val="24"/>
        </w:rPr>
        <w:t xml:space="preserve">stance thereof, what they had hitherto practised in their churches, and did believe to be according to the word of God.” Thus, the document received in Massachusetts the sanction of law, and was adopted and in force in all the New England colonies, until superseded in Connecticut by the Saybrook Platorm, in 1708. </w:t>
      </w:r>
    </w:p>
    <w:p w:rsidR="0030728A" w:rsidRPr="008404BD" w:rsidRDefault="0030728A" w:rsidP="0030728A">
      <w:pPr>
        <w:spacing w:after="0" w:line="276" w:lineRule="auto"/>
        <w:jc w:val="both"/>
        <w:rPr>
          <w:rFonts w:ascii="Arial" w:hAnsi="Arial" w:cs="Arial"/>
          <w:sz w:val="24"/>
          <w:szCs w:val="24"/>
        </w:rPr>
      </w:pPr>
    </w:p>
    <w:p w:rsidR="00A928C4"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Cambridge Platform is wholly confined to polity. It makes no statements of doctrine whatever. Like the Savoy Confession, it refers to the Westminster Symbol for a dogmatic statement. In their preface, the authors of the Cambridge Platform say: </w:t>
      </w:r>
    </w:p>
    <w:p w:rsidR="00A928C4" w:rsidRPr="008404BD" w:rsidRDefault="00A928C4" w:rsidP="0030728A">
      <w:pPr>
        <w:spacing w:after="0" w:line="276" w:lineRule="auto"/>
        <w:jc w:val="both"/>
        <w:rPr>
          <w:rFonts w:ascii="Arial" w:hAnsi="Arial" w:cs="Arial"/>
          <w:sz w:val="24"/>
          <w:szCs w:val="24"/>
        </w:rPr>
      </w:pPr>
    </w:p>
    <w:p w:rsidR="0030728A" w:rsidRPr="008404BD" w:rsidRDefault="00A928C4" w:rsidP="00A928C4">
      <w:pPr>
        <w:spacing w:after="0" w:line="276" w:lineRule="auto"/>
        <w:ind w:left="288" w:right="288"/>
        <w:jc w:val="both"/>
        <w:rPr>
          <w:rFonts w:ascii="Arial" w:hAnsi="Arial" w:cs="Arial"/>
          <w:sz w:val="24"/>
          <w:szCs w:val="24"/>
        </w:rPr>
      </w:pPr>
      <w:r w:rsidRPr="008404BD">
        <w:rPr>
          <w:rFonts w:ascii="Arial" w:hAnsi="Arial" w:cs="Arial"/>
          <w:sz w:val="24"/>
          <w:szCs w:val="24"/>
        </w:rPr>
        <w:lastRenderedPageBreak/>
        <w:t>“</w:t>
      </w:r>
      <w:r w:rsidR="0030728A" w:rsidRPr="008404BD">
        <w:rPr>
          <w:rFonts w:ascii="Arial" w:hAnsi="Arial" w:cs="Arial"/>
          <w:sz w:val="24"/>
          <w:szCs w:val="24"/>
        </w:rPr>
        <w:t>Having perused the public confession of faith agreed upon by the reverend assembly of divines at Westminster, and finding the sum and substance thereof, in matters of doctrine, to express not their own judgement only, but ours also;</w:t>
      </w:r>
      <w:r w:rsidRPr="008404BD">
        <w:rPr>
          <w:rFonts w:ascii="Arial" w:hAnsi="Arial" w:cs="Arial"/>
          <w:sz w:val="24"/>
          <w:szCs w:val="24"/>
        </w:rPr>
        <w:t xml:space="preserve"> and being like</w:t>
      </w:r>
      <w:r w:rsidR="0030728A" w:rsidRPr="008404BD">
        <w:rPr>
          <w:rFonts w:ascii="Arial" w:hAnsi="Arial" w:cs="Arial"/>
          <w:sz w:val="24"/>
          <w:szCs w:val="24"/>
        </w:rPr>
        <w:t>wise called upon by our godly magistrates, to draw up a public confess</w:t>
      </w:r>
      <w:r w:rsidRPr="008404BD">
        <w:rPr>
          <w:rFonts w:ascii="Arial" w:hAnsi="Arial" w:cs="Arial"/>
          <w:sz w:val="24"/>
          <w:szCs w:val="24"/>
        </w:rPr>
        <w:t>ion of that faith which is con</w:t>
      </w:r>
      <w:r w:rsidR="0030728A" w:rsidRPr="008404BD">
        <w:rPr>
          <w:rFonts w:ascii="Arial" w:hAnsi="Arial" w:cs="Arial"/>
          <w:sz w:val="24"/>
          <w:szCs w:val="24"/>
        </w:rPr>
        <w:t xml:space="preserve">stantly taught and generally professed amongst us; we thought good to present unto them, and with them to our churches, and with them to all the churches of Christ abroad, our professed and hearty assent and attestation to the whole confession of faith, for substance of doctrine, which the reverend assembly presented to the religious and honourable </w:t>
      </w:r>
    </w:p>
    <w:p w:rsidR="0030728A" w:rsidRPr="008404BD" w:rsidRDefault="0030728A" w:rsidP="00A928C4">
      <w:pPr>
        <w:spacing w:after="0" w:line="276" w:lineRule="auto"/>
        <w:ind w:left="288" w:right="288"/>
        <w:jc w:val="both"/>
        <w:rPr>
          <w:rFonts w:ascii="Arial" w:hAnsi="Arial" w:cs="Arial"/>
          <w:sz w:val="24"/>
          <w:szCs w:val="24"/>
        </w:rPr>
      </w:pPr>
      <w:r w:rsidRPr="008404BD">
        <w:rPr>
          <w:rFonts w:ascii="Arial" w:hAnsi="Arial" w:cs="Arial"/>
          <w:sz w:val="24"/>
          <w:szCs w:val="24"/>
        </w:rPr>
        <w:t>parliament of England, excepting only some sections in the 25th, 30th, and</w:t>
      </w:r>
      <w:r w:rsidR="00A928C4" w:rsidRPr="008404BD">
        <w:rPr>
          <w:rFonts w:ascii="Arial" w:hAnsi="Arial" w:cs="Arial"/>
          <w:sz w:val="24"/>
          <w:szCs w:val="24"/>
        </w:rPr>
        <w:t xml:space="preserve"> 31st chapters of their confes</w:t>
      </w:r>
      <w:r w:rsidRPr="008404BD">
        <w:rPr>
          <w:rFonts w:ascii="Arial" w:hAnsi="Arial" w:cs="Arial"/>
          <w:sz w:val="24"/>
          <w:szCs w:val="24"/>
        </w:rPr>
        <w:t xml:space="preserve">sion, which concern points of controversy in church discipline, touching which we refer ourselves to the draft of church discipline in the ensuing treatise.” </w:t>
      </w:r>
    </w:p>
    <w:p w:rsidR="00A928C4" w:rsidRPr="008404BD" w:rsidRDefault="00A928C4"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Respecting the subject of church government and discipline, this Platform agrees with the polity of the Savoy Confession, teac</w:t>
      </w:r>
      <w:r w:rsidR="00A928C4" w:rsidRPr="008404BD">
        <w:rPr>
          <w:rFonts w:ascii="Arial" w:hAnsi="Arial" w:cs="Arial"/>
          <w:sz w:val="24"/>
          <w:szCs w:val="24"/>
        </w:rPr>
        <w:t>hing as that does, that the in</w:t>
      </w:r>
      <w:r w:rsidRPr="008404BD">
        <w:rPr>
          <w:rFonts w:ascii="Arial" w:hAnsi="Arial" w:cs="Arial"/>
          <w:sz w:val="24"/>
          <w:szCs w:val="24"/>
        </w:rPr>
        <w:t>dividual church possesses all political power within itself, even to the ordination of its minister,</w:t>
      </w:r>
      <w:r w:rsidR="00A928C4" w:rsidRPr="008404BD">
        <w:rPr>
          <w:rFonts w:ascii="Arial" w:hAnsi="Arial" w:cs="Arial"/>
          <w:sz w:val="24"/>
          <w:szCs w:val="24"/>
        </w:rPr>
        <w:t xml:space="preserve"> </w:t>
      </w:r>
      <w:r w:rsidRPr="008404BD">
        <w:rPr>
          <w:rFonts w:ascii="Arial" w:hAnsi="Arial" w:cs="Arial"/>
          <w:sz w:val="24"/>
          <w:szCs w:val="24"/>
        </w:rPr>
        <w:t xml:space="preserve">and that councils or synods have nothing but advisory powers. </w:t>
      </w:r>
    </w:p>
    <w:p w:rsidR="0030728A" w:rsidRPr="008404BD" w:rsidRDefault="0030728A" w:rsidP="0030728A">
      <w:pPr>
        <w:spacing w:after="0" w:line="276" w:lineRule="auto"/>
        <w:jc w:val="both"/>
        <w:rPr>
          <w:rFonts w:ascii="Arial" w:hAnsi="Arial" w:cs="Arial"/>
          <w:sz w:val="24"/>
          <w:szCs w:val="24"/>
        </w:rPr>
      </w:pPr>
    </w:p>
    <w:p w:rsidR="00945C0C"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second New England symbol, both in time and importance, is the Boston Confession. A synod of the churches in the province of Massachusetts, called by the General Court, assembled in Boston September 10, 167</w:t>
      </w:r>
      <w:r w:rsidR="00945C0C" w:rsidRPr="008404BD">
        <w:rPr>
          <w:rFonts w:ascii="Arial" w:hAnsi="Arial" w:cs="Arial"/>
          <w:sz w:val="24"/>
          <w:szCs w:val="24"/>
        </w:rPr>
        <w:t>9, in which the Cambridge Plat</w:t>
      </w:r>
      <w:r w:rsidRPr="008404BD">
        <w:rPr>
          <w:rFonts w:ascii="Arial" w:hAnsi="Arial" w:cs="Arial"/>
          <w:sz w:val="24"/>
          <w:szCs w:val="24"/>
        </w:rPr>
        <w:t>form was re-adopted as the form of church polity. This synod then held a second session, May 12, 1680, for the purpose of forming a confession of faith. On the 19th of May, 1680, the result of the deliberations of this synod was presented to the General Court for</w:t>
      </w:r>
      <w:r w:rsidR="00945C0C" w:rsidRPr="008404BD">
        <w:rPr>
          <w:rFonts w:ascii="Arial" w:hAnsi="Arial" w:cs="Arial"/>
          <w:sz w:val="24"/>
          <w:szCs w:val="24"/>
        </w:rPr>
        <w:t xml:space="preserve"> acceptance, whereupon the fol</w:t>
      </w:r>
      <w:r w:rsidRPr="008404BD">
        <w:rPr>
          <w:rFonts w:ascii="Arial" w:hAnsi="Arial" w:cs="Arial"/>
          <w:sz w:val="24"/>
          <w:szCs w:val="24"/>
        </w:rPr>
        <w:t xml:space="preserve">lowing order was passed: </w:t>
      </w:r>
    </w:p>
    <w:p w:rsidR="00945C0C" w:rsidRPr="008404BD" w:rsidRDefault="00945C0C" w:rsidP="0030728A">
      <w:pPr>
        <w:spacing w:after="0" w:line="276" w:lineRule="auto"/>
        <w:jc w:val="both"/>
        <w:rPr>
          <w:rFonts w:ascii="Arial" w:hAnsi="Arial" w:cs="Arial"/>
          <w:sz w:val="24"/>
          <w:szCs w:val="24"/>
        </w:rPr>
      </w:pPr>
    </w:p>
    <w:p w:rsidR="0030728A" w:rsidRPr="008404BD" w:rsidRDefault="0030728A" w:rsidP="00945C0C">
      <w:pPr>
        <w:spacing w:after="0" w:line="276" w:lineRule="auto"/>
        <w:ind w:left="288" w:right="288"/>
        <w:jc w:val="both"/>
        <w:rPr>
          <w:rFonts w:ascii="Arial" w:hAnsi="Arial" w:cs="Arial"/>
          <w:sz w:val="24"/>
          <w:szCs w:val="24"/>
        </w:rPr>
      </w:pPr>
      <w:r w:rsidRPr="008404BD">
        <w:rPr>
          <w:rFonts w:ascii="Arial" w:hAnsi="Arial" w:cs="Arial"/>
          <w:sz w:val="24"/>
          <w:szCs w:val="24"/>
        </w:rPr>
        <w:t>“This court</w:t>
      </w:r>
      <w:r w:rsidR="00945C0C" w:rsidRPr="008404BD">
        <w:rPr>
          <w:rFonts w:ascii="Arial" w:hAnsi="Arial" w:cs="Arial"/>
          <w:sz w:val="24"/>
          <w:szCs w:val="24"/>
        </w:rPr>
        <w:t>,</w:t>
      </w:r>
      <w:r w:rsidRPr="008404BD">
        <w:rPr>
          <w:rFonts w:ascii="Arial" w:hAnsi="Arial" w:cs="Arial"/>
          <w:sz w:val="24"/>
          <w:szCs w:val="24"/>
        </w:rPr>
        <w:t xml:space="preserve"> having taken into serious consideration the request that hath been presented by several of the reverend elders, in the name of the late synod, do approve thereof, and accordingly order the confession of faith agreed upon at their second session, and the platform of discipline consented unto by the synod at Cambridge anno 1648, to be printed for the benefit of the churches in present and after times.” </w:t>
      </w:r>
    </w:p>
    <w:p w:rsidR="00945C0C" w:rsidRPr="008404BD" w:rsidRDefault="00945C0C"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This is the only dogmatic confession that has been drawn up in the New England churches and by the New England divines, and</w:t>
      </w:r>
      <w:r w:rsidR="00945C0C" w:rsidRPr="008404BD">
        <w:rPr>
          <w:rFonts w:ascii="Arial" w:hAnsi="Arial" w:cs="Arial"/>
          <w:sz w:val="24"/>
          <w:szCs w:val="24"/>
        </w:rPr>
        <w:t>,</w:t>
      </w:r>
      <w:r w:rsidRPr="008404BD">
        <w:rPr>
          <w:rFonts w:ascii="Arial" w:hAnsi="Arial" w:cs="Arial"/>
          <w:sz w:val="24"/>
          <w:szCs w:val="24"/>
        </w:rPr>
        <w:t xml:space="preserve"> for this reason</w:t>
      </w:r>
      <w:r w:rsidR="00945C0C" w:rsidRPr="008404BD">
        <w:rPr>
          <w:rFonts w:ascii="Arial" w:hAnsi="Arial" w:cs="Arial"/>
          <w:sz w:val="24"/>
          <w:szCs w:val="24"/>
        </w:rPr>
        <w:t>,</w:t>
      </w:r>
      <w:r w:rsidRPr="008404BD">
        <w:rPr>
          <w:rFonts w:ascii="Arial" w:hAnsi="Arial" w:cs="Arial"/>
          <w:sz w:val="24"/>
          <w:szCs w:val="24"/>
        </w:rPr>
        <w:t xml:space="preserve"> it deserves some particular notice and examination.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Cambridge Synod of 1648 adopted the Westminster Symbol, in place of forming a new one for themselves. This Boston Synod of 1680 both adopt an antecedent symbol, and construct another of their own. In their preface to their Confession, the Boston Synod employ the following language: </w:t>
      </w:r>
    </w:p>
    <w:p w:rsidR="00945C0C" w:rsidRPr="008404BD" w:rsidRDefault="00945C0C" w:rsidP="0030728A">
      <w:pPr>
        <w:spacing w:after="0" w:line="276" w:lineRule="auto"/>
        <w:jc w:val="both"/>
        <w:rPr>
          <w:rFonts w:ascii="Arial" w:hAnsi="Arial" w:cs="Arial"/>
          <w:sz w:val="24"/>
          <w:szCs w:val="24"/>
        </w:rPr>
      </w:pPr>
    </w:p>
    <w:p w:rsidR="0030728A" w:rsidRPr="008404BD" w:rsidRDefault="00945C0C" w:rsidP="00945C0C">
      <w:pPr>
        <w:spacing w:after="0" w:line="276" w:lineRule="auto"/>
        <w:ind w:left="288" w:right="288"/>
        <w:jc w:val="both"/>
        <w:rPr>
          <w:rFonts w:ascii="Arial" w:hAnsi="Arial" w:cs="Arial"/>
          <w:sz w:val="24"/>
          <w:szCs w:val="24"/>
        </w:rPr>
      </w:pPr>
      <w:r w:rsidRPr="008404BD">
        <w:rPr>
          <w:rFonts w:ascii="Arial" w:hAnsi="Arial" w:cs="Arial"/>
          <w:sz w:val="24"/>
          <w:szCs w:val="24"/>
        </w:rPr>
        <w:lastRenderedPageBreak/>
        <w:t>“I</w:t>
      </w:r>
      <w:r w:rsidR="0030728A" w:rsidRPr="008404BD">
        <w:rPr>
          <w:rFonts w:ascii="Arial" w:hAnsi="Arial" w:cs="Arial"/>
          <w:sz w:val="24"/>
          <w:szCs w:val="24"/>
        </w:rPr>
        <w:t>t hath pleased the only wise God so to dispose in his providence, as that the elders and messengers of the churches in the colony of Massachusetts in New England, did, by the call and encouragement of the honoured general court, meet together Se</w:t>
      </w:r>
      <w:r w:rsidRPr="008404BD">
        <w:rPr>
          <w:rFonts w:ascii="Arial" w:hAnsi="Arial" w:cs="Arial"/>
          <w:sz w:val="24"/>
          <w:szCs w:val="24"/>
        </w:rPr>
        <w:t>p</w:t>
      </w:r>
      <w:r w:rsidR="0030728A" w:rsidRPr="008404BD">
        <w:rPr>
          <w:rFonts w:ascii="Arial" w:hAnsi="Arial" w:cs="Arial"/>
          <w:sz w:val="24"/>
          <w:szCs w:val="24"/>
        </w:rPr>
        <w:t xml:space="preserve">tember 10, 1679. </w:t>
      </w:r>
      <w:r w:rsidRPr="008404BD">
        <w:rPr>
          <w:rFonts w:ascii="Arial" w:hAnsi="Arial" w:cs="Arial"/>
          <w:sz w:val="24"/>
          <w:szCs w:val="24"/>
        </w:rPr>
        <w:t>This synod at their second ses</w:t>
      </w:r>
      <w:r w:rsidR="0030728A" w:rsidRPr="008404BD">
        <w:rPr>
          <w:rFonts w:ascii="Arial" w:hAnsi="Arial" w:cs="Arial"/>
          <w:sz w:val="24"/>
          <w:szCs w:val="24"/>
        </w:rPr>
        <w:t>sion, which was M</w:t>
      </w:r>
      <w:r w:rsidRPr="008404BD">
        <w:rPr>
          <w:rFonts w:ascii="Arial" w:hAnsi="Arial" w:cs="Arial"/>
          <w:sz w:val="24"/>
          <w:szCs w:val="24"/>
        </w:rPr>
        <w:t>ay 12, 1680, consulted and con</w:t>
      </w:r>
      <w:r w:rsidR="0030728A" w:rsidRPr="008404BD">
        <w:rPr>
          <w:rFonts w:ascii="Arial" w:hAnsi="Arial" w:cs="Arial"/>
          <w:sz w:val="24"/>
          <w:szCs w:val="24"/>
        </w:rPr>
        <w:t xml:space="preserve">sidered of a confession of faith. That which was </w:t>
      </w:r>
    </w:p>
    <w:p w:rsidR="0030728A" w:rsidRPr="008404BD" w:rsidRDefault="0030728A" w:rsidP="00945C0C">
      <w:pPr>
        <w:spacing w:after="0" w:line="276" w:lineRule="auto"/>
        <w:ind w:left="288" w:right="288"/>
        <w:jc w:val="both"/>
        <w:rPr>
          <w:rFonts w:ascii="Arial" w:hAnsi="Arial" w:cs="Arial"/>
          <w:sz w:val="24"/>
          <w:szCs w:val="24"/>
        </w:rPr>
      </w:pPr>
      <w:r w:rsidRPr="008404BD">
        <w:rPr>
          <w:rFonts w:ascii="Arial" w:hAnsi="Arial" w:cs="Arial"/>
          <w:sz w:val="24"/>
          <w:szCs w:val="24"/>
        </w:rPr>
        <w:t>consented unto by the elders and messengers of the Congregational churches in England who met at the Savoy (being for t</w:t>
      </w:r>
      <w:r w:rsidR="00945C0C" w:rsidRPr="008404BD">
        <w:rPr>
          <w:rFonts w:ascii="Arial" w:hAnsi="Arial" w:cs="Arial"/>
          <w:sz w:val="24"/>
          <w:szCs w:val="24"/>
        </w:rPr>
        <w:t>he most part, some small varia</w:t>
      </w:r>
      <w:r w:rsidRPr="008404BD">
        <w:rPr>
          <w:rFonts w:ascii="Arial" w:hAnsi="Arial" w:cs="Arial"/>
          <w:sz w:val="24"/>
          <w:szCs w:val="24"/>
        </w:rPr>
        <w:t xml:space="preserve">tions excepted, the same with that which was agreed upon first by the assembly at Westminster, and was approved of by the synod at Cambridge in New England, anno 1648, as also by a general assembly in Scotland), was twice publicly read, examined, and approved of, that little variation which we have made from the one, in compliance with the other, may be seen by those who please to compare </w:t>
      </w:r>
    </w:p>
    <w:p w:rsidR="0030728A" w:rsidRPr="008404BD" w:rsidRDefault="0030728A" w:rsidP="00945C0C">
      <w:pPr>
        <w:spacing w:after="0" w:line="276" w:lineRule="auto"/>
        <w:ind w:left="288" w:right="288"/>
        <w:jc w:val="both"/>
        <w:rPr>
          <w:rFonts w:ascii="Arial" w:hAnsi="Arial" w:cs="Arial"/>
          <w:sz w:val="24"/>
          <w:szCs w:val="24"/>
        </w:rPr>
      </w:pPr>
      <w:r w:rsidRPr="008404BD">
        <w:rPr>
          <w:rFonts w:ascii="Arial" w:hAnsi="Arial" w:cs="Arial"/>
          <w:sz w:val="24"/>
          <w:szCs w:val="24"/>
        </w:rPr>
        <w:t xml:space="preserve">them. But we have, for the main, chosen to express ourselves in the words of those reverend assemblies, that so we might not only with one heart, but with one mouth, glorify God and our Lord Jesus Christ. As to what concerns church government, we refer to the platform of discipline agreed upon by the messengers of these churches anno 1648.” </w:t>
      </w:r>
    </w:p>
    <w:p w:rsidR="0030728A" w:rsidRPr="008404BD" w:rsidRDefault="0030728A" w:rsidP="0030728A">
      <w:pPr>
        <w:spacing w:after="0" w:line="276" w:lineRule="auto"/>
        <w:jc w:val="both"/>
        <w:rPr>
          <w:rFonts w:ascii="Arial" w:hAnsi="Arial" w:cs="Arial"/>
          <w:sz w:val="24"/>
          <w:szCs w:val="24"/>
        </w:rPr>
      </w:pPr>
    </w:p>
    <w:p w:rsidR="00945C0C"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Having thus re-affirmed the Calvinism of the Westminster and Savoy Confessions, this synod proceed</w:t>
      </w:r>
      <w:r w:rsidR="00945C0C" w:rsidRPr="008404BD">
        <w:rPr>
          <w:rFonts w:ascii="Arial" w:hAnsi="Arial" w:cs="Arial"/>
          <w:sz w:val="24"/>
          <w:szCs w:val="24"/>
        </w:rPr>
        <w:t>ed</w:t>
      </w:r>
      <w:r w:rsidRPr="008404BD">
        <w:rPr>
          <w:rFonts w:ascii="Arial" w:hAnsi="Arial" w:cs="Arial"/>
          <w:sz w:val="24"/>
          <w:szCs w:val="24"/>
        </w:rPr>
        <w:t xml:space="preserve"> to the formation of a confession of faith in their own language and terms;</w:t>
      </w:r>
      <w:r w:rsidR="00945C0C" w:rsidRPr="008404BD">
        <w:rPr>
          <w:rFonts w:ascii="Arial" w:hAnsi="Arial" w:cs="Arial"/>
          <w:sz w:val="24"/>
          <w:szCs w:val="24"/>
        </w:rPr>
        <w:t xml:space="preserve"> from which the fol</w:t>
      </w:r>
      <w:r w:rsidRPr="008404BD">
        <w:rPr>
          <w:rFonts w:ascii="Arial" w:hAnsi="Arial" w:cs="Arial"/>
          <w:sz w:val="24"/>
          <w:szCs w:val="24"/>
        </w:rPr>
        <w:t xml:space="preserve">lowing citations exhibit the views of the New England churches and divines of that period. </w:t>
      </w:r>
    </w:p>
    <w:p w:rsidR="00945C0C" w:rsidRPr="008404BD" w:rsidRDefault="00945C0C" w:rsidP="0030728A">
      <w:pPr>
        <w:spacing w:after="0" w:line="276" w:lineRule="auto"/>
        <w:jc w:val="both"/>
        <w:rPr>
          <w:rFonts w:ascii="Arial" w:hAnsi="Arial" w:cs="Arial"/>
          <w:sz w:val="24"/>
          <w:szCs w:val="24"/>
        </w:rPr>
      </w:pPr>
    </w:p>
    <w:p w:rsidR="00945C0C" w:rsidRPr="008404BD" w:rsidRDefault="0030728A" w:rsidP="00945C0C">
      <w:pPr>
        <w:spacing w:after="0" w:line="276" w:lineRule="auto"/>
        <w:ind w:left="288" w:right="288"/>
        <w:jc w:val="both"/>
        <w:rPr>
          <w:rFonts w:ascii="Arial" w:hAnsi="Arial" w:cs="Arial"/>
          <w:sz w:val="24"/>
          <w:szCs w:val="24"/>
        </w:rPr>
      </w:pPr>
      <w:r w:rsidRPr="008404BD">
        <w:rPr>
          <w:rFonts w:ascii="Arial" w:hAnsi="Arial" w:cs="Arial"/>
          <w:sz w:val="24"/>
          <w:szCs w:val="24"/>
        </w:rPr>
        <w:t xml:space="preserve">“In the unity of the God-head, there be three persons, of one substance, power, and eternity, God the Father, God the Son, and God the Holy Spirit; the Father is of none, neither begotten, nor proceeding; the Son is eternally begotten of the Father; the Holy Spirit eternally proceeding from the Father and the Son.” </w:t>
      </w:r>
    </w:p>
    <w:p w:rsidR="00945C0C" w:rsidRPr="008404BD" w:rsidRDefault="00945C0C"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This confession, it is obvious, like the Calvinistic confessions generally, adopts the </w:t>
      </w:r>
    </w:p>
    <w:p w:rsidR="00945C0C"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Nicen</w:t>
      </w:r>
      <w:r w:rsidR="00945C0C" w:rsidRPr="008404BD">
        <w:rPr>
          <w:rFonts w:ascii="Arial" w:hAnsi="Arial" w:cs="Arial"/>
          <w:sz w:val="24"/>
          <w:szCs w:val="24"/>
        </w:rPr>
        <w:t>e</w:t>
      </w:r>
      <w:r w:rsidRPr="008404BD">
        <w:rPr>
          <w:rFonts w:ascii="Arial" w:hAnsi="Arial" w:cs="Arial"/>
          <w:sz w:val="24"/>
          <w:szCs w:val="24"/>
        </w:rPr>
        <w:t xml:space="preserve">-Constantinopolitan Trinitarianism. The Anthropology of the Boston Confession is indicated in the following extracts. </w:t>
      </w:r>
    </w:p>
    <w:p w:rsidR="00945C0C" w:rsidRPr="008404BD" w:rsidRDefault="00945C0C" w:rsidP="0030728A">
      <w:pPr>
        <w:spacing w:after="0" w:line="276" w:lineRule="auto"/>
        <w:jc w:val="both"/>
        <w:rPr>
          <w:rFonts w:ascii="Arial" w:hAnsi="Arial" w:cs="Arial"/>
          <w:sz w:val="24"/>
          <w:szCs w:val="24"/>
        </w:rPr>
      </w:pPr>
    </w:p>
    <w:p w:rsidR="0030728A" w:rsidRPr="008404BD" w:rsidRDefault="0030728A" w:rsidP="00945C0C">
      <w:pPr>
        <w:spacing w:after="0" w:line="276" w:lineRule="auto"/>
        <w:ind w:left="288" w:right="288"/>
        <w:jc w:val="both"/>
        <w:rPr>
          <w:rFonts w:ascii="Arial" w:hAnsi="Arial" w:cs="Arial"/>
          <w:sz w:val="24"/>
          <w:szCs w:val="24"/>
        </w:rPr>
      </w:pPr>
      <w:r w:rsidRPr="008404BD">
        <w:rPr>
          <w:rFonts w:ascii="Arial" w:hAnsi="Arial" w:cs="Arial"/>
          <w:sz w:val="24"/>
          <w:szCs w:val="24"/>
        </w:rPr>
        <w:t>“</w:t>
      </w:r>
      <w:r w:rsidR="00945C0C" w:rsidRPr="008404BD">
        <w:rPr>
          <w:rFonts w:ascii="Arial" w:hAnsi="Arial" w:cs="Arial"/>
          <w:sz w:val="24"/>
          <w:szCs w:val="24"/>
        </w:rPr>
        <w:t>God, having made a cov</w:t>
      </w:r>
      <w:r w:rsidRPr="008404BD">
        <w:rPr>
          <w:rFonts w:ascii="Arial" w:hAnsi="Arial" w:cs="Arial"/>
          <w:sz w:val="24"/>
          <w:szCs w:val="24"/>
        </w:rPr>
        <w:t>enant of works and life thereupon, with our first parents, and all their posterity in them, they being seduced by the subtl</w:t>
      </w:r>
      <w:r w:rsidR="00945C0C" w:rsidRPr="008404BD">
        <w:rPr>
          <w:rFonts w:ascii="Arial" w:hAnsi="Arial" w:cs="Arial"/>
          <w:sz w:val="24"/>
          <w:szCs w:val="24"/>
        </w:rPr>
        <w:t>e</w:t>
      </w:r>
      <w:r w:rsidRPr="008404BD">
        <w:rPr>
          <w:rFonts w:ascii="Arial" w:hAnsi="Arial" w:cs="Arial"/>
          <w:sz w:val="24"/>
          <w:szCs w:val="24"/>
        </w:rPr>
        <w:t>ty and temptation of Satan did wilfully transgress the law of their creation, and break the covenant in eating the forbidden fruit. By this sin, they and we in them fell from original righteousness and communion with God, and so became dead in sin, and wholly defiled in all the faculties and parts of soul and body. They being the root, and by God’s appointment standing in the room and stead, of all mankind, the guilt of this sin was imputed, and corrupted nature conveyed to all their posterity desce</w:t>
      </w:r>
      <w:r w:rsidR="00945C0C" w:rsidRPr="008404BD">
        <w:rPr>
          <w:rFonts w:ascii="Arial" w:hAnsi="Arial" w:cs="Arial"/>
          <w:sz w:val="24"/>
          <w:szCs w:val="24"/>
        </w:rPr>
        <w:t>nding from them by or</w:t>
      </w:r>
      <w:r w:rsidRPr="008404BD">
        <w:rPr>
          <w:rFonts w:ascii="Arial" w:hAnsi="Arial" w:cs="Arial"/>
          <w:sz w:val="24"/>
          <w:szCs w:val="24"/>
        </w:rPr>
        <w:t xml:space="preserve">dinary generation. From this original corruption, whereby we are utterly indisposed, disabled, and made opposite to all good, and wholly inclined to all evil, do proceed all actual transgressions. Every sin, both original and actual, being a transgression of the righteous </w:t>
      </w:r>
      <w:r w:rsidR="00945C0C" w:rsidRPr="008404BD">
        <w:rPr>
          <w:rFonts w:ascii="Arial" w:hAnsi="Arial" w:cs="Arial"/>
          <w:sz w:val="24"/>
          <w:szCs w:val="24"/>
        </w:rPr>
        <w:t xml:space="preserve">law of God, and </w:t>
      </w:r>
      <w:r w:rsidR="00945C0C" w:rsidRPr="008404BD">
        <w:rPr>
          <w:rFonts w:ascii="Arial" w:hAnsi="Arial" w:cs="Arial"/>
          <w:sz w:val="24"/>
          <w:szCs w:val="24"/>
        </w:rPr>
        <w:lastRenderedPageBreak/>
        <w:t>contrary there</w:t>
      </w:r>
      <w:r w:rsidRPr="008404BD">
        <w:rPr>
          <w:rFonts w:ascii="Arial" w:hAnsi="Arial" w:cs="Arial"/>
          <w:sz w:val="24"/>
          <w:szCs w:val="24"/>
        </w:rPr>
        <w:t xml:space="preserve">unto, doth in its own nature bring guilt upon the sinner, whereby he is bound over to the wrath of God and curse of the law, and so made subject to death, with all miseries, spiritual, temporal, and eternal God hath endued the will of man with that natural liberty and power of acting upon choice, that is neither forced, nor by any absolute necessity of nature determined, to do good or evil. Man in his state of innocency had freedom and power to will and do that which is good and well pleasing to God; but yet mutably, so that he might fall from it. Man by his fall into a state of sin hath wholly lost all ability of will to any spiritual </w:t>
      </w:r>
    </w:p>
    <w:p w:rsidR="00945C0C" w:rsidRPr="008404BD" w:rsidRDefault="0030728A" w:rsidP="00945C0C">
      <w:pPr>
        <w:spacing w:after="0" w:line="276" w:lineRule="auto"/>
        <w:ind w:left="288" w:right="288"/>
        <w:jc w:val="both"/>
        <w:rPr>
          <w:rFonts w:ascii="Arial" w:hAnsi="Arial" w:cs="Arial"/>
          <w:sz w:val="24"/>
          <w:szCs w:val="24"/>
        </w:rPr>
      </w:pPr>
      <w:r w:rsidRPr="008404BD">
        <w:rPr>
          <w:rFonts w:ascii="Arial" w:hAnsi="Arial" w:cs="Arial"/>
          <w:sz w:val="24"/>
          <w:szCs w:val="24"/>
        </w:rPr>
        <w:t xml:space="preserve">good accompanying salvation, so as a natural man being altogether averse from that good, and dead in sin, is not able by his own strength to convert himself, or to prepare himself thereunto. The will of man is made perfectly and immutably free to good alone, in the state of glory only.” </w:t>
      </w:r>
    </w:p>
    <w:p w:rsidR="00945C0C" w:rsidRPr="008404BD" w:rsidRDefault="00945C0C"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Boston Confession agrees, then, with the Latin in distinction from the Greek anthropolog</w:t>
      </w:r>
      <w:r w:rsidR="00945C0C" w:rsidRPr="008404BD">
        <w:rPr>
          <w:rFonts w:ascii="Arial" w:hAnsi="Arial" w:cs="Arial"/>
          <w:sz w:val="24"/>
          <w:szCs w:val="24"/>
        </w:rPr>
        <w:t>y, in maintaining the two posi</w:t>
      </w:r>
      <w:r w:rsidRPr="008404BD">
        <w:rPr>
          <w:rFonts w:ascii="Arial" w:hAnsi="Arial" w:cs="Arial"/>
          <w:sz w:val="24"/>
          <w:szCs w:val="24"/>
        </w:rPr>
        <w:t xml:space="preserve">tions that original sin, equally with actual, is guilty transgression of law, and deserves the punishment of eternal death; and that the will of man after the fall does not possess that power to good which it had by creation and anterior to its apostasy.  </w:t>
      </w:r>
    </w:p>
    <w:p w:rsidR="0030728A" w:rsidRPr="008404BD" w:rsidRDefault="0030728A" w:rsidP="0030728A">
      <w:pPr>
        <w:spacing w:after="0" w:line="276" w:lineRule="auto"/>
        <w:jc w:val="both"/>
        <w:rPr>
          <w:rFonts w:ascii="Arial" w:hAnsi="Arial" w:cs="Arial"/>
          <w:sz w:val="24"/>
          <w:szCs w:val="24"/>
        </w:rPr>
      </w:pPr>
    </w:p>
    <w:p w:rsidR="00945C0C"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This doctrine of the impo</w:t>
      </w:r>
      <w:r w:rsidR="00314D56" w:rsidRPr="008404BD">
        <w:rPr>
          <w:rFonts w:ascii="Arial" w:hAnsi="Arial" w:cs="Arial"/>
          <w:sz w:val="24"/>
          <w:szCs w:val="24"/>
        </w:rPr>
        <w:t xml:space="preserve">rtant doctrine, </w:t>
      </w:r>
      <w:r w:rsidRPr="008404BD">
        <w:rPr>
          <w:rFonts w:ascii="Arial" w:hAnsi="Arial" w:cs="Arial"/>
          <w:sz w:val="24"/>
          <w:szCs w:val="24"/>
        </w:rPr>
        <w:t xml:space="preserve">endorsed by the most important will, thus of the New England synods, was the Soteriology of this confession, seen in the following extract. </w:t>
      </w:r>
    </w:p>
    <w:p w:rsidR="00945C0C" w:rsidRPr="008404BD" w:rsidRDefault="00945C0C" w:rsidP="0030728A">
      <w:pPr>
        <w:spacing w:after="0" w:line="276" w:lineRule="auto"/>
        <w:jc w:val="both"/>
        <w:rPr>
          <w:rFonts w:ascii="Arial" w:hAnsi="Arial" w:cs="Arial"/>
          <w:sz w:val="24"/>
          <w:szCs w:val="24"/>
        </w:rPr>
      </w:pPr>
    </w:p>
    <w:p w:rsidR="0030728A" w:rsidRPr="008404BD" w:rsidRDefault="0030728A" w:rsidP="006041A9">
      <w:pPr>
        <w:spacing w:after="0" w:line="276" w:lineRule="auto"/>
        <w:ind w:left="288" w:right="288"/>
        <w:jc w:val="both"/>
        <w:rPr>
          <w:rFonts w:ascii="Arial" w:hAnsi="Arial" w:cs="Arial"/>
          <w:sz w:val="24"/>
          <w:szCs w:val="24"/>
        </w:rPr>
      </w:pPr>
      <w:r w:rsidRPr="008404BD">
        <w:rPr>
          <w:rFonts w:ascii="Arial" w:hAnsi="Arial" w:cs="Arial"/>
          <w:sz w:val="24"/>
          <w:szCs w:val="24"/>
        </w:rPr>
        <w:t>“Christ</w:t>
      </w:r>
      <w:r w:rsidR="006041A9" w:rsidRPr="008404BD">
        <w:rPr>
          <w:rFonts w:ascii="Arial" w:hAnsi="Arial" w:cs="Arial"/>
          <w:sz w:val="24"/>
          <w:szCs w:val="24"/>
        </w:rPr>
        <w:t>,</w:t>
      </w:r>
      <w:r w:rsidRPr="008404BD">
        <w:rPr>
          <w:rFonts w:ascii="Arial" w:hAnsi="Arial" w:cs="Arial"/>
          <w:sz w:val="24"/>
          <w:szCs w:val="24"/>
        </w:rPr>
        <w:t xml:space="preserve"> by his obedience and </w:t>
      </w:r>
      <w:r w:rsidR="006041A9" w:rsidRPr="008404BD">
        <w:rPr>
          <w:rFonts w:ascii="Arial" w:hAnsi="Arial" w:cs="Arial"/>
          <w:sz w:val="24"/>
          <w:szCs w:val="24"/>
        </w:rPr>
        <w:t>d</w:t>
      </w:r>
      <w:r w:rsidRPr="008404BD">
        <w:rPr>
          <w:rFonts w:ascii="Arial" w:hAnsi="Arial" w:cs="Arial"/>
          <w:sz w:val="24"/>
          <w:szCs w:val="24"/>
        </w:rPr>
        <w:t>eath</w:t>
      </w:r>
      <w:r w:rsidR="006041A9" w:rsidRPr="008404BD">
        <w:rPr>
          <w:rFonts w:ascii="Arial" w:hAnsi="Arial" w:cs="Arial"/>
          <w:sz w:val="24"/>
          <w:szCs w:val="24"/>
        </w:rPr>
        <w:t>,</w:t>
      </w:r>
      <w:r w:rsidRPr="008404BD">
        <w:rPr>
          <w:rFonts w:ascii="Arial" w:hAnsi="Arial" w:cs="Arial"/>
          <w:sz w:val="24"/>
          <w:szCs w:val="24"/>
        </w:rPr>
        <w:t xml:space="preserve"> did fully discharge the debt of all those that </w:t>
      </w:r>
    </w:p>
    <w:p w:rsidR="0030728A" w:rsidRPr="008404BD" w:rsidRDefault="0030728A" w:rsidP="006041A9">
      <w:pPr>
        <w:spacing w:after="0" w:line="276" w:lineRule="auto"/>
        <w:ind w:left="288" w:right="288"/>
        <w:jc w:val="both"/>
        <w:rPr>
          <w:rFonts w:ascii="Arial" w:hAnsi="Arial" w:cs="Arial"/>
          <w:sz w:val="24"/>
          <w:szCs w:val="24"/>
        </w:rPr>
      </w:pPr>
      <w:r w:rsidRPr="008404BD">
        <w:rPr>
          <w:rFonts w:ascii="Arial" w:hAnsi="Arial" w:cs="Arial"/>
          <w:sz w:val="24"/>
          <w:szCs w:val="24"/>
        </w:rPr>
        <w:t xml:space="preserve">are justified, and did by the sacrifice of himself, in the blood of his cross, undergoing in their stead the penalty due unto them, make a proper real and full </w:t>
      </w:r>
    </w:p>
    <w:p w:rsidR="006041A9" w:rsidRPr="008404BD" w:rsidRDefault="0030728A" w:rsidP="006041A9">
      <w:pPr>
        <w:spacing w:after="0" w:line="276" w:lineRule="auto"/>
        <w:ind w:left="288" w:right="288"/>
        <w:jc w:val="both"/>
        <w:rPr>
          <w:rFonts w:ascii="Arial" w:hAnsi="Arial" w:cs="Arial"/>
          <w:sz w:val="24"/>
          <w:szCs w:val="24"/>
        </w:rPr>
      </w:pPr>
      <w:r w:rsidRPr="008404BD">
        <w:rPr>
          <w:rFonts w:ascii="Arial" w:hAnsi="Arial" w:cs="Arial"/>
          <w:sz w:val="24"/>
          <w:szCs w:val="24"/>
        </w:rPr>
        <w:t>satisfaction to God’s j</w:t>
      </w:r>
      <w:r w:rsidR="006041A9" w:rsidRPr="008404BD">
        <w:rPr>
          <w:rFonts w:ascii="Arial" w:hAnsi="Arial" w:cs="Arial"/>
          <w:sz w:val="24"/>
          <w:szCs w:val="24"/>
        </w:rPr>
        <w:t>ustice in their behalf; yet in</w:t>
      </w:r>
      <w:r w:rsidRPr="008404BD">
        <w:rPr>
          <w:rFonts w:ascii="Arial" w:hAnsi="Arial" w:cs="Arial"/>
          <w:sz w:val="24"/>
          <w:szCs w:val="24"/>
        </w:rPr>
        <w:t>asmuch as he was given by the Father for them, and his obedience and satisfaction accepted in their stead, and both freely, not for anything in them, their justification is only of free grace, that both</w:t>
      </w:r>
      <w:r w:rsidR="00B46FF2" w:rsidRPr="008404BD">
        <w:rPr>
          <w:rFonts w:ascii="Arial" w:hAnsi="Arial" w:cs="Arial"/>
          <w:sz w:val="24"/>
          <w:szCs w:val="24"/>
        </w:rPr>
        <w:t>,</w:t>
      </w:r>
      <w:r w:rsidRPr="008404BD">
        <w:rPr>
          <w:rFonts w:ascii="Arial" w:hAnsi="Arial" w:cs="Arial"/>
          <w:sz w:val="24"/>
          <w:szCs w:val="24"/>
        </w:rPr>
        <w:t xml:space="preserve"> r</w:t>
      </w:r>
      <w:r w:rsidR="006041A9" w:rsidRPr="008404BD">
        <w:rPr>
          <w:rFonts w:ascii="Arial" w:hAnsi="Arial" w:cs="Arial"/>
          <w:sz w:val="24"/>
          <w:szCs w:val="24"/>
        </w:rPr>
        <w:t>e-affirmed by the two most distinguished of New England the</w:t>
      </w:r>
      <w:r w:rsidRPr="008404BD">
        <w:rPr>
          <w:rFonts w:ascii="Arial" w:hAnsi="Arial" w:cs="Arial"/>
          <w:sz w:val="24"/>
          <w:szCs w:val="24"/>
        </w:rPr>
        <w:t>ologians.</w:t>
      </w:r>
      <w:r w:rsidR="006041A9" w:rsidRPr="008404BD">
        <w:rPr>
          <w:rFonts w:ascii="Arial" w:hAnsi="Arial" w:cs="Arial"/>
          <w:sz w:val="24"/>
          <w:szCs w:val="24"/>
        </w:rPr>
        <w:t>”</w:t>
      </w:r>
    </w:p>
    <w:p w:rsidR="006041A9" w:rsidRPr="008404BD" w:rsidRDefault="006041A9" w:rsidP="006041A9">
      <w:pPr>
        <w:spacing w:after="0" w:line="276" w:lineRule="auto"/>
        <w:ind w:left="288" w:right="288"/>
        <w:jc w:val="both"/>
        <w:rPr>
          <w:rFonts w:ascii="Arial" w:hAnsi="Arial" w:cs="Arial"/>
          <w:sz w:val="24"/>
          <w:szCs w:val="24"/>
        </w:rPr>
      </w:pPr>
    </w:p>
    <w:p w:rsidR="006041A9" w:rsidRPr="008404BD" w:rsidRDefault="0030728A" w:rsidP="006041A9">
      <w:pPr>
        <w:spacing w:after="0" w:line="276" w:lineRule="auto"/>
        <w:jc w:val="both"/>
        <w:rPr>
          <w:rFonts w:ascii="Arial" w:hAnsi="Arial" w:cs="Arial"/>
          <w:sz w:val="24"/>
          <w:szCs w:val="24"/>
        </w:rPr>
      </w:pPr>
      <w:r w:rsidRPr="008404BD">
        <w:rPr>
          <w:rFonts w:ascii="Arial" w:hAnsi="Arial" w:cs="Arial"/>
          <w:sz w:val="24"/>
          <w:szCs w:val="24"/>
        </w:rPr>
        <w:t>The elder EDWARDS (</w:t>
      </w:r>
      <w:r w:rsidR="006041A9" w:rsidRPr="008404BD">
        <w:rPr>
          <w:rFonts w:ascii="Arial" w:hAnsi="Arial" w:cs="Arial"/>
          <w:sz w:val="24"/>
          <w:szCs w:val="24"/>
        </w:rPr>
        <w:t>On the Will, Pt. III. iv.) com</w:t>
      </w:r>
      <w:r w:rsidRPr="008404BD">
        <w:rPr>
          <w:rFonts w:ascii="Arial" w:hAnsi="Arial" w:cs="Arial"/>
          <w:sz w:val="24"/>
          <w:szCs w:val="24"/>
        </w:rPr>
        <w:t xml:space="preserve">bats the power of contrary </w:t>
      </w:r>
      <w:r w:rsidR="006041A9" w:rsidRPr="008404BD">
        <w:rPr>
          <w:rFonts w:ascii="Arial" w:hAnsi="Arial" w:cs="Arial"/>
          <w:sz w:val="24"/>
          <w:szCs w:val="24"/>
        </w:rPr>
        <w:t>choice, without which self-con</w:t>
      </w:r>
      <w:r w:rsidRPr="008404BD">
        <w:rPr>
          <w:rFonts w:ascii="Arial" w:hAnsi="Arial" w:cs="Arial"/>
          <w:sz w:val="24"/>
          <w:szCs w:val="24"/>
        </w:rPr>
        <w:t>ver</w:t>
      </w:r>
      <w:r w:rsidR="006041A9" w:rsidRPr="008404BD">
        <w:rPr>
          <w:rFonts w:ascii="Arial" w:hAnsi="Arial" w:cs="Arial"/>
          <w:sz w:val="24"/>
          <w:szCs w:val="24"/>
        </w:rPr>
        <w:t>sion is impossible, in the fol</w:t>
      </w:r>
      <w:r w:rsidRPr="008404BD">
        <w:rPr>
          <w:rFonts w:ascii="Arial" w:hAnsi="Arial" w:cs="Arial"/>
          <w:sz w:val="24"/>
          <w:szCs w:val="24"/>
        </w:rPr>
        <w:t xml:space="preserve">lowing terms: </w:t>
      </w:r>
    </w:p>
    <w:p w:rsidR="006041A9" w:rsidRPr="008404BD" w:rsidRDefault="006041A9" w:rsidP="006041A9">
      <w:pPr>
        <w:spacing w:after="0" w:line="276" w:lineRule="auto"/>
        <w:ind w:right="288"/>
        <w:jc w:val="both"/>
        <w:rPr>
          <w:rFonts w:ascii="Arial" w:hAnsi="Arial" w:cs="Arial"/>
          <w:sz w:val="24"/>
          <w:szCs w:val="24"/>
        </w:rPr>
      </w:pPr>
    </w:p>
    <w:p w:rsidR="006041A9" w:rsidRPr="008404BD" w:rsidRDefault="0030728A" w:rsidP="006041A9">
      <w:pPr>
        <w:spacing w:after="0" w:line="276" w:lineRule="auto"/>
        <w:ind w:left="288" w:right="288"/>
        <w:jc w:val="both"/>
        <w:rPr>
          <w:rFonts w:ascii="Arial" w:hAnsi="Arial" w:cs="Arial"/>
          <w:sz w:val="24"/>
          <w:szCs w:val="24"/>
        </w:rPr>
      </w:pPr>
      <w:r w:rsidRPr="008404BD">
        <w:rPr>
          <w:rFonts w:ascii="Arial" w:hAnsi="Arial" w:cs="Arial"/>
          <w:sz w:val="24"/>
          <w:szCs w:val="24"/>
        </w:rPr>
        <w:t>“The will, in the ti</w:t>
      </w:r>
      <w:r w:rsidR="006041A9" w:rsidRPr="008404BD">
        <w:rPr>
          <w:rFonts w:ascii="Arial" w:hAnsi="Arial" w:cs="Arial"/>
          <w:sz w:val="24"/>
          <w:szCs w:val="24"/>
        </w:rPr>
        <w:t>me of a leading act or inclina</w:t>
      </w:r>
      <w:r w:rsidRPr="008404BD">
        <w:rPr>
          <w:rFonts w:ascii="Arial" w:hAnsi="Arial" w:cs="Arial"/>
          <w:sz w:val="24"/>
          <w:szCs w:val="24"/>
        </w:rPr>
        <w:t xml:space="preserve">tion that is diverse from or opposite to the command of God, </w:t>
      </w:r>
      <w:r w:rsidR="006041A9" w:rsidRPr="008404BD">
        <w:rPr>
          <w:rFonts w:ascii="Arial" w:hAnsi="Arial" w:cs="Arial"/>
          <w:sz w:val="24"/>
          <w:szCs w:val="24"/>
        </w:rPr>
        <w:t>and when actually under the in</w:t>
      </w:r>
      <w:r w:rsidRPr="008404BD">
        <w:rPr>
          <w:rFonts w:ascii="Arial" w:hAnsi="Arial" w:cs="Arial"/>
          <w:sz w:val="24"/>
          <w:szCs w:val="24"/>
        </w:rPr>
        <w:t>fluence of it, is not able to exert itself to the contrary, to make an a</w:t>
      </w:r>
      <w:r w:rsidR="006041A9" w:rsidRPr="008404BD">
        <w:rPr>
          <w:rFonts w:ascii="Arial" w:hAnsi="Arial" w:cs="Arial"/>
          <w:sz w:val="24"/>
          <w:szCs w:val="24"/>
        </w:rPr>
        <w:t>lteration in order to a compli</w:t>
      </w:r>
      <w:r w:rsidRPr="008404BD">
        <w:rPr>
          <w:rFonts w:ascii="Arial" w:hAnsi="Arial" w:cs="Arial"/>
          <w:sz w:val="24"/>
          <w:szCs w:val="24"/>
        </w:rPr>
        <w:t xml:space="preserve">ance. The inclination is unable to change itself; and that for this plain reason, that it is unable to incline to change itself.” </w:t>
      </w:r>
    </w:p>
    <w:p w:rsidR="006041A9" w:rsidRPr="008404BD" w:rsidRDefault="006041A9" w:rsidP="006041A9">
      <w:pPr>
        <w:spacing w:after="0" w:line="276" w:lineRule="auto"/>
        <w:ind w:right="288"/>
        <w:jc w:val="both"/>
        <w:rPr>
          <w:rFonts w:ascii="Arial" w:hAnsi="Arial" w:cs="Arial"/>
          <w:sz w:val="24"/>
          <w:szCs w:val="24"/>
        </w:rPr>
      </w:pPr>
    </w:p>
    <w:p w:rsidR="006041A9" w:rsidRPr="008404BD" w:rsidRDefault="006041A9" w:rsidP="006041A9">
      <w:pPr>
        <w:spacing w:after="0" w:line="276" w:lineRule="auto"/>
        <w:ind w:right="288"/>
        <w:jc w:val="both"/>
        <w:rPr>
          <w:rFonts w:ascii="Arial" w:hAnsi="Arial" w:cs="Arial"/>
          <w:sz w:val="24"/>
          <w:szCs w:val="24"/>
        </w:rPr>
      </w:pPr>
      <w:r w:rsidRPr="008404BD">
        <w:rPr>
          <w:rFonts w:ascii="Arial" w:hAnsi="Arial" w:cs="Arial"/>
          <w:sz w:val="24"/>
          <w:szCs w:val="24"/>
        </w:rPr>
        <w:t>HOP</w:t>
      </w:r>
      <w:r w:rsidR="0030728A" w:rsidRPr="008404BD">
        <w:rPr>
          <w:rFonts w:ascii="Arial" w:hAnsi="Arial" w:cs="Arial"/>
          <w:sz w:val="24"/>
          <w:szCs w:val="24"/>
        </w:rPr>
        <w:t>KINS (“Works, I. 233-235) remarks, that</w:t>
      </w:r>
      <w:r w:rsidRPr="008404BD">
        <w:rPr>
          <w:rFonts w:ascii="Arial" w:hAnsi="Arial" w:cs="Arial"/>
          <w:sz w:val="24"/>
          <w:szCs w:val="24"/>
        </w:rPr>
        <w:t>:</w:t>
      </w:r>
    </w:p>
    <w:p w:rsidR="006041A9" w:rsidRPr="008404BD" w:rsidRDefault="006041A9" w:rsidP="006041A9">
      <w:pPr>
        <w:spacing w:after="0" w:line="276" w:lineRule="auto"/>
        <w:ind w:right="288"/>
        <w:jc w:val="both"/>
        <w:rPr>
          <w:rFonts w:ascii="Arial" w:hAnsi="Arial" w:cs="Arial"/>
          <w:sz w:val="24"/>
          <w:szCs w:val="24"/>
        </w:rPr>
      </w:pPr>
    </w:p>
    <w:p w:rsidR="0030728A" w:rsidRPr="008404BD" w:rsidRDefault="0030728A" w:rsidP="006041A9">
      <w:pPr>
        <w:spacing w:after="0" w:line="276" w:lineRule="auto"/>
        <w:ind w:left="144" w:right="288"/>
        <w:jc w:val="both"/>
        <w:rPr>
          <w:rFonts w:ascii="Arial" w:hAnsi="Arial" w:cs="Arial"/>
          <w:sz w:val="24"/>
          <w:szCs w:val="24"/>
        </w:rPr>
      </w:pPr>
      <w:r w:rsidRPr="008404BD">
        <w:rPr>
          <w:rFonts w:ascii="Arial" w:hAnsi="Arial" w:cs="Arial"/>
          <w:sz w:val="24"/>
          <w:szCs w:val="24"/>
        </w:rPr>
        <w:t>“</w:t>
      </w:r>
      <w:r w:rsidR="006041A9" w:rsidRPr="008404BD">
        <w:rPr>
          <w:rFonts w:ascii="Arial" w:hAnsi="Arial" w:cs="Arial"/>
          <w:sz w:val="24"/>
          <w:szCs w:val="24"/>
        </w:rPr>
        <w:t>…</w:t>
      </w:r>
      <w:r w:rsidRPr="008404BD">
        <w:rPr>
          <w:rFonts w:ascii="Arial" w:hAnsi="Arial" w:cs="Arial"/>
          <w:sz w:val="24"/>
          <w:szCs w:val="24"/>
        </w:rPr>
        <w:t xml:space="preserve"> every degree of inclination contrary to duty, which is and must be sinful, necessarily implies and involves an equal degree of difficulty and inability to obey. </w:t>
      </w:r>
    </w:p>
    <w:p w:rsidR="0030728A" w:rsidRPr="008404BD" w:rsidRDefault="0030728A" w:rsidP="006041A9">
      <w:pPr>
        <w:spacing w:after="0" w:line="276" w:lineRule="auto"/>
        <w:ind w:left="144" w:right="288"/>
        <w:jc w:val="both"/>
        <w:rPr>
          <w:rFonts w:ascii="Arial" w:hAnsi="Arial" w:cs="Arial"/>
          <w:sz w:val="24"/>
          <w:szCs w:val="24"/>
        </w:rPr>
      </w:pPr>
      <w:r w:rsidRPr="008404BD">
        <w:rPr>
          <w:rFonts w:ascii="Arial" w:hAnsi="Arial" w:cs="Arial"/>
          <w:sz w:val="24"/>
          <w:szCs w:val="24"/>
        </w:rPr>
        <w:lastRenderedPageBreak/>
        <w:t>For, indeed, such inclination of the</w:t>
      </w:r>
      <w:r w:rsidR="006041A9" w:rsidRPr="008404BD">
        <w:rPr>
          <w:rFonts w:ascii="Arial" w:hAnsi="Arial" w:cs="Arial"/>
          <w:sz w:val="24"/>
          <w:szCs w:val="24"/>
        </w:rPr>
        <w:t xml:space="preserve"> heart to disobey, and the dif</w:t>
      </w:r>
      <w:r w:rsidRPr="008404BD">
        <w:rPr>
          <w:rFonts w:ascii="Arial" w:hAnsi="Arial" w:cs="Arial"/>
          <w:sz w:val="24"/>
          <w:szCs w:val="24"/>
        </w:rPr>
        <w:t>ficulty or inability to obey, are precisely one and the same. This kind of difficulty, or inability, the</w:t>
      </w:r>
      <w:r w:rsidR="006041A9" w:rsidRPr="008404BD">
        <w:rPr>
          <w:rFonts w:ascii="Arial" w:hAnsi="Arial" w:cs="Arial"/>
          <w:sz w:val="24"/>
          <w:szCs w:val="24"/>
        </w:rPr>
        <w:t>refore, always is great accord</w:t>
      </w:r>
      <w:r w:rsidRPr="008404BD">
        <w:rPr>
          <w:rFonts w:ascii="Arial" w:hAnsi="Arial" w:cs="Arial"/>
          <w:sz w:val="24"/>
          <w:szCs w:val="24"/>
        </w:rPr>
        <w:t>ing to the strength and fixedness of the inclination to disobey; and it becomes total and absolute when the heart is totally corrupt, and wholly opposed to obedience</w:t>
      </w:r>
      <w:r w:rsidR="006041A9" w:rsidRPr="008404BD">
        <w:rPr>
          <w:rFonts w:ascii="Arial" w:hAnsi="Arial" w:cs="Arial"/>
          <w:sz w:val="24"/>
          <w:szCs w:val="24"/>
        </w:rPr>
        <w:t xml:space="preserve"> … </w:t>
      </w:r>
      <w:r w:rsidRPr="008404BD">
        <w:rPr>
          <w:rFonts w:ascii="Arial" w:hAnsi="Arial" w:cs="Arial"/>
          <w:sz w:val="24"/>
          <w:szCs w:val="24"/>
        </w:rPr>
        <w:t xml:space="preserve">St. Paul says: ‘The carnal mind is enmity against God, for it is not </w:t>
      </w:r>
      <w:r w:rsidR="006041A9" w:rsidRPr="008404BD">
        <w:rPr>
          <w:rFonts w:ascii="Arial" w:hAnsi="Arial" w:cs="Arial"/>
          <w:sz w:val="24"/>
          <w:szCs w:val="24"/>
        </w:rPr>
        <w:t>subject to the law of God, nei</w:t>
      </w:r>
      <w:r w:rsidRPr="008404BD">
        <w:rPr>
          <w:rFonts w:ascii="Arial" w:hAnsi="Arial" w:cs="Arial"/>
          <w:sz w:val="24"/>
          <w:szCs w:val="24"/>
        </w:rPr>
        <w:t xml:space="preserve">ther indeed can be.’ None can </w:t>
      </w:r>
      <w:r w:rsidR="006041A9" w:rsidRPr="008404BD">
        <w:rPr>
          <w:rFonts w:ascii="Arial" w:hAnsi="Arial" w:cs="Arial"/>
          <w:sz w:val="24"/>
          <w:szCs w:val="24"/>
        </w:rPr>
        <w:t>think the apostle means to ex</w:t>
      </w:r>
      <w:r w:rsidRPr="008404BD">
        <w:rPr>
          <w:rFonts w:ascii="Arial" w:hAnsi="Arial" w:cs="Arial"/>
          <w:sz w:val="24"/>
          <w:szCs w:val="24"/>
        </w:rPr>
        <w:t>cuse man’s enmity against God, because it renders him unable to obey the law of God, and cannot be subject to it. The contrary is strongly expressed, viz , that this enmity against God is exceeding crimi</w:t>
      </w:r>
      <w:r w:rsidR="006041A9" w:rsidRPr="008404BD">
        <w:rPr>
          <w:rFonts w:ascii="Arial" w:hAnsi="Arial" w:cs="Arial"/>
          <w:sz w:val="24"/>
          <w:szCs w:val="24"/>
        </w:rPr>
        <w:t>nal, in that it is directly op</w:t>
      </w:r>
      <w:r w:rsidRPr="008404BD">
        <w:rPr>
          <w:rFonts w:ascii="Arial" w:hAnsi="Arial" w:cs="Arial"/>
          <w:sz w:val="24"/>
          <w:szCs w:val="24"/>
        </w:rPr>
        <w:t>po</w:t>
      </w:r>
      <w:r w:rsidR="006041A9" w:rsidRPr="008404BD">
        <w:rPr>
          <w:rFonts w:ascii="Arial" w:hAnsi="Arial" w:cs="Arial"/>
          <w:sz w:val="24"/>
          <w:szCs w:val="24"/>
        </w:rPr>
        <w:t>sed to God and his law, and in</w:t>
      </w:r>
      <w:r w:rsidRPr="008404BD">
        <w:rPr>
          <w:rFonts w:ascii="Arial" w:hAnsi="Arial" w:cs="Arial"/>
          <w:sz w:val="24"/>
          <w:szCs w:val="24"/>
        </w:rPr>
        <w:t>vol</w:t>
      </w:r>
      <w:r w:rsidR="006041A9" w:rsidRPr="008404BD">
        <w:rPr>
          <w:rFonts w:ascii="Arial" w:hAnsi="Arial" w:cs="Arial"/>
          <w:sz w:val="24"/>
          <w:szCs w:val="24"/>
        </w:rPr>
        <w:t>ves in its nature an utter ina</w:t>
      </w:r>
      <w:r w:rsidRPr="008404BD">
        <w:rPr>
          <w:rFonts w:ascii="Arial" w:hAnsi="Arial" w:cs="Arial"/>
          <w:sz w:val="24"/>
          <w:szCs w:val="24"/>
        </w:rPr>
        <w:t>bility to obey the law of God, ye</w:t>
      </w:r>
      <w:r w:rsidR="006041A9" w:rsidRPr="008404BD">
        <w:rPr>
          <w:rFonts w:ascii="Arial" w:hAnsi="Arial" w:cs="Arial"/>
          <w:sz w:val="24"/>
          <w:szCs w:val="24"/>
        </w:rPr>
        <w:t>s</w:t>
      </w:r>
      <w:r w:rsidRPr="008404BD">
        <w:rPr>
          <w:rFonts w:ascii="Arial" w:hAnsi="Arial" w:cs="Arial"/>
          <w:sz w:val="24"/>
          <w:szCs w:val="24"/>
        </w:rPr>
        <w:t xml:space="preserve">, </w:t>
      </w:r>
      <w:r w:rsidR="006041A9" w:rsidRPr="008404BD">
        <w:rPr>
          <w:rFonts w:ascii="Arial" w:hAnsi="Arial" w:cs="Arial"/>
          <w:sz w:val="24"/>
          <w:szCs w:val="24"/>
        </w:rPr>
        <w:t xml:space="preserve">an absolute impossibility … </w:t>
      </w:r>
      <w:r w:rsidRPr="008404BD">
        <w:rPr>
          <w:rFonts w:ascii="Arial" w:hAnsi="Arial" w:cs="Arial"/>
          <w:sz w:val="24"/>
          <w:szCs w:val="24"/>
        </w:rPr>
        <w:t xml:space="preserve">the exact justice and rich grace of God might be glorified in the justification of sinners.”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Upon the topics, then, of </w:t>
      </w:r>
      <w:r w:rsidR="00B46FF2" w:rsidRPr="008404BD">
        <w:rPr>
          <w:rFonts w:ascii="Arial" w:hAnsi="Arial" w:cs="Arial"/>
          <w:sz w:val="24"/>
          <w:szCs w:val="24"/>
        </w:rPr>
        <w:t>T</w:t>
      </w:r>
      <w:r w:rsidRPr="008404BD">
        <w:rPr>
          <w:rFonts w:ascii="Arial" w:hAnsi="Arial" w:cs="Arial"/>
          <w:sz w:val="24"/>
          <w:szCs w:val="24"/>
        </w:rPr>
        <w:t xml:space="preserve">rinitarianism, </w:t>
      </w:r>
      <w:r w:rsidR="00B46FF2" w:rsidRPr="008404BD">
        <w:rPr>
          <w:rFonts w:ascii="Arial" w:hAnsi="Arial" w:cs="Arial"/>
          <w:sz w:val="24"/>
          <w:szCs w:val="24"/>
        </w:rPr>
        <w:t>A</w:t>
      </w:r>
      <w:r w:rsidRPr="008404BD">
        <w:rPr>
          <w:rFonts w:ascii="Arial" w:hAnsi="Arial" w:cs="Arial"/>
          <w:sz w:val="24"/>
          <w:szCs w:val="24"/>
        </w:rPr>
        <w:t xml:space="preserve">nthropology, and </w:t>
      </w:r>
      <w:r w:rsidR="00B46FF2" w:rsidRPr="008404BD">
        <w:rPr>
          <w:rFonts w:ascii="Arial" w:hAnsi="Arial" w:cs="Arial"/>
          <w:sz w:val="24"/>
          <w:szCs w:val="24"/>
        </w:rPr>
        <w:t>S</w:t>
      </w:r>
      <w:r w:rsidRPr="008404BD">
        <w:rPr>
          <w:rFonts w:ascii="Arial" w:hAnsi="Arial" w:cs="Arial"/>
          <w:sz w:val="24"/>
          <w:szCs w:val="24"/>
        </w:rPr>
        <w:t>oteriolog</w:t>
      </w:r>
      <w:r w:rsidR="00B46FF2" w:rsidRPr="008404BD">
        <w:rPr>
          <w:rFonts w:ascii="Arial" w:hAnsi="Arial" w:cs="Arial"/>
          <w:sz w:val="24"/>
          <w:szCs w:val="24"/>
        </w:rPr>
        <w:t>y</w:t>
      </w:r>
      <w:r w:rsidRPr="008404BD">
        <w:rPr>
          <w:rFonts w:ascii="Arial" w:hAnsi="Arial" w:cs="Arial"/>
          <w:sz w:val="24"/>
          <w:szCs w:val="24"/>
        </w:rPr>
        <w:t>, the Boston Confession of 1680 is in harmony with the Protestant confessions of the Old World. And what is especially worthy of notice, with rega</w:t>
      </w:r>
      <w:r w:rsidR="006041A9" w:rsidRPr="008404BD">
        <w:rPr>
          <w:rFonts w:ascii="Arial" w:hAnsi="Arial" w:cs="Arial"/>
          <w:sz w:val="24"/>
          <w:szCs w:val="24"/>
        </w:rPr>
        <w:t>rd to those shades and differen</w:t>
      </w:r>
      <w:r w:rsidRPr="008404BD">
        <w:rPr>
          <w:rFonts w:ascii="Arial" w:hAnsi="Arial" w:cs="Arial"/>
          <w:sz w:val="24"/>
          <w:szCs w:val="24"/>
        </w:rPr>
        <w:t>ces of doctrinal statement which prevailed within the wide and active mind of Protestantism, the New England church</w:t>
      </w:r>
      <w:r w:rsidR="006041A9" w:rsidRPr="008404BD">
        <w:rPr>
          <w:rFonts w:ascii="Arial" w:hAnsi="Arial" w:cs="Arial"/>
          <w:sz w:val="24"/>
          <w:szCs w:val="24"/>
        </w:rPr>
        <w:t>es, as represented by this syn</w:t>
      </w:r>
      <w:r w:rsidRPr="008404BD">
        <w:rPr>
          <w:rFonts w:ascii="Arial" w:hAnsi="Arial" w:cs="Arial"/>
          <w:sz w:val="24"/>
          <w:szCs w:val="24"/>
        </w:rPr>
        <w:t>od, adopted the more s</w:t>
      </w:r>
      <w:r w:rsidR="006041A9" w:rsidRPr="008404BD">
        <w:rPr>
          <w:rFonts w:ascii="Arial" w:hAnsi="Arial" w:cs="Arial"/>
          <w:sz w:val="24"/>
          <w:szCs w:val="24"/>
        </w:rPr>
        <w:t>trict and not the more latitudi</w:t>
      </w:r>
      <w:r w:rsidRPr="008404BD">
        <w:rPr>
          <w:rFonts w:ascii="Arial" w:hAnsi="Arial" w:cs="Arial"/>
          <w:sz w:val="24"/>
          <w:szCs w:val="24"/>
        </w:rPr>
        <w:t xml:space="preserve">narian statements of doctrine. Respecting the more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difficult and disputed points in dogmatic theology, the Boston Confession gives the same definitions, and takes the same positions, with the Augsburg Confession of the German Lutherans, the Second Helvetic of the Swiss Calvinists, the Dort Canons of the Dutch Calvi</w:t>
      </w:r>
      <w:r w:rsidR="006041A9" w:rsidRPr="008404BD">
        <w:rPr>
          <w:rFonts w:ascii="Arial" w:hAnsi="Arial" w:cs="Arial"/>
          <w:sz w:val="24"/>
          <w:szCs w:val="24"/>
        </w:rPr>
        <w:t>nists, and the Westminster Con</w:t>
      </w:r>
      <w:r w:rsidRPr="008404BD">
        <w:rPr>
          <w:rFonts w:ascii="Arial" w:hAnsi="Arial" w:cs="Arial"/>
          <w:sz w:val="24"/>
          <w:szCs w:val="24"/>
        </w:rPr>
        <w:t xml:space="preserve">fession of the English Puritans.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 synod of the churches in the Connecticut colony met in 1703, which adopted the Westminster and Savoy Confessions, and drew up certain rules of ecclesiastical disci</w:t>
      </w:r>
      <w:r w:rsidR="006041A9" w:rsidRPr="008404BD">
        <w:rPr>
          <w:rFonts w:ascii="Arial" w:hAnsi="Arial" w:cs="Arial"/>
          <w:sz w:val="24"/>
          <w:szCs w:val="24"/>
        </w:rPr>
        <w:t>pline. This synod was only pre</w:t>
      </w:r>
      <w:r w:rsidRPr="008404BD">
        <w:rPr>
          <w:rFonts w:ascii="Arial" w:hAnsi="Arial" w:cs="Arial"/>
          <w:sz w:val="24"/>
          <w:szCs w:val="24"/>
        </w:rPr>
        <w:t>paratory, however, to another more general one which they had in contemplation. In 1708, a synod was convened by t</w:t>
      </w:r>
      <w:r w:rsidR="006041A9" w:rsidRPr="008404BD">
        <w:rPr>
          <w:rFonts w:ascii="Arial" w:hAnsi="Arial" w:cs="Arial"/>
          <w:sz w:val="24"/>
          <w:szCs w:val="24"/>
        </w:rPr>
        <w:t>he legislature, and met at Say</w:t>
      </w:r>
      <w:r w:rsidRPr="008404BD">
        <w:rPr>
          <w:rFonts w:ascii="Arial" w:hAnsi="Arial" w:cs="Arial"/>
          <w:sz w:val="24"/>
          <w:szCs w:val="24"/>
        </w:rPr>
        <w:t xml:space="preserve">brook. This body </w:t>
      </w:r>
      <w:r w:rsidR="006041A9" w:rsidRPr="008404BD">
        <w:rPr>
          <w:rFonts w:ascii="Arial" w:hAnsi="Arial" w:cs="Arial"/>
          <w:sz w:val="24"/>
          <w:szCs w:val="24"/>
        </w:rPr>
        <w:t>adopted for a doctrinal confes</w:t>
      </w:r>
      <w:r w:rsidRPr="008404BD">
        <w:rPr>
          <w:rFonts w:ascii="Arial" w:hAnsi="Arial" w:cs="Arial"/>
          <w:sz w:val="24"/>
          <w:szCs w:val="24"/>
        </w:rPr>
        <w:t>sion the Boston Confession of 1680, and drew up the Saybrook Platf</w:t>
      </w:r>
      <w:r w:rsidR="006041A9" w:rsidRPr="008404BD">
        <w:rPr>
          <w:rFonts w:ascii="Arial" w:hAnsi="Arial" w:cs="Arial"/>
          <w:sz w:val="24"/>
          <w:szCs w:val="24"/>
        </w:rPr>
        <w:t>orm of government and disci</w:t>
      </w:r>
      <w:r w:rsidRPr="008404BD">
        <w:rPr>
          <w:rFonts w:ascii="Arial" w:hAnsi="Arial" w:cs="Arial"/>
          <w:sz w:val="24"/>
          <w:szCs w:val="24"/>
        </w:rPr>
        <w:t>pline which approximates to the Presbyterian, in delegating judicial powers to churches organi</w:t>
      </w:r>
      <w:r w:rsidR="006041A9" w:rsidRPr="008404BD">
        <w:rPr>
          <w:rFonts w:ascii="Arial" w:hAnsi="Arial" w:cs="Arial"/>
          <w:sz w:val="24"/>
          <w:szCs w:val="24"/>
        </w:rPr>
        <w:t>s</w:t>
      </w:r>
      <w:r w:rsidRPr="008404BD">
        <w:rPr>
          <w:rFonts w:ascii="Arial" w:hAnsi="Arial" w:cs="Arial"/>
          <w:sz w:val="24"/>
          <w:szCs w:val="24"/>
        </w:rPr>
        <w:t>ed into a “Consociation.” The confession of faith and platform were app</w:t>
      </w:r>
      <w:r w:rsidR="00BB17DF" w:rsidRPr="008404BD">
        <w:rPr>
          <w:rFonts w:ascii="Arial" w:hAnsi="Arial" w:cs="Arial"/>
          <w:sz w:val="24"/>
          <w:szCs w:val="24"/>
        </w:rPr>
        <w:t>roved and adopted by the legis</w:t>
      </w:r>
      <w:r w:rsidRPr="008404BD">
        <w:rPr>
          <w:rFonts w:ascii="Arial" w:hAnsi="Arial" w:cs="Arial"/>
          <w:sz w:val="24"/>
          <w:szCs w:val="24"/>
        </w:rPr>
        <w:t xml:space="preserve">lature of Connecticut, in October, 1708.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t xml:space="preserve">3. Papal Confessions.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fountain-head of the modern Papal theology is the </w:t>
      </w:r>
      <w:r w:rsidRPr="008404BD">
        <w:rPr>
          <w:rFonts w:ascii="Arial" w:hAnsi="Arial" w:cs="Arial"/>
          <w:i/>
          <w:iCs/>
          <w:sz w:val="24"/>
          <w:szCs w:val="24"/>
        </w:rPr>
        <w:t xml:space="preserve">Canones et Decreta Concilii Tridentini. </w:t>
      </w:r>
      <w:r w:rsidRPr="008404BD">
        <w:rPr>
          <w:rFonts w:ascii="Arial" w:hAnsi="Arial" w:cs="Arial"/>
          <w:sz w:val="24"/>
          <w:szCs w:val="24"/>
        </w:rPr>
        <w:t>The need of a general synod to counteract the progress of the Protestant churches had long been felt by the Papal body, and</w:t>
      </w:r>
      <w:r w:rsidR="00BB17DF" w:rsidRPr="008404BD">
        <w:rPr>
          <w:rFonts w:ascii="Arial" w:hAnsi="Arial" w:cs="Arial"/>
          <w:sz w:val="24"/>
          <w:szCs w:val="24"/>
        </w:rPr>
        <w:t>,</w:t>
      </w:r>
      <w:r w:rsidRPr="008404BD">
        <w:rPr>
          <w:rFonts w:ascii="Arial" w:hAnsi="Arial" w:cs="Arial"/>
          <w:sz w:val="24"/>
          <w:szCs w:val="24"/>
        </w:rPr>
        <w:t xml:space="preserve"> after considerable delay</w:t>
      </w:r>
      <w:r w:rsidR="00BB17DF" w:rsidRPr="008404BD">
        <w:rPr>
          <w:rFonts w:ascii="Arial" w:hAnsi="Arial" w:cs="Arial"/>
          <w:sz w:val="24"/>
          <w:szCs w:val="24"/>
        </w:rPr>
        <w:t>,</w:t>
      </w:r>
      <w:r w:rsidRPr="008404BD">
        <w:rPr>
          <w:rFonts w:ascii="Arial" w:hAnsi="Arial" w:cs="Arial"/>
          <w:sz w:val="24"/>
          <w:szCs w:val="24"/>
        </w:rPr>
        <w:t xml:space="preserve"> pope Paul III. convened one at Trent, on the 13th of December, 1545, which</w:t>
      </w:r>
      <w:r w:rsidR="00BB17DF" w:rsidRPr="008404BD">
        <w:rPr>
          <w:rFonts w:ascii="Arial" w:hAnsi="Arial" w:cs="Arial"/>
          <w:sz w:val="24"/>
          <w:szCs w:val="24"/>
        </w:rPr>
        <w:t>,</w:t>
      </w:r>
      <w:r w:rsidRPr="008404BD">
        <w:rPr>
          <w:rFonts w:ascii="Arial" w:hAnsi="Arial" w:cs="Arial"/>
          <w:sz w:val="24"/>
          <w:szCs w:val="24"/>
        </w:rPr>
        <w:t xml:space="preserve"> with intermissions</w:t>
      </w:r>
      <w:r w:rsidR="00BB17DF" w:rsidRPr="008404BD">
        <w:rPr>
          <w:rFonts w:ascii="Arial" w:hAnsi="Arial" w:cs="Arial"/>
          <w:sz w:val="24"/>
          <w:szCs w:val="24"/>
        </w:rPr>
        <w:t>,</w:t>
      </w:r>
      <w:r w:rsidRPr="008404BD">
        <w:rPr>
          <w:rFonts w:ascii="Arial" w:hAnsi="Arial" w:cs="Arial"/>
          <w:sz w:val="24"/>
          <w:szCs w:val="24"/>
        </w:rPr>
        <w:t xml:space="preserve"> continued</w:t>
      </w:r>
      <w:r w:rsidR="00BB17DF" w:rsidRPr="008404BD">
        <w:rPr>
          <w:rFonts w:ascii="Arial" w:hAnsi="Arial" w:cs="Arial"/>
          <w:sz w:val="24"/>
          <w:szCs w:val="24"/>
        </w:rPr>
        <w:t xml:space="preserve"> </w:t>
      </w:r>
      <w:r w:rsidRPr="008404BD">
        <w:rPr>
          <w:rFonts w:ascii="Arial" w:hAnsi="Arial" w:cs="Arial"/>
          <w:sz w:val="24"/>
          <w:szCs w:val="24"/>
        </w:rPr>
        <w:t>to hold its sessions until the year 1563. A papal bull of Pius IV., issued on the 26th of January, 1564, confirmed the decisions of the synod;</w:t>
      </w:r>
      <w:r w:rsidR="00BB17DF" w:rsidRPr="008404BD">
        <w:rPr>
          <w:rFonts w:ascii="Arial" w:hAnsi="Arial" w:cs="Arial"/>
          <w:sz w:val="24"/>
          <w:szCs w:val="24"/>
        </w:rPr>
        <w:t xml:space="preserve"> for</w:t>
      </w:r>
      <w:r w:rsidRPr="008404BD">
        <w:rPr>
          <w:rFonts w:ascii="Arial" w:hAnsi="Arial" w:cs="Arial"/>
          <w:sz w:val="24"/>
          <w:szCs w:val="24"/>
        </w:rPr>
        <w:t>bade, under the severest penalties, all clergymen and laymen from making explanations or commen</w:t>
      </w:r>
      <w:r w:rsidR="00BB17DF" w:rsidRPr="008404BD">
        <w:rPr>
          <w:rFonts w:ascii="Arial" w:hAnsi="Arial" w:cs="Arial"/>
          <w:sz w:val="24"/>
          <w:szCs w:val="24"/>
        </w:rPr>
        <w:t>t</w:t>
      </w:r>
      <w:r w:rsidRPr="008404BD">
        <w:rPr>
          <w:rFonts w:ascii="Arial" w:hAnsi="Arial" w:cs="Arial"/>
          <w:sz w:val="24"/>
          <w:szCs w:val="24"/>
        </w:rPr>
        <w:t xml:space="preserve">aries upon them; and reserved to the pope the further </w:t>
      </w:r>
      <w:r w:rsidRPr="008404BD">
        <w:rPr>
          <w:rFonts w:ascii="Arial" w:hAnsi="Arial" w:cs="Arial"/>
          <w:sz w:val="24"/>
          <w:szCs w:val="24"/>
        </w:rPr>
        <w:lastRenderedPageBreak/>
        <w:t xml:space="preserve">explication, as need might be, of the more obscure points of doctrine contained in them. The Tridentine Symbol did not immediately acquire equal authority in all </w:t>
      </w:r>
      <w:r w:rsidR="00BB17DF" w:rsidRPr="008404BD">
        <w:rPr>
          <w:rFonts w:ascii="Arial" w:hAnsi="Arial" w:cs="Arial"/>
          <w:sz w:val="24"/>
          <w:szCs w:val="24"/>
        </w:rPr>
        <w:t>R</w:t>
      </w:r>
      <w:r w:rsidRPr="008404BD">
        <w:rPr>
          <w:rFonts w:ascii="Arial" w:hAnsi="Arial" w:cs="Arial"/>
          <w:sz w:val="24"/>
          <w:szCs w:val="24"/>
        </w:rPr>
        <w:t>oman Catholic countries. In the greater part of Italy, in Portugal, in Poland, and by the German emperor, the council of Trent was formally declared t</w:t>
      </w:r>
      <w:r w:rsidR="00BB17DF" w:rsidRPr="008404BD">
        <w:rPr>
          <w:rFonts w:ascii="Arial" w:hAnsi="Arial" w:cs="Arial"/>
          <w:sz w:val="24"/>
          <w:szCs w:val="24"/>
        </w:rPr>
        <w:t xml:space="preserve">o be </w:t>
      </w:r>
      <w:r w:rsidR="00CB05B3" w:rsidRPr="008404BD">
        <w:rPr>
          <w:rFonts w:ascii="Arial" w:hAnsi="Arial" w:cs="Arial"/>
          <w:sz w:val="24"/>
          <w:szCs w:val="24"/>
        </w:rPr>
        <w:t>ecumenical</w:t>
      </w:r>
      <w:r w:rsidR="00BB17DF" w:rsidRPr="008404BD">
        <w:rPr>
          <w:rFonts w:ascii="Arial" w:hAnsi="Arial" w:cs="Arial"/>
          <w:sz w:val="24"/>
          <w:szCs w:val="24"/>
        </w:rPr>
        <w:t>. But, in Catho</w:t>
      </w:r>
      <w:r w:rsidRPr="008404BD">
        <w:rPr>
          <w:rFonts w:ascii="Arial" w:hAnsi="Arial" w:cs="Arial"/>
          <w:sz w:val="24"/>
          <w:szCs w:val="24"/>
        </w:rPr>
        <w:t>lic Germany</w:t>
      </w:r>
      <w:r w:rsidR="00BB17DF" w:rsidRPr="008404BD">
        <w:rPr>
          <w:rFonts w:ascii="Arial" w:hAnsi="Arial" w:cs="Arial"/>
          <w:sz w:val="24"/>
          <w:szCs w:val="24"/>
        </w:rPr>
        <w:t>,</w:t>
      </w:r>
      <w:r w:rsidRPr="008404BD">
        <w:rPr>
          <w:rFonts w:ascii="Arial" w:hAnsi="Arial" w:cs="Arial"/>
          <w:sz w:val="24"/>
          <w:szCs w:val="24"/>
        </w:rPr>
        <w:t xml:space="preserve"> its decisions were only tacitly accepted; in Spain, Naples, and Belgium, they were adopted with a special reservation of royal rights; and in France, where the </w:t>
      </w:r>
      <w:r w:rsidR="00BB17DF" w:rsidRPr="008404BD">
        <w:rPr>
          <w:rFonts w:ascii="Arial" w:hAnsi="Arial" w:cs="Arial"/>
          <w:sz w:val="24"/>
          <w:szCs w:val="24"/>
        </w:rPr>
        <w:t>council met with strong opposi</w:t>
      </w:r>
      <w:r w:rsidRPr="008404BD">
        <w:rPr>
          <w:rFonts w:ascii="Arial" w:hAnsi="Arial" w:cs="Arial"/>
          <w:sz w:val="24"/>
          <w:szCs w:val="24"/>
        </w:rPr>
        <w:t xml:space="preserve">tion, they were received only by degrees, and with respect to strictly dogmatic points. The decisions of the Tridentine Council, which were passed not unanimously but by a majority vote, fell into two classes. The first, entitled </w:t>
      </w:r>
      <w:r w:rsidRPr="008404BD">
        <w:rPr>
          <w:rFonts w:ascii="Arial" w:hAnsi="Arial" w:cs="Arial"/>
          <w:i/>
          <w:iCs/>
          <w:sz w:val="24"/>
          <w:szCs w:val="24"/>
        </w:rPr>
        <w:t>Decreta</w:t>
      </w:r>
      <w:r w:rsidRPr="008404BD">
        <w:rPr>
          <w:rFonts w:ascii="Arial" w:hAnsi="Arial" w:cs="Arial"/>
          <w:sz w:val="24"/>
          <w:szCs w:val="24"/>
        </w:rPr>
        <w:t xml:space="preserve">, contain detailed statements, in positive </w:t>
      </w:r>
      <w:r w:rsidR="00BB17DF" w:rsidRPr="008404BD">
        <w:rPr>
          <w:rFonts w:ascii="Arial" w:hAnsi="Arial" w:cs="Arial"/>
          <w:sz w:val="24"/>
          <w:szCs w:val="24"/>
        </w:rPr>
        <w:t>propositions, of the Papal doc</w:t>
      </w:r>
      <w:r w:rsidRPr="008404BD">
        <w:rPr>
          <w:rFonts w:ascii="Arial" w:hAnsi="Arial" w:cs="Arial"/>
          <w:sz w:val="24"/>
          <w:szCs w:val="24"/>
        </w:rPr>
        <w:t xml:space="preserve">trine; the second, entitled </w:t>
      </w:r>
      <w:r w:rsidRPr="008404BD">
        <w:rPr>
          <w:rFonts w:ascii="Arial" w:hAnsi="Arial" w:cs="Arial"/>
          <w:i/>
          <w:iCs/>
          <w:sz w:val="24"/>
          <w:szCs w:val="24"/>
        </w:rPr>
        <w:t>Canones</w:t>
      </w:r>
      <w:r w:rsidRPr="008404BD">
        <w:rPr>
          <w:rFonts w:ascii="Arial" w:hAnsi="Arial" w:cs="Arial"/>
          <w:sz w:val="24"/>
          <w:szCs w:val="24"/>
        </w:rPr>
        <w:t>, explain in a brief manner the m</w:t>
      </w:r>
      <w:r w:rsidR="00BB17DF" w:rsidRPr="008404BD">
        <w:rPr>
          <w:rFonts w:ascii="Arial" w:hAnsi="Arial" w:cs="Arial"/>
          <w:sz w:val="24"/>
          <w:szCs w:val="24"/>
        </w:rPr>
        <w:t xml:space="preserve">eaning of the </w:t>
      </w:r>
      <w:r w:rsidR="00BB17DF" w:rsidRPr="008404BD">
        <w:rPr>
          <w:rFonts w:ascii="Arial" w:hAnsi="Arial" w:cs="Arial"/>
          <w:i/>
          <w:iCs/>
          <w:sz w:val="24"/>
          <w:szCs w:val="24"/>
        </w:rPr>
        <w:t>Decreta</w:t>
      </w:r>
      <w:r w:rsidR="00BB17DF" w:rsidRPr="008404BD">
        <w:rPr>
          <w:rFonts w:ascii="Arial" w:hAnsi="Arial" w:cs="Arial"/>
          <w:sz w:val="24"/>
          <w:szCs w:val="24"/>
        </w:rPr>
        <w:t>, and con</w:t>
      </w:r>
      <w:r w:rsidRPr="008404BD">
        <w:rPr>
          <w:rFonts w:ascii="Arial" w:hAnsi="Arial" w:cs="Arial"/>
          <w:sz w:val="24"/>
          <w:szCs w:val="24"/>
        </w:rPr>
        <w:t>demn the opposite tenets of the Protestant church, ending, always, with the words “</w:t>
      </w:r>
      <w:r w:rsidRPr="008404BD">
        <w:rPr>
          <w:rFonts w:ascii="Arial" w:hAnsi="Arial" w:cs="Arial"/>
          <w:i/>
          <w:iCs/>
          <w:sz w:val="24"/>
          <w:szCs w:val="24"/>
        </w:rPr>
        <w:t>anathema sit</w:t>
      </w:r>
      <w:r w:rsidRPr="008404BD">
        <w:rPr>
          <w:rFonts w:ascii="Arial" w:hAnsi="Arial" w:cs="Arial"/>
          <w:sz w:val="24"/>
          <w:szCs w:val="24"/>
        </w:rPr>
        <w:t xml:space="preserve">.” Their teachings in </w:t>
      </w:r>
      <w:r w:rsidR="00BB17DF" w:rsidRPr="008404BD">
        <w:rPr>
          <w:rFonts w:ascii="Arial" w:hAnsi="Arial" w:cs="Arial"/>
          <w:sz w:val="24"/>
          <w:szCs w:val="24"/>
        </w:rPr>
        <w:t>Theology, Anthropology, Soterio</w:t>
      </w:r>
      <w:r w:rsidRPr="008404BD">
        <w:rPr>
          <w:rFonts w:ascii="Arial" w:hAnsi="Arial" w:cs="Arial"/>
          <w:sz w:val="24"/>
          <w:szCs w:val="24"/>
        </w:rPr>
        <w:t xml:space="preserve">logy, and </w:t>
      </w:r>
      <w:r w:rsidR="00BB17DF" w:rsidRPr="008404BD">
        <w:rPr>
          <w:rFonts w:ascii="Arial" w:hAnsi="Arial" w:cs="Arial"/>
          <w:sz w:val="24"/>
          <w:szCs w:val="24"/>
        </w:rPr>
        <w:t>E</w:t>
      </w:r>
      <w:r w:rsidRPr="008404BD">
        <w:rPr>
          <w:rFonts w:ascii="Arial" w:hAnsi="Arial" w:cs="Arial"/>
          <w:sz w:val="24"/>
          <w:szCs w:val="24"/>
        </w:rPr>
        <w:t xml:space="preserve">schatology, have been indicated in the several divisions of this history.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A second documen</w:t>
      </w:r>
      <w:r w:rsidR="00BB17DF" w:rsidRPr="008404BD">
        <w:rPr>
          <w:rFonts w:ascii="Arial" w:hAnsi="Arial" w:cs="Arial"/>
          <w:sz w:val="24"/>
          <w:szCs w:val="24"/>
        </w:rPr>
        <w:t>t possessing symbolical author</w:t>
      </w:r>
      <w:r w:rsidRPr="008404BD">
        <w:rPr>
          <w:rFonts w:ascii="Arial" w:hAnsi="Arial" w:cs="Arial"/>
          <w:sz w:val="24"/>
          <w:szCs w:val="24"/>
        </w:rPr>
        <w:t>ity in the Papal Chu</w:t>
      </w:r>
      <w:r w:rsidR="00BB17DF" w:rsidRPr="008404BD">
        <w:rPr>
          <w:rFonts w:ascii="Arial" w:hAnsi="Arial" w:cs="Arial"/>
          <w:sz w:val="24"/>
          <w:szCs w:val="24"/>
        </w:rPr>
        <w:t xml:space="preserve">rch is the </w:t>
      </w:r>
      <w:r w:rsidR="00BB17DF" w:rsidRPr="008404BD">
        <w:rPr>
          <w:rFonts w:ascii="Arial" w:hAnsi="Arial" w:cs="Arial"/>
          <w:i/>
          <w:iCs/>
          <w:sz w:val="24"/>
          <w:szCs w:val="24"/>
        </w:rPr>
        <w:t>Professio fidei Tri</w:t>
      </w:r>
      <w:r w:rsidRPr="008404BD">
        <w:rPr>
          <w:rFonts w:ascii="Arial" w:hAnsi="Arial" w:cs="Arial"/>
          <w:i/>
          <w:iCs/>
          <w:sz w:val="24"/>
          <w:szCs w:val="24"/>
        </w:rPr>
        <w:t>dentina</w:t>
      </w:r>
      <w:r w:rsidRPr="008404BD">
        <w:rPr>
          <w:rFonts w:ascii="Arial" w:hAnsi="Arial" w:cs="Arial"/>
          <w:sz w:val="24"/>
          <w:szCs w:val="24"/>
        </w:rPr>
        <w:t xml:space="preserve">, which pope Pius IV., in a bull issued in 1564, required all public teachers in the </w:t>
      </w:r>
      <w:r w:rsidR="00BB17DF" w:rsidRPr="008404BD">
        <w:rPr>
          <w:rFonts w:ascii="Arial" w:hAnsi="Arial" w:cs="Arial"/>
          <w:sz w:val="24"/>
          <w:szCs w:val="24"/>
        </w:rPr>
        <w:t>R</w:t>
      </w:r>
      <w:r w:rsidRPr="008404BD">
        <w:rPr>
          <w:rFonts w:ascii="Arial" w:hAnsi="Arial" w:cs="Arial"/>
          <w:sz w:val="24"/>
          <w:szCs w:val="24"/>
        </w:rPr>
        <w:t>omish Church, all candidates for clerical or academic honours, and all converts from other churches, to subscribe. It is composed of the Nicen</w:t>
      </w:r>
      <w:r w:rsidR="00BB17DF" w:rsidRPr="008404BD">
        <w:rPr>
          <w:rFonts w:ascii="Arial" w:hAnsi="Arial" w:cs="Arial"/>
          <w:sz w:val="24"/>
          <w:szCs w:val="24"/>
        </w:rPr>
        <w:t>e-Constan</w:t>
      </w:r>
      <w:r w:rsidRPr="008404BD">
        <w:rPr>
          <w:rFonts w:ascii="Arial" w:hAnsi="Arial" w:cs="Arial"/>
          <w:sz w:val="24"/>
          <w:szCs w:val="24"/>
        </w:rPr>
        <w:t>tinopolitan symbol, together with extracts from the Tridentine Canons. It obligates the subscriber to belief in the Nicene doctrine; in the entire body of ecclesiastical tradition; in the interpretation which the Church has given to the Scriptures; in the seven sacrame</w:t>
      </w:r>
      <w:r w:rsidR="00BB17DF" w:rsidRPr="008404BD">
        <w:rPr>
          <w:rFonts w:ascii="Arial" w:hAnsi="Arial" w:cs="Arial"/>
          <w:sz w:val="24"/>
          <w:szCs w:val="24"/>
        </w:rPr>
        <w:t>nts and their Catholic adminis</w:t>
      </w:r>
      <w:r w:rsidRPr="008404BD">
        <w:rPr>
          <w:rFonts w:ascii="Arial" w:hAnsi="Arial" w:cs="Arial"/>
          <w:sz w:val="24"/>
          <w:szCs w:val="24"/>
        </w:rPr>
        <w:t xml:space="preserve">tration; in the statements of the Council of Trent concerning original sin and justification; in the mass, transubstantiation, purgatory, invocation of saints, and worship of images; in the authority of the church to give absolution; in the Roman Church as the mother and teacher of all other churches; and in the pope as the vicegerent of Christ to whom obedience is due.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A third document of a symbolical character in the Papal Church is the </w:t>
      </w:r>
      <w:r w:rsidRPr="008404BD">
        <w:rPr>
          <w:rFonts w:ascii="Arial" w:hAnsi="Arial" w:cs="Arial"/>
          <w:i/>
          <w:iCs/>
          <w:sz w:val="24"/>
          <w:szCs w:val="24"/>
        </w:rPr>
        <w:t>Catechismus Romanus</w:t>
      </w:r>
      <w:r w:rsidRPr="008404BD">
        <w:rPr>
          <w:rFonts w:ascii="Arial" w:hAnsi="Arial" w:cs="Arial"/>
          <w:sz w:val="24"/>
          <w:szCs w:val="24"/>
        </w:rPr>
        <w:t>, drawn up at the command of the pope by three distinguished Papal theologi</w:t>
      </w:r>
      <w:r w:rsidR="00BB17DF" w:rsidRPr="008404BD">
        <w:rPr>
          <w:rFonts w:ascii="Arial" w:hAnsi="Arial" w:cs="Arial"/>
          <w:sz w:val="24"/>
          <w:szCs w:val="24"/>
        </w:rPr>
        <w:t>ans, under the supervi</w:t>
      </w:r>
      <w:r w:rsidRPr="008404BD">
        <w:rPr>
          <w:rFonts w:ascii="Arial" w:hAnsi="Arial" w:cs="Arial"/>
          <w:sz w:val="24"/>
          <w:szCs w:val="24"/>
        </w:rPr>
        <w:t>sion of three cardinals. It was published in Latin, under the authority</w:t>
      </w:r>
      <w:r w:rsidR="00BB17DF" w:rsidRPr="008404BD">
        <w:rPr>
          <w:rFonts w:ascii="Arial" w:hAnsi="Arial" w:cs="Arial"/>
          <w:sz w:val="24"/>
          <w:szCs w:val="24"/>
        </w:rPr>
        <w:t xml:space="preserve"> </w:t>
      </w:r>
      <w:r w:rsidRPr="008404BD">
        <w:rPr>
          <w:rFonts w:ascii="Arial" w:hAnsi="Arial" w:cs="Arial"/>
          <w:sz w:val="24"/>
          <w:szCs w:val="24"/>
        </w:rPr>
        <w:t>of Pius IV., in 1556, and introduced into Italy, France, Germany, and Poland, by the votes of provincial synods. It adheres closely to the Tridentine Canons; though it enters into details upon some p</w:t>
      </w:r>
      <w:r w:rsidR="00BB17DF" w:rsidRPr="008404BD">
        <w:rPr>
          <w:rFonts w:ascii="Arial" w:hAnsi="Arial" w:cs="Arial"/>
          <w:sz w:val="24"/>
          <w:szCs w:val="24"/>
        </w:rPr>
        <w:t>oints respecting which the Tri</w:t>
      </w:r>
      <w:r w:rsidRPr="008404BD">
        <w:rPr>
          <w:rFonts w:ascii="Arial" w:hAnsi="Arial" w:cs="Arial"/>
          <w:sz w:val="24"/>
          <w:szCs w:val="24"/>
        </w:rPr>
        <w:t xml:space="preserve">dentine Canons are silent, such as the sovereignty of the pope and the </w:t>
      </w:r>
      <w:r w:rsidRPr="008404BD">
        <w:rPr>
          <w:rFonts w:ascii="Arial" w:hAnsi="Arial" w:cs="Arial"/>
          <w:i/>
          <w:iCs/>
          <w:sz w:val="24"/>
          <w:szCs w:val="24"/>
        </w:rPr>
        <w:t>limbus patrum</w:t>
      </w:r>
      <w:r w:rsidRPr="008404BD">
        <w:rPr>
          <w:rFonts w:ascii="Arial" w:hAnsi="Arial" w:cs="Arial"/>
          <w:sz w:val="24"/>
          <w:szCs w:val="24"/>
        </w:rPr>
        <w:t>. Although this catechism was published by papal authority, several other catechisms have attempted to supplant it. The Jesuits, toward the close of the 16th century, during the controver</w:t>
      </w:r>
      <w:r w:rsidR="00BB17DF" w:rsidRPr="008404BD">
        <w:rPr>
          <w:rFonts w:ascii="Arial" w:hAnsi="Arial" w:cs="Arial"/>
          <w:sz w:val="24"/>
          <w:szCs w:val="24"/>
        </w:rPr>
        <w:t>sies that arose respecting pre</w:t>
      </w:r>
      <w:r w:rsidRPr="008404BD">
        <w:rPr>
          <w:rFonts w:ascii="Arial" w:hAnsi="Arial" w:cs="Arial"/>
          <w:sz w:val="24"/>
          <w:szCs w:val="24"/>
        </w:rPr>
        <w:t>destination, endeavo</w:t>
      </w:r>
      <w:r w:rsidR="00BB17DF" w:rsidRPr="008404BD">
        <w:rPr>
          <w:rFonts w:ascii="Arial" w:hAnsi="Arial" w:cs="Arial"/>
          <w:sz w:val="24"/>
          <w:szCs w:val="24"/>
        </w:rPr>
        <w:t>u</w:t>
      </w:r>
      <w:r w:rsidRPr="008404BD">
        <w:rPr>
          <w:rFonts w:ascii="Arial" w:hAnsi="Arial" w:cs="Arial"/>
          <w:sz w:val="24"/>
          <w:szCs w:val="24"/>
        </w:rPr>
        <w:t>red to weaken the influence of the Roman Catechis</w:t>
      </w:r>
      <w:r w:rsidR="00BB17DF" w:rsidRPr="008404BD">
        <w:rPr>
          <w:rFonts w:ascii="Arial" w:hAnsi="Arial" w:cs="Arial"/>
          <w:sz w:val="24"/>
          <w:szCs w:val="24"/>
        </w:rPr>
        <w:t>m, by the two Catechisms of Co</w:t>
      </w:r>
      <w:r w:rsidRPr="008404BD">
        <w:rPr>
          <w:rFonts w:ascii="Arial" w:hAnsi="Arial" w:cs="Arial"/>
          <w:sz w:val="24"/>
          <w:szCs w:val="24"/>
        </w:rPr>
        <w:t>nisius, a member of their body. One of these was intended to be a dogmatic manual for clergymen, and the other a book of instruction for children and youth. They</w:t>
      </w:r>
      <w:r w:rsidR="00BB17DF" w:rsidRPr="008404BD">
        <w:rPr>
          <w:rFonts w:ascii="Arial" w:hAnsi="Arial" w:cs="Arial"/>
          <w:sz w:val="24"/>
          <w:szCs w:val="24"/>
        </w:rPr>
        <w:t xml:space="preserve"> were translated into many lan</w:t>
      </w:r>
      <w:r w:rsidRPr="008404BD">
        <w:rPr>
          <w:rFonts w:ascii="Arial" w:hAnsi="Arial" w:cs="Arial"/>
          <w:sz w:val="24"/>
          <w:szCs w:val="24"/>
        </w:rPr>
        <w:t xml:space="preserve">guages, and exerted a great influence in connection with the educational system of the Jesuits. The pope, however, refused to give them papal authority, though strongly </w:t>
      </w:r>
      <w:r w:rsidRPr="008404BD">
        <w:rPr>
          <w:rFonts w:ascii="Arial" w:hAnsi="Arial" w:cs="Arial"/>
          <w:sz w:val="24"/>
          <w:szCs w:val="24"/>
        </w:rPr>
        <w:lastRenderedPageBreak/>
        <w:t xml:space="preserve">urged to do so by the Jesuit party. The Catechism of </w:t>
      </w:r>
      <w:r w:rsidR="000B1930">
        <w:rPr>
          <w:rFonts w:ascii="Arial" w:hAnsi="Arial" w:cs="Arial"/>
          <w:sz w:val="24"/>
          <w:szCs w:val="24"/>
        </w:rPr>
        <w:t>Bellarmine</w:t>
      </w:r>
      <w:r w:rsidRPr="008404BD">
        <w:rPr>
          <w:rFonts w:ascii="Arial" w:hAnsi="Arial" w:cs="Arial"/>
          <w:sz w:val="24"/>
          <w:szCs w:val="24"/>
        </w:rPr>
        <w:t>, published in 1603, also the work of a Jesuit, was authori</w:t>
      </w:r>
      <w:r w:rsidR="00BB17DF" w:rsidRPr="008404BD">
        <w:rPr>
          <w:rFonts w:ascii="Arial" w:hAnsi="Arial" w:cs="Arial"/>
          <w:sz w:val="24"/>
          <w:szCs w:val="24"/>
        </w:rPr>
        <w:t>s</w:t>
      </w:r>
      <w:r w:rsidRPr="008404BD">
        <w:rPr>
          <w:rFonts w:ascii="Arial" w:hAnsi="Arial" w:cs="Arial"/>
          <w:sz w:val="24"/>
          <w:szCs w:val="24"/>
        </w:rPr>
        <w:t xml:space="preserve">ed by pope Clement VIII. as a true exposition of the Roman Catechism, and obtained a wide circulation. Besides these documents, the </w:t>
      </w:r>
      <w:r w:rsidRPr="008404BD">
        <w:rPr>
          <w:rFonts w:ascii="Arial" w:hAnsi="Arial" w:cs="Arial"/>
          <w:i/>
          <w:iCs/>
          <w:sz w:val="24"/>
          <w:szCs w:val="24"/>
        </w:rPr>
        <w:t>Confutatio Confessionis Augustanae</w:t>
      </w:r>
      <w:r w:rsidRPr="008404BD">
        <w:rPr>
          <w:rFonts w:ascii="Arial" w:hAnsi="Arial" w:cs="Arial"/>
          <w:sz w:val="24"/>
          <w:szCs w:val="24"/>
        </w:rPr>
        <w:t xml:space="preserve"> or answer to the Augsburg Confession, the bull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i/>
          <w:iCs/>
          <w:sz w:val="24"/>
          <w:szCs w:val="24"/>
        </w:rPr>
        <w:t xml:space="preserve">Unigenitus </w:t>
      </w:r>
      <w:r w:rsidRPr="008404BD">
        <w:rPr>
          <w:rFonts w:ascii="Arial" w:hAnsi="Arial" w:cs="Arial"/>
          <w:sz w:val="24"/>
          <w:szCs w:val="24"/>
        </w:rPr>
        <w:t xml:space="preserve">of Clement XI. issued in 1711, and the liturgical books of the Roman Church, particularly the </w:t>
      </w:r>
      <w:r w:rsidRPr="008404BD">
        <w:rPr>
          <w:rFonts w:ascii="Arial" w:hAnsi="Arial" w:cs="Arial"/>
          <w:i/>
          <w:iCs/>
          <w:sz w:val="24"/>
          <w:szCs w:val="24"/>
        </w:rPr>
        <w:t>Missale Romanum</w:t>
      </w:r>
      <w:r w:rsidRPr="008404BD">
        <w:rPr>
          <w:rFonts w:ascii="Arial" w:hAnsi="Arial" w:cs="Arial"/>
          <w:sz w:val="24"/>
          <w:szCs w:val="24"/>
        </w:rPr>
        <w:t xml:space="preserve"> and the </w:t>
      </w:r>
      <w:r w:rsidRPr="008404BD">
        <w:rPr>
          <w:rFonts w:ascii="Arial" w:hAnsi="Arial" w:cs="Arial"/>
          <w:i/>
          <w:iCs/>
          <w:sz w:val="24"/>
          <w:szCs w:val="24"/>
        </w:rPr>
        <w:t>Breviarium Romanum</w:t>
      </w:r>
      <w:r w:rsidRPr="008404BD">
        <w:rPr>
          <w:rFonts w:ascii="Arial" w:hAnsi="Arial" w:cs="Arial"/>
          <w:sz w:val="24"/>
          <w:szCs w:val="24"/>
        </w:rPr>
        <w:t xml:space="preserve">, are important auxiliary sources of the Papal doctrine.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t xml:space="preserve">4. Confessions of the Greek Church.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Greek Church lays at the foundation of its dogmatic system the Apostles’ </w:t>
      </w:r>
      <w:r w:rsidR="00BB17DF" w:rsidRPr="008404BD">
        <w:rPr>
          <w:rFonts w:ascii="Arial" w:hAnsi="Arial" w:cs="Arial"/>
          <w:sz w:val="24"/>
          <w:szCs w:val="24"/>
        </w:rPr>
        <w:t>Creed, and the de</w:t>
      </w:r>
      <w:r w:rsidRPr="008404BD">
        <w:rPr>
          <w:rFonts w:ascii="Arial" w:hAnsi="Arial" w:cs="Arial"/>
          <w:sz w:val="24"/>
          <w:szCs w:val="24"/>
        </w:rPr>
        <w:t xml:space="preserve">cisions of the seven </w:t>
      </w:r>
      <w:r w:rsidR="00CB05B3" w:rsidRPr="008404BD">
        <w:rPr>
          <w:rFonts w:ascii="Arial" w:hAnsi="Arial" w:cs="Arial"/>
          <w:sz w:val="24"/>
          <w:szCs w:val="24"/>
        </w:rPr>
        <w:t>ecumenical</w:t>
      </w:r>
      <w:r w:rsidRPr="008404BD">
        <w:rPr>
          <w:rFonts w:ascii="Arial" w:hAnsi="Arial" w:cs="Arial"/>
          <w:sz w:val="24"/>
          <w:szCs w:val="24"/>
        </w:rPr>
        <w:t xml:space="preserve"> councils which were held previous to the schism between the East and the West, that is, the first and second Nicene, in 325 and </w:t>
      </w:r>
      <w:r w:rsidR="00C2737B" w:rsidRPr="008404BD">
        <w:rPr>
          <w:rFonts w:ascii="Arial" w:hAnsi="Arial" w:cs="Arial"/>
          <w:sz w:val="24"/>
          <w:szCs w:val="24"/>
        </w:rPr>
        <w:t>3</w:t>
      </w:r>
      <w:r w:rsidRPr="008404BD">
        <w:rPr>
          <w:rFonts w:ascii="Arial" w:hAnsi="Arial" w:cs="Arial"/>
          <w:sz w:val="24"/>
          <w:szCs w:val="24"/>
        </w:rPr>
        <w:t>87; the first,</w:t>
      </w:r>
      <w:r w:rsidR="00C2737B" w:rsidRPr="008404BD">
        <w:rPr>
          <w:rFonts w:ascii="Arial" w:hAnsi="Arial" w:cs="Arial"/>
          <w:sz w:val="24"/>
          <w:szCs w:val="24"/>
        </w:rPr>
        <w:t xml:space="preserve"> second, and third Constantino</w:t>
      </w:r>
      <w:r w:rsidRPr="008404BD">
        <w:rPr>
          <w:rFonts w:ascii="Arial" w:hAnsi="Arial" w:cs="Arial"/>
          <w:sz w:val="24"/>
          <w:szCs w:val="24"/>
        </w:rPr>
        <w:t xml:space="preserve">politan, in 381, 533, and 680; the Ephesian in 431, and the Chalcedon in 451. It differs from the Roman Church, in rejecting the decisions of all councils held at the West since the division of the two churches.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Besides these, th</w:t>
      </w:r>
      <w:r w:rsidR="00C2737B" w:rsidRPr="008404BD">
        <w:rPr>
          <w:rFonts w:ascii="Arial" w:hAnsi="Arial" w:cs="Arial"/>
          <w:sz w:val="24"/>
          <w:szCs w:val="24"/>
        </w:rPr>
        <w:t>ere are several symbolical docu</w:t>
      </w:r>
      <w:r w:rsidRPr="008404BD">
        <w:rPr>
          <w:rFonts w:ascii="Arial" w:hAnsi="Arial" w:cs="Arial"/>
          <w:sz w:val="24"/>
          <w:szCs w:val="24"/>
        </w:rPr>
        <w:t>ments which the</w:t>
      </w:r>
      <w:r w:rsidR="00C2737B" w:rsidRPr="008404BD">
        <w:rPr>
          <w:rFonts w:ascii="Arial" w:hAnsi="Arial" w:cs="Arial"/>
          <w:sz w:val="24"/>
          <w:szCs w:val="24"/>
        </w:rPr>
        <w:t xml:space="preserve"> Greek Church adopts as the ex</w:t>
      </w:r>
      <w:r w:rsidRPr="008404BD">
        <w:rPr>
          <w:rFonts w:ascii="Arial" w:hAnsi="Arial" w:cs="Arial"/>
          <w:sz w:val="24"/>
          <w:szCs w:val="24"/>
        </w:rPr>
        <w:t xml:space="preserve">pression of its faith. The most important of them is the </w:t>
      </w:r>
      <w:r w:rsidRPr="008404BD">
        <w:rPr>
          <w:rFonts w:ascii="Arial" w:hAnsi="Arial" w:cs="Arial"/>
          <w:i/>
          <w:iCs/>
          <w:sz w:val="24"/>
          <w:szCs w:val="24"/>
        </w:rPr>
        <w:t>Confessio Orthodoxy</w:t>
      </w:r>
      <w:r w:rsidRPr="008404BD">
        <w:rPr>
          <w:rFonts w:ascii="Arial" w:hAnsi="Arial" w:cs="Arial"/>
          <w:sz w:val="24"/>
          <w:szCs w:val="24"/>
        </w:rPr>
        <w:t xml:space="preserve"> drawn up in 1642, by Peter Mogilas, the metropolitan bishop of Kie</w:t>
      </w:r>
      <w:r w:rsidR="00C2737B" w:rsidRPr="008404BD">
        <w:rPr>
          <w:rFonts w:ascii="Arial" w:hAnsi="Arial" w:cs="Arial"/>
          <w:sz w:val="24"/>
          <w:szCs w:val="24"/>
        </w:rPr>
        <w:t>v</w:t>
      </w:r>
      <w:r w:rsidRPr="008404BD">
        <w:rPr>
          <w:rFonts w:ascii="Arial" w:hAnsi="Arial" w:cs="Arial"/>
          <w:sz w:val="24"/>
          <w:szCs w:val="24"/>
        </w:rPr>
        <w:t>, to counteract a tendency towards Protestantism that was showing itself in the Russian Church. It was published first in Russian, then in Modern Greek, and afte</w:t>
      </w:r>
      <w:r w:rsidR="00C2737B" w:rsidRPr="008404BD">
        <w:rPr>
          <w:rFonts w:ascii="Arial" w:hAnsi="Arial" w:cs="Arial"/>
          <w:sz w:val="24"/>
          <w:szCs w:val="24"/>
        </w:rPr>
        <w:t>rwards in Latin and German. An</w:t>
      </w:r>
      <w:r w:rsidRPr="008404BD">
        <w:rPr>
          <w:rFonts w:ascii="Arial" w:hAnsi="Arial" w:cs="Arial"/>
          <w:sz w:val="24"/>
          <w:szCs w:val="24"/>
        </w:rPr>
        <w:t xml:space="preserve">other creed is the </w:t>
      </w:r>
      <w:r w:rsidRPr="008404BD">
        <w:rPr>
          <w:rFonts w:ascii="Arial" w:hAnsi="Arial" w:cs="Arial"/>
          <w:i/>
          <w:iCs/>
          <w:sz w:val="24"/>
          <w:szCs w:val="24"/>
        </w:rPr>
        <w:t>Confessio Dosithei</w:t>
      </w:r>
      <w:r w:rsidRPr="008404BD">
        <w:rPr>
          <w:rFonts w:ascii="Arial" w:hAnsi="Arial" w:cs="Arial"/>
          <w:sz w:val="24"/>
          <w:szCs w:val="24"/>
        </w:rPr>
        <w:t xml:space="preserve">, composed by a Greek patriarch of Jerusalem, in opposition to the Calvinistic system. Still another is the </w:t>
      </w:r>
      <w:r w:rsidR="00C2737B" w:rsidRPr="008404BD">
        <w:rPr>
          <w:rFonts w:ascii="Arial" w:hAnsi="Arial" w:cs="Arial"/>
          <w:i/>
          <w:iCs/>
          <w:sz w:val="24"/>
          <w:szCs w:val="24"/>
        </w:rPr>
        <w:t>C</w:t>
      </w:r>
      <w:r w:rsidRPr="008404BD">
        <w:rPr>
          <w:rFonts w:ascii="Arial" w:hAnsi="Arial" w:cs="Arial"/>
          <w:i/>
          <w:iCs/>
          <w:sz w:val="24"/>
          <w:szCs w:val="24"/>
        </w:rPr>
        <w:t>onfessio Gennadii</w:t>
      </w:r>
      <w:r w:rsidRPr="008404BD">
        <w:rPr>
          <w:rFonts w:ascii="Arial" w:hAnsi="Arial" w:cs="Arial"/>
          <w:sz w:val="24"/>
          <w:szCs w:val="24"/>
        </w:rPr>
        <w:t xml:space="preserve">, which </w:t>
      </w:r>
      <w:r w:rsidR="00C2737B" w:rsidRPr="008404BD">
        <w:rPr>
          <w:rFonts w:ascii="Arial" w:hAnsi="Arial" w:cs="Arial"/>
          <w:sz w:val="24"/>
          <w:szCs w:val="24"/>
        </w:rPr>
        <w:t>the patriarch Gennadius of Con</w:t>
      </w:r>
      <w:r w:rsidRPr="008404BD">
        <w:rPr>
          <w:rFonts w:ascii="Arial" w:hAnsi="Arial" w:cs="Arial"/>
          <w:sz w:val="24"/>
          <w:szCs w:val="24"/>
        </w:rPr>
        <w:t xml:space="preserve">stantinople composed and presented to the sultan Mohammed II., on his conquest of Constantinople in 1453, as the statement of the Christian faith. It does not enter into the differences between the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Greek and Latin systems, but is an expression of the general truths of the Christian religion.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t xml:space="preserve">5. Arminian Confessions.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Arminians take their name from </w:t>
      </w:r>
      <w:r w:rsidR="00C2737B" w:rsidRPr="008404BD">
        <w:rPr>
          <w:rFonts w:ascii="Arial" w:hAnsi="Arial" w:cs="Arial"/>
          <w:sz w:val="24"/>
          <w:szCs w:val="24"/>
        </w:rPr>
        <w:t xml:space="preserve">Jacobus </w:t>
      </w:r>
      <w:r w:rsidRPr="008404BD">
        <w:rPr>
          <w:rFonts w:ascii="Arial" w:hAnsi="Arial" w:cs="Arial"/>
          <w:sz w:val="24"/>
          <w:szCs w:val="24"/>
        </w:rPr>
        <w:t>Arminius (1609), first a pastor at Amsterdam, afterwards professor of divinity at Leyden. He had been educated by Beza</w:t>
      </w:r>
      <w:r w:rsidR="00C2737B" w:rsidRPr="008404BD">
        <w:rPr>
          <w:rFonts w:ascii="Arial" w:hAnsi="Arial" w:cs="Arial"/>
          <w:sz w:val="24"/>
          <w:szCs w:val="24"/>
        </w:rPr>
        <w:t xml:space="preserve"> in the opinions of Calvin, but, </w:t>
      </w:r>
      <w:r w:rsidRPr="008404BD">
        <w:rPr>
          <w:rFonts w:ascii="Arial" w:hAnsi="Arial" w:cs="Arial"/>
          <w:sz w:val="24"/>
          <w:szCs w:val="24"/>
        </w:rPr>
        <w:t>as early as 1591</w:t>
      </w:r>
      <w:r w:rsidR="00C2737B" w:rsidRPr="008404BD">
        <w:rPr>
          <w:rFonts w:ascii="Arial" w:hAnsi="Arial" w:cs="Arial"/>
          <w:sz w:val="24"/>
          <w:szCs w:val="24"/>
        </w:rPr>
        <w:t>,</w:t>
      </w:r>
      <w:r w:rsidRPr="008404BD">
        <w:rPr>
          <w:rFonts w:ascii="Arial" w:hAnsi="Arial" w:cs="Arial"/>
          <w:sz w:val="24"/>
          <w:szCs w:val="24"/>
        </w:rPr>
        <w:t xml:space="preserve"> began to express his dissent from Calvinism upon the points of free-will, predestination, and grace, as being too rigid and severe. The Arminians were also called Remonstrants, because, in 1611, they presented a remonstrance to the States-General of Holland, praying for relief from the harsh treatment of their opponents.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Arminians formally adopted no symbol. One of their characteristics was a lower estimate than the Reformed churches cherished, of the value of confessions generally. </w:t>
      </w:r>
      <w:r w:rsidRPr="008404BD">
        <w:rPr>
          <w:rFonts w:ascii="Arial" w:hAnsi="Arial" w:cs="Arial"/>
          <w:sz w:val="24"/>
          <w:szCs w:val="24"/>
        </w:rPr>
        <w:lastRenderedPageBreak/>
        <w:t xml:space="preserve">Hence, their opinions must be sought in the writings of their leading minds. The principal sources are the following: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1. The writings of Arminius; particularly his controversy with Francis Gomar, his colleague.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2. The </w:t>
      </w:r>
      <w:r w:rsidRPr="008404BD">
        <w:rPr>
          <w:rFonts w:ascii="Arial" w:hAnsi="Arial" w:cs="Arial"/>
          <w:i/>
          <w:iCs/>
          <w:sz w:val="24"/>
          <w:szCs w:val="24"/>
        </w:rPr>
        <w:t>Confessio Pastorum qui Remonstrantes vocantur</w:t>
      </w:r>
      <w:r w:rsidRPr="008404BD">
        <w:rPr>
          <w:rFonts w:ascii="Arial" w:hAnsi="Arial" w:cs="Arial"/>
          <w:sz w:val="24"/>
          <w:szCs w:val="24"/>
        </w:rPr>
        <w:t xml:space="preserve">, drawn up by Episcopius (1643).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3. The </w:t>
      </w:r>
      <w:r w:rsidRPr="008404BD">
        <w:rPr>
          <w:rFonts w:ascii="Arial" w:hAnsi="Arial" w:cs="Arial"/>
          <w:i/>
          <w:iCs/>
          <w:sz w:val="24"/>
          <w:szCs w:val="24"/>
        </w:rPr>
        <w:t>Remonstrantia</w:t>
      </w:r>
      <w:r w:rsidRPr="008404BD">
        <w:rPr>
          <w:rFonts w:ascii="Arial" w:hAnsi="Arial" w:cs="Arial"/>
          <w:sz w:val="24"/>
          <w:szCs w:val="24"/>
        </w:rPr>
        <w:t xml:space="preserve"> of Peter Bertius, a specification of the five articles (</w:t>
      </w:r>
      <w:r w:rsidRPr="008404BD">
        <w:rPr>
          <w:rFonts w:ascii="Arial" w:hAnsi="Arial" w:cs="Arial"/>
          <w:i/>
          <w:iCs/>
          <w:sz w:val="24"/>
          <w:szCs w:val="24"/>
        </w:rPr>
        <w:t>Quinque articular es</w:t>
      </w:r>
      <w:r w:rsidRPr="008404BD">
        <w:rPr>
          <w:rFonts w:ascii="Arial" w:hAnsi="Arial" w:cs="Arial"/>
          <w:sz w:val="24"/>
          <w:szCs w:val="24"/>
        </w:rPr>
        <w:t xml:space="preserve">) held by the Arminians, in opposition to the Calvinistic five points.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4. The writings of Grotius (apologetical and exegetical); of Limborch (dogmatical); of Curcellaeus, Wetstein, and Le Clerc (exegetical).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The controversy between the Arminians and Calvinists turned chiefly upon three Calvinistic points, that is: the absolute decree of election; the irresistib</w:t>
      </w:r>
      <w:r w:rsidR="00C2737B" w:rsidRPr="008404BD">
        <w:rPr>
          <w:rFonts w:ascii="Arial" w:hAnsi="Arial" w:cs="Arial"/>
          <w:sz w:val="24"/>
          <w:szCs w:val="24"/>
        </w:rPr>
        <w:t>ility</w:t>
      </w:r>
      <w:r w:rsidRPr="008404BD">
        <w:rPr>
          <w:rFonts w:ascii="Arial" w:hAnsi="Arial" w:cs="Arial"/>
          <w:sz w:val="24"/>
          <w:szCs w:val="24"/>
        </w:rPr>
        <w:t xml:space="preserve"> of special grace; and the limitation, in the divine intention, of the merit of Christ’s death to the elect.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1. The Arminians held that the decree of election is conditional, or dependent upon the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divine foreknowledge that grace will be rightly used in the instance of the elect. The Dort Canons maintain that the electing decree secures the right use of grace itself, as well as bestows grace.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2. The Arminians held that the atonement of Christ is intended for all men alike and indiscriminately. As matter of fact, however, it saves only a part of mankind. The reason why the atonement does not save all men alike and indiscriminately lies in the </w:t>
      </w: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fact, that the will of the finally lost sinner defeats the divine intention. There is no such degree of grace as is irresistible to the sinful will. The effective application of the atonement, therefore, depends ultimately upon the decision of the sinner’s will, and this decision in the case of the lost defeats the divine purpose. In opposition to this view, the Dort Synod held that the atonement, though sufficient in value for the salvation of all men, was intended only for those to whom it is effectually applied, that is: the elect. The Holy Spirit possesses a power that is irresistible, in the sense that it can subdue the obstinacy of any human will however opposed to God. Hence, the application of the atonement depends, ultimately, not upon the sinner’s decision but the divine determination to exert special grace. There is, therefore, no defeat of the divine intention, and the atonement saves all for whom it was intended.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3. The Arminians held that grace is necessary in order to salvation, but that regenerating grace may be both resisted and lost. The Dort Synod, on the contrary, held that regenerating as distinct from common grace is able to subdue all opposition </w:t>
      </w:r>
      <w:r w:rsidRPr="008404BD">
        <w:rPr>
          <w:rFonts w:ascii="Arial" w:hAnsi="Arial" w:cs="Arial"/>
          <w:sz w:val="24"/>
          <w:szCs w:val="24"/>
        </w:rPr>
        <w:lastRenderedPageBreak/>
        <w:t xml:space="preserve">of the sinful will, and, therefore, cannot be resisted in the sense of being defeated or overcome, and, therefore, cannot be lost.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b/>
          <w:bCs/>
          <w:sz w:val="24"/>
          <w:szCs w:val="24"/>
        </w:rPr>
      </w:pPr>
      <w:r w:rsidRPr="008404BD">
        <w:rPr>
          <w:rFonts w:ascii="Arial" w:hAnsi="Arial" w:cs="Arial"/>
          <w:b/>
          <w:bCs/>
          <w:sz w:val="24"/>
          <w:szCs w:val="24"/>
        </w:rPr>
        <w:t xml:space="preserve">6. Socinian Confessions.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The Socinians laid still less stress upon symbols than the Arminians. The principal writings having a confessional character among them are the following: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1. The Cracovian Catechism, comprised mostly of passages of Scripture. It was drawn up by Schornann, and published in 1574 for the use of the Polish churches. </w:t>
      </w:r>
    </w:p>
    <w:p w:rsidR="0030728A" w:rsidRPr="008404BD" w:rsidRDefault="0030728A" w:rsidP="0030728A">
      <w:pPr>
        <w:spacing w:after="0" w:line="276" w:lineRule="auto"/>
        <w:jc w:val="both"/>
        <w:rPr>
          <w:rFonts w:ascii="Arial" w:hAnsi="Arial" w:cs="Arial"/>
          <w:sz w:val="24"/>
          <w:szCs w:val="24"/>
        </w:rPr>
      </w:pPr>
    </w:p>
    <w:p w:rsidR="0030728A" w:rsidRPr="008404BD" w:rsidRDefault="0030728A" w:rsidP="0030728A">
      <w:pPr>
        <w:spacing w:after="0" w:line="276" w:lineRule="auto"/>
        <w:jc w:val="both"/>
        <w:rPr>
          <w:rFonts w:ascii="Arial" w:hAnsi="Arial" w:cs="Arial"/>
          <w:sz w:val="24"/>
          <w:szCs w:val="24"/>
        </w:rPr>
      </w:pPr>
      <w:r w:rsidRPr="008404BD">
        <w:rPr>
          <w:rFonts w:ascii="Arial" w:hAnsi="Arial" w:cs="Arial"/>
          <w:sz w:val="24"/>
          <w:szCs w:val="24"/>
        </w:rPr>
        <w:t xml:space="preserve">2. The Catechism of Faustus Socinus, published at Racovia, 1618, is in an unfinished form, owing to the death of Socinus. </w:t>
      </w:r>
    </w:p>
    <w:p w:rsidR="0030728A" w:rsidRPr="008404BD" w:rsidRDefault="0030728A" w:rsidP="0030728A">
      <w:pPr>
        <w:spacing w:after="0" w:line="276" w:lineRule="auto"/>
        <w:jc w:val="both"/>
        <w:rPr>
          <w:rFonts w:ascii="Arial" w:hAnsi="Arial" w:cs="Arial"/>
          <w:sz w:val="24"/>
          <w:szCs w:val="24"/>
        </w:rPr>
      </w:pPr>
    </w:p>
    <w:p w:rsidR="00C9725E" w:rsidRPr="00FD0A7C" w:rsidRDefault="0030728A" w:rsidP="00FD0A7C">
      <w:pPr>
        <w:spacing w:after="0" w:line="276" w:lineRule="auto"/>
        <w:jc w:val="both"/>
        <w:rPr>
          <w:rFonts w:ascii="Arial" w:hAnsi="Arial" w:cs="Arial"/>
          <w:sz w:val="24"/>
          <w:szCs w:val="24"/>
        </w:rPr>
      </w:pPr>
      <w:r w:rsidRPr="008404BD">
        <w:rPr>
          <w:rFonts w:ascii="Arial" w:hAnsi="Arial" w:cs="Arial"/>
          <w:sz w:val="24"/>
          <w:szCs w:val="24"/>
        </w:rPr>
        <w:t>3. The Hacovian Catechisms, the larger composed by Schmalz and Moscorovius, and published in 1605; the smaller by Schmalz in 1605. These are the principal symbolical product of Socinianism, and are drawn very much f</w:t>
      </w:r>
      <w:r w:rsidR="00FD0A7C">
        <w:rPr>
          <w:rFonts w:ascii="Arial" w:hAnsi="Arial" w:cs="Arial"/>
          <w:sz w:val="24"/>
          <w:szCs w:val="24"/>
        </w:rPr>
        <w:t>rom the writings of the Socini.</w:t>
      </w:r>
    </w:p>
    <w:p w:rsidR="0030087B" w:rsidRPr="008404BD" w:rsidRDefault="0030087B">
      <w:bookmarkStart w:id="0" w:name="_GoBack"/>
      <w:bookmarkEnd w:id="0"/>
    </w:p>
    <w:sectPr w:rsidR="0030087B" w:rsidRPr="008404BD" w:rsidSect="002B0733">
      <w:footerReference w:type="default" r:id="rId16"/>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0AAF" w:rsidRDefault="005B0AAF">
      <w:pPr>
        <w:spacing w:after="0" w:line="240" w:lineRule="auto"/>
      </w:pPr>
      <w:r>
        <w:separator/>
      </w:r>
    </w:p>
  </w:endnote>
  <w:endnote w:type="continuationSeparator" w:id="0">
    <w:p w:rsidR="005B0AAF" w:rsidRDefault="005B0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ha">
    <w:panose1 w:val="020B0604020202020204"/>
    <w:charset w:val="00"/>
    <w:family w:val="swiss"/>
    <w:pitch w:val="variable"/>
    <w:sig w:usb0="001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6560820"/>
      <w:docPartObj>
        <w:docPartGallery w:val="Page Numbers (Bottom of Page)"/>
        <w:docPartUnique/>
      </w:docPartObj>
    </w:sdtPr>
    <w:sdtEndPr>
      <w:rPr>
        <w:noProof/>
      </w:rPr>
    </w:sdtEndPr>
    <w:sdtContent>
      <w:p w:rsidR="000F5DDC" w:rsidRDefault="000F5DDC">
        <w:pPr>
          <w:pStyle w:val="Footer"/>
          <w:jc w:val="center"/>
        </w:pPr>
        <w:r>
          <w:fldChar w:fldCharType="begin"/>
        </w:r>
        <w:r>
          <w:instrText xml:space="preserve"> PAGE   \* MERGEFORMAT </w:instrText>
        </w:r>
        <w:r>
          <w:fldChar w:fldCharType="separate"/>
        </w:r>
        <w:r w:rsidR="00930B12">
          <w:rPr>
            <w:noProof/>
          </w:rPr>
          <w:t>416</w:t>
        </w:r>
        <w:r>
          <w:rPr>
            <w:noProof/>
          </w:rPr>
          <w:fldChar w:fldCharType="end"/>
        </w:r>
      </w:p>
    </w:sdtContent>
  </w:sdt>
  <w:p w:rsidR="000F5DDC" w:rsidRDefault="000F5D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0AAF" w:rsidRDefault="005B0AAF">
      <w:pPr>
        <w:spacing w:after="0" w:line="240" w:lineRule="auto"/>
      </w:pPr>
      <w:r>
        <w:separator/>
      </w:r>
    </w:p>
  </w:footnote>
  <w:footnote w:type="continuationSeparator" w:id="0">
    <w:p w:rsidR="005B0AAF" w:rsidRDefault="005B0A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F1D83"/>
    <w:multiLevelType w:val="hybridMultilevel"/>
    <w:tmpl w:val="B4303276"/>
    <w:lvl w:ilvl="0" w:tplc="26D054E2">
      <w:start w:val="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CC58AB"/>
    <w:multiLevelType w:val="hybridMultilevel"/>
    <w:tmpl w:val="1FAA44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CC60E2"/>
    <w:multiLevelType w:val="hybridMultilevel"/>
    <w:tmpl w:val="6128A786"/>
    <w:lvl w:ilvl="0" w:tplc="7980A396">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CD2E23"/>
    <w:multiLevelType w:val="multilevel"/>
    <w:tmpl w:val="71BE2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9E57E5"/>
    <w:multiLevelType w:val="hybridMultilevel"/>
    <w:tmpl w:val="028E56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7D94347"/>
    <w:multiLevelType w:val="hybridMultilevel"/>
    <w:tmpl w:val="B68E02C6"/>
    <w:lvl w:ilvl="0" w:tplc="487AF252">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A93646"/>
    <w:multiLevelType w:val="hybridMultilevel"/>
    <w:tmpl w:val="762010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A27652"/>
    <w:multiLevelType w:val="hybridMultilevel"/>
    <w:tmpl w:val="57CED1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AC85B98"/>
    <w:multiLevelType w:val="hybridMultilevel"/>
    <w:tmpl w:val="DD78FB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1B62A1B"/>
    <w:multiLevelType w:val="hybridMultilevel"/>
    <w:tmpl w:val="234A5580"/>
    <w:lvl w:ilvl="0" w:tplc="14B83C06">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num w:numId="1">
    <w:abstractNumId w:val="3"/>
  </w:num>
  <w:num w:numId="2">
    <w:abstractNumId w:val="1"/>
  </w:num>
  <w:num w:numId="3">
    <w:abstractNumId w:val="4"/>
  </w:num>
  <w:num w:numId="4">
    <w:abstractNumId w:val="9"/>
  </w:num>
  <w:num w:numId="5">
    <w:abstractNumId w:val="5"/>
  </w:num>
  <w:num w:numId="6">
    <w:abstractNumId w:val="2"/>
  </w:num>
  <w:num w:numId="7">
    <w:abstractNumId w:val="8"/>
  </w:num>
  <w:num w:numId="8">
    <w:abstractNumId w:val="7"/>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0DE"/>
    <w:rsid w:val="00014A0F"/>
    <w:rsid w:val="00015AA9"/>
    <w:rsid w:val="000169D4"/>
    <w:rsid w:val="000357FA"/>
    <w:rsid w:val="0005114E"/>
    <w:rsid w:val="00053AD8"/>
    <w:rsid w:val="000650CE"/>
    <w:rsid w:val="00070CBA"/>
    <w:rsid w:val="000839ED"/>
    <w:rsid w:val="00083EBA"/>
    <w:rsid w:val="00091ED9"/>
    <w:rsid w:val="0009339D"/>
    <w:rsid w:val="000965DC"/>
    <w:rsid w:val="000A5839"/>
    <w:rsid w:val="000B1930"/>
    <w:rsid w:val="000B3275"/>
    <w:rsid w:val="000B3DA8"/>
    <w:rsid w:val="000B522B"/>
    <w:rsid w:val="000B57E6"/>
    <w:rsid w:val="000C1D9C"/>
    <w:rsid w:val="000D6864"/>
    <w:rsid w:val="000D702F"/>
    <w:rsid w:val="000E5D12"/>
    <w:rsid w:val="000F00DE"/>
    <w:rsid w:val="000F5DAE"/>
    <w:rsid w:val="000F5DDC"/>
    <w:rsid w:val="00110387"/>
    <w:rsid w:val="00110A0B"/>
    <w:rsid w:val="00110EFF"/>
    <w:rsid w:val="00116651"/>
    <w:rsid w:val="00117008"/>
    <w:rsid w:val="00130E69"/>
    <w:rsid w:val="00141722"/>
    <w:rsid w:val="00147B89"/>
    <w:rsid w:val="00153734"/>
    <w:rsid w:val="00157DB0"/>
    <w:rsid w:val="00157F68"/>
    <w:rsid w:val="00161474"/>
    <w:rsid w:val="00163533"/>
    <w:rsid w:val="00180E33"/>
    <w:rsid w:val="001A3FA9"/>
    <w:rsid w:val="001A759D"/>
    <w:rsid w:val="001B6B97"/>
    <w:rsid w:val="001C124F"/>
    <w:rsid w:val="001C1C73"/>
    <w:rsid w:val="001C203C"/>
    <w:rsid w:val="001D5891"/>
    <w:rsid w:val="001E0571"/>
    <w:rsid w:val="001E3336"/>
    <w:rsid w:val="001E74D8"/>
    <w:rsid w:val="001F48E9"/>
    <w:rsid w:val="001F782A"/>
    <w:rsid w:val="00202F0C"/>
    <w:rsid w:val="00203CD6"/>
    <w:rsid w:val="002102BE"/>
    <w:rsid w:val="00211EA8"/>
    <w:rsid w:val="00213A4C"/>
    <w:rsid w:val="00223AC5"/>
    <w:rsid w:val="00225A10"/>
    <w:rsid w:val="00231120"/>
    <w:rsid w:val="00240869"/>
    <w:rsid w:val="00246DAD"/>
    <w:rsid w:val="002501DA"/>
    <w:rsid w:val="0025177D"/>
    <w:rsid w:val="00254739"/>
    <w:rsid w:val="00270B9E"/>
    <w:rsid w:val="00273C2E"/>
    <w:rsid w:val="00276E2C"/>
    <w:rsid w:val="00280619"/>
    <w:rsid w:val="0028126F"/>
    <w:rsid w:val="00281D0D"/>
    <w:rsid w:val="002828ED"/>
    <w:rsid w:val="002830A3"/>
    <w:rsid w:val="00287B27"/>
    <w:rsid w:val="002914CB"/>
    <w:rsid w:val="00292BA0"/>
    <w:rsid w:val="00296C02"/>
    <w:rsid w:val="002A0FD1"/>
    <w:rsid w:val="002A589B"/>
    <w:rsid w:val="002A6A3E"/>
    <w:rsid w:val="002B0733"/>
    <w:rsid w:val="002B50DC"/>
    <w:rsid w:val="002B6A99"/>
    <w:rsid w:val="002C23FE"/>
    <w:rsid w:val="002C4669"/>
    <w:rsid w:val="002C4CC7"/>
    <w:rsid w:val="002C7240"/>
    <w:rsid w:val="002E025D"/>
    <w:rsid w:val="002E49AB"/>
    <w:rsid w:val="002E6399"/>
    <w:rsid w:val="002F3D6E"/>
    <w:rsid w:val="002F75AA"/>
    <w:rsid w:val="0030087B"/>
    <w:rsid w:val="00300DC4"/>
    <w:rsid w:val="003070F3"/>
    <w:rsid w:val="0030728A"/>
    <w:rsid w:val="00313003"/>
    <w:rsid w:val="00314D56"/>
    <w:rsid w:val="00315053"/>
    <w:rsid w:val="003254AC"/>
    <w:rsid w:val="00327693"/>
    <w:rsid w:val="003407F7"/>
    <w:rsid w:val="0035408E"/>
    <w:rsid w:val="003547C0"/>
    <w:rsid w:val="003556DC"/>
    <w:rsid w:val="00366EB0"/>
    <w:rsid w:val="00366ED3"/>
    <w:rsid w:val="00373C28"/>
    <w:rsid w:val="003807C6"/>
    <w:rsid w:val="003820B4"/>
    <w:rsid w:val="00392A10"/>
    <w:rsid w:val="00394D48"/>
    <w:rsid w:val="00395988"/>
    <w:rsid w:val="00395C8B"/>
    <w:rsid w:val="003A3BFB"/>
    <w:rsid w:val="003A3DE8"/>
    <w:rsid w:val="003B2A24"/>
    <w:rsid w:val="003B31B8"/>
    <w:rsid w:val="003C5DFE"/>
    <w:rsid w:val="003C689E"/>
    <w:rsid w:val="003D2857"/>
    <w:rsid w:val="003D3B61"/>
    <w:rsid w:val="003D6E88"/>
    <w:rsid w:val="003E29DE"/>
    <w:rsid w:val="003E7773"/>
    <w:rsid w:val="004007BF"/>
    <w:rsid w:val="00404537"/>
    <w:rsid w:val="004131C5"/>
    <w:rsid w:val="00413BAA"/>
    <w:rsid w:val="00416244"/>
    <w:rsid w:val="00420322"/>
    <w:rsid w:val="0042380B"/>
    <w:rsid w:val="00430535"/>
    <w:rsid w:val="00437401"/>
    <w:rsid w:val="00440701"/>
    <w:rsid w:val="004534B8"/>
    <w:rsid w:val="0048340E"/>
    <w:rsid w:val="00483A1B"/>
    <w:rsid w:val="00490CB5"/>
    <w:rsid w:val="00492855"/>
    <w:rsid w:val="00496188"/>
    <w:rsid w:val="00496352"/>
    <w:rsid w:val="004B7451"/>
    <w:rsid w:val="004C0723"/>
    <w:rsid w:val="004C1BE0"/>
    <w:rsid w:val="004C4CD0"/>
    <w:rsid w:val="004C5A78"/>
    <w:rsid w:val="004D701A"/>
    <w:rsid w:val="004E3A78"/>
    <w:rsid w:val="005102AD"/>
    <w:rsid w:val="0051051E"/>
    <w:rsid w:val="005118F1"/>
    <w:rsid w:val="00511F48"/>
    <w:rsid w:val="00513631"/>
    <w:rsid w:val="00517E7F"/>
    <w:rsid w:val="00521B9A"/>
    <w:rsid w:val="00536BF1"/>
    <w:rsid w:val="00545D95"/>
    <w:rsid w:val="0055761F"/>
    <w:rsid w:val="00561176"/>
    <w:rsid w:val="00561A35"/>
    <w:rsid w:val="00574EDA"/>
    <w:rsid w:val="00591E3F"/>
    <w:rsid w:val="005959C0"/>
    <w:rsid w:val="005A4FCA"/>
    <w:rsid w:val="005B0AAF"/>
    <w:rsid w:val="005B43D0"/>
    <w:rsid w:val="005C41C4"/>
    <w:rsid w:val="005D2196"/>
    <w:rsid w:val="005D3E18"/>
    <w:rsid w:val="005D7E29"/>
    <w:rsid w:val="005E542F"/>
    <w:rsid w:val="005E7100"/>
    <w:rsid w:val="005F02AE"/>
    <w:rsid w:val="005F39CC"/>
    <w:rsid w:val="005F4D02"/>
    <w:rsid w:val="00602BEA"/>
    <w:rsid w:val="006037DF"/>
    <w:rsid w:val="006041A9"/>
    <w:rsid w:val="00611CA8"/>
    <w:rsid w:val="006302C6"/>
    <w:rsid w:val="00631BEE"/>
    <w:rsid w:val="00631CC7"/>
    <w:rsid w:val="0063716E"/>
    <w:rsid w:val="00642EAA"/>
    <w:rsid w:val="0064392C"/>
    <w:rsid w:val="00643F94"/>
    <w:rsid w:val="0064750D"/>
    <w:rsid w:val="00653354"/>
    <w:rsid w:val="006613B4"/>
    <w:rsid w:val="00665271"/>
    <w:rsid w:val="00673F4F"/>
    <w:rsid w:val="00674FF2"/>
    <w:rsid w:val="00676689"/>
    <w:rsid w:val="00690229"/>
    <w:rsid w:val="006911E5"/>
    <w:rsid w:val="006931E3"/>
    <w:rsid w:val="006A0D12"/>
    <w:rsid w:val="006A2348"/>
    <w:rsid w:val="006B3F65"/>
    <w:rsid w:val="006B47B7"/>
    <w:rsid w:val="006B4C10"/>
    <w:rsid w:val="006B6711"/>
    <w:rsid w:val="006C2637"/>
    <w:rsid w:val="006C3BDF"/>
    <w:rsid w:val="006D0E47"/>
    <w:rsid w:val="006D12A7"/>
    <w:rsid w:val="006D2526"/>
    <w:rsid w:val="006D2DC0"/>
    <w:rsid w:val="006D4A68"/>
    <w:rsid w:val="006E0EA6"/>
    <w:rsid w:val="006F38C6"/>
    <w:rsid w:val="006F6A40"/>
    <w:rsid w:val="006F77B7"/>
    <w:rsid w:val="0070298F"/>
    <w:rsid w:val="00702AE3"/>
    <w:rsid w:val="00707AE4"/>
    <w:rsid w:val="00707CDD"/>
    <w:rsid w:val="007151A5"/>
    <w:rsid w:val="007330DC"/>
    <w:rsid w:val="00742AA8"/>
    <w:rsid w:val="007470C2"/>
    <w:rsid w:val="0075310D"/>
    <w:rsid w:val="00755C95"/>
    <w:rsid w:val="00755E54"/>
    <w:rsid w:val="00760563"/>
    <w:rsid w:val="00770424"/>
    <w:rsid w:val="00774A73"/>
    <w:rsid w:val="00775017"/>
    <w:rsid w:val="00780B64"/>
    <w:rsid w:val="00792616"/>
    <w:rsid w:val="007C7C96"/>
    <w:rsid w:val="007D09F7"/>
    <w:rsid w:val="007E107B"/>
    <w:rsid w:val="0080256C"/>
    <w:rsid w:val="008118A2"/>
    <w:rsid w:val="0082169D"/>
    <w:rsid w:val="008227E4"/>
    <w:rsid w:val="008275C4"/>
    <w:rsid w:val="008308ED"/>
    <w:rsid w:val="00833722"/>
    <w:rsid w:val="00835861"/>
    <w:rsid w:val="008404BD"/>
    <w:rsid w:val="008405C8"/>
    <w:rsid w:val="00844506"/>
    <w:rsid w:val="00847932"/>
    <w:rsid w:val="00847D67"/>
    <w:rsid w:val="00851180"/>
    <w:rsid w:val="008541E2"/>
    <w:rsid w:val="00855048"/>
    <w:rsid w:val="00857BE5"/>
    <w:rsid w:val="00862FBB"/>
    <w:rsid w:val="008718BD"/>
    <w:rsid w:val="008718D8"/>
    <w:rsid w:val="008822B9"/>
    <w:rsid w:val="008839F2"/>
    <w:rsid w:val="00894A0B"/>
    <w:rsid w:val="008968D5"/>
    <w:rsid w:val="008A025F"/>
    <w:rsid w:val="008B0812"/>
    <w:rsid w:val="008B1203"/>
    <w:rsid w:val="008B668D"/>
    <w:rsid w:val="008C24FC"/>
    <w:rsid w:val="008D25A8"/>
    <w:rsid w:val="008D5BAC"/>
    <w:rsid w:val="008E7DA6"/>
    <w:rsid w:val="008F4EE2"/>
    <w:rsid w:val="008F59E1"/>
    <w:rsid w:val="008F7A49"/>
    <w:rsid w:val="00906B39"/>
    <w:rsid w:val="00912143"/>
    <w:rsid w:val="009135C5"/>
    <w:rsid w:val="00921921"/>
    <w:rsid w:val="009255A6"/>
    <w:rsid w:val="00925FCD"/>
    <w:rsid w:val="00930B12"/>
    <w:rsid w:val="00930FB3"/>
    <w:rsid w:val="0093340B"/>
    <w:rsid w:val="00940753"/>
    <w:rsid w:val="00945C0C"/>
    <w:rsid w:val="00954D4D"/>
    <w:rsid w:val="00955BD3"/>
    <w:rsid w:val="00956517"/>
    <w:rsid w:val="00962230"/>
    <w:rsid w:val="00965C83"/>
    <w:rsid w:val="009676E3"/>
    <w:rsid w:val="0097501F"/>
    <w:rsid w:val="009853CB"/>
    <w:rsid w:val="009A1AD9"/>
    <w:rsid w:val="009A5478"/>
    <w:rsid w:val="009B0AAF"/>
    <w:rsid w:val="009B1AFD"/>
    <w:rsid w:val="009B1E6F"/>
    <w:rsid w:val="009B34D7"/>
    <w:rsid w:val="009D5527"/>
    <w:rsid w:val="009E3D76"/>
    <w:rsid w:val="009E4975"/>
    <w:rsid w:val="009E5926"/>
    <w:rsid w:val="00A00F39"/>
    <w:rsid w:val="00A067E5"/>
    <w:rsid w:val="00A214EA"/>
    <w:rsid w:val="00A27CD3"/>
    <w:rsid w:val="00A33577"/>
    <w:rsid w:val="00A40644"/>
    <w:rsid w:val="00A456F4"/>
    <w:rsid w:val="00A54F9C"/>
    <w:rsid w:val="00A651C2"/>
    <w:rsid w:val="00A928C4"/>
    <w:rsid w:val="00AB1890"/>
    <w:rsid w:val="00AB26FD"/>
    <w:rsid w:val="00AB358F"/>
    <w:rsid w:val="00AD402B"/>
    <w:rsid w:val="00AF21FE"/>
    <w:rsid w:val="00B033EC"/>
    <w:rsid w:val="00B05387"/>
    <w:rsid w:val="00B07FFB"/>
    <w:rsid w:val="00B14087"/>
    <w:rsid w:val="00B16EE5"/>
    <w:rsid w:val="00B2178D"/>
    <w:rsid w:val="00B46FF2"/>
    <w:rsid w:val="00B55DB7"/>
    <w:rsid w:val="00B6440D"/>
    <w:rsid w:val="00B676E4"/>
    <w:rsid w:val="00B749A1"/>
    <w:rsid w:val="00B74EAD"/>
    <w:rsid w:val="00B97E97"/>
    <w:rsid w:val="00BA26AE"/>
    <w:rsid w:val="00BA3B6E"/>
    <w:rsid w:val="00BA506B"/>
    <w:rsid w:val="00BA7035"/>
    <w:rsid w:val="00BB17DF"/>
    <w:rsid w:val="00BB3230"/>
    <w:rsid w:val="00BB3313"/>
    <w:rsid w:val="00BB61A4"/>
    <w:rsid w:val="00BB63D1"/>
    <w:rsid w:val="00BB78C9"/>
    <w:rsid w:val="00BC7232"/>
    <w:rsid w:val="00BD0A21"/>
    <w:rsid w:val="00BD4835"/>
    <w:rsid w:val="00BD6380"/>
    <w:rsid w:val="00BD731D"/>
    <w:rsid w:val="00BD742F"/>
    <w:rsid w:val="00C01B38"/>
    <w:rsid w:val="00C06244"/>
    <w:rsid w:val="00C1435C"/>
    <w:rsid w:val="00C15F6B"/>
    <w:rsid w:val="00C23441"/>
    <w:rsid w:val="00C2737B"/>
    <w:rsid w:val="00C33FC1"/>
    <w:rsid w:val="00C56542"/>
    <w:rsid w:val="00C67B22"/>
    <w:rsid w:val="00C772B7"/>
    <w:rsid w:val="00C817FA"/>
    <w:rsid w:val="00C81FAD"/>
    <w:rsid w:val="00C82161"/>
    <w:rsid w:val="00C8580E"/>
    <w:rsid w:val="00C92BC9"/>
    <w:rsid w:val="00C96ADD"/>
    <w:rsid w:val="00C9725E"/>
    <w:rsid w:val="00CA02E5"/>
    <w:rsid w:val="00CA3739"/>
    <w:rsid w:val="00CB05B3"/>
    <w:rsid w:val="00CB0A4E"/>
    <w:rsid w:val="00CC00C7"/>
    <w:rsid w:val="00CC12A6"/>
    <w:rsid w:val="00CC2E75"/>
    <w:rsid w:val="00CC6C41"/>
    <w:rsid w:val="00CC73D3"/>
    <w:rsid w:val="00CD01CB"/>
    <w:rsid w:val="00CF06A6"/>
    <w:rsid w:val="00CF07F4"/>
    <w:rsid w:val="00D0778A"/>
    <w:rsid w:val="00D10287"/>
    <w:rsid w:val="00D1116A"/>
    <w:rsid w:val="00D11C0C"/>
    <w:rsid w:val="00D15CB7"/>
    <w:rsid w:val="00D16C72"/>
    <w:rsid w:val="00D24246"/>
    <w:rsid w:val="00D274A3"/>
    <w:rsid w:val="00D3237F"/>
    <w:rsid w:val="00D4170A"/>
    <w:rsid w:val="00D4505A"/>
    <w:rsid w:val="00D51E7E"/>
    <w:rsid w:val="00D52B8E"/>
    <w:rsid w:val="00D54EEC"/>
    <w:rsid w:val="00D57223"/>
    <w:rsid w:val="00D572FB"/>
    <w:rsid w:val="00D64B0D"/>
    <w:rsid w:val="00D849E8"/>
    <w:rsid w:val="00D9664E"/>
    <w:rsid w:val="00DA372B"/>
    <w:rsid w:val="00DA4D1A"/>
    <w:rsid w:val="00DA53A9"/>
    <w:rsid w:val="00DA6260"/>
    <w:rsid w:val="00DB32A2"/>
    <w:rsid w:val="00DC2844"/>
    <w:rsid w:val="00DD1FCA"/>
    <w:rsid w:val="00E009D6"/>
    <w:rsid w:val="00E10E76"/>
    <w:rsid w:val="00E1426E"/>
    <w:rsid w:val="00E209C2"/>
    <w:rsid w:val="00E213D8"/>
    <w:rsid w:val="00E23215"/>
    <w:rsid w:val="00E32494"/>
    <w:rsid w:val="00E429F0"/>
    <w:rsid w:val="00E457F3"/>
    <w:rsid w:val="00E51B72"/>
    <w:rsid w:val="00E61ACC"/>
    <w:rsid w:val="00E622E9"/>
    <w:rsid w:val="00E77188"/>
    <w:rsid w:val="00E81050"/>
    <w:rsid w:val="00E83C41"/>
    <w:rsid w:val="00E879E2"/>
    <w:rsid w:val="00E92833"/>
    <w:rsid w:val="00E935B8"/>
    <w:rsid w:val="00E9364D"/>
    <w:rsid w:val="00E936FE"/>
    <w:rsid w:val="00E96DD0"/>
    <w:rsid w:val="00E96F36"/>
    <w:rsid w:val="00EA3F68"/>
    <w:rsid w:val="00EA5F43"/>
    <w:rsid w:val="00EB0F03"/>
    <w:rsid w:val="00EB11C7"/>
    <w:rsid w:val="00EB4A90"/>
    <w:rsid w:val="00EC3512"/>
    <w:rsid w:val="00ED721C"/>
    <w:rsid w:val="00EE7479"/>
    <w:rsid w:val="00EF1CBD"/>
    <w:rsid w:val="00EF1F28"/>
    <w:rsid w:val="00EF495B"/>
    <w:rsid w:val="00F00499"/>
    <w:rsid w:val="00F03C19"/>
    <w:rsid w:val="00F04F00"/>
    <w:rsid w:val="00F112F3"/>
    <w:rsid w:val="00F1252F"/>
    <w:rsid w:val="00F17ECD"/>
    <w:rsid w:val="00F226F7"/>
    <w:rsid w:val="00F25794"/>
    <w:rsid w:val="00F5283C"/>
    <w:rsid w:val="00F55855"/>
    <w:rsid w:val="00F57288"/>
    <w:rsid w:val="00F648B7"/>
    <w:rsid w:val="00F66455"/>
    <w:rsid w:val="00F670D0"/>
    <w:rsid w:val="00F70631"/>
    <w:rsid w:val="00F8239C"/>
    <w:rsid w:val="00F82AFE"/>
    <w:rsid w:val="00F9089E"/>
    <w:rsid w:val="00F93A36"/>
    <w:rsid w:val="00F94B9E"/>
    <w:rsid w:val="00F9567C"/>
    <w:rsid w:val="00FA3163"/>
    <w:rsid w:val="00FA6662"/>
    <w:rsid w:val="00FB3F7E"/>
    <w:rsid w:val="00FB43A6"/>
    <w:rsid w:val="00FB4911"/>
    <w:rsid w:val="00FC60EE"/>
    <w:rsid w:val="00FC6CE8"/>
    <w:rsid w:val="00FD0A7C"/>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F244E5-2D90-48A0-B559-E00596ACB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ta-L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728A"/>
  </w:style>
  <w:style w:type="paragraph" w:styleId="Heading2">
    <w:name w:val="heading 2"/>
    <w:basedOn w:val="Normal"/>
    <w:next w:val="Normal"/>
    <w:link w:val="Heading2Char"/>
    <w:uiPriority w:val="9"/>
    <w:unhideWhenUsed/>
    <w:qFormat/>
    <w:rsid w:val="006C3BD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2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28A"/>
  </w:style>
  <w:style w:type="paragraph" w:styleId="Footer">
    <w:name w:val="footer"/>
    <w:basedOn w:val="Normal"/>
    <w:link w:val="FooterChar"/>
    <w:uiPriority w:val="99"/>
    <w:unhideWhenUsed/>
    <w:rsid w:val="003072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28A"/>
  </w:style>
  <w:style w:type="paragraph" w:styleId="ListParagraph">
    <w:name w:val="List Paragraph"/>
    <w:basedOn w:val="Normal"/>
    <w:uiPriority w:val="34"/>
    <w:qFormat/>
    <w:rsid w:val="00110EFF"/>
    <w:pPr>
      <w:ind w:left="720"/>
      <w:contextualSpacing/>
    </w:pPr>
  </w:style>
  <w:style w:type="character" w:customStyle="1" w:styleId="Heading2Char">
    <w:name w:val="Heading 2 Char"/>
    <w:basedOn w:val="DefaultParagraphFont"/>
    <w:link w:val="Heading2"/>
    <w:uiPriority w:val="9"/>
    <w:rsid w:val="006C3BDF"/>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E429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29F0"/>
    <w:rPr>
      <w:rFonts w:ascii="Segoe UI" w:hAnsi="Segoe UI" w:cs="Segoe UI"/>
      <w:sz w:val="18"/>
      <w:szCs w:val="18"/>
    </w:rPr>
  </w:style>
  <w:style w:type="paragraph" w:styleId="NormalWeb">
    <w:name w:val="Normal (Web)"/>
    <w:basedOn w:val="Normal"/>
    <w:uiPriority w:val="99"/>
    <w:semiHidden/>
    <w:unhideWhenUsed/>
    <w:rsid w:val="00D3237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202F0C"/>
    <w:rPr>
      <w:b/>
      <w:bCs/>
      <w:i w:val="0"/>
      <w:iCs w:val="0"/>
    </w:rPr>
  </w:style>
  <w:style w:type="character" w:customStyle="1" w:styleId="st1">
    <w:name w:val="st1"/>
    <w:basedOn w:val="DefaultParagraphFont"/>
    <w:rsid w:val="00202F0C"/>
  </w:style>
  <w:style w:type="character" w:styleId="Hyperlink">
    <w:name w:val="Hyperlink"/>
    <w:basedOn w:val="DefaultParagraphFont"/>
    <w:uiPriority w:val="99"/>
    <w:semiHidden/>
    <w:unhideWhenUsed/>
    <w:rsid w:val="0028061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8575225">
      <w:bodyDiv w:val="1"/>
      <w:marLeft w:val="0"/>
      <w:marRight w:val="0"/>
      <w:marTop w:val="0"/>
      <w:marBottom w:val="0"/>
      <w:divBdr>
        <w:top w:val="none" w:sz="0" w:space="0" w:color="auto"/>
        <w:left w:val="none" w:sz="0" w:space="0" w:color="auto"/>
        <w:bottom w:val="none" w:sz="0" w:space="0" w:color="auto"/>
        <w:right w:val="none" w:sz="0" w:space="0" w:color="auto"/>
      </w:divBdr>
    </w:div>
    <w:div w:id="1428575371">
      <w:bodyDiv w:val="1"/>
      <w:marLeft w:val="0"/>
      <w:marRight w:val="0"/>
      <w:marTop w:val="0"/>
      <w:marBottom w:val="0"/>
      <w:divBdr>
        <w:top w:val="none" w:sz="0" w:space="0" w:color="auto"/>
        <w:left w:val="none" w:sz="0" w:space="0" w:color="auto"/>
        <w:bottom w:val="none" w:sz="0" w:space="0" w:color="auto"/>
        <w:right w:val="none" w:sz="0" w:space="0" w:color="auto"/>
      </w:divBdr>
      <w:divsChild>
        <w:div w:id="1482774129">
          <w:marLeft w:val="0"/>
          <w:marRight w:val="0"/>
          <w:marTop w:val="0"/>
          <w:marBottom w:val="0"/>
          <w:divBdr>
            <w:top w:val="none" w:sz="0" w:space="0" w:color="auto"/>
            <w:left w:val="none" w:sz="0" w:space="0" w:color="auto"/>
            <w:bottom w:val="none" w:sz="0" w:space="0" w:color="auto"/>
            <w:right w:val="none" w:sz="0" w:space="0" w:color="auto"/>
          </w:divBdr>
          <w:divsChild>
            <w:div w:id="1410346850">
              <w:marLeft w:val="0"/>
              <w:marRight w:val="0"/>
              <w:marTop w:val="0"/>
              <w:marBottom w:val="0"/>
              <w:divBdr>
                <w:top w:val="none" w:sz="0" w:space="0" w:color="auto"/>
                <w:left w:val="none" w:sz="0" w:space="0" w:color="auto"/>
                <w:bottom w:val="none" w:sz="0" w:space="0" w:color="auto"/>
                <w:right w:val="none" w:sz="0" w:space="0" w:color="auto"/>
              </w:divBdr>
              <w:divsChild>
                <w:div w:id="1976829431">
                  <w:marLeft w:val="0"/>
                  <w:marRight w:val="0"/>
                  <w:marTop w:val="0"/>
                  <w:marBottom w:val="0"/>
                  <w:divBdr>
                    <w:top w:val="none" w:sz="0" w:space="0" w:color="auto"/>
                    <w:left w:val="none" w:sz="0" w:space="0" w:color="auto"/>
                    <w:bottom w:val="none" w:sz="0" w:space="0" w:color="auto"/>
                    <w:right w:val="none" w:sz="0" w:space="0" w:color="auto"/>
                  </w:divBdr>
                  <w:divsChild>
                    <w:div w:id="650212610">
                      <w:marLeft w:val="0"/>
                      <w:marRight w:val="0"/>
                      <w:marTop w:val="0"/>
                      <w:marBottom w:val="0"/>
                      <w:divBdr>
                        <w:top w:val="none" w:sz="0" w:space="0" w:color="auto"/>
                        <w:left w:val="none" w:sz="0" w:space="0" w:color="auto"/>
                        <w:bottom w:val="none" w:sz="0" w:space="0" w:color="auto"/>
                        <w:right w:val="none" w:sz="0" w:space="0" w:color="auto"/>
                      </w:divBdr>
                      <w:divsChild>
                        <w:div w:id="1684698451">
                          <w:marLeft w:val="0"/>
                          <w:marRight w:val="0"/>
                          <w:marTop w:val="45"/>
                          <w:marBottom w:val="0"/>
                          <w:divBdr>
                            <w:top w:val="none" w:sz="0" w:space="0" w:color="auto"/>
                            <w:left w:val="none" w:sz="0" w:space="0" w:color="auto"/>
                            <w:bottom w:val="none" w:sz="0" w:space="0" w:color="auto"/>
                            <w:right w:val="none" w:sz="0" w:space="0" w:color="auto"/>
                          </w:divBdr>
                          <w:divsChild>
                            <w:div w:id="973681083">
                              <w:marLeft w:val="0"/>
                              <w:marRight w:val="0"/>
                              <w:marTop w:val="0"/>
                              <w:marBottom w:val="0"/>
                              <w:divBdr>
                                <w:top w:val="none" w:sz="0" w:space="0" w:color="auto"/>
                                <w:left w:val="none" w:sz="0" w:space="0" w:color="auto"/>
                                <w:bottom w:val="none" w:sz="0" w:space="0" w:color="auto"/>
                                <w:right w:val="none" w:sz="0" w:space="0" w:color="auto"/>
                              </w:divBdr>
                              <w:divsChild>
                                <w:div w:id="72439976">
                                  <w:marLeft w:val="2070"/>
                                  <w:marRight w:val="3810"/>
                                  <w:marTop w:val="0"/>
                                  <w:marBottom w:val="0"/>
                                  <w:divBdr>
                                    <w:top w:val="none" w:sz="0" w:space="0" w:color="auto"/>
                                    <w:left w:val="none" w:sz="0" w:space="0" w:color="auto"/>
                                    <w:bottom w:val="none" w:sz="0" w:space="0" w:color="auto"/>
                                    <w:right w:val="none" w:sz="0" w:space="0" w:color="auto"/>
                                  </w:divBdr>
                                  <w:divsChild>
                                    <w:div w:id="1673605894">
                                      <w:marLeft w:val="0"/>
                                      <w:marRight w:val="0"/>
                                      <w:marTop w:val="0"/>
                                      <w:marBottom w:val="0"/>
                                      <w:divBdr>
                                        <w:top w:val="none" w:sz="0" w:space="0" w:color="auto"/>
                                        <w:left w:val="none" w:sz="0" w:space="0" w:color="auto"/>
                                        <w:bottom w:val="none" w:sz="0" w:space="0" w:color="auto"/>
                                        <w:right w:val="none" w:sz="0" w:space="0" w:color="auto"/>
                                      </w:divBdr>
                                      <w:divsChild>
                                        <w:div w:id="1479223505">
                                          <w:marLeft w:val="0"/>
                                          <w:marRight w:val="0"/>
                                          <w:marTop w:val="0"/>
                                          <w:marBottom w:val="0"/>
                                          <w:divBdr>
                                            <w:top w:val="none" w:sz="0" w:space="0" w:color="auto"/>
                                            <w:left w:val="none" w:sz="0" w:space="0" w:color="auto"/>
                                            <w:bottom w:val="none" w:sz="0" w:space="0" w:color="auto"/>
                                            <w:right w:val="none" w:sz="0" w:space="0" w:color="auto"/>
                                          </w:divBdr>
                                          <w:divsChild>
                                            <w:div w:id="2064791445">
                                              <w:marLeft w:val="0"/>
                                              <w:marRight w:val="0"/>
                                              <w:marTop w:val="0"/>
                                              <w:marBottom w:val="0"/>
                                              <w:divBdr>
                                                <w:top w:val="none" w:sz="0" w:space="0" w:color="auto"/>
                                                <w:left w:val="none" w:sz="0" w:space="0" w:color="auto"/>
                                                <w:bottom w:val="none" w:sz="0" w:space="0" w:color="auto"/>
                                                <w:right w:val="none" w:sz="0" w:space="0" w:color="auto"/>
                                              </w:divBdr>
                                              <w:divsChild>
                                                <w:div w:id="323630584">
                                                  <w:marLeft w:val="0"/>
                                                  <w:marRight w:val="0"/>
                                                  <w:marTop w:val="0"/>
                                                  <w:marBottom w:val="0"/>
                                                  <w:divBdr>
                                                    <w:top w:val="none" w:sz="0" w:space="0" w:color="auto"/>
                                                    <w:left w:val="none" w:sz="0" w:space="0" w:color="auto"/>
                                                    <w:bottom w:val="none" w:sz="0" w:space="0" w:color="auto"/>
                                                    <w:right w:val="none" w:sz="0" w:space="0" w:color="auto"/>
                                                  </w:divBdr>
                                                  <w:divsChild>
                                                    <w:div w:id="389155841">
                                                      <w:marLeft w:val="0"/>
                                                      <w:marRight w:val="0"/>
                                                      <w:marTop w:val="0"/>
                                                      <w:marBottom w:val="0"/>
                                                      <w:divBdr>
                                                        <w:top w:val="none" w:sz="0" w:space="0" w:color="auto"/>
                                                        <w:left w:val="none" w:sz="0" w:space="0" w:color="auto"/>
                                                        <w:bottom w:val="none" w:sz="0" w:space="0" w:color="auto"/>
                                                        <w:right w:val="none" w:sz="0" w:space="0" w:color="auto"/>
                                                      </w:divBdr>
                                                      <w:divsChild>
                                                        <w:div w:id="1466658784">
                                                          <w:marLeft w:val="0"/>
                                                          <w:marRight w:val="0"/>
                                                          <w:marTop w:val="0"/>
                                                          <w:marBottom w:val="345"/>
                                                          <w:divBdr>
                                                            <w:top w:val="none" w:sz="0" w:space="0" w:color="auto"/>
                                                            <w:left w:val="none" w:sz="0" w:space="0" w:color="auto"/>
                                                            <w:bottom w:val="none" w:sz="0" w:space="0" w:color="auto"/>
                                                            <w:right w:val="none" w:sz="0" w:space="0" w:color="auto"/>
                                                          </w:divBdr>
                                                          <w:divsChild>
                                                            <w:div w:id="1408722146">
                                                              <w:marLeft w:val="0"/>
                                                              <w:marRight w:val="0"/>
                                                              <w:marTop w:val="0"/>
                                                              <w:marBottom w:val="0"/>
                                                              <w:divBdr>
                                                                <w:top w:val="none" w:sz="0" w:space="0" w:color="auto"/>
                                                                <w:left w:val="none" w:sz="0" w:space="0" w:color="auto"/>
                                                                <w:bottom w:val="none" w:sz="0" w:space="0" w:color="auto"/>
                                                                <w:right w:val="none" w:sz="0" w:space="0" w:color="auto"/>
                                                              </w:divBdr>
                                                              <w:divsChild>
                                                                <w:div w:id="967013363">
                                                                  <w:marLeft w:val="0"/>
                                                                  <w:marRight w:val="0"/>
                                                                  <w:marTop w:val="0"/>
                                                                  <w:marBottom w:val="0"/>
                                                                  <w:divBdr>
                                                                    <w:top w:val="none" w:sz="0" w:space="0" w:color="auto"/>
                                                                    <w:left w:val="none" w:sz="0" w:space="0" w:color="auto"/>
                                                                    <w:bottom w:val="none" w:sz="0" w:space="0" w:color="auto"/>
                                                                    <w:right w:val="none" w:sz="0" w:space="0" w:color="auto"/>
                                                                  </w:divBdr>
                                                                  <w:divsChild>
                                                                    <w:div w:id="169101088">
                                                                      <w:marLeft w:val="0"/>
                                                                      <w:marRight w:val="0"/>
                                                                      <w:marTop w:val="0"/>
                                                                      <w:marBottom w:val="0"/>
                                                                      <w:divBdr>
                                                                        <w:top w:val="none" w:sz="0" w:space="0" w:color="auto"/>
                                                                        <w:left w:val="none" w:sz="0" w:space="0" w:color="auto"/>
                                                                        <w:bottom w:val="none" w:sz="0" w:space="0" w:color="auto"/>
                                                                        <w:right w:val="none" w:sz="0" w:space="0" w:color="auto"/>
                                                                      </w:divBdr>
                                                                      <w:divsChild>
                                                                        <w:div w:id="1438210325">
                                                                          <w:marLeft w:val="0"/>
                                                                          <w:marRight w:val="0"/>
                                                                          <w:marTop w:val="0"/>
                                                                          <w:marBottom w:val="0"/>
                                                                          <w:divBdr>
                                                                            <w:top w:val="none" w:sz="0" w:space="0" w:color="auto"/>
                                                                            <w:left w:val="none" w:sz="0" w:space="0" w:color="auto"/>
                                                                            <w:bottom w:val="none" w:sz="0" w:space="0" w:color="auto"/>
                                                                            <w:right w:val="none" w:sz="0" w:space="0" w:color="auto"/>
                                                                          </w:divBdr>
                                                                          <w:divsChild>
                                                                            <w:div w:id="1009218233">
                                                                              <w:marLeft w:val="0"/>
                                                                              <w:marRight w:val="0"/>
                                                                              <w:marTop w:val="0"/>
                                                                              <w:marBottom w:val="0"/>
                                                                              <w:divBdr>
                                                                                <w:top w:val="none" w:sz="0" w:space="0" w:color="auto"/>
                                                                                <w:left w:val="none" w:sz="0" w:space="0" w:color="auto"/>
                                                                                <w:bottom w:val="none" w:sz="0" w:space="0" w:color="auto"/>
                                                                                <w:right w:val="none" w:sz="0" w:space="0" w:color="auto"/>
                                                                              </w:divBdr>
                                                                              <w:divsChild>
                                                                                <w:div w:id="1058746490">
                                                                                  <w:marLeft w:val="0"/>
                                                                                  <w:marRight w:val="0"/>
                                                                                  <w:marTop w:val="0"/>
                                                                                  <w:marBottom w:val="0"/>
                                                                                  <w:divBdr>
                                                                                    <w:top w:val="none" w:sz="0" w:space="0" w:color="auto"/>
                                                                                    <w:left w:val="none" w:sz="0" w:space="0" w:color="auto"/>
                                                                                    <w:bottom w:val="none" w:sz="0" w:space="0" w:color="auto"/>
                                                                                    <w:right w:val="none" w:sz="0" w:space="0" w:color="auto"/>
                                                                                  </w:divBdr>
                                                                                  <w:divsChild>
                                                                                    <w:div w:id="1242062813">
                                                                                      <w:marLeft w:val="0"/>
                                                                                      <w:marRight w:val="0"/>
                                                                                      <w:marTop w:val="0"/>
                                                                                      <w:marBottom w:val="0"/>
                                                                                      <w:divBdr>
                                                                                        <w:top w:val="none" w:sz="0" w:space="0" w:color="auto"/>
                                                                                        <w:left w:val="none" w:sz="0" w:space="0" w:color="auto"/>
                                                                                        <w:bottom w:val="none" w:sz="0" w:space="0" w:color="auto"/>
                                                                                        <w:right w:val="none" w:sz="0" w:space="0" w:color="auto"/>
                                                                                      </w:divBdr>
                                                                                      <w:divsChild>
                                                                                        <w:div w:id="1857380764">
                                                                                          <w:marLeft w:val="0"/>
                                                                                          <w:marRight w:val="0"/>
                                                                                          <w:marTop w:val="0"/>
                                                                                          <w:marBottom w:val="0"/>
                                                                                          <w:divBdr>
                                                                                            <w:top w:val="none" w:sz="0" w:space="0" w:color="auto"/>
                                                                                            <w:left w:val="none" w:sz="0" w:space="0" w:color="auto"/>
                                                                                            <w:bottom w:val="none" w:sz="0" w:space="0" w:color="auto"/>
                                                                                            <w:right w:val="none" w:sz="0" w:space="0" w:color="auto"/>
                                                                                          </w:divBdr>
                                                                                          <w:divsChild>
                                                                                            <w:div w:id="1711417843">
                                                                                              <w:marLeft w:val="0"/>
                                                                                              <w:marRight w:val="0"/>
                                                                                              <w:marTop w:val="0"/>
                                                                                              <w:marBottom w:val="0"/>
                                                                                              <w:divBdr>
                                                                                                <w:top w:val="none" w:sz="0" w:space="0" w:color="auto"/>
                                                                                                <w:left w:val="none" w:sz="0" w:space="0" w:color="auto"/>
                                                                                                <w:bottom w:val="none" w:sz="0" w:space="0" w:color="auto"/>
                                                                                                <w:right w:val="none" w:sz="0" w:space="0" w:color="auto"/>
                                                                                              </w:divBdr>
                                                                                              <w:divsChild>
                                                                                                <w:div w:id="1131051720">
                                                                                                  <w:marLeft w:val="0"/>
                                                                                                  <w:marRight w:val="0"/>
                                                                                                  <w:marTop w:val="0"/>
                                                                                                  <w:marBottom w:val="0"/>
                                                                                                  <w:divBdr>
                                                                                                    <w:top w:val="none" w:sz="0" w:space="0" w:color="auto"/>
                                                                                                    <w:left w:val="none" w:sz="0" w:space="0" w:color="auto"/>
                                                                                                    <w:bottom w:val="none" w:sz="0" w:space="0" w:color="auto"/>
                                                                                                    <w:right w:val="none" w:sz="0" w:space="0" w:color="auto"/>
                                                                                                  </w:divBdr>
                                                                                                  <w:divsChild>
                                                                                                    <w:div w:id="1917591766">
                                                                                                      <w:marLeft w:val="300"/>
                                                                                                      <w:marRight w:val="0"/>
                                                                                                      <w:marTop w:val="0"/>
                                                                                                      <w:marBottom w:val="0"/>
                                                                                                      <w:divBdr>
                                                                                                        <w:top w:val="none" w:sz="0" w:space="0" w:color="auto"/>
                                                                                                        <w:left w:val="none" w:sz="0" w:space="0" w:color="auto"/>
                                                                                                        <w:bottom w:val="none" w:sz="0" w:space="0" w:color="auto"/>
                                                                                                        <w:right w:val="none" w:sz="0" w:space="0" w:color="auto"/>
                                                                                                      </w:divBdr>
                                                                                                      <w:divsChild>
                                                                                                        <w:div w:id="1417628750">
                                                                                                          <w:marLeft w:val="-300"/>
                                                                                                          <w:marRight w:val="0"/>
                                                                                                          <w:marTop w:val="0"/>
                                                                                                          <w:marBottom w:val="0"/>
                                                                                                          <w:divBdr>
                                                                                                            <w:top w:val="none" w:sz="0" w:space="0" w:color="auto"/>
                                                                                                            <w:left w:val="none" w:sz="0" w:space="0" w:color="auto"/>
                                                                                                            <w:bottom w:val="none" w:sz="0" w:space="0" w:color="auto"/>
                                                                                                            <w:right w:val="none" w:sz="0" w:space="0" w:color="auto"/>
                                                                                                          </w:divBdr>
                                                                                                          <w:divsChild>
                                                                                                            <w:div w:id="38935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uk/url?sa=i&amp;rct=j&amp;q=&amp;esrc=s&amp;source=images&amp;cd=&amp;cad=rja&amp;uact=8&amp;ved=0ahUKEwj3y9Lv3p3NAhWGAMAKHQvkBFcQjRwIBA&amp;url=https://en.wikipedia.org/wiki/William_Greenough_Thayer_Shedd&amp;psig=AFQjCNH8ON9P2ssfuDbiBKiQhLgWE1GWPQ&amp;ust=1465657787719292" TargetMode="External"/><Relationship Id="rId13" Type="http://schemas.openxmlformats.org/officeDocument/2006/relationships/hyperlink" Target="https://en.wikipedia.org/wiki/Greek_languag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ogle.co.uk/url?sa=t&amp;rct=j&amp;q=&amp;esrc=s&amp;source=web&amp;cd=1&amp;cad=rja&amp;uact=8&amp;ved=0ahUKEwiM2bXLpefOAhWsCsAKHUD5CtEQFggcMAA&amp;url=https%3A%2F%2Fwww.britannica.com%2Fbiography%2FChristian-Karl-Josias-Freiherr-von-Bunsen&amp;usg=AFQjCNGbH5zh-11jZ2xZHK8hMxbagWw15w&amp;bvm=bv.131286987,d.ZG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s://en.wikipedia.org/wiki/Eunomius" TargetMode="External"/><Relationship Id="rId10" Type="http://schemas.openxmlformats.org/officeDocument/2006/relationships/hyperlink" Target="https://www.google.co.uk/url?sa=i&amp;rct=j&amp;q=&amp;esrc=s&amp;source=images&amp;cd=&amp;cad=rja&amp;uact=8&amp;ved=0ahUKEwjBn6Lx3p3NAhXoJcAKHZlKDhAQjRwIBw&amp;url=https://en.wikipedia.org/wiki/William_Greenough_Thayer_Shedd&amp;psig=AFQjCNHOc0tAJhThXWIdHbo8tOMhIgK2Kw&amp;ust=1465657788157126"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en.wikipedia.org/wiki/A%C3%ABtius_(theologi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4CAD77-9DCB-458C-B823-AAFA0F768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13748</TotalTime>
  <Pages>416</Pages>
  <Words>172896</Words>
  <Characters>985509</Characters>
  <Application>Microsoft Office Word</Application>
  <DocSecurity>0</DocSecurity>
  <Lines>8212</Lines>
  <Paragraphs>2312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142</cp:revision>
  <cp:lastPrinted>2016-08-23T19:11:00Z</cp:lastPrinted>
  <dcterms:created xsi:type="dcterms:W3CDTF">2016-08-17T13:17:00Z</dcterms:created>
  <dcterms:modified xsi:type="dcterms:W3CDTF">2016-09-09T21:42:00Z</dcterms:modified>
</cp:coreProperties>
</file>