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B8B" w:rsidRPr="0034647C" w:rsidRDefault="007F0B8B" w:rsidP="0034647C">
      <w:pPr>
        <w:spacing w:line="276" w:lineRule="auto"/>
        <w:jc w:val="center"/>
        <w:rPr>
          <w:rFonts w:ascii="Arial" w:hAnsi="Arial" w:cs="Arial"/>
          <w:b/>
          <w:bCs/>
          <w:color w:val="000000"/>
          <w:sz w:val="40"/>
          <w:szCs w:val="40"/>
        </w:rPr>
      </w:pPr>
      <w:bookmarkStart w:id="0" w:name="_GoBack"/>
      <w:bookmarkEnd w:id="0"/>
      <w:r w:rsidRPr="0034647C">
        <w:rPr>
          <w:rFonts w:ascii="Arial" w:hAnsi="Arial" w:cs="Arial"/>
          <w:b/>
          <w:bCs/>
          <w:color w:val="000000"/>
          <w:sz w:val="40"/>
          <w:szCs w:val="40"/>
        </w:rPr>
        <w:t>JOHN OWEN</w:t>
      </w:r>
    </w:p>
    <w:p w:rsidR="007F0B8B" w:rsidRPr="0034647C" w:rsidRDefault="007F0B8B" w:rsidP="0034647C">
      <w:pPr>
        <w:spacing w:line="276" w:lineRule="auto"/>
        <w:jc w:val="center"/>
        <w:rPr>
          <w:rFonts w:ascii="Arial" w:hAnsi="Arial" w:cs="Arial"/>
          <w:b/>
          <w:bCs/>
          <w:color w:val="000000"/>
          <w:sz w:val="28"/>
          <w:szCs w:val="28"/>
        </w:rPr>
      </w:pPr>
    </w:p>
    <w:p w:rsidR="007F0B8B" w:rsidRPr="0034647C" w:rsidRDefault="007F0B8B" w:rsidP="0034647C">
      <w:pPr>
        <w:spacing w:line="276" w:lineRule="auto"/>
        <w:jc w:val="center"/>
        <w:rPr>
          <w:rFonts w:ascii="Arial" w:hAnsi="Arial" w:cs="Arial"/>
          <w:b/>
          <w:bCs/>
          <w:color w:val="000000"/>
          <w:sz w:val="28"/>
          <w:szCs w:val="28"/>
        </w:rPr>
      </w:pPr>
    </w:p>
    <w:p w:rsidR="007F0B8B" w:rsidRPr="0034647C" w:rsidRDefault="007F0B8B" w:rsidP="0034647C">
      <w:pPr>
        <w:spacing w:line="276" w:lineRule="auto"/>
        <w:jc w:val="center"/>
        <w:rPr>
          <w:rFonts w:ascii="Arial" w:hAnsi="Arial" w:cs="Arial"/>
          <w:b/>
          <w:bCs/>
          <w:color w:val="000000"/>
          <w:sz w:val="28"/>
          <w:szCs w:val="28"/>
        </w:rPr>
      </w:pPr>
      <w:r w:rsidRPr="0034647C">
        <w:rPr>
          <w:rFonts w:ascii="Arial" w:hAnsi="Arial" w:cs="Arial"/>
          <w:b/>
          <w:bCs/>
          <w:color w:val="000000"/>
          <w:sz w:val="28"/>
          <w:szCs w:val="28"/>
        </w:rPr>
        <w:t>SERMON 5</w:t>
      </w:r>
    </w:p>
    <w:p w:rsidR="007F0B8B" w:rsidRPr="0034647C" w:rsidRDefault="007F0B8B" w:rsidP="0034647C">
      <w:pPr>
        <w:spacing w:line="276" w:lineRule="auto"/>
        <w:jc w:val="center"/>
        <w:rPr>
          <w:rFonts w:ascii="Arial" w:hAnsi="Arial" w:cs="Arial"/>
          <w:b/>
          <w:bCs/>
          <w:color w:val="000000"/>
          <w:sz w:val="28"/>
          <w:szCs w:val="28"/>
        </w:rPr>
      </w:pPr>
    </w:p>
    <w:p w:rsidR="007F0B8B" w:rsidRPr="0034647C" w:rsidRDefault="007F0B8B" w:rsidP="0034647C">
      <w:pPr>
        <w:spacing w:line="276" w:lineRule="auto"/>
        <w:jc w:val="center"/>
        <w:rPr>
          <w:rFonts w:ascii="Arial" w:hAnsi="Arial" w:cs="Arial"/>
          <w:b/>
          <w:bCs/>
          <w:color w:val="000000"/>
          <w:sz w:val="28"/>
          <w:szCs w:val="28"/>
        </w:rPr>
      </w:pPr>
      <w:r w:rsidRPr="0034647C">
        <w:rPr>
          <w:rFonts w:ascii="Arial" w:hAnsi="Arial" w:cs="Arial"/>
          <w:b/>
          <w:bCs/>
          <w:color w:val="000000"/>
          <w:sz w:val="28"/>
          <w:szCs w:val="28"/>
        </w:rPr>
        <w:t>THE DUTY OF A PASTOR</w:t>
      </w:r>
    </w:p>
    <w:p w:rsidR="007F0B8B" w:rsidRPr="0034647C" w:rsidRDefault="007F0B8B" w:rsidP="0034647C">
      <w:pPr>
        <w:spacing w:line="276" w:lineRule="auto"/>
        <w:jc w:val="center"/>
        <w:rPr>
          <w:rFonts w:ascii="Arial" w:hAnsi="Arial" w:cs="Arial"/>
          <w:b/>
          <w:bCs/>
          <w:color w:val="000000"/>
          <w:sz w:val="28"/>
          <w:szCs w:val="28"/>
        </w:rPr>
      </w:pPr>
    </w:p>
    <w:p w:rsidR="007F0B8B" w:rsidRPr="0034647C" w:rsidRDefault="007F0B8B" w:rsidP="0034647C">
      <w:pPr>
        <w:pStyle w:val="blockquote1"/>
        <w:spacing w:line="276" w:lineRule="auto"/>
        <w:ind w:left="0" w:right="0"/>
        <w:jc w:val="center"/>
        <w:rPr>
          <w:rFonts w:ascii="Verdana" w:hAnsi="Verdana"/>
          <w:color w:val="000000"/>
          <w:sz w:val="21"/>
          <w:szCs w:val="21"/>
          <w:lang w:val="en-GB"/>
        </w:rPr>
      </w:pPr>
    </w:p>
    <w:p w:rsidR="007F0B8B" w:rsidRPr="0034647C" w:rsidRDefault="007F0B8B" w:rsidP="0034647C">
      <w:pPr>
        <w:pStyle w:val="blockquote1"/>
        <w:spacing w:line="276" w:lineRule="auto"/>
        <w:ind w:left="0" w:right="0"/>
        <w:jc w:val="center"/>
        <w:rPr>
          <w:rFonts w:ascii="Arial" w:hAnsi="Arial" w:cs="Arial"/>
          <w:b/>
          <w:color w:val="000000"/>
          <w:lang w:val="en-GB"/>
        </w:rPr>
      </w:pPr>
      <w:r w:rsidRPr="0034647C">
        <w:rPr>
          <w:rFonts w:ascii="Arial" w:hAnsi="Arial" w:cs="Arial"/>
          <w:b/>
          <w:color w:val="000000"/>
          <w:lang w:val="en-GB"/>
        </w:rPr>
        <w:t>This sermon was preached at an ordination, Sept. 8. 1682</w:t>
      </w:r>
    </w:p>
    <w:p w:rsidR="007F0B8B" w:rsidRPr="0034647C" w:rsidRDefault="007F0B8B" w:rsidP="0034647C">
      <w:pPr>
        <w:pStyle w:val="blockquote1"/>
        <w:spacing w:line="276" w:lineRule="auto"/>
        <w:ind w:left="0" w:right="0"/>
        <w:jc w:val="both"/>
        <w:rPr>
          <w:rFonts w:ascii="Arial" w:hAnsi="Arial" w:cs="Arial"/>
          <w:color w:val="000000"/>
          <w:lang w:val="en-GB"/>
        </w:rPr>
      </w:pPr>
    </w:p>
    <w:p w:rsidR="007F0B8B" w:rsidRPr="0034647C" w:rsidRDefault="007F0B8B" w:rsidP="0034647C">
      <w:pPr>
        <w:spacing w:line="276" w:lineRule="auto"/>
        <w:ind w:left="288" w:right="288"/>
        <w:jc w:val="both"/>
        <w:rPr>
          <w:rFonts w:ascii="Arial" w:hAnsi="Arial" w:cs="Arial"/>
          <w:bCs/>
          <w:color w:val="000000"/>
        </w:rPr>
      </w:pPr>
      <w:r w:rsidRPr="0034647C">
        <w:rPr>
          <w:rFonts w:ascii="Arial" w:hAnsi="Arial" w:cs="Arial"/>
          <w:color w:val="000000"/>
        </w:rPr>
        <w:t>“And I will give you pastors according to my heart, which shall feed you with knowledge and understanding</w:t>
      </w:r>
      <w:r w:rsidRPr="0034647C">
        <w:rPr>
          <w:rFonts w:ascii="Arial" w:hAnsi="Arial" w:cs="Arial"/>
          <w:color w:val="000000"/>
          <w:sz w:val="20"/>
          <w:szCs w:val="20"/>
        </w:rPr>
        <w:t xml:space="preserve">.” </w:t>
      </w:r>
      <w:r w:rsidRPr="0034647C">
        <w:rPr>
          <w:rFonts w:ascii="Arial" w:hAnsi="Arial" w:cs="Arial"/>
          <w:b/>
          <w:color w:val="000000"/>
          <w:sz w:val="20"/>
          <w:szCs w:val="20"/>
        </w:rPr>
        <w:t>(</w:t>
      </w:r>
      <w:r w:rsidRPr="0034647C">
        <w:rPr>
          <w:rFonts w:ascii="Arial" w:hAnsi="Arial" w:cs="Arial"/>
          <w:bCs/>
          <w:color w:val="000000"/>
        </w:rPr>
        <w:t>Jeremiah3:15)</w:t>
      </w:r>
    </w:p>
    <w:p w:rsidR="007F0B8B" w:rsidRPr="0034647C" w:rsidRDefault="007F0B8B" w:rsidP="0034647C">
      <w:pPr>
        <w:pStyle w:val="blockquote1"/>
        <w:spacing w:line="276" w:lineRule="auto"/>
        <w:ind w:left="0" w:right="0"/>
        <w:jc w:val="both"/>
        <w:rPr>
          <w:rFonts w:ascii="Arial" w:hAnsi="Arial" w:cs="Arial"/>
          <w:b/>
          <w:color w:val="000000"/>
          <w:sz w:val="20"/>
          <w:szCs w:val="20"/>
          <w:lang w:val="en-GB"/>
        </w:rPr>
      </w:pPr>
    </w:p>
    <w:p w:rsidR="007F0B8B" w:rsidRPr="0034647C" w:rsidRDefault="007F0B8B" w:rsidP="0034647C">
      <w:pPr>
        <w:pStyle w:val="blockquote1"/>
        <w:spacing w:line="276" w:lineRule="auto"/>
        <w:ind w:left="0" w:right="0"/>
        <w:jc w:val="both"/>
        <w:rPr>
          <w:rFonts w:ascii="Arial" w:hAnsi="Arial" w:cs="Arial"/>
          <w:b/>
          <w:color w:val="000000"/>
          <w:sz w:val="20"/>
          <w:szCs w:val="20"/>
          <w:lang w:val="en-GB"/>
        </w:rPr>
      </w:pPr>
    </w:p>
    <w:p w:rsidR="007F0B8B" w:rsidRPr="0034647C" w:rsidRDefault="007F0B8B" w:rsidP="0034647C">
      <w:pPr>
        <w:pStyle w:val="blockquote1"/>
        <w:spacing w:before="0" w:after="0" w:line="276" w:lineRule="auto"/>
        <w:ind w:left="0" w:right="0"/>
        <w:jc w:val="center"/>
        <w:rPr>
          <w:rFonts w:ascii="Arial" w:hAnsi="Arial" w:cs="Arial"/>
          <w:b/>
          <w:caps/>
          <w:sz w:val="28"/>
          <w:szCs w:val="28"/>
          <w:lang w:val="en-GB"/>
        </w:rPr>
      </w:pPr>
      <w:r w:rsidRPr="0034647C">
        <w:rPr>
          <w:rFonts w:ascii="Arial" w:hAnsi="Arial" w:cs="Arial"/>
          <w:b/>
          <w:caps/>
          <w:sz w:val="28"/>
          <w:szCs w:val="28"/>
          <w:lang w:val="en-GB"/>
        </w:rPr>
        <w:t>Edited and put into simpler English</w:t>
      </w:r>
    </w:p>
    <w:p w:rsidR="0034647C" w:rsidRPr="0034647C" w:rsidRDefault="0034647C" w:rsidP="0034647C">
      <w:pPr>
        <w:pStyle w:val="blockquote1"/>
        <w:spacing w:before="0" w:after="0" w:line="276" w:lineRule="auto"/>
        <w:ind w:left="0" w:right="0"/>
        <w:jc w:val="center"/>
        <w:rPr>
          <w:rFonts w:ascii="Arial" w:hAnsi="Arial" w:cs="Arial"/>
          <w:b/>
          <w:caps/>
          <w:sz w:val="28"/>
          <w:szCs w:val="28"/>
          <w:lang w:val="en-GB"/>
        </w:rPr>
      </w:pPr>
    </w:p>
    <w:p w:rsidR="007F0B8B" w:rsidRPr="0034647C" w:rsidRDefault="007F0B8B" w:rsidP="0034647C">
      <w:pPr>
        <w:pStyle w:val="blockquote1"/>
        <w:spacing w:before="0" w:after="0" w:line="276" w:lineRule="auto"/>
        <w:ind w:left="0" w:right="0"/>
        <w:jc w:val="center"/>
        <w:rPr>
          <w:rFonts w:ascii="Arial" w:hAnsi="Arial" w:cs="Arial"/>
          <w:b/>
          <w:caps/>
          <w:sz w:val="28"/>
          <w:szCs w:val="28"/>
          <w:lang w:val="en-GB"/>
        </w:rPr>
      </w:pPr>
      <w:r w:rsidRPr="0034647C">
        <w:rPr>
          <w:rFonts w:ascii="Arial" w:hAnsi="Arial" w:cs="Arial"/>
          <w:b/>
          <w:caps/>
          <w:sz w:val="28"/>
          <w:szCs w:val="28"/>
          <w:lang w:val="en-GB"/>
        </w:rPr>
        <w:t>By</w:t>
      </w:r>
    </w:p>
    <w:p w:rsidR="0034647C" w:rsidRPr="0034647C" w:rsidRDefault="0034647C" w:rsidP="0034647C">
      <w:pPr>
        <w:pStyle w:val="blockquote1"/>
        <w:spacing w:before="0" w:after="0" w:line="276" w:lineRule="auto"/>
        <w:ind w:left="0" w:right="0"/>
        <w:jc w:val="center"/>
        <w:rPr>
          <w:rFonts w:ascii="Arial" w:hAnsi="Arial" w:cs="Arial"/>
          <w:b/>
          <w:caps/>
          <w:sz w:val="28"/>
          <w:szCs w:val="28"/>
          <w:lang w:val="en-GB"/>
        </w:rPr>
      </w:pPr>
    </w:p>
    <w:p w:rsidR="007F0B8B" w:rsidRPr="0034647C" w:rsidRDefault="007F0B8B" w:rsidP="0034647C">
      <w:pPr>
        <w:pStyle w:val="blockquote1"/>
        <w:spacing w:before="0" w:after="0" w:line="276" w:lineRule="auto"/>
        <w:ind w:left="0" w:right="0"/>
        <w:jc w:val="center"/>
        <w:rPr>
          <w:rFonts w:ascii="Arial" w:hAnsi="Arial" w:cs="Arial"/>
          <w:b/>
          <w:caps/>
          <w:sz w:val="28"/>
          <w:szCs w:val="28"/>
          <w:lang w:val="en-GB"/>
        </w:rPr>
      </w:pPr>
      <w:r w:rsidRPr="0034647C">
        <w:rPr>
          <w:rFonts w:ascii="Arial" w:hAnsi="Arial" w:cs="Arial"/>
          <w:b/>
          <w:caps/>
          <w:sz w:val="28"/>
          <w:szCs w:val="28"/>
          <w:lang w:val="en-GB"/>
        </w:rPr>
        <w:t>GEOFFREY STONIER</w:t>
      </w:r>
    </w:p>
    <w:p w:rsidR="007F0B8B" w:rsidRPr="0034647C" w:rsidRDefault="007F0B8B"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p>
    <w:p w:rsidR="0034647C" w:rsidRPr="0034647C" w:rsidRDefault="0034647C" w:rsidP="0034647C">
      <w:pPr>
        <w:pStyle w:val="blockquote1"/>
        <w:spacing w:line="276" w:lineRule="auto"/>
        <w:ind w:left="0" w:right="0"/>
        <w:jc w:val="both"/>
        <w:rPr>
          <w:rFonts w:ascii="Arial" w:hAnsi="Arial" w:cs="Arial"/>
          <w:lang w:val="en-GB"/>
        </w:rPr>
      </w:pPr>
    </w:p>
    <w:p w:rsidR="0034647C" w:rsidRPr="0034647C" w:rsidRDefault="0034647C" w:rsidP="0034647C">
      <w:pPr>
        <w:pStyle w:val="blockquote1"/>
        <w:spacing w:line="276" w:lineRule="auto"/>
        <w:ind w:left="0" w:right="0"/>
        <w:jc w:val="both"/>
        <w:rPr>
          <w:rFonts w:ascii="Arial" w:hAnsi="Arial" w:cs="Arial"/>
          <w:lang w:val="en-GB"/>
        </w:rPr>
      </w:pPr>
    </w:p>
    <w:p w:rsidR="0034647C" w:rsidRPr="0034647C" w:rsidRDefault="0034647C" w:rsidP="0034647C">
      <w:pPr>
        <w:pStyle w:val="blockquote1"/>
        <w:spacing w:line="276" w:lineRule="auto"/>
        <w:ind w:left="0" w:right="0"/>
        <w:jc w:val="both"/>
        <w:rPr>
          <w:rFonts w:ascii="Arial" w:hAnsi="Arial" w:cs="Arial"/>
          <w:lang w:val="en-GB"/>
        </w:rPr>
      </w:pPr>
    </w:p>
    <w:p w:rsidR="007F0B8B" w:rsidRPr="0034647C" w:rsidRDefault="007F0B8B" w:rsidP="0034647C">
      <w:pPr>
        <w:pStyle w:val="blockquote1"/>
        <w:spacing w:line="276" w:lineRule="auto"/>
        <w:ind w:left="0" w:right="0"/>
        <w:jc w:val="both"/>
        <w:rPr>
          <w:rFonts w:ascii="Arial" w:hAnsi="Arial" w:cs="Arial"/>
          <w:lang w:val="en-GB"/>
        </w:rPr>
      </w:pPr>
      <w:r w:rsidRPr="0034647C">
        <w:rPr>
          <w:rFonts w:ascii="Arial" w:hAnsi="Arial" w:cs="Arial"/>
          <w:lang w:val="en-GB"/>
        </w:rPr>
        <w:lastRenderedPageBreak/>
        <w:t xml:space="preserve">All the names of the officers of the church under the New Testament have a double meaning — a </w:t>
      </w:r>
      <w:r w:rsidRPr="0034647C">
        <w:rPr>
          <w:rStyle w:val="Emphasis"/>
          <w:rFonts w:ascii="Arial" w:hAnsi="Arial" w:cs="Arial"/>
          <w:color w:val="000000"/>
          <w:lang w:val="en-GB"/>
        </w:rPr>
        <w:t>general</w:t>
      </w:r>
      <w:r w:rsidRPr="0034647C">
        <w:rPr>
          <w:rFonts w:ascii="Arial" w:hAnsi="Arial" w:cs="Arial"/>
          <w:lang w:val="en-GB"/>
        </w:rPr>
        <w:t xml:space="preserve"> and larger meaning, and a </w:t>
      </w:r>
      <w:r w:rsidRPr="0034647C">
        <w:rPr>
          <w:rStyle w:val="Emphasis"/>
          <w:rFonts w:ascii="Arial" w:hAnsi="Arial" w:cs="Arial"/>
          <w:color w:val="000000"/>
          <w:lang w:val="en-GB"/>
        </w:rPr>
        <w:t>special</w:t>
      </w:r>
      <w:r w:rsidRPr="0034647C">
        <w:rPr>
          <w:rFonts w:ascii="Arial" w:hAnsi="Arial" w:cs="Arial"/>
          <w:lang w:val="en-GB"/>
        </w:rPr>
        <w:t xml:space="preserve"> meaning. As, for instance </w:t>
      </w:r>
      <w:r w:rsidRPr="0034647C">
        <w:rPr>
          <w:rStyle w:val="greek1"/>
          <w:rFonts w:ascii="Arial" w:hAnsi="Arial" w:cs="Arial"/>
          <w:color w:val="000000"/>
          <w:lang w:val="en-GB"/>
        </w:rPr>
        <w:t>δι</w:t>
      </w:r>
      <w:r w:rsidRPr="0034647C">
        <w:rPr>
          <w:rStyle w:val="greek1"/>
          <w:rFonts w:cs="Arial"/>
          <w:color w:val="000000"/>
          <w:lang w:val="en-GB"/>
        </w:rPr>
        <w:t>ά</w:t>
      </w:r>
      <w:r w:rsidRPr="0034647C">
        <w:rPr>
          <w:rStyle w:val="greek1"/>
          <w:rFonts w:ascii="Arial" w:hAnsi="Arial" w:cs="Arial"/>
          <w:color w:val="000000"/>
          <w:lang w:val="en-GB"/>
        </w:rPr>
        <w:t>κονος (</w:t>
      </w:r>
      <w:r w:rsidRPr="0034647C">
        <w:rPr>
          <w:rFonts w:ascii="Arial" w:hAnsi="Arial" w:cs="Arial"/>
          <w:lang w:val="en-GB"/>
        </w:rPr>
        <w:t xml:space="preserve">“deacon”) has a general meaning; it signifies any minister or servant, and it has a special meaning when it refers to that </w:t>
      </w:r>
      <w:r w:rsidRPr="0034647C">
        <w:rPr>
          <w:rStyle w:val="Emphasis"/>
          <w:rFonts w:ascii="Arial" w:hAnsi="Arial" w:cs="Arial"/>
          <w:color w:val="000000"/>
          <w:lang w:val="en-GB"/>
        </w:rPr>
        <w:t>peculiar office</w:t>
      </w:r>
      <w:r w:rsidRPr="0034647C">
        <w:rPr>
          <w:rFonts w:ascii="Arial" w:hAnsi="Arial" w:cs="Arial"/>
          <w:lang w:val="en-GB"/>
        </w:rPr>
        <w:t xml:space="preserve"> which was instituted in the church to take care of the poor. And so the name of </w:t>
      </w:r>
      <w:r w:rsidRPr="0034647C">
        <w:rPr>
          <w:rStyle w:val="Emphasis"/>
          <w:rFonts w:ascii="Arial" w:hAnsi="Arial" w:cs="Arial"/>
          <w:color w:val="000000"/>
          <w:lang w:val="en-GB"/>
        </w:rPr>
        <w:t>a pastor</w:t>
      </w:r>
      <w:r w:rsidRPr="0034647C">
        <w:rPr>
          <w:rFonts w:ascii="Arial" w:hAnsi="Arial" w:cs="Arial"/>
          <w:lang w:val="en-GB"/>
        </w:rPr>
        <w:t xml:space="preserve"> has a more general and a more special meaning. In general, it means any teacher or officer in the church, ordinary or extraordinary. Specially, it signifies that special officer in the church which, as such, is distinguished from a teacher. “He gave some to be pastors and teachers,” </w:t>
      </w:r>
      <w:bookmarkStart w:id="1" w:name="kjv_Eph_4_11_0_0"/>
      <w:r w:rsidRPr="0034647C">
        <w:rPr>
          <w:rFonts w:ascii="Arial" w:hAnsi="Arial" w:cs="Arial"/>
          <w:lang w:val="en-GB"/>
        </w:rPr>
        <w:t>(</w:t>
      </w:r>
      <w:hyperlink r:id="rId8" w:anchor="Eph.4.11" w:history="1">
        <w:r w:rsidRPr="0034647C">
          <w:rPr>
            <w:rStyle w:val="Hyperlink"/>
            <w:rFonts w:ascii="Arial" w:hAnsi="Arial" w:cs="Arial"/>
            <w:color w:val="000000"/>
            <w:lang w:val="en-GB"/>
          </w:rPr>
          <w:t>Eph. 4:11</w:t>
        </w:r>
      </w:hyperlink>
      <w:bookmarkEnd w:id="1"/>
      <w:r w:rsidRPr="0034647C">
        <w:rPr>
          <w:rFonts w:ascii="Arial" w:hAnsi="Arial" w:cs="Arial"/>
          <w:lang w:val="en-GB"/>
        </w:rPr>
        <w:t xml:space="preserve">); for there is a distinction between pastor and teacher, </w:t>
      </w:r>
      <w:r w:rsidRPr="0034647C">
        <w:rPr>
          <w:rStyle w:val="Emphasis"/>
          <w:rFonts w:ascii="Arial" w:hAnsi="Arial" w:cs="Arial"/>
          <w:color w:val="000000"/>
          <w:lang w:val="en-GB"/>
        </w:rPr>
        <w:t>not as to degree, but as to order</w:t>
      </w:r>
      <w:r w:rsidRPr="0034647C">
        <w:rPr>
          <w:rFonts w:ascii="Arial" w:hAnsi="Arial" w:cs="Arial"/>
          <w:lang w:val="en-GB"/>
        </w:rPr>
        <w:t>. I do not use the distinction in the sense of those who make bishops and presbyters differ in degree, but not in order; but it is a distinction as to that beautiful order which Christ has instituted in his church. Christ has instituted a beautiful order in his church, if it were discovered and improved. And I have wished sometimes I could live to see it; but I do not think that I shall. Yet this I would recommend to my brethren as the way to discover the order of Christ in the church — there is no way to discover it but by the harmony that there is between gifts, office, and edification. The original of all church order and rule is in gifts; the exercise of those gifts is by office; the end of all those gifts and offices is, edification.</w:t>
      </w:r>
    </w:p>
    <w:p w:rsidR="007F0B8B" w:rsidRPr="0034647C" w:rsidRDefault="007F0B8B" w:rsidP="0034647C">
      <w:pPr>
        <w:spacing w:line="276" w:lineRule="auto"/>
        <w:jc w:val="both"/>
        <w:rPr>
          <w:rFonts w:ascii="Arial" w:hAnsi="Arial" w:cs="Arial"/>
        </w:rPr>
      </w:pPr>
      <w:r w:rsidRPr="0034647C">
        <w:rPr>
          <w:rFonts w:ascii="Arial" w:hAnsi="Arial" w:cs="Arial"/>
        </w:rPr>
        <w:t xml:space="preserve"> </w:t>
      </w: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Now, I believe I can demonstrate that all ordinary spiritual gifts that Christ has given to his church are reducible to four heads: and all of them are for the exercise of these gifts; for they must all be exercised distinctly. Here you will find out the beautiful order of Christ in the church, and not else. I say, all gifts can be reduced to four heads. The one head of these gifts is to be exercised by the </w:t>
      </w:r>
      <w:r w:rsidRPr="0034647C">
        <w:rPr>
          <w:rStyle w:val="Emphasis"/>
          <w:rFonts w:ascii="Arial" w:hAnsi="Arial" w:cs="Arial"/>
          <w:color w:val="000000"/>
        </w:rPr>
        <w:t>pastor</w:t>
      </w:r>
      <w:r w:rsidRPr="0034647C">
        <w:rPr>
          <w:rStyle w:val="Emphasis"/>
          <w:rFonts w:ascii="Arial" w:hAnsi="Arial" w:cs="Arial"/>
          <w:i w:val="0"/>
          <w:color w:val="000000"/>
        </w:rPr>
        <w:t>,</w:t>
      </w:r>
      <w:r w:rsidRPr="0034647C">
        <w:rPr>
          <w:rFonts w:ascii="Arial" w:hAnsi="Arial" w:cs="Arial"/>
          <w:color w:val="000000"/>
        </w:rPr>
        <w:t xml:space="preserve"> one head by the </w:t>
      </w:r>
      <w:r w:rsidRPr="0034647C">
        <w:rPr>
          <w:rStyle w:val="Emphasis"/>
          <w:rFonts w:ascii="Arial" w:hAnsi="Arial" w:cs="Arial"/>
          <w:color w:val="000000"/>
        </w:rPr>
        <w:t>teacher</w:t>
      </w:r>
      <w:r w:rsidRPr="0034647C">
        <w:rPr>
          <w:rStyle w:val="Emphasis"/>
          <w:rFonts w:ascii="Arial" w:hAnsi="Arial" w:cs="Arial"/>
          <w:i w:val="0"/>
          <w:color w:val="000000"/>
        </w:rPr>
        <w:t>,</w:t>
      </w:r>
      <w:r w:rsidRPr="0034647C">
        <w:rPr>
          <w:rFonts w:ascii="Arial" w:hAnsi="Arial" w:cs="Arial"/>
          <w:color w:val="000000"/>
        </w:rPr>
        <w:t xml:space="preserve"> one by the </w:t>
      </w:r>
      <w:r w:rsidRPr="0034647C">
        <w:rPr>
          <w:rStyle w:val="Emphasis"/>
          <w:rFonts w:ascii="Arial" w:hAnsi="Arial" w:cs="Arial"/>
          <w:color w:val="000000"/>
        </w:rPr>
        <w:t>ruler</w:t>
      </w:r>
      <w:r w:rsidRPr="0034647C">
        <w:rPr>
          <w:rStyle w:val="Emphasis"/>
          <w:rFonts w:ascii="Arial" w:hAnsi="Arial" w:cs="Arial"/>
          <w:i w:val="0"/>
          <w:color w:val="000000"/>
        </w:rPr>
        <w:t>,</w:t>
      </w:r>
      <w:r w:rsidRPr="0034647C">
        <w:rPr>
          <w:rFonts w:ascii="Arial" w:hAnsi="Arial" w:cs="Arial"/>
          <w:color w:val="000000"/>
        </w:rPr>
        <w:t xml:space="preserve"> and one by the </w:t>
      </w:r>
      <w:r w:rsidRPr="0034647C">
        <w:rPr>
          <w:rStyle w:val="Emphasis"/>
          <w:rFonts w:ascii="Arial" w:hAnsi="Arial" w:cs="Arial"/>
          <w:color w:val="000000"/>
        </w:rPr>
        <w:t>deacon</w:t>
      </w:r>
      <w:r w:rsidRPr="0034647C">
        <w:rPr>
          <w:rStyle w:val="Emphasis"/>
          <w:rFonts w:ascii="Arial" w:hAnsi="Arial" w:cs="Arial"/>
          <w:i w:val="0"/>
          <w:color w:val="000000"/>
        </w:rPr>
        <w:t>. A</w:t>
      </w:r>
      <w:r w:rsidRPr="0034647C">
        <w:rPr>
          <w:rFonts w:ascii="Arial" w:hAnsi="Arial" w:cs="Arial"/>
          <w:color w:val="000000"/>
        </w:rPr>
        <w:t xml:space="preserve">nd all these gifts, exercised by all these officers, answer everything needed for the edification of the church. For it is a vain opinion that the rule and conduct of Christ’s church is either in one or in all. There is nothing in what I have declared but what you cannot find in the purpose of the apostle in </w:t>
      </w:r>
      <w:bookmarkStart w:id="2" w:name="kjv_Rom_12_6_12_8"/>
      <w:r w:rsidRPr="0034647C">
        <w:rPr>
          <w:rFonts w:ascii="Arial" w:hAnsi="Arial" w:cs="Arial"/>
          <w:color w:val="000000"/>
        </w:rPr>
        <w:fldChar w:fldCharType="begin"/>
      </w:r>
      <w:r w:rsidRPr="0034647C">
        <w:rPr>
          <w:rFonts w:ascii="Arial" w:hAnsi="Arial" w:cs="Arial"/>
          <w:color w:val="000000"/>
        </w:rPr>
        <w:instrText xml:space="preserve"> HYPERLINK "http://www.ccel.org/ccel/bible/asv.Rom.12.html" \l "Rom.12.6" </w:instrText>
      </w:r>
      <w:r w:rsidRPr="0034647C">
        <w:rPr>
          <w:rFonts w:ascii="Arial" w:hAnsi="Arial" w:cs="Arial"/>
          <w:color w:val="000000"/>
        </w:rPr>
        <w:fldChar w:fldCharType="separate"/>
      </w:r>
      <w:r w:rsidRPr="0034647C">
        <w:rPr>
          <w:rStyle w:val="Hyperlink"/>
          <w:rFonts w:ascii="Arial" w:hAnsi="Arial" w:cs="Arial"/>
          <w:color w:val="000000"/>
        </w:rPr>
        <w:t>Rom. 12:6–8</w:t>
      </w:r>
      <w:r w:rsidRPr="0034647C">
        <w:rPr>
          <w:rFonts w:ascii="Arial" w:hAnsi="Arial" w:cs="Arial"/>
          <w:color w:val="000000"/>
        </w:rPr>
        <w:fldChar w:fldCharType="end"/>
      </w:r>
      <w:bookmarkEnd w:id="2"/>
      <w:r w:rsidRPr="0034647C">
        <w:rPr>
          <w:rFonts w:ascii="Arial" w:hAnsi="Arial" w:cs="Arial"/>
          <w:color w:val="000000"/>
        </w:rPr>
        <w:t>. Let us study that harmony more, and we shall find more of the beauty and glory of it.</w:t>
      </w: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 </w:t>
      </w: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I shall speak of those pastors mentioned here in the text; and I shall speak of them in general, as all teaching officers in the church — which is the general meaning of the word. And all that I shall speak of them is to remind myself, and my brethren, and you, of something of the duty of such a pastor — what is incumbent upon him, and what is expected from him. Now, I am not going to go through all the necessary duties of a pastor or teacher; I will only give you some instances.</w:t>
      </w: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First, the duty of such an officer of the church</w:t>
      </w:r>
      <w:bookmarkStart w:id="3" w:name="fna_v.viii-p6.1"/>
      <w:r w:rsidRPr="0034647C">
        <w:rPr>
          <w:rFonts w:ascii="Arial" w:hAnsi="Arial" w:cs="Arial"/>
          <w:color w:val="000000"/>
        </w:rPr>
        <w:t xml:space="preserve">. </w:t>
      </w:r>
      <w:bookmarkEnd w:id="3"/>
      <w:r w:rsidRPr="0034647C">
        <w:rPr>
          <w:rFonts w:ascii="Arial" w:hAnsi="Arial" w:cs="Arial"/>
          <w:color w:val="000000"/>
        </w:rPr>
        <w:t xml:space="preserve"> The purpose of a pastor, teacher, elder of the church, is here mentioned in the text — “to feed the church with knowledge and understanding.” This feeding is by the preaching of the gospel. He is no pastor who does not feed his flock. It belongs essentially to the office; and that not now and then (according to the figure and image that is set up of the ministry in the world — a dead idol) as occasion serves. But the apostle says in </w:t>
      </w:r>
      <w:bookmarkStart w:id="4" w:name="kjv_Acts_6_4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"http://www.ccel.org/ccel/bible/asv.Acts.6.html" \l "Acts.6.4" </w:instrText>
      </w:r>
      <w:r w:rsidRPr="0034647C">
        <w:rPr>
          <w:rFonts w:ascii="Arial" w:hAnsi="Arial" w:cs="Arial"/>
          <w:color w:val="000000"/>
        </w:rPr>
        <w:fldChar w:fldCharType="separate"/>
      </w:r>
      <w:r w:rsidRPr="0034647C">
        <w:rPr>
          <w:rStyle w:val="Hyperlink"/>
          <w:rFonts w:ascii="Arial" w:hAnsi="Arial" w:cs="Arial"/>
          <w:color w:val="000000"/>
        </w:rPr>
        <w:t>Acts 6:4</w:t>
      </w:r>
      <w:r w:rsidRPr="0034647C">
        <w:rPr>
          <w:rFonts w:ascii="Arial" w:hAnsi="Arial" w:cs="Arial"/>
          <w:color w:val="000000"/>
        </w:rPr>
        <w:fldChar w:fldCharType="end"/>
      </w:r>
      <w:r w:rsidRPr="0034647C">
        <w:rPr>
          <w:rFonts w:ascii="Arial" w:hAnsi="Arial" w:cs="Arial"/>
          <w:color w:val="000000"/>
        </w:rPr>
        <w:t xml:space="preserve"> — “We will give ourselves continually to the word.” It is to “labour in the word and doctrine” (</w:t>
      </w:r>
      <w:bookmarkStart w:id="5" w:name="kjv_1Tim_5_17_0_0"/>
      <w:r w:rsidRPr="0034647C">
        <w:rPr>
          <w:rFonts w:ascii="Arial" w:hAnsi="Arial" w:cs="Arial"/>
          <w:color w:val="000000"/>
        </w:rPr>
        <w:fldChar w:fldCharType="begin"/>
      </w:r>
      <w:r w:rsidRPr="0034647C">
        <w:rPr>
          <w:rFonts w:ascii="Arial" w:hAnsi="Arial" w:cs="Arial"/>
          <w:color w:val="000000"/>
        </w:rPr>
        <w:instrText xml:space="preserve"> HYPERLINK "http://www.ccel.org/ccel/bible/asv.iTim.5.html" \l "iTim.5.17" </w:instrText>
      </w:r>
      <w:r w:rsidRPr="0034647C">
        <w:rPr>
          <w:rFonts w:ascii="Arial" w:hAnsi="Arial" w:cs="Arial"/>
          <w:color w:val="000000"/>
        </w:rPr>
        <w:fldChar w:fldCharType="separate"/>
      </w:r>
      <w:r w:rsidRPr="0034647C">
        <w:rPr>
          <w:rStyle w:val="Hyperlink"/>
          <w:rFonts w:ascii="Arial" w:hAnsi="Arial" w:cs="Arial"/>
          <w:color w:val="000000"/>
        </w:rPr>
        <w:t>1 Tim. 5:17</w:t>
      </w:r>
      <w:r w:rsidRPr="0034647C">
        <w:rPr>
          <w:rFonts w:ascii="Arial" w:hAnsi="Arial" w:cs="Arial"/>
          <w:color w:val="000000"/>
        </w:rPr>
        <w:fldChar w:fldCharType="end"/>
      </w:r>
      <w:bookmarkEnd w:id="5"/>
      <w:r w:rsidRPr="0034647C">
        <w:rPr>
          <w:rFonts w:ascii="Arial" w:hAnsi="Arial" w:cs="Arial"/>
          <w:color w:val="000000"/>
        </w:rPr>
        <w:t xml:space="preserve">); to make all things subservient to this work of preaching and instructing the church; and to do it in that frame the apostle mentions in </w:t>
      </w:r>
      <w:bookmarkStart w:id="6" w:name="kjv_Col_1_28_0_0"/>
      <w:r w:rsidRPr="0034647C">
        <w:rPr>
          <w:rFonts w:ascii="Arial" w:hAnsi="Arial" w:cs="Arial"/>
          <w:color w:val="000000"/>
        </w:rPr>
        <w:fldChar w:fldCharType="begin"/>
      </w:r>
      <w:r w:rsidRPr="0034647C">
        <w:rPr>
          <w:rFonts w:ascii="Arial" w:hAnsi="Arial" w:cs="Arial"/>
          <w:color w:val="000000"/>
        </w:rPr>
        <w:instrText xml:space="preserve"> HYPERLINK "http://www.ccel.org/ccel/bible/asv.Col.1.html" \l "Col.1.28" </w:instrText>
      </w:r>
      <w:r w:rsidRPr="0034647C">
        <w:rPr>
          <w:rFonts w:ascii="Arial" w:hAnsi="Arial" w:cs="Arial"/>
          <w:color w:val="000000"/>
        </w:rPr>
        <w:fldChar w:fldCharType="separate"/>
      </w:r>
      <w:r w:rsidRPr="0034647C">
        <w:rPr>
          <w:rStyle w:val="Hyperlink"/>
          <w:rFonts w:ascii="Arial" w:hAnsi="Arial" w:cs="Arial"/>
          <w:color w:val="000000"/>
        </w:rPr>
        <w:t>Col. 1:28</w:t>
      </w:r>
      <w:r w:rsidRPr="0034647C">
        <w:rPr>
          <w:rFonts w:ascii="Arial" w:hAnsi="Arial" w:cs="Arial"/>
          <w:color w:val="000000"/>
        </w:rPr>
        <w:fldChar w:fldCharType="end"/>
      </w:r>
      <w:bookmarkEnd w:id="6"/>
      <w:r w:rsidRPr="0034647C">
        <w:rPr>
          <w:rFonts w:ascii="Arial" w:hAnsi="Arial" w:cs="Arial"/>
          <w:color w:val="000000"/>
        </w:rPr>
        <w:t xml:space="preserve">. He speaks of his preaching, and the purpose of his preaching — “Whom we </w:t>
      </w:r>
      <w:r w:rsidRPr="0034647C">
        <w:rPr>
          <w:rFonts w:ascii="Arial" w:hAnsi="Arial" w:cs="Arial"/>
          <w:color w:val="000000"/>
        </w:rPr>
        <w:lastRenderedPageBreak/>
        <w:t xml:space="preserve">preach, warning every man, and teaching every man in all wisdom; that we may present every man perfect in Christ Jesus.” How does he do it? </w:t>
      </w:r>
      <w:bookmarkStart w:id="7" w:name="kjv_Col_1_29_0_0"/>
      <w:r w:rsidRPr="0034647C">
        <w:rPr>
          <w:rFonts w:ascii="Arial" w:hAnsi="Arial" w:cs="Arial"/>
          <w:color w:val="000000"/>
        </w:rPr>
        <w:fldChar w:fldCharType="begin"/>
      </w:r>
      <w:r w:rsidRPr="0034647C">
        <w:rPr>
          <w:rFonts w:ascii="Arial" w:hAnsi="Arial" w:cs="Arial"/>
          <w:color w:val="000000"/>
        </w:rPr>
        <w:instrText xml:space="preserve"> HYPERLINK "http://www.ccel.org/ccel/bible/asv.Col.1.html" \l "Col.1.29" </w:instrText>
      </w:r>
      <w:r w:rsidRPr="0034647C">
        <w:rPr>
          <w:rFonts w:ascii="Arial" w:hAnsi="Arial" w:cs="Arial"/>
          <w:color w:val="000000"/>
        </w:rPr>
        <w:fldChar w:fldCharType="separate"/>
      </w:r>
      <w:r w:rsidRPr="0034647C">
        <w:rPr>
          <w:rStyle w:val="Hyperlink"/>
          <w:rFonts w:ascii="Arial" w:hAnsi="Arial" w:cs="Arial"/>
          <w:color w:val="000000"/>
        </w:rPr>
        <w:t>Verse 29</w:t>
      </w:r>
      <w:r w:rsidRPr="0034647C">
        <w:rPr>
          <w:rFonts w:ascii="Arial" w:hAnsi="Arial" w:cs="Arial"/>
          <w:color w:val="000000"/>
        </w:rPr>
        <w:fldChar w:fldCharType="end"/>
      </w:r>
      <w:bookmarkEnd w:id="7"/>
      <w:r w:rsidRPr="0034647C">
        <w:rPr>
          <w:rFonts w:ascii="Arial" w:hAnsi="Arial" w:cs="Arial"/>
          <w:color w:val="000000"/>
        </w:rPr>
        <w:t xml:space="preserve"> — “Whereunto I also labour, striving according to his working, which worketh in me mightily.” There is not one word in our translation that answers the emphasis of the original words — “Whereunto I labour” — </w:t>
      </w:r>
      <w:r w:rsidRPr="0034647C">
        <w:rPr>
          <w:rStyle w:val="greek1"/>
          <w:rFonts w:ascii="Arial" w:hAnsi="Arial" w:cs="Arial"/>
          <w:color w:val="000000"/>
        </w:rPr>
        <w:t>Ε</w:t>
      </w:r>
      <w:r w:rsidRPr="0034647C">
        <w:rPr>
          <w:rStyle w:val="greek1"/>
          <w:rFonts w:cs="Arial"/>
          <w:color w:val="000000"/>
        </w:rPr>
        <w:t>ἰ</w:t>
      </w:r>
      <w:r w:rsidRPr="0034647C">
        <w:rPr>
          <w:rStyle w:val="greek1"/>
          <w:rFonts w:ascii="Arial" w:hAnsi="Arial" w:cs="Arial"/>
          <w:color w:val="000000"/>
        </w:rPr>
        <w:t xml:space="preserve">ς </w:t>
      </w:r>
      <w:r w:rsidRPr="0034647C">
        <w:rPr>
          <w:rStyle w:val="greek1"/>
          <w:rFonts w:cs="Arial"/>
          <w:color w:val="000000"/>
        </w:rPr>
        <w:t>ὀ</w:t>
      </w:r>
      <w:r w:rsidRPr="0034647C">
        <w:rPr>
          <w:rStyle w:val="greek1"/>
          <w:rFonts w:ascii="Arial" w:hAnsi="Arial" w:cs="Arial"/>
          <w:color w:val="000000"/>
        </w:rPr>
        <w:t xml:space="preserve"> κα</w:t>
      </w:r>
      <w:r w:rsidRPr="0034647C">
        <w:rPr>
          <w:rStyle w:val="greek1"/>
          <w:rFonts w:cs="Arial"/>
          <w:color w:val="000000"/>
        </w:rPr>
        <w:t>ὶ</w:t>
      </w:r>
      <w:r w:rsidRPr="0034647C">
        <w:rPr>
          <w:rStyle w:val="greek1"/>
          <w:rFonts w:ascii="Arial" w:hAnsi="Arial" w:cs="Arial"/>
          <w:color w:val="000000"/>
        </w:rPr>
        <w:t xml:space="preserve"> κοπι</w:t>
      </w:r>
      <w:r w:rsidRPr="0034647C">
        <w:rPr>
          <w:rStyle w:val="greek1"/>
          <w:rFonts w:cs="Arial"/>
          <w:color w:val="000000"/>
        </w:rPr>
        <w:t xml:space="preserve">ῶ </w:t>
      </w:r>
      <w:r w:rsidRPr="0034647C">
        <w:rPr>
          <w:rStyle w:val="greek1"/>
          <w:rFonts w:ascii="Arial" w:hAnsi="Arial" w:cs="Arial"/>
          <w:color w:val="000000"/>
        </w:rPr>
        <w:t>(Eis ho kai kopiô)</w:t>
      </w:r>
      <w:r w:rsidRPr="0034647C">
        <w:rPr>
          <w:rFonts w:ascii="Arial" w:hAnsi="Arial" w:cs="Arial"/>
          <w:color w:val="000000"/>
        </w:rPr>
        <w:t>. Κοπι</w:t>
      </w:r>
      <w:r w:rsidRPr="0034647C">
        <w:rPr>
          <w:rFonts w:ascii="Palatino Linotype" w:hAnsi="Palatino Linotype" w:cs="Arial"/>
          <w:color w:val="000000"/>
        </w:rPr>
        <w:t>ῶ</w:t>
      </w:r>
      <w:r w:rsidRPr="0034647C">
        <w:rPr>
          <w:rFonts w:ascii="Arial" w:hAnsi="Arial" w:cs="Arial"/>
          <w:color w:val="000000"/>
        </w:rPr>
        <w:t xml:space="preserve"> is to labour with diligence and intention, with weariness and industry. “I labour ‘</w:t>
      </w:r>
      <w:r w:rsidRPr="0034647C">
        <w:rPr>
          <w:rStyle w:val="foreign1"/>
          <w:rFonts w:ascii="Arial" w:hAnsi="Arial" w:cs="Arial"/>
          <w:i/>
          <w:color w:val="000000"/>
        </w:rPr>
        <w:t>usque ad fatigationem</w:t>
      </w:r>
      <w:r w:rsidRPr="0034647C">
        <w:rPr>
          <w:rFonts w:ascii="Arial" w:hAnsi="Arial" w:cs="Arial"/>
          <w:color w:val="000000"/>
        </w:rPr>
        <w:t>’ — to the spending of myself. Striving (</w:t>
      </w:r>
      <w:r w:rsidRPr="0034647C">
        <w:rPr>
          <w:rFonts w:ascii="Palatino Linotype" w:hAnsi="Palatino Linotype" w:cs="Arial"/>
          <w:color w:val="000000"/>
        </w:rPr>
        <w:t>ἀ</w:t>
      </w:r>
      <w:r w:rsidRPr="0034647C">
        <w:rPr>
          <w:rFonts w:ascii="Arial" w:hAnsi="Arial" w:cs="Arial"/>
          <w:color w:val="000000"/>
        </w:rPr>
        <w:t>γωνιζ</w:t>
      </w:r>
      <w:r w:rsidRPr="0034647C">
        <w:rPr>
          <w:rFonts w:ascii="Palatino Linotype" w:hAnsi="Palatino Linotype" w:cs="Arial"/>
          <w:color w:val="000000"/>
        </w:rPr>
        <w:t>ό</w:t>
      </w:r>
      <w:r w:rsidRPr="0034647C">
        <w:rPr>
          <w:rFonts w:ascii="Arial" w:hAnsi="Arial" w:cs="Arial"/>
          <w:color w:val="000000"/>
        </w:rPr>
        <w:t>μενος = agônizomenos) — striving as a man that runs in a race, or striving as a man that wrestles for victory” — as men did in their public contests. And how? Κατ</w:t>
      </w:r>
      <w:r w:rsidRPr="0034647C">
        <w:rPr>
          <w:rFonts w:ascii="Palatino Linotype" w:hAnsi="Palatino Linotype" w:cs="Arial"/>
          <w:color w:val="000000"/>
        </w:rPr>
        <w:t>ὰ</w:t>
      </w:r>
      <w:r w:rsidRPr="0034647C">
        <w:rPr>
          <w:rFonts w:ascii="Arial" w:hAnsi="Arial" w:cs="Arial"/>
          <w:color w:val="000000"/>
        </w:rPr>
        <w:t xml:space="preserve"> τ</w:t>
      </w:r>
      <w:r w:rsidRPr="0034647C">
        <w:rPr>
          <w:rFonts w:ascii="Palatino Linotype" w:hAnsi="Palatino Linotype" w:cs="Arial"/>
          <w:color w:val="000000"/>
        </w:rPr>
        <w:t>ὴ</w:t>
      </w:r>
      <w:r w:rsidRPr="0034647C">
        <w:rPr>
          <w:rFonts w:ascii="Arial" w:hAnsi="Arial" w:cs="Arial"/>
          <w:color w:val="000000"/>
        </w:rPr>
        <w:t xml:space="preserve">ν </w:t>
      </w:r>
      <w:r w:rsidRPr="0034647C">
        <w:rPr>
          <w:rFonts w:ascii="Palatino Linotype" w:hAnsi="Palatino Linotype" w:cs="Arial"/>
          <w:color w:val="000000"/>
        </w:rPr>
        <w:t>ἐ</w:t>
      </w:r>
      <w:r w:rsidRPr="0034647C">
        <w:rPr>
          <w:rFonts w:ascii="Arial" w:hAnsi="Arial" w:cs="Arial"/>
          <w:color w:val="000000"/>
        </w:rPr>
        <w:t>ν</w:t>
      </w:r>
      <w:r w:rsidRPr="0034647C">
        <w:rPr>
          <w:rFonts w:ascii="Palatino Linotype" w:hAnsi="Palatino Linotype" w:cs="Arial"/>
          <w:color w:val="000000"/>
        </w:rPr>
        <w:t>έ</w:t>
      </w:r>
      <w:r w:rsidRPr="0034647C">
        <w:rPr>
          <w:rFonts w:ascii="Arial" w:hAnsi="Arial" w:cs="Arial"/>
          <w:color w:val="000000"/>
        </w:rPr>
        <w:t>ργειαν α</w:t>
      </w:r>
      <w:r w:rsidRPr="0034647C">
        <w:rPr>
          <w:rFonts w:ascii="Palatino Linotype" w:hAnsi="Palatino Linotype" w:cs="Arial"/>
          <w:color w:val="000000"/>
        </w:rPr>
        <w:t>ὐ</w:t>
      </w:r>
      <w:r w:rsidRPr="0034647C">
        <w:rPr>
          <w:rFonts w:ascii="Arial" w:hAnsi="Arial" w:cs="Arial"/>
          <w:color w:val="000000"/>
        </w:rPr>
        <w:t>το</w:t>
      </w:r>
      <w:r w:rsidRPr="0034647C">
        <w:rPr>
          <w:rFonts w:ascii="Palatino Linotype" w:hAnsi="Palatino Linotype" w:cs="Arial"/>
          <w:color w:val="000000"/>
        </w:rPr>
        <w:t xml:space="preserve">ῦ </w:t>
      </w:r>
      <w:r w:rsidRPr="0034647C">
        <w:rPr>
          <w:rFonts w:ascii="Arial" w:hAnsi="Arial" w:cs="Arial"/>
          <w:color w:val="000000"/>
        </w:rPr>
        <w:t>(Kata tēn energeian autou) — “According to the effectual in-working, or inward operation, of him (</w:t>
      </w:r>
      <w:r w:rsidRPr="0034647C">
        <w:rPr>
          <w:rFonts w:ascii="Palatino Linotype" w:hAnsi="Palatino Linotype" w:cs="Arial"/>
          <w:color w:val="000000"/>
        </w:rPr>
        <w:t>ἐ</w:t>
      </w:r>
      <w:r w:rsidRPr="0034647C">
        <w:rPr>
          <w:rFonts w:ascii="Arial" w:hAnsi="Arial" w:cs="Arial"/>
          <w:color w:val="000000"/>
        </w:rPr>
        <w:t>νεργυμ</w:t>
      </w:r>
      <w:r w:rsidRPr="0034647C">
        <w:rPr>
          <w:rFonts w:ascii="Palatino Linotype" w:hAnsi="Palatino Linotype" w:cs="Arial"/>
          <w:color w:val="000000"/>
        </w:rPr>
        <w:t>έ</w:t>
      </w:r>
      <w:r w:rsidRPr="0034647C">
        <w:rPr>
          <w:rFonts w:ascii="Arial" w:hAnsi="Arial" w:cs="Arial"/>
          <w:color w:val="000000"/>
        </w:rPr>
        <w:t xml:space="preserve">νην </w:t>
      </w:r>
      <w:r w:rsidRPr="0034647C">
        <w:rPr>
          <w:rFonts w:ascii="Palatino Linotype" w:hAnsi="Palatino Linotype" w:cs="Arial"/>
          <w:color w:val="000000"/>
        </w:rPr>
        <w:t>ἐ</w:t>
      </w:r>
      <w:r w:rsidRPr="0034647C">
        <w:rPr>
          <w:rFonts w:ascii="Arial" w:hAnsi="Arial" w:cs="Arial"/>
          <w:color w:val="000000"/>
        </w:rPr>
        <w:t xml:space="preserve">ν </w:t>
      </w:r>
      <w:r w:rsidRPr="0034647C">
        <w:rPr>
          <w:rFonts w:ascii="Palatino Linotype" w:hAnsi="Palatino Linotype" w:cs="Arial"/>
          <w:color w:val="000000"/>
        </w:rPr>
        <w:t>ἐ</w:t>
      </w:r>
      <w:r w:rsidRPr="0034647C">
        <w:rPr>
          <w:rFonts w:ascii="Arial" w:hAnsi="Arial" w:cs="Arial"/>
          <w:color w:val="000000"/>
        </w:rPr>
        <w:t>μο</w:t>
      </w:r>
      <w:r w:rsidRPr="0034647C">
        <w:rPr>
          <w:rFonts w:ascii="Palatino Linotype" w:hAnsi="Palatino Linotype" w:cs="Arial"/>
          <w:color w:val="000000"/>
        </w:rPr>
        <w:t xml:space="preserve">ὶ </w:t>
      </w:r>
      <w:r w:rsidRPr="0034647C">
        <w:rPr>
          <w:rFonts w:ascii="Arial" w:hAnsi="Arial" w:cs="Arial"/>
          <w:color w:val="000000"/>
        </w:rPr>
        <w:t xml:space="preserve">= energumenēn en emoi) — who “effectually works in me.” We cannot reach the emphasis by any words in our language. And how is all this? </w:t>
      </w:r>
      <w:r w:rsidRPr="0034647C">
        <w:rPr>
          <w:rFonts w:ascii="Palatino Linotype" w:hAnsi="Palatino Linotype" w:cs="Arial"/>
          <w:color w:val="000000"/>
        </w:rPr>
        <w:t>Ἐ</w:t>
      </w:r>
      <w:r w:rsidRPr="0034647C">
        <w:rPr>
          <w:rFonts w:ascii="Arial" w:hAnsi="Arial" w:cs="Arial"/>
          <w:color w:val="000000"/>
        </w:rPr>
        <w:t>ν δυν</w:t>
      </w:r>
      <w:r w:rsidRPr="0034647C">
        <w:rPr>
          <w:rFonts w:ascii="Palatino Linotype" w:hAnsi="Palatino Linotype" w:cs="Arial"/>
          <w:color w:val="000000"/>
        </w:rPr>
        <w:t>ά</w:t>
      </w:r>
      <w:r w:rsidRPr="0034647C">
        <w:rPr>
          <w:rFonts w:ascii="Arial" w:hAnsi="Arial" w:cs="Arial"/>
          <w:color w:val="000000"/>
        </w:rPr>
        <w:t>μει (En dunamei) — “With mighty power.” Here is the frame of the apostle’s spirit (it should give dread to us in considering it) — “I labour diligently, I strive as in a race, I wrestle for victory — by the mighty in-working power of Christ working in me; and that with great and exceeding power.”</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What I shall do is to show you, in some instances, what is required for this work of teaching or of feeding the congregation with knowledge and understanding, in this duty of preaching the word:—</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There is </w:t>
      </w:r>
      <w:r w:rsidRPr="0034647C">
        <w:rPr>
          <w:rStyle w:val="Emphasis"/>
          <w:rFonts w:ascii="Arial" w:hAnsi="Arial" w:cs="Arial"/>
          <w:color w:val="000000"/>
        </w:rPr>
        <w:t>spiritual wisdom</w:t>
      </w:r>
      <w:r w:rsidRPr="0034647C">
        <w:rPr>
          <w:rFonts w:ascii="Arial" w:hAnsi="Arial" w:cs="Arial"/>
          <w:color w:val="000000"/>
        </w:rPr>
        <w:t xml:space="preserve"> in understanding the mysteries of the gospel, that we may be able to declare the whole counsel of God, and the riches and treasures of the grace of Christ, to the souls of men. See </w:t>
      </w:r>
      <w:bookmarkStart w:id="8" w:name="kjv_Acts_20_27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"http://www.ccel.org/ccel/bible/asv.Acts.20.html" \l "Acts.20.27" </w:instrText>
      </w:r>
      <w:r w:rsidRPr="0034647C">
        <w:rPr>
          <w:rFonts w:ascii="Arial" w:hAnsi="Arial" w:cs="Arial"/>
          <w:color w:val="000000"/>
        </w:rPr>
        <w:fldChar w:fldCharType="separate"/>
      </w:r>
      <w:r w:rsidRPr="0034647C">
        <w:rPr>
          <w:rStyle w:val="Hyperlink"/>
          <w:rFonts w:ascii="Arial" w:hAnsi="Arial" w:cs="Arial"/>
          <w:color w:val="000000"/>
        </w:rPr>
        <w:t>Acts 20:27</w:t>
      </w:r>
      <w:r w:rsidRPr="0034647C">
        <w:rPr>
          <w:rFonts w:ascii="Arial" w:hAnsi="Arial" w:cs="Arial"/>
          <w:color w:val="000000"/>
        </w:rPr>
        <w:fldChar w:fldCharType="end"/>
      </w:r>
      <w:bookmarkEnd w:id="8"/>
      <w:r w:rsidRPr="0034647C">
        <w:rPr>
          <w:rFonts w:ascii="Arial" w:hAnsi="Arial" w:cs="Arial"/>
          <w:color w:val="000000"/>
        </w:rPr>
        <w:t xml:space="preserve">; </w:t>
      </w:r>
      <w:bookmarkStart w:id="9" w:name="kjv_1Cor_2_1_2_4"/>
      <w:r w:rsidRPr="0034647C">
        <w:rPr>
          <w:rFonts w:ascii="Arial" w:hAnsi="Arial" w:cs="Arial"/>
          <w:color w:val="000000"/>
        </w:rPr>
        <w:fldChar w:fldCharType="begin"/>
      </w:r>
      <w:r w:rsidRPr="0034647C">
        <w:rPr>
          <w:rFonts w:ascii="Arial" w:hAnsi="Arial" w:cs="Arial"/>
          <w:color w:val="000000"/>
        </w:rPr>
        <w:instrText xml:space="preserve"> HYPERLINK "http://www.ccel.org/ccel/bible/asv.iCor.2.html" \l "iCor.2.1" </w:instrText>
      </w:r>
      <w:r w:rsidRPr="0034647C">
        <w:rPr>
          <w:rFonts w:ascii="Arial" w:hAnsi="Arial" w:cs="Arial"/>
          <w:color w:val="000000"/>
        </w:rPr>
        <w:fldChar w:fldCharType="separate"/>
      </w:r>
      <w:r w:rsidRPr="0034647C">
        <w:rPr>
          <w:rStyle w:val="Hyperlink"/>
          <w:rFonts w:ascii="Arial" w:hAnsi="Arial" w:cs="Arial"/>
          <w:color w:val="000000"/>
        </w:rPr>
        <w:t>1 Cor. 2:1–4</w:t>
      </w:r>
      <w:r w:rsidRPr="0034647C">
        <w:rPr>
          <w:rFonts w:ascii="Arial" w:hAnsi="Arial" w:cs="Arial"/>
          <w:color w:val="000000"/>
        </w:rPr>
        <w:fldChar w:fldCharType="end"/>
      </w:r>
      <w:bookmarkEnd w:id="9"/>
      <w:r w:rsidRPr="0034647C">
        <w:rPr>
          <w:rFonts w:ascii="Arial" w:hAnsi="Arial" w:cs="Arial"/>
          <w:color w:val="000000"/>
        </w:rPr>
        <w:t xml:space="preserve">; </w:t>
      </w:r>
      <w:bookmarkStart w:id="10" w:name="kjv_Eph_3_7_3_9"/>
      <w:r w:rsidRPr="0034647C">
        <w:rPr>
          <w:rFonts w:ascii="Arial" w:hAnsi="Arial" w:cs="Arial"/>
          <w:color w:val="000000"/>
        </w:rPr>
        <w:fldChar w:fldCharType="begin"/>
      </w:r>
      <w:r w:rsidRPr="0034647C">
        <w:rPr>
          <w:rFonts w:ascii="Arial" w:hAnsi="Arial" w:cs="Arial"/>
          <w:color w:val="000000"/>
        </w:rPr>
        <w:instrText xml:space="preserve"> HYPERLINK "http://www.ccel.org/ccel/bible/asv.Eph.3.html" \l "Eph.3.7" </w:instrText>
      </w:r>
      <w:r w:rsidRPr="0034647C">
        <w:rPr>
          <w:rFonts w:ascii="Arial" w:hAnsi="Arial" w:cs="Arial"/>
          <w:color w:val="000000"/>
        </w:rPr>
        <w:fldChar w:fldCharType="separate"/>
      </w:r>
      <w:r w:rsidRPr="0034647C">
        <w:rPr>
          <w:rStyle w:val="Hyperlink"/>
          <w:rFonts w:ascii="Arial" w:hAnsi="Arial" w:cs="Arial"/>
          <w:color w:val="000000"/>
        </w:rPr>
        <w:t>Eph. 3:7–9</w:t>
      </w:r>
      <w:r w:rsidRPr="0034647C">
        <w:rPr>
          <w:rFonts w:ascii="Arial" w:hAnsi="Arial" w:cs="Arial"/>
          <w:color w:val="000000"/>
        </w:rPr>
        <w:fldChar w:fldCharType="end"/>
      </w:r>
      <w:bookmarkEnd w:id="10"/>
      <w:r w:rsidRPr="0034647C">
        <w:rPr>
          <w:rFonts w:ascii="Arial" w:hAnsi="Arial" w:cs="Arial"/>
          <w:color w:val="000000"/>
        </w:rPr>
        <w:t>. Many in the church of God were, in those days of light, growing and thriving; they had a great insight into spiritual things, and into the mysteries of the gospel. The apostle prays that they might all have it (</w:t>
      </w:r>
      <w:bookmarkStart w:id="11" w:name="kjv_Eph_1_17_0_0;kjv_Eph_1_18_0_0"/>
      <w:r w:rsidRPr="0034647C">
        <w:rPr>
          <w:rFonts w:ascii="Arial" w:hAnsi="Arial" w:cs="Arial"/>
          <w:color w:val="000000"/>
        </w:rPr>
        <w:fldChar w:fldCharType="begin"/>
      </w:r>
      <w:r w:rsidRPr="0034647C">
        <w:rPr>
          <w:rFonts w:ascii="Arial" w:hAnsi="Arial" w:cs="Arial"/>
          <w:color w:val="000000"/>
        </w:rPr>
        <w:instrText xml:space="preserve"> HYPERLINK "http://www.ccel.org/ccel/bible/asv.Eph.1.html" \l "Eph.1.17" </w:instrText>
      </w:r>
      <w:r w:rsidRPr="0034647C">
        <w:rPr>
          <w:rFonts w:ascii="Arial" w:hAnsi="Arial" w:cs="Arial"/>
          <w:color w:val="000000"/>
        </w:rPr>
        <w:fldChar w:fldCharType="separate"/>
      </w:r>
      <w:r w:rsidRPr="0034647C">
        <w:rPr>
          <w:rStyle w:val="Hyperlink"/>
          <w:rFonts w:ascii="Arial" w:hAnsi="Arial" w:cs="Arial"/>
          <w:color w:val="000000"/>
        </w:rPr>
        <w:t>Eph. 1:17-18</w:t>
      </w:r>
      <w:r w:rsidRPr="0034647C">
        <w:rPr>
          <w:rFonts w:ascii="Arial" w:hAnsi="Arial" w:cs="Arial"/>
          <w:color w:val="000000"/>
        </w:rPr>
        <w:fldChar w:fldCharType="end"/>
      </w:r>
      <w:bookmarkEnd w:id="11"/>
      <w:r w:rsidRPr="0034647C">
        <w:rPr>
          <w:rFonts w:ascii="Arial" w:hAnsi="Arial" w:cs="Arial"/>
          <w:color w:val="000000"/>
        </w:rPr>
        <w:t>): “That the God of our Lord Jesus Christ, the Father of glory, may give unto you the spirit of wisdom and revelation in the knowledge of him: the eyes of your understanding being enlightened; that ye may know what is the hope of his calling, and what the riches of the glory of his inheritance in the saints.”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Really, it is no easy thing for ministers to instruct in such kind of duties. If there is not some degree of eminence in themselves, how can we lead on such persons as these to perfection? We must labour to have a thorough knowledge of these mysteries, or we shall be useless to a great part of the church. There is spiritual wisdom and understanding in the mysteries, of the gospel required for this.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w:t>
      </w:r>
      <w:r w:rsidRPr="0034647C">
        <w:rPr>
          <w:rStyle w:val="Emphasis"/>
          <w:rFonts w:ascii="Arial" w:hAnsi="Arial" w:cs="Arial"/>
          <w:color w:val="000000"/>
        </w:rPr>
        <w:t>Authority</w:t>
      </w:r>
      <w:r w:rsidRPr="0034647C">
        <w:rPr>
          <w:rFonts w:ascii="Arial" w:hAnsi="Arial" w:cs="Arial"/>
          <w:color w:val="000000"/>
        </w:rPr>
        <w:t xml:space="preserve"> is required. What is authority in a preaching ministry? It is a consequence of unction, and not of office. The scribes had an outward call to teach in the church; but they had no unction, no anointing, that could provide evidence that they had the Holy Spirit in his gifts and graces. Christ had no outward call; but he had an unction — he had a full unction of the Holy Spirit in his gifts and graces for the preaching of the gospel. In this matter, there was a controversy about his authority. The scribes say to him, “By what authority doest thou these things? and who gave thee this authority?’ </w:t>
      </w:r>
      <w:bookmarkStart w:id="12" w:name="kjv_Mark_11_28_0_0"/>
      <w:r w:rsidRPr="0034647C">
        <w:rPr>
          <w:rFonts w:ascii="Arial" w:hAnsi="Arial" w:cs="Arial"/>
          <w:color w:val="000000"/>
        </w:rPr>
        <w:t>(</w:t>
      </w:r>
      <w:hyperlink r:id="rId9" w:anchor="Mark.11.28" w:history="1">
        <w:r w:rsidRPr="0034647C">
          <w:rPr>
            <w:rStyle w:val="Hyperlink"/>
            <w:rFonts w:ascii="Arial" w:hAnsi="Arial" w:cs="Arial"/>
            <w:color w:val="000000"/>
          </w:rPr>
          <w:t>Mk. 11:28</w:t>
        </w:r>
      </w:hyperlink>
      <w:bookmarkEnd w:id="12"/>
      <w:r w:rsidRPr="0034647C">
        <w:rPr>
          <w:rFonts w:ascii="Arial" w:hAnsi="Arial" w:cs="Arial"/>
          <w:color w:val="000000"/>
        </w:rPr>
        <w:t xml:space="preserve">) The Holy Spirit determines the matter — “He preached as one having authority, and not as the scribes.” </w:t>
      </w:r>
      <w:bookmarkStart w:id="13" w:name="kjv_Matt_7_29_0_0"/>
      <w:r w:rsidRPr="0034647C">
        <w:rPr>
          <w:rFonts w:ascii="Arial" w:hAnsi="Arial" w:cs="Arial"/>
          <w:color w:val="000000"/>
        </w:rPr>
        <w:t>(</w:t>
      </w:r>
      <w:hyperlink r:id="rId10" w:anchor="Matt.7.29" w:history="1">
        <w:r w:rsidRPr="0034647C">
          <w:rPr>
            <w:rStyle w:val="Hyperlink"/>
            <w:rFonts w:ascii="Arial" w:hAnsi="Arial" w:cs="Arial"/>
            <w:color w:val="000000"/>
          </w:rPr>
          <w:t>Mat. 7:29</w:t>
        </w:r>
      </w:hyperlink>
      <w:bookmarkEnd w:id="13"/>
      <w:r w:rsidRPr="0034647C">
        <w:rPr>
          <w:rFonts w:ascii="Arial" w:hAnsi="Arial" w:cs="Arial"/>
          <w:color w:val="000000"/>
        </w:rPr>
        <w:t xml:space="preserve">) They </w:t>
      </w:r>
      <w:r w:rsidRPr="0034647C">
        <w:rPr>
          <w:rFonts w:ascii="Arial" w:hAnsi="Arial" w:cs="Arial"/>
          <w:color w:val="000000"/>
        </w:rPr>
        <w:lastRenderedPageBreak/>
        <w:t>had the authority of office, but not of unction; Christ only had the unction. And preaching in the demonstration of the Spirit, which men argue so much about, is nothing less than the evidence in preaching of unction, in the communication of gifts and graces to them, for the discharge of their office: for it is a vain thing for men to assume and pretend to have authority. So much evidence as they have of unction from God in gifts and grace, so much authority they have, and no more, in preaching: and let everyone, then, keep within his bounds.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3.</w:t>
      </w:r>
      <w:r w:rsidRPr="0034647C">
        <w:rPr>
          <w:rFonts w:ascii="Arial" w:hAnsi="Arial" w:cs="Arial"/>
          <w:color w:val="000000"/>
        </w:rPr>
        <w:t xml:space="preserve"> Another thing required here is an </w:t>
      </w:r>
      <w:r w:rsidRPr="0034647C">
        <w:rPr>
          <w:rStyle w:val="Emphasis"/>
          <w:rFonts w:ascii="Arial" w:hAnsi="Arial" w:cs="Arial"/>
          <w:color w:val="000000"/>
        </w:rPr>
        <w:t>experience</w:t>
      </w:r>
      <w:r w:rsidRPr="0034647C">
        <w:rPr>
          <w:rFonts w:ascii="Arial" w:hAnsi="Arial" w:cs="Arial"/>
          <w:color w:val="000000"/>
        </w:rPr>
        <w:t xml:space="preserve"> of the power of the things we preach to others. I think, truly, </w:t>
      </w:r>
      <w:r w:rsidRPr="0034647C">
        <w:rPr>
          <w:rStyle w:val="Emphasis"/>
          <w:rFonts w:ascii="Arial" w:hAnsi="Arial" w:cs="Arial"/>
          <w:color w:val="000000"/>
        </w:rPr>
        <w:t>that no one preaches a sermon well to others who does not first preach it to his own heart</w:t>
      </w:r>
      <w:r w:rsidRPr="0034647C">
        <w:rPr>
          <w:rFonts w:ascii="Arial" w:hAnsi="Arial" w:cs="Arial"/>
          <w:color w:val="000000"/>
        </w:rPr>
        <w:t xml:space="preserve">. He who does not feed on, and digest, and thrive by, what he prepares for his people, may give them poison, as far as he knows; for, unless he finds the power of it in his own heart, he cannot have any ground of confidence that it will have power in the hearts of others. </w:t>
      </w:r>
      <w:r w:rsidRPr="0034647C">
        <w:rPr>
          <w:rStyle w:val="Emphasis"/>
          <w:rFonts w:ascii="Arial" w:hAnsi="Arial" w:cs="Arial"/>
          <w:color w:val="000000"/>
        </w:rPr>
        <w:t>It is an easier thing to bring our heads to preach than our hearts to preach</w:t>
      </w:r>
      <w:r w:rsidRPr="0034647C">
        <w:rPr>
          <w:rFonts w:ascii="Arial" w:hAnsi="Arial" w:cs="Arial"/>
          <w:color w:val="000000"/>
        </w:rPr>
        <w:t>. To bring our heads to preach is but to fill our minds and memories with some notions of truth, of our own or other men, and speak them out to give satisfaction to ourselves and others: this is very easy. But to bring our hearts to preach is to be transformed into the power of these truths; or to find the power of them, both before, in fashioning our minds and hearts, and in delivering them, that we may benefit; and to act with zeal for God and compassion for the souls of men. A man may preach every day in the week, and not have his heart engaged once. This has lost us powerful preaching in the world, and set up in its place quaint orations; for such men never seek after experience in their own hearts. And so it is come to pass, that some men’s preaching, and some men’s not preaching, have lost us the power of what we call the ministry; that though there be twenty or thirty thousand in orders, yet the nation perishes for want of knowledge, and is overwhelmed in all manner of sins, and not delivered from them to this day.</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4.</w:t>
      </w:r>
      <w:r w:rsidRPr="0034647C">
        <w:rPr>
          <w:rFonts w:ascii="Arial" w:hAnsi="Arial" w:cs="Arial"/>
          <w:color w:val="000000"/>
        </w:rPr>
        <w:t xml:space="preserve"> </w:t>
      </w:r>
      <w:r w:rsidRPr="0034647C">
        <w:rPr>
          <w:rStyle w:val="Emphasis"/>
          <w:rFonts w:ascii="Arial" w:hAnsi="Arial" w:cs="Arial"/>
          <w:color w:val="000000"/>
        </w:rPr>
        <w:t>Skill</w:t>
      </w:r>
      <w:r w:rsidRPr="0034647C">
        <w:rPr>
          <w:rFonts w:ascii="Arial" w:hAnsi="Arial" w:cs="Arial"/>
          <w:color w:val="000000"/>
        </w:rPr>
        <w:t xml:space="preserve"> to divide the word aright. This skill to divide the word aright is </w:t>
      </w:r>
      <w:r w:rsidRPr="0034647C">
        <w:rPr>
          <w:rStyle w:val="Emphasis"/>
          <w:rFonts w:ascii="Arial" w:hAnsi="Arial" w:cs="Arial"/>
          <w:color w:val="000000"/>
        </w:rPr>
        <w:t>practical wisdom</w:t>
      </w:r>
      <w:r w:rsidRPr="0034647C">
        <w:rPr>
          <w:rFonts w:ascii="Arial" w:hAnsi="Arial" w:cs="Arial"/>
          <w:color w:val="000000"/>
        </w:rPr>
        <w:t xml:space="preserve"> in considering the word of God — to take out not only that which is substantial food for the souls of men, but what is fit food for them to whom we preach. And that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5.</w:t>
      </w:r>
      <w:r w:rsidRPr="0034647C">
        <w:rPr>
          <w:rFonts w:ascii="Arial" w:hAnsi="Arial" w:cs="Arial"/>
          <w:color w:val="000000"/>
        </w:rPr>
        <w:t xml:space="preserve"> Requires </w:t>
      </w:r>
      <w:r w:rsidRPr="0034647C">
        <w:rPr>
          <w:rStyle w:val="Emphasis"/>
          <w:rFonts w:ascii="Arial" w:hAnsi="Arial" w:cs="Arial"/>
          <w:color w:val="000000"/>
        </w:rPr>
        <w:t>the knowledge</w:t>
      </w:r>
      <w:r w:rsidRPr="0034647C">
        <w:rPr>
          <w:rFonts w:ascii="Arial" w:hAnsi="Arial" w:cs="Arial"/>
          <w:color w:val="000000"/>
        </w:rPr>
        <w:t xml:space="preserve"> and consideration of the state of our flocks. He who does not have the state of his flock continually in his eye, and in his mind, and in his work of preaching, fights uncertainly, like a man beating the air. If he does not consider what is the state of his flock, with reference to temptations, in reference to their light or to their darkness, to their growth or to their decay, to their flourishing or to their withering, to the measure of their knowledge and attainments — he who does not duly consider these things, never preaches rightly to them.</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6.</w:t>
      </w:r>
      <w:r w:rsidRPr="0034647C">
        <w:rPr>
          <w:rFonts w:ascii="Arial" w:hAnsi="Arial" w:cs="Arial"/>
          <w:color w:val="000000"/>
        </w:rPr>
        <w:t xml:space="preserve"> There is required, too, that we act by </w:t>
      </w:r>
      <w:r w:rsidRPr="0034647C">
        <w:rPr>
          <w:rStyle w:val="Emphasis"/>
          <w:rFonts w:ascii="Arial" w:hAnsi="Arial" w:cs="Arial"/>
          <w:color w:val="000000"/>
        </w:rPr>
        <w:t>zeal</w:t>
      </w:r>
      <w:r w:rsidRPr="0034647C">
        <w:rPr>
          <w:rFonts w:ascii="Arial" w:hAnsi="Arial" w:cs="Arial"/>
          <w:color w:val="000000"/>
        </w:rPr>
        <w:t xml:space="preserve"> for the glory of God, and compassion for the souls of men.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Having spoken these few plain words, I may ask, “Who is sufficient for these things?” There is required that spiritual wisdom which is necessary for understanding the mysteries of the gospel, and is thus able to instruct and lead on to perfection the most mature in our </w:t>
      </w:r>
      <w:r w:rsidRPr="0034647C">
        <w:rPr>
          <w:rFonts w:ascii="Arial" w:hAnsi="Arial" w:cs="Arial"/>
          <w:color w:val="000000"/>
        </w:rPr>
        <w:lastRenderedPageBreak/>
        <w:t>congregations — that authority which proceeds from unction, and is an evidence of an anointing with the graces and gifts of the Spirit, which alone gives authority in preaching — that experience which conforms our whole souls into every sermon we preach, so as to feel the truth in the power of it — that skill by which we are able to divide the word aright, etc. Hence, we see that we have great need to pray for ourselves, and that you should pray for us. Pray for your ministers. This, then, is the first duty required of gospel ministers.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Secondly, another duty required is </w:t>
      </w:r>
      <w:r w:rsidRPr="0034647C">
        <w:rPr>
          <w:rStyle w:val="Emphasis"/>
          <w:rFonts w:ascii="Arial" w:hAnsi="Arial" w:cs="Arial"/>
          <w:color w:val="000000"/>
        </w:rPr>
        <w:t>continual prayer</w:t>
      </w:r>
      <w:r w:rsidRPr="0034647C">
        <w:rPr>
          <w:rFonts w:ascii="Arial" w:hAnsi="Arial" w:cs="Arial"/>
          <w:color w:val="000000"/>
        </w:rPr>
        <w:t xml:space="preserve"> for the churches over which Christ has made us overseers. I do not have the time to confirm these things by particular testimonies: you know how often the apostle expresses it of himself and enjoins it on others, to continually pray for the flock.</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I will name four reasons why we ought to do this, and </w:t>
      </w:r>
      <w:r w:rsidRPr="0034647C">
        <w:rPr>
          <w:rFonts w:ascii="Arial" w:hAnsi="Arial" w:cs="Arial"/>
          <w:b/>
          <w:color w:val="000000"/>
        </w:rPr>
        <w:t>four</w:t>
      </w:r>
      <w:r w:rsidRPr="0034647C">
        <w:rPr>
          <w:rFonts w:ascii="Arial" w:hAnsi="Arial" w:cs="Arial"/>
          <w:color w:val="000000"/>
        </w:rPr>
        <w:t xml:space="preserve"> things we ought to pray for.</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1.</w:t>
      </w:r>
      <w:r w:rsidRPr="0034647C">
        <w:rPr>
          <w:rFonts w:ascii="Arial" w:hAnsi="Arial" w:cs="Arial"/>
          <w:color w:val="000000"/>
        </w:rPr>
        <w:t xml:space="preserve"> My first reason is because I believe that no man can have </w:t>
      </w:r>
      <w:r w:rsidRPr="0034647C">
        <w:rPr>
          <w:rStyle w:val="Emphasis"/>
          <w:rFonts w:ascii="Arial" w:hAnsi="Arial" w:cs="Arial"/>
          <w:color w:val="000000"/>
        </w:rPr>
        <w:t>any evidence</w:t>
      </w:r>
      <w:r w:rsidRPr="0034647C">
        <w:rPr>
          <w:rFonts w:ascii="Arial" w:hAnsi="Arial" w:cs="Arial"/>
          <w:color w:val="000000"/>
        </w:rPr>
        <w:t xml:space="preserve"> in his own soul that he is conscientiously performing any ministerial duty towards his flock who does not </w:t>
      </w:r>
      <w:r w:rsidRPr="0034647C">
        <w:rPr>
          <w:rStyle w:val="Emphasis"/>
          <w:rFonts w:ascii="Arial" w:hAnsi="Arial" w:cs="Arial"/>
          <w:color w:val="000000"/>
        </w:rPr>
        <w:t>continually pray for them</w:t>
      </w:r>
      <w:r w:rsidRPr="0034647C">
        <w:rPr>
          <w:rFonts w:ascii="Arial" w:hAnsi="Arial" w:cs="Arial"/>
          <w:color w:val="000000"/>
        </w:rPr>
        <w:t xml:space="preserve">. Let him preach as much as he will, visit as much as he will, speak as much as he will, unless God keeps up in him </w:t>
      </w:r>
      <w:r w:rsidRPr="0034647C">
        <w:rPr>
          <w:rStyle w:val="Emphasis"/>
          <w:rFonts w:ascii="Arial" w:hAnsi="Arial" w:cs="Arial"/>
          <w:color w:val="000000"/>
        </w:rPr>
        <w:t>a spirit of prayer</w:t>
      </w:r>
      <w:r w:rsidRPr="0034647C">
        <w:rPr>
          <w:rFonts w:ascii="Arial" w:hAnsi="Arial" w:cs="Arial"/>
          <w:color w:val="000000"/>
        </w:rPr>
        <w:t xml:space="preserve"> in his closet and family for them, he can have no evidence that he performs any other ministerial duty in the right way, or that what he does is accepted by God. I speak to those who are wise, and understand these things.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This is the way whereby we may </w:t>
      </w:r>
      <w:r w:rsidRPr="0034647C">
        <w:rPr>
          <w:rStyle w:val="Emphasis"/>
          <w:rFonts w:ascii="Arial" w:hAnsi="Arial" w:cs="Arial"/>
          <w:color w:val="000000"/>
        </w:rPr>
        <w:t>bless</w:t>
      </w:r>
      <w:r w:rsidRPr="0034647C">
        <w:rPr>
          <w:rFonts w:ascii="Arial" w:hAnsi="Arial" w:cs="Arial"/>
          <w:color w:val="000000"/>
        </w:rPr>
        <w:t xml:space="preserve"> our congregations. Authoritative blessing, as far as I know, is taken from us. There is only that which is euctica (from ευΧομαι (euchomai = to desire earnestly, or to pray), and is declaratively left up to us. Pronouncing the blessing is only euctical and declarative, and not authoritative. Now, there is no way by which we can bless our flock by institution, but by </w:t>
      </w:r>
      <w:r w:rsidRPr="0034647C">
        <w:rPr>
          <w:rStyle w:val="Emphasis"/>
          <w:rFonts w:ascii="Arial" w:hAnsi="Arial" w:cs="Arial"/>
          <w:color w:val="000000"/>
        </w:rPr>
        <w:t>a continual praying</w:t>
      </w:r>
      <w:r w:rsidRPr="0034647C">
        <w:rPr>
          <w:rFonts w:ascii="Arial" w:hAnsi="Arial" w:cs="Arial"/>
          <w:color w:val="000000"/>
        </w:rPr>
        <w:t xml:space="preserve"> for a blessing upon them.</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3.</w:t>
      </w:r>
      <w:r w:rsidRPr="0034647C">
        <w:rPr>
          <w:rFonts w:ascii="Arial" w:hAnsi="Arial" w:cs="Arial"/>
          <w:color w:val="000000"/>
        </w:rPr>
        <w:t xml:space="preserve"> If men are but as they used to be, I do not believe any minister, any pastor in the world, can keep up a due love for his church unless he prays for them. He will meet with so many provocations, imprudent actions, and miscarriages that nothing can keep up his heart with inflamed love towards them except by praying for them continually. He will conquer all prejudices if he continues to do so. And,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4.</w:t>
      </w:r>
      <w:r w:rsidRPr="0034647C">
        <w:rPr>
          <w:rFonts w:ascii="Arial" w:hAnsi="Arial" w:cs="Arial"/>
          <w:color w:val="000000"/>
        </w:rPr>
        <w:t xml:space="preserve"> My last reason is this: in our prayers for our people, </w:t>
      </w:r>
      <w:r w:rsidRPr="0034647C">
        <w:rPr>
          <w:rStyle w:val="Emphasis"/>
          <w:rFonts w:ascii="Arial" w:hAnsi="Arial" w:cs="Arial"/>
          <w:color w:val="000000"/>
        </w:rPr>
        <w:t>God will teach us what we shall preach</w:t>
      </w:r>
      <w:r w:rsidRPr="0034647C">
        <w:rPr>
          <w:rFonts w:ascii="Arial" w:hAnsi="Arial" w:cs="Arial"/>
          <w:color w:val="000000"/>
        </w:rPr>
        <w:t xml:space="preserve"> to them. We cannot pray for them unless we first think on what it that we pray for, and that is a consideration of their condition. In this, God teaches the ministers of the gospel. If it be so with them, this is what should teach them. The more we pray for our people, the better shall we be instructed what to preach to them. The apostles, above all, “gave themselves to prayer and the word.” (</w:t>
      </w:r>
      <w:hyperlink r:id="rId11" w:anchor="Acts.6.4" w:history="1">
        <w:r w:rsidRPr="0034647C">
          <w:rPr>
            <w:rStyle w:val="Hyperlink"/>
            <w:rFonts w:ascii="Arial" w:hAnsi="Arial" w:cs="Arial"/>
            <w:color w:val="000000"/>
          </w:rPr>
          <w:t>Acts 6:4</w:t>
        </w:r>
      </w:hyperlink>
      <w:bookmarkEnd w:id="4"/>
      <w:r w:rsidRPr="0034647C">
        <w:rPr>
          <w:rFonts w:ascii="Arial" w:hAnsi="Arial" w:cs="Arial"/>
          <w:color w:val="000000"/>
        </w:rPr>
        <w:t>) Prayer took the first place. It is not just personal prayer, but ministerial prayer for the church and the progress of the gospel.</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What shall we pray for?</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lastRenderedPageBreak/>
        <w:t xml:space="preserve">1. For </w:t>
      </w:r>
      <w:r w:rsidRPr="0034647C">
        <w:rPr>
          <w:rStyle w:val="Emphasis"/>
          <w:rFonts w:ascii="Arial" w:hAnsi="Arial" w:cs="Arial"/>
          <w:color w:val="000000"/>
        </w:rPr>
        <w:t>the success of the word</w:t>
      </w:r>
      <w:r w:rsidRPr="0034647C">
        <w:rPr>
          <w:rFonts w:ascii="Arial" w:hAnsi="Arial" w:cs="Arial"/>
          <w:color w:val="000000"/>
        </w:rPr>
        <w:t xml:space="preserve"> that we preach to them. This falls in with the light of nature. We are to pray for the success of the word in all its ends; and that is, for all the ends of living for God — for direction in duty, for instruction in the truth, for growth in grace, for all things by which we may come to the enjoyment of God. We should pray that all these ends may be accomplished in our congregations in the dispensation of the word, or else we sow seed at random, which will not succeed merely by our sowing. Let the husbandman break up the fallow ground, and harrow it, and cast in the seed, but unless showers come, he will have no crop. In the same way, after we have cast the seed of the gospel, though the hearts of men are prepared in some measure, unless there comes a shower of the Spirit upon them, there will be no profit. Therefore, let us pray that a blessing might be upon the word. The ministers of the word preach, and would be accepted with the people. Take this “</w:t>
      </w:r>
      <w:r w:rsidRPr="0034647C">
        <w:rPr>
          <w:rStyle w:val="foreign1"/>
          <w:rFonts w:ascii="Arial" w:hAnsi="Arial" w:cs="Arial"/>
          <w:i/>
          <w:color w:val="000000"/>
        </w:rPr>
        <w:t>arcanum</w:t>
      </w:r>
      <w:r w:rsidRPr="0034647C">
        <w:rPr>
          <w:rFonts w:ascii="Arial" w:hAnsi="Arial" w:cs="Arial"/>
          <w:color w:val="000000"/>
        </w:rPr>
        <w:t>” (secret) of it — pray over it, for it is the only way to have it accepted in the hearts of the people. Then follow it on with prayer.</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We are to pray </w:t>
      </w:r>
      <w:r w:rsidRPr="0034647C">
        <w:rPr>
          <w:rStyle w:val="Emphasis"/>
          <w:rFonts w:ascii="Arial" w:hAnsi="Arial" w:cs="Arial"/>
          <w:color w:val="000000"/>
        </w:rPr>
        <w:t>for the presence of Christ</w:t>
      </w:r>
      <w:r w:rsidRPr="0034647C">
        <w:rPr>
          <w:rFonts w:ascii="Arial" w:hAnsi="Arial" w:cs="Arial"/>
          <w:color w:val="000000"/>
        </w:rPr>
        <w:t xml:space="preserve"> in all our assemblies; for, upon this, depends all the efficacy of the ordinances of the gospel. Christ has given us many promises about this, and we are to act in faith concerning it, and to pray in faith for it in our assemblies. This is a great ministerial duty: and, if we do not do it, we are ignorant of our duty, and are willing to labour in the fire where all must perish. We fight at risk, for all the efficacy of the ordinances of preaching and praying depend not on anything in ourselves — on our gifts, notions, parts, fervency — but only upon the presence of Christ. Make this your business, to pray mightily for it in the congregation, to make all these effective.</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3.</w:t>
      </w:r>
      <w:r w:rsidRPr="0034647C">
        <w:rPr>
          <w:rFonts w:ascii="Arial" w:hAnsi="Arial" w:cs="Arial"/>
          <w:color w:val="000000"/>
        </w:rPr>
        <w:t xml:space="preserve"> Our prayers should be with respect to </w:t>
      </w:r>
      <w:r w:rsidRPr="0034647C">
        <w:rPr>
          <w:rStyle w:val="Emphasis"/>
          <w:rFonts w:ascii="Arial" w:hAnsi="Arial" w:cs="Arial"/>
          <w:color w:val="000000"/>
        </w:rPr>
        <w:t>the state and condition</w:t>
      </w:r>
      <w:r w:rsidRPr="0034647C">
        <w:rPr>
          <w:rFonts w:ascii="Arial" w:hAnsi="Arial" w:cs="Arial"/>
          <w:color w:val="000000"/>
        </w:rPr>
        <w:t xml:space="preserve"> of the church. It is supposed that he that is a minister is satisfied he has some measure of understanding and knowledge in the mysteries of the gospel; that he is able to lead the best of the congregation to salvation; that he knows their measure, their weakness, and their temptations; that he knows the times and seasons in which they are exercised and exposed, whether times of adversity or prosperity; and, as far as possible, knows how it is with their persons. We ought to suit our prayers according to all we know about them, and be satisfied that Christ himself will come in to recover those who are fallen, and establish those who stand, healing those who are backsliding, and strengthening those who are tempted, and encouraging those who are running and pressing forward to perfection, and relieving those who are sad and in the dark. We have all sorts in our churches, and our prayers should be for a communication of supplies to them continually, in all these cases.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Thirdly, it is incumbent on men who are pastors and teachers of churches </w:t>
      </w:r>
      <w:r w:rsidRPr="0034647C">
        <w:rPr>
          <w:rStyle w:val="Emphasis"/>
          <w:rFonts w:ascii="Arial" w:hAnsi="Arial" w:cs="Arial"/>
          <w:color w:val="000000"/>
        </w:rPr>
        <w:t>to preserve the truth</w:t>
      </w:r>
      <w:r w:rsidRPr="0034647C">
        <w:rPr>
          <w:rFonts w:ascii="Arial" w:hAnsi="Arial" w:cs="Arial"/>
          <w:color w:val="000000"/>
        </w:rPr>
        <w:t xml:space="preserve"> and doctrine of the gospel that is committed to the church — to keep it entirely, and defend it against all opposition. See the weighty words with which the apostle gives this in his charge to Timothy, “O Timothy, keep that which is committed to thy trust”</w:t>
      </w:r>
      <w:bookmarkStart w:id="14" w:name="kjv_1Tim_6_20_0_0"/>
      <w:r w:rsidRPr="0034647C">
        <w:rPr>
          <w:rFonts w:ascii="Arial" w:hAnsi="Arial" w:cs="Arial"/>
          <w:color w:val="000000"/>
        </w:rPr>
        <w:t xml:space="preserve">, and </w:t>
      </w:r>
      <w:hyperlink r:id="rId12" w:anchor="iTim.6.20" w:history="1">
        <w:r w:rsidRPr="0034647C">
          <w:rPr>
            <w:rStyle w:val="Hyperlink"/>
            <w:rFonts w:ascii="Arial" w:hAnsi="Arial" w:cs="Arial"/>
            <w:color w:val="000000"/>
          </w:rPr>
          <w:t>1 Tim. 6:20</w:t>
        </w:r>
      </w:hyperlink>
      <w:bookmarkEnd w:id="14"/>
      <w:r w:rsidRPr="0034647C">
        <w:rPr>
          <w:rFonts w:ascii="Arial" w:hAnsi="Arial" w:cs="Arial"/>
          <w:color w:val="000000"/>
        </w:rPr>
        <w:t xml:space="preserve"> and </w:t>
      </w:r>
      <w:bookmarkStart w:id="15" w:name="kjv_2Tim_1_14_0_0"/>
      <w:r w:rsidRPr="0034647C">
        <w:rPr>
          <w:rFonts w:ascii="Arial" w:hAnsi="Arial" w:cs="Arial"/>
          <w:color w:val="000000"/>
        </w:rPr>
        <w:fldChar w:fldCharType="begin"/>
      </w:r>
      <w:r w:rsidRPr="0034647C">
        <w:rPr>
          <w:rFonts w:ascii="Arial" w:hAnsi="Arial" w:cs="Arial"/>
          <w:color w:val="000000"/>
        </w:rPr>
        <w:instrText xml:space="preserve"> HYPERLINK "http://www.ccel.org/ccel/bible/asv.iiTim.1.html" \l "iiTim.1.14" </w:instrText>
      </w:r>
      <w:r w:rsidRPr="0034647C">
        <w:rPr>
          <w:rFonts w:ascii="Arial" w:hAnsi="Arial" w:cs="Arial"/>
          <w:color w:val="000000"/>
        </w:rPr>
        <w:fldChar w:fldCharType="separate"/>
      </w:r>
      <w:r w:rsidRPr="0034647C">
        <w:rPr>
          <w:rStyle w:val="Hyperlink"/>
          <w:rFonts w:ascii="Arial" w:hAnsi="Arial" w:cs="Arial"/>
          <w:color w:val="000000"/>
        </w:rPr>
        <w:t>2 Tim. 1:14</w:t>
      </w:r>
      <w:r w:rsidRPr="0034647C">
        <w:rPr>
          <w:rFonts w:ascii="Arial" w:hAnsi="Arial" w:cs="Arial"/>
          <w:color w:val="000000"/>
        </w:rPr>
        <w:fldChar w:fldCharType="end"/>
      </w:r>
      <w:bookmarkEnd w:id="15"/>
      <w:r w:rsidRPr="0034647C">
        <w:rPr>
          <w:rFonts w:ascii="Arial" w:hAnsi="Arial" w:cs="Arial"/>
          <w:color w:val="000000"/>
        </w:rPr>
        <w:t xml:space="preserve"> — “That good thing” (</w:t>
      </w:r>
      <w:r w:rsidRPr="0034647C">
        <w:rPr>
          <w:rStyle w:val="greek1"/>
          <w:rFonts w:ascii="Arial" w:hAnsi="Arial" w:cs="Arial"/>
          <w:color w:val="000000"/>
        </w:rPr>
        <w:t>τ</w:t>
      </w:r>
      <w:r w:rsidRPr="0034647C">
        <w:rPr>
          <w:rStyle w:val="greek1"/>
          <w:rFonts w:cs="Arial"/>
          <w:color w:val="000000"/>
        </w:rPr>
        <w:t>ὴ</w:t>
      </w:r>
      <w:r w:rsidRPr="0034647C">
        <w:rPr>
          <w:rStyle w:val="greek1"/>
          <w:rFonts w:ascii="Arial" w:hAnsi="Arial" w:cs="Arial"/>
          <w:color w:val="000000"/>
        </w:rPr>
        <w:t>ν καλ</w:t>
      </w:r>
      <w:r w:rsidRPr="0034647C">
        <w:rPr>
          <w:rStyle w:val="greek1"/>
          <w:rFonts w:cs="Arial"/>
          <w:color w:val="000000"/>
        </w:rPr>
        <w:t>ὴ</w:t>
      </w:r>
      <w:r w:rsidRPr="0034647C">
        <w:rPr>
          <w:rStyle w:val="greek1"/>
          <w:rFonts w:ascii="Arial" w:hAnsi="Arial" w:cs="Arial"/>
          <w:color w:val="000000"/>
        </w:rPr>
        <w:t>ν παρακαταθ</w:t>
      </w:r>
      <w:r w:rsidRPr="0034647C">
        <w:rPr>
          <w:rStyle w:val="greek1"/>
          <w:rFonts w:cs="Arial"/>
          <w:color w:val="000000"/>
        </w:rPr>
        <w:t>ή</w:t>
      </w:r>
      <w:r w:rsidRPr="0034647C">
        <w:rPr>
          <w:rStyle w:val="greek1"/>
          <w:rFonts w:ascii="Arial" w:hAnsi="Arial" w:cs="Arial"/>
          <w:color w:val="000000"/>
        </w:rPr>
        <w:t>κην (Tēn kalēn parakatathēkēn)</w:t>
      </w:r>
      <w:r w:rsidRPr="0034647C">
        <w:rPr>
          <w:rFonts w:ascii="Arial" w:hAnsi="Arial" w:cs="Arial"/>
          <w:color w:val="000000"/>
        </w:rPr>
        <w:t xml:space="preserve"> — that good </w:t>
      </w:r>
      <w:r w:rsidRPr="0034647C">
        <w:rPr>
          <w:rFonts w:ascii="Arial" w:hAnsi="Arial" w:cs="Arial"/>
          <w:i/>
          <w:color w:val="000000"/>
        </w:rPr>
        <w:t>depositum</w:t>
      </w:r>
      <w:r w:rsidRPr="0034647C">
        <w:rPr>
          <w:rFonts w:ascii="Arial" w:hAnsi="Arial" w:cs="Arial"/>
          <w:color w:val="000000"/>
        </w:rPr>
        <w:t>, that good treasure) “that is committed to thee, keep by the Holy Spirit, which dwelleth in us.” This charge is given to all of us who are ministers, “</w:t>
      </w:r>
      <w:r w:rsidRPr="0034647C">
        <w:rPr>
          <w:rStyle w:val="Emphasis"/>
          <w:rFonts w:ascii="Arial" w:hAnsi="Arial" w:cs="Arial"/>
          <w:color w:val="000000"/>
        </w:rPr>
        <w:t>Keep the truth</w:t>
      </w:r>
      <w:r w:rsidRPr="0034647C">
        <w:rPr>
          <w:rFonts w:ascii="Arial" w:hAnsi="Arial" w:cs="Arial"/>
          <w:color w:val="000000"/>
        </w:rPr>
        <w:t>, that good, that blessed thing.” “It is,” says the apostle, “the glorious gospel of the blessed God, which was committed to my trust.” (</w:t>
      </w:r>
      <w:bookmarkStart w:id="16" w:name="kjv_1Tim_1_11_0_0"/>
      <w:r w:rsidRPr="0034647C">
        <w:rPr>
          <w:rFonts w:ascii="Arial" w:hAnsi="Arial" w:cs="Arial"/>
          <w:color w:val="000000"/>
        </w:rPr>
        <w:fldChar w:fldCharType="begin"/>
      </w:r>
      <w:r w:rsidRPr="0034647C">
        <w:rPr>
          <w:rFonts w:ascii="Arial" w:hAnsi="Arial" w:cs="Arial"/>
          <w:color w:val="000000"/>
        </w:rPr>
        <w:instrText xml:space="preserve"> HYPERLINK "http://www.ccel.org/ccel/bible/asv.iTim.1.html" \l "iTim.1.11" </w:instrText>
      </w:r>
      <w:r w:rsidRPr="0034647C">
        <w:rPr>
          <w:rFonts w:ascii="Arial" w:hAnsi="Arial" w:cs="Arial"/>
          <w:color w:val="000000"/>
        </w:rPr>
        <w:fldChar w:fldCharType="separate"/>
      </w:r>
      <w:r w:rsidRPr="0034647C">
        <w:rPr>
          <w:rStyle w:val="Hyperlink"/>
          <w:rFonts w:ascii="Arial" w:hAnsi="Arial" w:cs="Arial"/>
          <w:color w:val="000000"/>
        </w:rPr>
        <w:t>1 Tim. 1:11</w:t>
      </w:r>
      <w:r w:rsidRPr="0034647C">
        <w:rPr>
          <w:rFonts w:ascii="Arial" w:hAnsi="Arial" w:cs="Arial"/>
          <w:color w:val="000000"/>
        </w:rPr>
        <w:fldChar w:fldCharType="end"/>
      </w:r>
      <w:bookmarkEnd w:id="16"/>
      <w:r w:rsidRPr="0034647C">
        <w:rPr>
          <w:rFonts w:ascii="Arial" w:hAnsi="Arial" w:cs="Arial"/>
          <w:color w:val="000000"/>
        </w:rPr>
        <w:t xml:space="preserve">) And it </w:t>
      </w:r>
      <w:r w:rsidRPr="0034647C">
        <w:rPr>
          <w:rFonts w:ascii="Arial" w:hAnsi="Arial" w:cs="Arial"/>
          <w:color w:val="000000"/>
        </w:rPr>
        <w:lastRenderedPageBreak/>
        <w:t xml:space="preserve">is committed to </w:t>
      </w:r>
      <w:r w:rsidRPr="0034647C">
        <w:rPr>
          <w:rStyle w:val="Emphasis"/>
          <w:rFonts w:ascii="Arial" w:hAnsi="Arial" w:cs="Arial"/>
          <w:color w:val="000000"/>
        </w:rPr>
        <w:t>all</w:t>
      </w:r>
      <w:r w:rsidRPr="0034647C">
        <w:rPr>
          <w:rFonts w:ascii="Arial" w:hAnsi="Arial" w:cs="Arial"/>
          <w:color w:val="000000"/>
        </w:rPr>
        <w:t xml:space="preserve"> our trust; and we are to keep it against all opposition. The church is the ground and pillar of truth, to hold up and declare the truth in and by its ministers. But is that all? No; the church “is like the </w:t>
      </w:r>
      <w:smartTag w:uri="urn:schemas-microsoft-com:office:smarttags" w:element="place">
        <w:smartTag w:uri="urn:schemas-microsoft-com:office:smarttags" w:element="PlaceType">
          <w:r w:rsidRPr="0034647C">
            <w:rPr>
              <w:rFonts w:ascii="Arial" w:hAnsi="Arial" w:cs="Arial"/>
              <w:color w:val="000000"/>
            </w:rPr>
            <w:t>tower</w:t>
          </w:r>
        </w:smartTag>
        <w:r w:rsidRPr="0034647C">
          <w:rPr>
            <w:rFonts w:ascii="Arial" w:hAnsi="Arial" w:cs="Arial"/>
            <w:color w:val="000000"/>
          </w:rPr>
          <w:t xml:space="preserve"> of </w:t>
        </w:r>
        <w:smartTag w:uri="urn:schemas-microsoft-com:office:smarttags" w:element="PlaceName">
          <w:r w:rsidRPr="0034647C">
            <w:rPr>
              <w:rFonts w:ascii="Arial" w:hAnsi="Arial" w:cs="Arial"/>
              <w:color w:val="000000"/>
            </w:rPr>
            <w:t>David</w:t>
          </w:r>
        </w:smartTag>
      </w:smartTag>
      <w:r w:rsidRPr="0034647C">
        <w:rPr>
          <w:rFonts w:ascii="Arial" w:hAnsi="Arial" w:cs="Arial"/>
          <w:color w:val="000000"/>
        </w:rPr>
        <w:t xml:space="preserve"> builded for an armoury, whereon there hang a thousand bucklers, all shields of mighty men.” </w:t>
      </w:r>
      <w:bookmarkStart w:id="17" w:name="kjv_Song_4_4_0_0"/>
      <w:r w:rsidRPr="0034647C">
        <w:rPr>
          <w:rFonts w:ascii="Arial" w:hAnsi="Arial" w:cs="Arial"/>
          <w:color w:val="000000"/>
        </w:rPr>
        <w:t>(Song</w:t>
      </w:r>
      <w:bookmarkEnd w:id="17"/>
      <w:r w:rsidRPr="0034647C">
        <w:rPr>
          <w:rFonts w:ascii="Arial" w:hAnsi="Arial" w:cs="Arial"/>
          <w:color w:val="000000"/>
        </w:rPr>
        <w:t xml:space="preserve"> 4:4) The ministers of the gospel are shields and bucklers to defend the truth against all adversaries and opposers. The church has had thousands of bucklers and shields of mighty men, or else the truth would have been lost. They are not only to </w:t>
      </w:r>
      <w:r w:rsidRPr="0034647C">
        <w:rPr>
          <w:rStyle w:val="Emphasis"/>
          <w:rFonts w:ascii="Arial" w:hAnsi="Arial" w:cs="Arial"/>
          <w:color w:val="000000"/>
        </w:rPr>
        <w:t>declare</w:t>
      </w:r>
      <w:r w:rsidRPr="0034647C">
        <w:rPr>
          <w:rFonts w:ascii="Arial" w:hAnsi="Arial" w:cs="Arial"/>
          <w:color w:val="000000"/>
        </w:rPr>
        <w:t xml:space="preserve"> it in the preaching of the gospel, but to </w:t>
      </w:r>
      <w:r w:rsidRPr="0034647C">
        <w:rPr>
          <w:rStyle w:val="Emphasis"/>
          <w:rFonts w:ascii="Arial" w:hAnsi="Arial" w:cs="Arial"/>
          <w:color w:val="000000"/>
        </w:rPr>
        <w:t>defend</w:t>
      </w:r>
      <w:r w:rsidRPr="0034647C">
        <w:rPr>
          <w:rFonts w:ascii="Arial" w:hAnsi="Arial" w:cs="Arial"/>
          <w:color w:val="000000"/>
        </w:rPr>
        <w:t xml:space="preserve"> and preserve it against all opposition — to hold up the shield and buckler of faith against all opposers.</w:t>
      </w:r>
    </w:p>
    <w:p w:rsidR="007F0B8B" w:rsidRPr="0034647C" w:rsidRDefault="007F0B8B" w:rsidP="0034647C">
      <w:pPr>
        <w:spacing w:line="276" w:lineRule="auto"/>
        <w:jc w:val="both"/>
        <w:rPr>
          <w:rStyle w:val="pb1"/>
          <w:rFonts w:ascii="Arial" w:hAnsi="Arial" w:cs="Arial"/>
          <w:color w:val="000000"/>
          <w:sz w:val="24"/>
          <w:szCs w:val="24"/>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But what is </w:t>
      </w:r>
      <w:r w:rsidRPr="0034647C">
        <w:rPr>
          <w:rStyle w:val="Emphasis"/>
          <w:rFonts w:ascii="Arial" w:hAnsi="Arial" w:cs="Arial"/>
          <w:color w:val="000000"/>
        </w:rPr>
        <w:t>required for this</w:t>
      </w:r>
      <w:r w:rsidRPr="0034647C">
        <w:rPr>
          <w:rFonts w:ascii="Arial" w:hAnsi="Arial" w:cs="Arial"/>
          <w:color w:val="000000"/>
        </w:rPr>
        <w: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1.</w:t>
      </w:r>
      <w:r w:rsidRPr="0034647C">
        <w:rPr>
          <w:rFonts w:ascii="Arial" w:hAnsi="Arial" w:cs="Arial"/>
          <w:color w:val="000000"/>
        </w:rPr>
        <w:t xml:space="preserve"> There is required a </w:t>
      </w:r>
      <w:r w:rsidRPr="0034647C">
        <w:rPr>
          <w:rStyle w:val="Emphasis"/>
          <w:rFonts w:ascii="Arial" w:hAnsi="Arial" w:cs="Arial"/>
          <w:color w:val="000000"/>
        </w:rPr>
        <w:t>clear apprehension</w:t>
      </w:r>
      <w:r w:rsidRPr="0034647C">
        <w:rPr>
          <w:rFonts w:ascii="Arial" w:hAnsi="Arial" w:cs="Arial"/>
          <w:color w:val="000000"/>
        </w:rPr>
        <w:t xml:space="preserve"> in ourselves of those doctrines and truths which we are to defend. Truth may be lost by weakness as well as by wickedness. If we do not have a full apprehension of the truth, and that upon its own proper grounds and principles, we will never be able to defend it. This is to be attained by all ways and means — by the use, especially of diligent prayer and study, so that we may be able to stop the mouths of gainsayers.</w:t>
      </w:r>
    </w:p>
    <w:p w:rsidR="007F0B8B" w:rsidRPr="0034647C" w:rsidRDefault="007F0B8B" w:rsidP="0034647C">
      <w:pPr>
        <w:spacing w:line="276" w:lineRule="auto"/>
        <w:jc w:val="both"/>
        <w:rPr>
          <w:rFonts w:ascii="Arial" w:hAnsi="Arial" w:cs="Arial"/>
          <w:b/>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 xml:space="preserve">2. </w:t>
      </w:r>
      <w:r w:rsidRPr="0034647C">
        <w:rPr>
          <w:rFonts w:ascii="Arial" w:hAnsi="Arial" w:cs="Arial"/>
          <w:color w:val="000000"/>
        </w:rPr>
        <w:t xml:space="preserve">There is required a </w:t>
      </w:r>
      <w:r w:rsidRPr="0034647C">
        <w:rPr>
          <w:rStyle w:val="Emphasis"/>
          <w:rFonts w:ascii="Arial" w:hAnsi="Arial" w:cs="Arial"/>
          <w:color w:val="000000"/>
        </w:rPr>
        <w:t>love of the truth</w:t>
      </w:r>
      <w:r w:rsidRPr="0034647C">
        <w:rPr>
          <w:rFonts w:ascii="Arial" w:hAnsi="Arial" w:cs="Arial"/>
          <w:color w:val="000000"/>
        </w:rPr>
        <w:t xml:space="preserve">. We shall never contend earnestly for the truth, we shall never “buy it and not sell it,” whatever we know of it, unless our love and value of it arise from a sense and experience of it in our own souls. I fear there is much loss of truth, not for lack of light, knowledge, and ability, but </w:t>
      </w:r>
      <w:r w:rsidRPr="0034647C">
        <w:rPr>
          <w:rStyle w:val="Emphasis"/>
          <w:rFonts w:ascii="Arial" w:hAnsi="Arial" w:cs="Arial"/>
          <w:color w:val="000000"/>
        </w:rPr>
        <w:t>for lack of love</w:t>
      </w:r>
      <w:r w:rsidRPr="0034647C">
        <w:rPr>
          <w:rFonts w:ascii="Arial" w:hAnsi="Arial" w:cs="Arial"/>
          <w:color w:val="000000"/>
        </w:rPr>
        <w: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I have the advantage of most here present in this, that I know the contest we had for the truths of the gospel before our troubles began, and was an early person engaged in them; and I knew those godly ministers who contended for them as for their lives and souls, and that all the opposition that was made against them was never able to discourage them. What were these doctrines? — the doctrines of eternal predestination, effectual conversion to God, and the hardening of wicked reprobates by the providence of God. These truths are not lost for lack of skill, but for lack of love. We scarcely hear one word of them today; we are almost ashamed to mention them in the church; and whoever does will be sure to expose himself to public mockery and scorn. But we must not be ashamed of the truth. Formerly, we could not meet with a godly minister, but the error of Arminianism was looked upon by him as the ruin and poison of the souls of men. Such a man trembled at it — wrote and disputed against it. But now it is not so; the doctrine of the gospel is owned still, though little taken notice of by some among ourselves, the love of it being greatly decayed, the sense and the power of it almost lost. But we have got no ground by it; we are not more holy, more fruitful, than we were in the preaching of those doctrines, and attending diligently to them.</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3.</w:t>
      </w:r>
      <w:r w:rsidRPr="0034647C">
        <w:rPr>
          <w:rFonts w:ascii="Arial" w:hAnsi="Arial" w:cs="Arial"/>
          <w:color w:val="000000"/>
        </w:rPr>
        <w:t xml:space="preserve"> Let us take heed in ourselves of any inclination to </w:t>
      </w:r>
      <w:r w:rsidRPr="0034647C">
        <w:rPr>
          <w:rStyle w:val="Emphasis"/>
          <w:rFonts w:ascii="Arial" w:hAnsi="Arial" w:cs="Arial"/>
          <w:color w:val="000000"/>
        </w:rPr>
        <w:t>novel opinions</w:t>
      </w:r>
      <w:r w:rsidRPr="0034647C">
        <w:rPr>
          <w:rFonts w:ascii="Arial" w:hAnsi="Arial" w:cs="Arial"/>
          <w:color w:val="000000"/>
        </w:rPr>
        <w:t xml:space="preserve">, especially in, or about, or against such points of faith as those in which those who are have gone before us and have fallen asleep have found life, comfort, and power. Who would have thought that we should have come to an indifference to the doctrine of justification, and quarrel and dispute about the interest of works in justification; about general redemption, which takes away the </w:t>
      </w:r>
      <w:r w:rsidRPr="0034647C">
        <w:rPr>
          <w:rFonts w:ascii="Arial" w:hAnsi="Arial" w:cs="Arial"/>
          <w:color w:val="000000"/>
        </w:rPr>
        <w:lastRenderedPageBreak/>
        <w:t>efficacy of the redeeming work of Christ, and about the perseverance of the saints, when these were the soul and life of those who have gone before us, who found the power and comfort of them? We shall not maintain these truths unless we find the same comfort in them as they did. I have lived to see great alterations in the godly ministers of the nation, both as to zeal for, and value of, those important truths that were as the life of the Reformation; and then the doctrine of free-will condemned in a prayer, and bound up in the end of your Bibles. But now it is grown up to be an indifferent thing; and the horrible corruptions we have allowed to be introduced into the doctrine of justification have weakened all the vitals of religion. Let us, for the remainder of our days, “buy the truth, and sell it not” (Prov. 23:23), and let us be zealous and watchful over anything that should arise in our congregations.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Bring one man into the congregation who has a by-opinion, and he will make more stir about it than all the rest of the congregation in building up one another in their most holy faith. Take care lest there arise men arising from among ourselves speaking perverse things, which is to make way for grievous wolves to break in and tear and rend the flock.</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4.</w:t>
      </w:r>
      <w:r w:rsidRPr="0034647C">
        <w:rPr>
          <w:rFonts w:ascii="Arial" w:hAnsi="Arial" w:cs="Arial"/>
          <w:color w:val="000000"/>
        </w:rPr>
        <w:t xml:space="preserve"> There is </w:t>
      </w:r>
      <w:r w:rsidRPr="0034647C">
        <w:rPr>
          <w:rStyle w:val="Emphasis"/>
          <w:rFonts w:ascii="Arial" w:hAnsi="Arial" w:cs="Arial"/>
          <w:color w:val="000000"/>
        </w:rPr>
        <w:t>skill and ability</w:t>
      </w:r>
      <w:r w:rsidRPr="0034647C">
        <w:rPr>
          <w:rFonts w:ascii="Arial" w:hAnsi="Arial" w:cs="Arial"/>
          <w:color w:val="000000"/>
        </w:rPr>
        <w:t xml:space="preserve"> required in this, to discover and be able to oppose and confound the cunning arguments of the adversaries. Great prayer, watchfulness, and diligence are required, that we may be able to attend to these things. And those who are less skilled may do well to take advice from those who are more exercised in them, to give them help and assistance.</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Lastly, I mention one more duty that is required of pastors and teachers in the church; and that is, that </w:t>
      </w:r>
      <w:r w:rsidRPr="0034647C">
        <w:rPr>
          <w:rStyle w:val="Emphasis"/>
          <w:rFonts w:ascii="Arial" w:hAnsi="Arial" w:cs="Arial"/>
          <w:color w:val="000000"/>
        </w:rPr>
        <w:t>we labour diligently for the conversion of souls</w:t>
      </w:r>
      <w:r w:rsidRPr="0034647C">
        <w:rPr>
          <w:rFonts w:ascii="Arial" w:hAnsi="Arial" w:cs="Arial"/>
          <w:color w:val="000000"/>
        </w:rPr>
        <w:t xml:space="preserve">. This work is committed to us. I should not mention this, but there is a need to rectify a mistake in some. The end of all particular churches is the calling and edification of the church catholic. Christ has not appointed his ministers to look to themselves only, but they are to be the means of calling and gathering the elect in all ages: and this they principally must do by their ministry. I confess there are other outward ways and means by which men have been, and may be, converted. I find by long observation that common light, in conjunction with afflictions, often begins the conversion of many, without this or that special word: and persons may be converted to God by religious conference. There may be many </w:t>
      </w:r>
      <w:r w:rsidRPr="0034647C">
        <w:rPr>
          <w:rStyle w:val="Emphasis"/>
          <w:rFonts w:ascii="Arial" w:hAnsi="Arial" w:cs="Arial"/>
          <w:color w:val="000000"/>
        </w:rPr>
        <w:t>occasional</w:t>
      </w:r>
      <w:r w:rsidRPr="0034647C">
        <w:rPr>
          <w:rFonts w:ascii="Arial" w:hAnsi="Arial" w:cs="Arial"/>
          <w:color w:val="000000"/>
        </w:rPr>
        <w:t xml:space="preserve"> conversions wrought by the instrumentality of men who have real spiritual gifts for the dispensation of the word, and are occasionally called to it. But principally, this work is committed to the pastors of churches for the conversion of souls. Take this observation — </w:t>
      </w:r>
      <w:r w:rsidRPr="0034647C">
        <w:rPr>
          <w:rStyle w:val="Emphasis"/>
          <w:rFonts w:ascii="Arial" w:hAnsi="Arial" w:cs="Arial"/>
          <w:color w:val="000000"/>
        </w:rPr>
        <w:t>the first object</w:t>
      </w:r>
      <w:r w:rsidRPr="0034647C">
        <w:rPr>
          <w:rFonts w:ascii="Arial" w:hAnsi="Arial" w:cs="Arial"/>
          <w:color w:val="000000"/>
        </w:rPr>
        <w:t xml:space="preserve"> of the word is </w:t>
      </w:r>
      <w:r w:rsidRPr="0034647C">
        <w:rPr>
          <w:rStyle w:val="Emphasis"/>
          <w:rFonts w:ascii="Arial" w:hAnsi="Arial" w:cs="Arial"/>
          <w:color w:val="000000"/>
        </w:rPr>
        <w:t>the world</w:t>
      </w:r>
      <w:r w:rsidRPr="0034647C">
        <w:rPr>
          <w:rFonts w:ascii="Arial" w:hAnsi="Arial" w:cs="Arial"/>
          <w:color w:val="000000"/>
        </w:rPr>
        <w:t xml:space="preserve">. Our </w:t>
      </w:r>
      <w:r w:rsidRPr="0034647C">
        <w:rPr>
          <w:rStyle w:val="Emphasis"/>
          <w:rFonts w:ascii="Arial" w:hAnsi="Arial" w:cs="Arial"/>
          <w:color w:val="000000"/>
        </w:rPr>
        <w:t>work</w:t>
      </w:r>
      <w:r w:rsidRPr="0034647C">
        <w:rPr>
          <w:rFonts w:ascii="Arial" w:hAnsi="Arial" w:cs="Arial"/>
          <w:color w:val="000000"/>
        </w:rPr>
        <w:t xml:space="preserve"> is the same as the apostles’; the </w:t>
      </w:r>
      <w:r w:rsidRPr="0034647C">
        <w:rPr>
          <w:rStyle w:val="Emphasis"/>
          <w:rFonts w:ascii="Arial" w:hAnsi="Arial" w:cs="Arial"/>
          <w:color w:val="000000"/>
        </w:rPr>
        <w:t>method</w:t>
      </w:r>
      <w:r w:rsidRPr="0034647C">
        <w:rPr>
          <w:rFonts w:ascii="Arial" w:hAnsi="Arial" w:cs="Arial"/>
          <w:color w:val="000000"/>
        </w:rPr>
        <w:t xml:space="preserve"> is directly contrary. The apostles had a work committed to them, and this was their method — </w:t>
      </w:r>
      <w:r w:rsidRPr="0034647C">
        <w:rPr>
          <w:rStyle w:val="Emphasis"/>
          <w:rFonts w:ascii="Arial" w:hAnsi="Arial" w:cs="Arial"/>
          <w:color w:val="000000"/>
        </w:rPr>
        <w:t>the first work</w:t>
      </w:r>
      <w:r w:rsidRPr="0034647C">
        <w:rPr>
          <w:rFonts w:ascii="Arial" w:hAnsi="Arial" w:cs="Arial"/>
          <w:color w:val="000000"/>
        </w:rPr>
        <w:t xml:space="preserve"> committed to the apostles was the convincing and converting sinners to Christ among Jews and Gentiles — to preach the gospel to convert infidels. This they accounted their chief work. Paul made nothing of administering the ordinance of baptism, in comparison of it. “Christ sent me not,” says he, “to bapti</w:t>
      </w:r>
      <w:r w:rsidR="0034647C">
        <w:rPr>
          <w:rFonts w:ascii="Arial" w:hAnsi="Arial" w:cs="Arial"/>
          <w:color w:val="000000"/>
        </w:rPr>
        <w:t>s</w:t>
      </w:r>
      <w:r w:rsidRPr="0034647C">
        <w:rPr>
          <w:rFonts w:ascii="Arial" w:hAnsi="Arial" w:cs="Arial"/>
          <w:color w:val="000000"/>
        </w:rPr>
        <w:t>e, but to preach the gospel.” (</w:t>
      </w:r>
      <w:bookmarkStart w:id="18" w:name="kjv_1Cor_1_17_0_0"/>
      <w:r w:rsidRPr="0034647C">
        <w:rPr>
          <w:rFonts w:ascii="Arial" w:hAnsi="Arial" w:cs="Arial"/>
          <w:color w:val="000000"/>
        </w:rPr>
        <w:fldChar w:fldCharType="begin"/>
      </w:r>
      <w:r w:rsidRPr="0034647C">
        <w:rPr>
          <w:rFonts w:ascii="Arial" w:hAnsi="Arial" w:cs="Arial"/>
          <w:color w:val="000000"/>
        </w:rPr>
        <w:instrText xml:space="preserve"> HYPERLINK "http://www.ccel.org/ccel/bible/asv.iCor.1.html" \l "iCor.1.17" </w:instrText>
      </w:r>
      <w:r w:rsidRPr="0034647C">
        <w:rPr>
          <w:rFonts w:ascii="Arial" w:hAnsi="Arial" w:cs="Arial"/>
          <w:color w:val="000000"/>
        </w:rPr>
        <w:fldChar w:fldCharType="separate"/>
      </w:r>
      <w:r w:rsidRPr="0034647C">
        <w:rPr>
          <w:rStyle w:val="Hyperlink"/>
          <w:rFonts w:ascii="Arial" w:hAnsi="Arial" w:cs="Arial"/>
          <w:color w:val="000000"/>
        </w:rPr>
        <w:t>1 Cor. 1:17</w:t>
      </w:r>
      <w:r w:rsidRPr="0034647C">
        <w:rPr>
          <w:rFonts w:ascii="Arial" w:hAnsi="Arial" w:cs="Arial"/>
          <w:color w:val="000000"/>
        </w:rPr>
        <w:fldChar w:fldCharType="end"/>
      </w:r>
      <w:bookmarkEnd w:id="18"/>
      <w:r w:rsidRPr="0034647C">
        <w:rPr>
          <w:rFonts w:ascii="Arial" w:hAnsi="Arial" w:cs="Arial"/>
          <w:color w:val="000000"/>
        </w:rPr>
        <w:t xml:space="preserve">) In comparison, I say, preaching was their chief work. And then, </w:t>
      </w:r>
      <w:r w:rsidRPr="0034647C">
        <w:rPr>
          <w:rStyle w:val="Emphasis"/>
          <w:rFonts w:ascii="Arial" w:hAnsi="Arial" w:cs="Arial"/>
          <w:color w:val="000000"/>
        </w:rPr>
        <w:t>their second work</w:t>
      </w:r>
      <w:r w:rsidRPr="0034647C">
        <w:rPr>
          <w:rFonts w:ascii="Arial" w:hAnsi="Arial" w:cs="Arial"/>
          <w:color w:val="000000"/>
        </w:rPr>
        <w:t xml:space="preserve"> was to teach those who were disciples to do and observe whatever Christ commanded them, and to bring them into church order. This was their method. Now the same work is committed to the </w:t>
      </w:r>
      <w:r w:rsidRPr="0034647C">
        <w:rPr>
          <w:rFonts w:ascii="Arial" w:hAnsi="Arial" w:cs="Arial"/>
          <w:color w:val="000000"/>
        </w:rPr>
        <w:lastRenderedPageBreak/>
        <w:t xml:space="preserve">pastors of churches, but in a contrary method. The first object of our ministry is the church — to build up and edify the church. But what then? Is the other part of the work taken away, that we should not preach to convert souls. God forbid. There are several ways in which those who are pastors of churches preach for the conversion of souls —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1. When other persons that are unconverted come where they are preaching to their own congregations (of which we have experience every day), and they are there converted to God by the pastoral discharge of their duty. “No,” say some, “they preach to the church as </w:t>
      </w:r>
      <w:r w:rsidRPr="0034647C">
        <w:rPr>
          <w:rStyle w:val="Emphasis"/>
          <w:rFonts w:ascii="Arial" w:hAnsi="Arial" w:cs="Arial"/>
          <w:color w:val="000000"/>
        </w:rPr>
        <w:t>ministers</w:t>
      </w:r>
      <w:r w:rsidRPr="0034647C">
        <w:rPr>
          <w:rFonts w:ascii="Arial" w:hAnsi="Arial" w:cs="Arial"/>
          <w:color w:val="000000"/>
        </w:rPr>
        <w:t xml:space="preserve"> — to others only as </w:t>
      </w:r>
      <w:r w:rsidRPr="0034647C">
        <w:rPr>
          <w:rStyle w:val="Emphasis"/>
          <w:rFonts w:ascii="Arial" w:hAnsi="Arial" w:cs="Arial"/>
          <w:color w:val="000000"/>
        </w:rPr>
        <w:t>spiritually gifted</w:t>
      </w:r>
      <w:r w:rsidRPr="0034647C">
        <w:rPr>
          <w:rFonts w:ascii="Arial" w:hAnsi="Arial" w:cs="Arial"/>
          <w:color w:val="000000"/>
        </w:rPr>
        <w:t xml:space="preserve">.” But no one can make this distinction in his own conscience. Suppose there are five hundred in this place, and a hundred of this church, can you make the distinction that I am preaching in a </w:t>
      </w:r>
      <w:r w:rsidRPr="0034647C">
        <w:rPr>
          <w:rStyle w:val="Emphasis"/>
          <w:rFonts w:ascii="Arial" w:hAnsi="Arial" w:cs="Arial"/>
          <w:color w:val="000000"/>
        </w:rPr>
        <w:t>double</w:t>
      </w:r>
      <w:r w:rsidRPr="0034647C">
        <w:rPr>
          <w:rFonts w:ascii="Arial" w:hAnsi="Arial" w:cs="Arial"/>
          <w:color w:val="000000"/>
        </w:rPr>
        <w:t xml:space="preserve"> capacity — to some as a minister, and to others not as a minister? Neither rule, nor reason, nor natural light, expresses anything to that purpose. We preach </w:t>
      </w:r>
      <w:r w:rsidRPr="0034647C">
        <w:rPr>
          <w:rStyle w:val="Emphasis"/>
          <w:rFonts w:ascii="Arial" w:hAnsi="Arial" w:cs="Arial"/>
          <w:color w:val="000000"/>
        </w:rPr>
        <w:t>as ministers</w:t>
      </w:r>
      <w:r w:rsidRPr="0034647C">
        <w:rPr>
          <w:rFonts w:ascii="Arial" w:hAnsi="Arial" w:cs="Arial"/>
          <w:color w:val="000000"/>
        </w:rPr>
        <w:t xml:space="preserve"> to those to whom we preach, for the conversion of their souls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2. Ministers may preach for the conversion of souls when they preach elsewhere occasionally. They preach as ministers wherever they preach. I know </w:t>
      </w:r>
      <w:r w:rsidRPr="0034647C">
        <w:rPr>
          <w:rStyle w:val="Emphasis"/>
          <w:rFonts w:ascii="Arial" w:hAnsi="Arial" w:cs="Arial"/>
          <w:color w:val="000000"/>
        </w:rPr>
        <w:t>the indelible character</w:t>
      </w:r>
      <w:r w:rsidRPr="0034647C">
        <w:rPr>
          <w:rFonts w:ascii="Arial" w:hAnsi="Arial" w:cs="Arial"/>
          <w:color w:val="000000"/>
        </w:rPr>
        <w:t xml:space="preserve"> is a figment; but the pastor’s office is not such a thing as men may leave at home when they go abroad. It is not in a minister’s own power, unless lawfully dismissed or deposed, to hinder him from preaching as a minister. And it is the duty of particular churches (one end of their institution being the calling and gathering of the church catholic) to part with their officers for a season, when called upon to preach in other places for the conversion of souls to Christ. We had a glorious ministry in the last age — wonderful instruments for the conversion of souls. Did they convert them </w:t>
      </w:r>
      <w:r w:rsidRPr="0034647C">
        <w:rPr>
          <w:rStyle w:val="Emphasis"/>
          <w:rFonts w:ascii="Arial" w:hAnsi="Arial" w:cs="Arial"/>
          <w:color w:val="000000"/>
        </w:rPr>
        <w:t>as gifted men</w:t>
      </w:r>
      <w:r w:rsidRPr="0034647C">
        <w:rPr>
          <w:rFonts w:ascii="Arial" w:hAnsi="Arial" w:cs="Arial"/>
          <w:color w:val="000000"/>
        </w:rPr>
        <w:t xml:space="preserve">, and not </w:t>
      </w:r>
      <w:r w:rsidRPr="0034647C">
        <w:rPr>
          <w:rStyle w:val="Emphasis"/>
          <w:rFonts w:ascii="Arial" w:hAnsi="Arial" w:cs="Arial"/>
          <w:color w:val="000000"/>
        </w:rPr>
        <w:t>as ministers</w:t>
      </w:r>
      <w:r w:rsidRPr="0034647C">
        <w:rPr>
          <w:rFonts w:ascii="Arial" w:hAnsi="Arial" w:cs="Arial"/>
          <w:color w:val="000000"/>
        </w:rPr>
        <w:t>? God forbid. I say, it may be done by those who have received gifts, and not been called to office; but I know no ground for anyone to give up himself to the constant exercise of ministerial gifts and not say to the Lord in prayer, “Lord, here am I; send me.” Is. 6:8)</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Had I time and strength, I should tell you of the duty of pastors and teachers in administering the seals, and what is required for it; and their duty in directing and comforting the consciences of all sorts of believers; what prudence, purity, condescension, and patience are required in it as a great part of our ministerial duty.</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I should show you, also, their duty in the rule of the church. Not that ever Christ intended to commit the rule of the church to them alone — to take them away from that great and important duty of preaching the gospel; but as time and occasion allow them, to attend to the rule of the church.</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And lastly, in living an exemplary life, and in assembling with other churches of their order for the management of church fellowship.</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“Who is sufficient for these things?” (2 Cor. 2:16) Pray, pray for us; and God strengthen us, and our brother who has been called this day to the work! It may not be un-useful to him and me to be reminded of these things, and to beg the assistance of our brethren.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b/>
          <w:bCs/>
          <w:color w:val="000000"/>
        </w:rPr>
      </w:pPr>
      <w:bookmarkStart w:id="19" w:name="v.vi-p0.1"/>
      <w:bookmarkEnd w:id="19"/>
    </w:p>
    <w:p w:rsidR="007F0B8B" w:rsidRPr="0034647C" w:rsidRDefault="007F0B8B" w:rsidP="0034647C">
      <w:pPr>
        <w:spacing w:line="276" w:lineRule="auto"/>
        <w:jc w:val="center"/>
        <w:rPr>
          <w:rFonts w:ascii="Arial" w:hAnsi="Arial" w:cs="Arial"/>
          <w:b/>
          <w:bCs/>
          <w:color w:val="000000"/>
          <w:sz w:val="40"/>
          <w:szCs w:val="40"/>
        </w:rPr>
      </w:pPr>
      <w:r w:rsidRPr="0034647C">
        <w:rPr>
          <w:rFonts w:ascii="Arial" w:hAnsi="Arial" w:cs="Arial"/>
          <w:b/>
          <w:bCs/>
          <w:color w:val="000000"/>
          <w:sz w:val="40"/>
          <w:szCs w:val="40"/>
        </w:rPr>
        <w:t>JOHN OWEN</w:t>
      </w:r>
    </w:p>
    <w:p w:rsidR="007F0B8B" w:rsidRPr="0034647C" w:rsidRDefault="007F0B8B" w:rsidP="0034647C">
      <w:pPr>
        <w:spacing w:line="276" w:lineRule="auto"/>
        <w:jc w:val="both"/>
        <w:rPr>
          <w:rFonts w:ascii="Arial" w:hAnsi="Arial" w:cs="Arial"/>
          <w:b/>
          <w:bCs/>
          <w:color w:val="000000"/>
          <w:sz w:val="40"/>
          <w:szCs w:val="40"/>
        </w:rPr>
      </w:pPr>
    </w:p>
    <w:p w:rsidR="007F0B8B" w:rsidRPr="0034647C" w:rsidRDefault="007F0B8B" w:rsidP="0034647C">
      <w:pPr>
        <w:spacing w:line="276" w:lineRule="auto"/>
        <w:jc w:val="center"/>
        <w:rPr>
          <w:rFonts w:ascii="Arial" w:hAnsi="Arial" w:cs="Arial"/>
          <w:b/>
          <w:bCs/>
          <w:color w:val="000000"/>
          <w:sz w:val="40"/>
          <w:szCs w:val="40"/>
        </w:rPr>
      </w:pPr>
      <w:r w:rsidRPr="0034647C">
        <w:rPr>
          <w:rFonts w:ascii="Arial" w:hAnsi="Arial" w:cs="Arial"/>
          <w:b/>
          <w:bCs/>
          <w:color w:val="000000"/>
          <w:sz w:val="40"/>
          <w:szCs w:val="40"/>
        </w:rPr>
        <w:t>SERMON 3</w:t>
      </w:r>
    </w:p>
    <w:p w:rsidR="007F0B8B" w:rsidRPr="0034647C" w:rsidRDefault="007F0B8B" w:rsidP="0034647C">
      <w:pPr>
        <w:spacing w:line="276" w:lineRule="auto"/>
        <w:jc w:val="center"/>
        <w:rPr>
          <w:rFonts w:ascii="Arial" w:hAnsi="Arial" w:cs="Arial"/>
          <w:b/>
          <w:bCs/>
          <w:color w:val="000000"/>
          <w:sz w:val="40"/>
          <w:szCs w:val="40"/>
        </w:rPr>
      </w:pPr>
    </w:p>
    <w:p w:rsidR="007F0B8B" w:rsidRPr="0034647C" w:rsidRDefault="007F0B8B" w:rsidP="0034647C">
      <w:pPr>
        <w:spacing w:line="276" w:lineRule="auto"/>
        <w:jc w:val="center"/>
        <w:rPr>
          <w:rFonts w:ascii="Arial" w:hAnsi="Arial" w:cs="Arial"/>
          <w:b/>
          <w:bCs/>
          <w:color w:val="000000"/>
          <w:sz w:val="40"/>
          <w:szCs w:val="40"/>
        </w:rPr>
      </w:pPr>
      <w:r w:rsidRPr="0034647C">
        <w:rPr>
          <w:rFonts w:ascii="Arial" w:hAnsi="Arial" w:cs="Arial"/>
          <w:b/>
          <w:bCs/>
          <w:color w:val="000000"/>
          <w:sz w:val="40"/>
          <w:szCs w:val="40"/>
        </w:rPr>
        <w:t>THE MINISTRY THE GIFT OF CHRIST</w:t>
      </w:r>
    </w:p>
    <w:p w:rsidR="0034647C" w:rsidRDefault="0034647C" w:rsidP="0034647C">
      <w:pPr>
        <w:spacing w:line="276" w:lineRule="auto"/>
        <w:jc w:val="center"/>
        <w:rPr>
          <w:rFonts w:ascii="Arial" w:hAnsi="Arial" w:cs="Arial"/>
          <w:b/>
          <w:bCs/>
          <w:sz w:val="40"/>
          <w:szCs w:val="40"/>
        </w:rPr>
      </w:pPr>
    </w:p>
    <w:p w:rsidR="007F0B8B" w:rsidRPr="0034647C" w:rsidRDefault="007F0B8B" w:rsidP="0034647C">
      <w:pPr>
        <w:spacing w:line="276" w:lineRule="auto"/>
        <w:jc w:val="center"/>
        <w:rPr>
          <w:rFonts w:ascii="Arial" w:hAnsi="Arial" w:cs="Arial"/>
          <w:b/>
          <w:bCs/>
          <w:sz w:val="40"/>
          <w:szCs w:val="40"/>
        </w:rPr>
      </w:pPr>
      <w:r w:rsidRPr="0034647C">
        <w:rPr>
          <w:rFonts w:ascii="Arial" w:hAnsi="Arial" w:cs="Arial"/>
          <w:b/>
          <w:bCs/>
          <w:sz w:val="40"/>
          <w:szCs w:val="40"/>
        </w:rPr>
        <w:t>PREACHED AT THE ORDINATION OF</w:t>
      </w:r>
    </w:p>
    <w:p w:rsidR="0034647C" w:rsidRDefault="0034647C" w:rsidP="0034647C">
      <w:pPr>
        <w:spacing w:line="276" w:lineRule="auto"/>
        <w:jc w:val="center"/>
        <w:rPr>
          <w:rFonts w:ascii="Arial" w:hAnsi="Arial" w:cs="Arial"/>
          <w:b/>
          <w:bCs/>
          <w:sz w:val="40"/>
          <w:szCs w:val="40"/>
        </w:rPr>
      </w:pPr>
    </w:p>
    <w:p w:rsidR="007F0B8B" w:rsidRPr="0034647C" w:rsidRDefault="007F0B8B" w:rsidP="0034647C">
      <w:pPr>
        <w:spacing w:line="276" w:lineRule="auto"/>
        <w:jc w:val="center"/>
        <w:rPr>
          <w:rFonts w:ascii="Arial" w:hAnsi="Arial" w:cs="Arial"/>
          <w:b/>
          <w:bCs/>
          <w:sz w:val="40"/>
          <w:szCs w:val="40"/>
        </w:rPr>
      </w:pPr>
      <w:r w:rsidRPr="0034647C">
        <w:rPr>
          <w:rFonts w:ascii="Arial" w:hAnsi="Arial" w:cs="Arial"/>
          <w:b/>
          <w:bCs/>
          <w:sz w:val="40"/>
          <w:szCs w:val="40"/>
        </w:rPr>
        <w:t>A MINISTER, JANUARY 23RD, 1673</w:t>
      </w:r>
    </w:p>
    <w:p w:rsidR="007F0B8B" w:rsidRPr="0034647C" w:rsidRDefault="007F0B8B" w:rsidP="0034647C">
      <w:pPr>
        <w:spacing w:line="276" w:lineRule="auto"/>
        <w:jc w:val="center"/>
        <w:rPr>
          <w:rFonts w:ascii="Arial" w:hAnsi="Arial" w:cs="Arial"/>
        </w:rPr>
      </w:pPr>
    </w:p>
    <w:p w:rsidR="0034647C" w:rsidRPr="0034647C" w:rsidRDefault="0034647C" w:rsidP="0034647C">
      <w:pPr>
        <w:spacing w:line="276" w:lineRule="auto"/>
        <w:ind w:left="288" w:right="288"/>
        <w:jc w:val="both"/>
        <w:rPr>
          <w:rFonts w:ascii="Arial" w:hAnsi="Arial" w:cs="Arial"/>
        </w:rPr>
      </w:pPr>
      <w:r w:rsidRPr="0034647C">
        <w:rPr>
          <w:rFonts w:ascii="Arial" w:hAnsi="Arial" w:cs="Arial"/>
        </w:rPr>
        <w:t xml:space="preserve">“Wherefore he saith, ‘When he ascended up on high, he led captivity captive, and gave gifts unto men.’” </w:t>
      </w:r>
      <w:bookmarkStart w:id="20" w:name="kjv_Eph_4_8_0_0"/>
      <w:r w:rsidRPr="0034647C">
        <w:rPr>
          <w:rFonts w:ascii="Arial" w:hAnsi="Arial" w:cs="Arial"/>
        </w:rPr>
        <w:t>(</w:t>
      </w:r>
      <w:hyperlink r:id="rId13" w:anchor="Eph.4.8" w:history="1">
        <w:r w:rsidRPr="0034647C">
          <w:rPr>
            <w:rStyle w:val="Hyperlink"/>
            <w:rFonts w:ascii="Arial" w:hAnsi="Arial" w:cs="Arial"/>
            <w:color w:val="000000"/>
          </w:rPr>
          <w:t>Eph. 4:8</w:t>
        </w:r>
      </w:hyperlink>
      <w:bookmarkEnd w:id="20"/>
      <w:r w:rsidRPr="0034647C">
        <w:rPr>
          <w:rFonts w:ascii="Arial" w:hAnsi="Arial" w:cs="Arial"/>
        </w:rPr>
        <w:t xml:space="preserve">) </w:t>
      </w:r>
    </w:p>
    <w:p w:rsidR="0034647C" w:rsidRDefault="0034647C" w:rsidP="0034647C">
      <w:pPr>
        <w:spacing w:line="276" w:lineRule="auto"/>
        <w:rPr>
          <w:rFonts w:ascii="Arial" w:hAnsi="Arial" w:cs="Arial"/>
          <w:b/>
          <w:sz w:val="28"/>
          <w:szCs w:val="28"/>
        </w:rPr>
      </w:pPr>
    </w:p>
    <w:p w:rsidR="0034647C" w:rsidRDefault="0034647C" w:rsidP="0034647C">
      <w:pPr>
        <w:spacing w:line="276" w:lineRule="auto"/>
        <w:jc w:val="center"/>
        <w:rPr>
          <w:rFonts w:ascii="Arial" w:hAnsi="Arial" w:cs="Arial"/>
          <w:b/>
          <w:sz w:val="28"/>
          <w:szCs w:val="28"/>
        </w:rPr>
      </w:pPr>
    </w:p>
    <w:p w:rsidR="0034647C" w:rsidRDefault="0034647C" w:rsidP="0034647C">
      <w:pPr>
        <w:spacing w:line="276" w:lineRule="auto"/>
        <w:jc w:val="center"/>
        <w:rPr>
          <w:rFonts w:ascii="Arial" w:hAnsi="Arial" w:cs="Arial"/>
          <w:b/>
          <w:sz w:val="28"/>
          <w:szCs w:val="28"/>
        </w:rPr>
      </w:pPr>
    </w:p>
    <w:p w:rsidR="007F0B8B" w:rsidRPr="0034647C" w:rsidRDefault="007F0B8B" w:rsidP="0034647C">
      <w:pPr>
        <w:spacing w:line="276" w:lineRule="auto"/>
        <w:jc w:val="center"/>
        <w:rPr>
          <w:rFonts w:ascii="Arial" w:hAnsi="Arial" w:cs="Arial"/>
          <w:b/>
          <w:sz w:val="28"/>
          <w:szCs w:val="28"/>
        </w:rPr>
      </w:pPr>
      <w:r w:rsidRPr="0034647C">
        <w:rPr>
          <w:rFonts w:ascii="Arial" w:hAnsi="Arial" w:cs="Arial"/>
          <w:b/>
          <w:sz w:val="28"/>
          <w:szCs w:val="28"/>
        </w:rPr>
        <w:t>EDITED AND PUT INTO SIMPLER ENGLISH</w:t>
      </w:r>
    </w:p>
    <w:p w:rsidR="0034647C" w:rsidRDefault="0034647C" w:rsidP="0034647C">
      <w:pPr>
        <w:spacing w:line="276" w:lineRule="auto"/>
        <w:jc w:val="center"/>
        <w:rPr>
          <w:rFonts w:ascii="Arial" w:hAnsi="Arial" w:cs="Arial"/>
          <w:b/>
          <w:sz w:val="28"/>
          <w:szCs w:val="28"/>
        </w:rPr>
      </w:pPr>
    </w:p>
    <w:p w:rsidR="007F0B8B" w:rsidRPr="0034647C" w:rsidRDefault="007F0B8B" w:rsidP="0034647C">
      <w:pPr>
        <w:spacing w:line="276" w:lineRule="auto"/>
        <w:jc w:val="center"/>
        <w:rPr>
          <w:rFonts w:ascii="Arial" w:hAnsi="Arial" w:cs="Arial"/>
          <w:b/>
          <w:sz w:val="28"/>
          <w:szCs w:val="28"/>
        </w:rPr>
      </w:pPr>
      <w:r w:rsidRPr="0034647C">
        <w:rPr>
          <w:rFonts w:ascii="Arial" w:hAnsi="Arial" w:cs="Arial"/>
          <w:b/>
          <w:sz w:val="28"/>
          <w:szCs w:val="28"/>
        </w:rPr>
        <w:t>BY</w:t>
      </w:r>
    </w:p>
    <w:p w:rsidR="0034647C" w:rsidRDefault="0034647C" w:rsidP="0034647C">
      <w:pPr>
        <w:spacing w:line="276" w:lineRule="auto"/>
        <w:jc w:val="center"/>
        <w:rPr>
          <w:rFonts w:ascii="Arial" w:hAnsi="Arial" w:cs="Arial"/>
          <w:b/>
          <w:sz w:val="28"/>
          <w:szCs w:val="28"/>
        </w:rPr>
      </w:pPr>
    </w:p>
    <w:p w:rsidR="007F0B8B" w:rsidRPr="0034647C" w:rsidRDefault="007F0B8B" w:rsidP="0034647C">
      <w:pPr>
        <w:spacing w:line="276" w:lineRule="auto"/>
        <w:jc w:val="center"/>
        <w:rPr>
          <w:rFonts w:ascii="Arial" w:hAnsi="Arial" w:cs="Arial"/>
          <w:b/>
          <w:sz w:val="28"/>
          <w:szCs w:val="28"/>
        </w:rPr>
      </w:pPr>
      <w:r w:rsidRPr="0034647C">
        <w:rPr>
          <w:rFonts w:ascii="Arial" w:hAnsi="Arial" w:cs="Arial"/>
          <w:b/>
          <w:sz w:val="28"/>
          <w:szCs w:val="28"/>
        </w:rPr>
        <w:t>GEOFFREY STONIER</w:t>
      </w:r>
    </w:p>
    <w:p w:rsidR="007F0B8B" w:rsidRPr="0034647C" w:rsidRDefault="007F0B8B" w:rsidP="0034647C">
      <w:pPr>
        <w:spacing w:line="276" w:lineRule="auto"/>
        <w:jc w:val="both"/>
        <w:rPr>
          <w:rFonts w:ascii="Arial" w:hAnsi="Arial" w:cs="Arial"/>
        </w:rPr>
      </w:pPr>
    </w:p>
    <w:p w:rsidR="007F0B8B" w:rsidRPr="0034647C" w:rsidRDefault="007F0B8B" w:rsidP="0034647C">
      <w:pPr>
        <w:spacing w:line="276" w:lineRule="auto"/>
        <w:jc w:val="both"/>
        <w:rPr>
          <w:rFonts w:ascii="Arial" w:hAnsi="Arial" w:cs="Arial"/>
        </w:rPr>
      </w:pPr>
    </w:p>
    <w:p w:rsidR="007F0B8B" w:rsidRPr="0034647C" w:rsidRDefault="007F0B8B" w:rsidP="0034647C">
      <w:pPr>
        <w:spacing w:line="276" w:lineRule="auto"/>
        <w:jc w:val="both"/>
        <w:rPr>
          <w:rFonts w:ascii="Arial" w:hAnsi="Arial" w:cs="Arial"/>
        </w:rPr>
      </w:pPr>
    </w:p>
    <w:p w:rsidR="007F0B8B" w:rsidRPr="0034647C" w:rsidRDefault="007F0B8B" w:rsidP="0034647C">
      <w:pPr>
        <w:spacing w:line="276" w:lineRule="auto"/>
        <w:jc w:val="both"/>
        <w:rPr>
          <w:rFonts w:ascii="Arial" w:hAnsi="Arial" w:cs="Arial"/>
        </w:rPr>
      </w:pPr>
    </w:p>
    <w:p w:rsidR="007F0B8B" w:rsidRPr="0034647C" w:rsidRDefault="007F0B8B" w:rsidP="0034647C">
      <w:pPr>
        <w:spacing w:line="276" w:lineRule="auto"/>
        <w:jc w:val="both"/>
        <w:rPr>
          <w:rFonts w:ascii="Arial" w:hAnsi="Arial" w:cs="Arial"/>
        </w:rPr>
      </w:pPr>
    </w:p>
    <w:p w:rsidR="007F0B8B" w:rsidRPr="0034647C" w:rsidRDefault="007F0B8B"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34647C" w:rsidRDefault="0034647C" w:rsidP="0034647C">
      <w:pPr>
        <w:spacing w:line="276" w:lineRule="auto"/>
        <w:jc w:val="both"/>
        <w:rPr>
          <w:rFonts w:ascii="Arial" w:hAnsi="Arial" w:cs="Arial"/>
        </w:rPr>
      </w:pPr>
    </w:p>
    <w:p w:rsidR="007F0B8B" w:rsidRPr="0034647C" w:rsidRDefault="007F0B8B" w:rsidP="0034647C">
      <w:pPr>
        <w:spacing w:line="276" w:lineRule="auto"/>
        <w:jc w:val="both"/>
        <w:rPr>
          <w:rFonts w:ascii="Arial" w:hAnsi="Arial" w:cs="Arial"/>
          <w:color w:val="000000"/>
          <w:shd w:val="clear" w:color="auto" w:fill="FFFFB0"/>
        </w:rPr>
      </w:pPr>
      <w:r w:rsidRPr="0034647C">
        <w:rPr>
          <w:rFonts w:ascii="Arial" w:hAnsi="Arial" w:cs="Arial"/>
        </w:rPr>
        <w:lastRenderedPageBreak/>
        <w:t xml:space="preserve">The </w:t>
      </w:r>
      <w:r w:rsidRPr="0034647C">
        <w:rPr>
          <w:rFonts w:ascii="Arial" w:hAnsi="Arial" w:cs="Arial"/>
          <w:color w:val="000000"/>
        </w:rPr>
        <w:t>design of these words is to show that the gift of the ministry, and of ministers — of the office, and persons to discharge what is an eminent fruit of the exaltation of Christ, and a great expression and pledge of his care and love towards his church. That is my doctrine, which I shall speak to from this verse.</w:t>
      </w:r>
    </w:p>
    <w:p w:rsidR="0034647C" w:rsidRDefault="0034647C" w:rsidP="0034647C">
      <w:pPr>
        <w:spacing w:line="276" w:lineRule="auto"/>
        <w:jc w:val="both"/>
        <w:rPr>
          <w:rFonts w:ascii="Arial" w:hAnsi="Arial" w:cs="Arial"/>
          <w:b/>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Firstly</w:t>
      </w:r>
      <w:r w:rsidRPr="0034647C">
        <w:rPr>
          <w:rFonts w:ascii="Arial" w:hAnsi="Arial" w:cs="Arial"/>
          <w:color w:val="000000"/>
        </w:rPr>
        <w:t xml:space="preserve">, it is a gift: </w:t>
      </w:r>
      <w:r w:rsidRPr="0034647C">
        <w:rPr>
          <w:rStyle w:val="greek1"/>
          <w:rFonts w:ascii="Arial" w:hAnsi="Arial" w:cs="Arial"/>
          <w:color w:val="000000"/>
        </w:rPr>
        <w:t>Α</w:t>
      </w:r>
      <w:r w:rsidRPr="0034647C">
        <w:rPr>
          <w:rStyle w:val="greek1"/>
          <w:rFonts w:cs="Arial"/>
          <w:color w:val="000000"/>
        </w:rPr>
        <w:t>ὐ</w:t>
      </w:r>
      <w:r w:rsidRPr="0034647C">
        <w:rPr>
          <w:rStyle w:val="greek1"/>
          <w:rFonts w:ascii="Arial" w:hAnsi="Arial" w:cs="Arial"/>
          <w:color w:val="000000"/>
        </w:rPr>
        <w:t>τ</w:t>
      </w:r>
      <w:r w:rsidRPr="0034647C">
        <w:rPr>
          <w:rStyle w:val="greek1"/>
          <w:rFonts w:cs="Arial"/>
          <w:color w:val="000000"/>
        </w:rPr>
        <w:t>ὸ</w:t>
      </w:r>
      <w:r w:rsidRPr="0034647C">
        <w:rPr>
          <w:rStyle w:val="greek1"/>
          <w:rFonts w:ascii="Arial" w:hAnsi="Arial" w:cs="Arial"/>
          <w:color w:val="000000"/>
        </w:rPr>
        <w:t>ς</w:t>
      </w:r>
      <w:r w:rsidRPr="0034647C">
        <w:rPr>
          <w:rStyle w:val="greek1"/>
          <w:rFonts w:ascii="Koine-Medium" w:hAnsi="Koine-Medium" w:cs="Arial"/>
          <w:color w:val="000000"/>
        </w:rPr>
        <w:t xml:space="preserve"> </w:t>
      </w:r>
      <w:r w:rsidRPr="0034647C">
        <w:rPr>
          <w:rStyle w:val="greek1"/>
          <w:rFonts w:cs="Arial"/>
          <w:color w:val="000000"/>
        </w:rPr>
        <w:t>ἔ</w:t>
      </w:r>
      <w:r w:rsidRPr="0034647C">
        <w:rPr>
          <w:rStyle w:val="greek1"/>
          <w:rFonts w:ascii="Arial" w:hAnsi="Arial" w:cs="Arial"/>
          <w:color w:val="000000"/>
        </w:rPr>
        <w:t xml:space="preserve">δωκε (Autos edôke) </w:t>
      </w:r>
      <w:r w:rsidRPr="0034647C">
        <w:rPr>
          <w:rFonts w:ascii="Arial" w:hAnsi="Arial" w:cs="Arial"/>
          <w:color w:val="000000"/>
        </w:rPr>
        <w:t xml:space="preserve">— “He himself gave” (verse 11). The foundation of the ministry is in the gift of Christ. Let me answer the question he put once to the Pharisees — “The baptism of John, is it from heaven? or is it of men?” (Lk. 20:4) In the same way, I ask, The ministry, is it from heaven? or is it of men? The answer is in the text — “He gave” — it is the gift of Christ. It is also the great promise that he would do so: “I will give you pastors according to mine heart, which shall feed you with knowledge and understanding.” </w:t>
      </w:r>
      <w:bookmarkStart w:id="21" w:name="kjv_Jer_3_15_0_0"/>
      <w:r w:rsidRPr="0034647C">
        <w:rPr>
          <w:rFonts w:ascii="Arial" w:hAnsi="Arial" w:cs="Arial"/>
          <w:color w:val="000000"/>
        </w:rPr>
        <w:t>(</w:t>
      </w:r>
      <w:hyperlink r:id="rId14" w:anchor="Jer.3.15" w:history="1">
        <w:r w:rsidRPr="0034647C">
          <w:rPr>
            <w:rStyle w:val="Hyperlink"/>
            <w:rFonts w:ascii="Arial" w:hAnsi="Arial" w:cs="Arial"/>
            <w:color w:val="000000"/>
          </w:rPr>
          <w:t>Jer. 3:15</w:t>
        </w:r>
      </w:hyperlink>
      <w:bookmarkEnd w:id="21"/>
      <w:r w:rsidRPr="0034647C">
        <w:rPr>
          <w:rFonts w:ascii="Arial" w:hAnsi="Arial" w:cs="Arial"/>
          <w:color w:val="000000"/>
        </w:rPr>
        <w:t xml:space="preserve">) When will that be? “When”, says he, “I shall take you one of a city, and two of a family, and bring you to </w:t>
      </w:r>
      <w:smartTag w:uri="urn:schemas-microsoft-com:office:smarttags" w:element="place">
        <w:smartTag w:uri="urn:schemas-microsoft-com:office:smarttags" w:element="City">
          <w:r w:rsidRPr="0034647C">
            <w:rPr>
              <w:rFonts w:ascii="Arial" w:hAnsi="Arial" w:cs="Arial"/>
              <w:color w:val="000000"/>
            </w:rPr>
            <w:t>Zion</w:t>
          </w:r>
        </w:smartTag>
      </w:smartTag>
      <w:r w:rsidRPr="0034647C">
        <w:rPr>
          <w:rFonts w:ascii="Arial" w:hAnsi="Arial" w:cs="Arial"/>
          <w:color w:val="000000"/>
        </w:rPr>
        <w:t xml:space="preserve">”, as is said in </w:t>
      </w:r>
      <w:bookmarkStart w:id="22" w:name="kjv_Jer_3_14_0_0"/>
      <w:r w:rsidRPr="0034647C">
        <w:rPr>
          <w:rFonts w:ascii="Arial" w:hAnsi="Arial" w:cs="Arial"/>
          <w:color w:val="000000"/>
        </w:rPr>
        <w:fldChar w:fldCharType="begin"/>
      </w:r>
      <w:r w:rsidRPr="0034647C">
        <w:rPr>
          <w:rFonts w:ascii="Arial" w:hAnsi="Arial" w:cs="Arial"/>
          <w:color w:val="000000"/>
        </w:rPr>
        <w:instrText xml:space="preserve"> HYPERLINK "http://www.ccel.org/ccel/bible/asv.Jer.3.html" \l "Jer.3.14" </w:instrText>
      </w:r>
      <w:r w:rsidRPr="0034647C">
        <w:rPr>
          <w:rFonts w:ascii="Arial" w:hAnsi="Arial" w:cs="Arial"/>
          <w:color w:val="000000"/>
        </w:rPr>
        <w:fldChar w:fldCharType="separate"/>
      </w:r>
      <w:r w:rsidRPr="0034647C">
        <w:rPr>
          <w:rStyle w:val="Hyperlink"/>
          <w:rFonts w:ascii="Arial" w:hAnsi="Arial" w:cs="Arial"/>
          <w:color w:val="000000"/>
        </w:rPr>
        <w:t>verse 14</w:t>
      </w:r>
      <w:r w:rsidRPr="0034647C">
        <w:rPr>
          <w:rFonts w:ascii="Arial" w:hAnsi="Arial" w:cs="Arial"/>
          <w:color w:val="000000"/>
        </w:rPr>
        <w:fldChar w:fldCharType="end"/>
      </w:r>
      <w:bookmarkEnd w:id="22"/>
      <w:r w:rsidRPr="0034647C">
        <w:rPr>
          <w:rFonts w:ascii="Arial" w:hAnsi="Arial" w:cs="Arial"/>
          <w:color w:val="000000"/>
        </w:rPr>
        <w:t xml:space="preserve">; or, in other words, “When I shall call you by the gospel, then I will give you pastors according to my own heart.” And this is a promise of the gospel, and so is intended in that passage of Jeremiah, which you can see in </w:t>
      </w:r>
      <w:bookmarkStart w:id="23" w:name="kjv_Jer_23_4_0_0"/>
      <w:r w:rsidRPr="0034647C">
        <w:rPr>
          <w:rFonts w:ascii="Arial" w:hAnsi="Arial" w:cs="Arial"/>
          <w:color w:val="000000"/>
        </w:rPr>
        <w:fldChar w:fldCharType="begin"/>
      </w:r>
      <w:r w:rsidRPr="0034647C">
        <w:rPr>
          <w:rFonts w:ascii="Arial" w:hAnsi="Arial" w:cs="Arial"/>
          <w:color w:val="000000"/>
        </w:rPr>
        <w:instrText xml:space="preserve"> HYPERLINK "http://www.ccel.org/ccel/bible/asv.Jer.23.html" \l "Jer.23.4" </w:instrText>
      </w:r>
      <w:r w:rsidRPr="0034647C">
        <w:rPr>
          <w:rFonts w:ascii="Arial" w:hAnsi="Arial" w:cs="Arial"/>
          <w:color w:val="000000"/>
        </w:rPr>
        <w:fldChar w:fldCharType="separate"/>
      </w:r>
      <w:r w:rsidRPr="0034647C">
        <w:rPr>
          <w:rStyle w:val="Hyperlink"/>
          <w:rFonts w:ascii="Arial" w:hAnsi="Arial" w:cs="Arial"/>
          <w:color w:val="000000"/>
        </w:rPr>
        <w:t>chap. 23:4</w:t>
      </w:r>
      <w:r w:rsidRPr="0034647C">
        <w:rPr>
          <w:rFonts w:ascii="Arial" w:hAnsi="Arial" w:cs="Arial"/>
          <w:color w:val="000000"/>
        </w:rPr>
        <w:fldChar w:fldCharType="end"/>
      </w:r>
      <w:bookmarkEnd w:id="23"/>
      <w:r w:rsidRPr="0034647C">
        <w:rPr>
          <w:rFonts w:ascii="Arial" w:hAnsi="Arial" w:cs="Arial"/>
          <w:color w:val="000000"/>
        </w:rPr>
        <w:t xml:space="preserve">, where the promise is repeated — “I will set up shepherds over them, which shall feed them.” </w:t>
      </w:r>
      <w:bookmarkStart w:id="24" w:name="kjv_Jer_23_5_0_0"/>
      <w:r w:rsidRPr="0034647C">
        <w:rPr>
          <w:rFonts w:ascii="Arial" w:hAnsi="Arial" w:cs="Arial"/>
          <w:color w:val="000000"/>
        </w:rPr>
        <w:fldChar w:fldCharType="begin"/>
      </w:r>
      <w:r w:rsidRPr="0034647C">
        <w:rPr>
          <w:rFonts w:ascii="Arial" w:hAnsi="Arial" w:cs="Arial"/>
          <w:color w:val="000000"/>
        </w:rPr>
        <w:instrText xml:space="preserve"> HYPERLINK "http://www.ccel.org/ccel/bible/asv.Jer.23.html" \l "Jer.23.5" </w:instrText>
      </w:r>
      <w:r w:rsidRPr="0034647C">
        <w:rPr>
          <w:rFonts w:ascii="Arial" w:hAnsi="Arial" w:cs="Arial"/>
          <w:color w:val="000000"/>
        </w:rPr>
        <w:fldChar w:fldCharType="separate"/>
      </w:r>
      <w:r w:rsidRPr="0034647C">
        <w:rPr>
          <w:rStyle w:val="Hyperlink"/>
          <w:rFonts w:ascii="Arial" w:hAnsi="Arial" w:cs="Arial"/>
          <w:color w:val="000000"/>
        </w:rPr>
        <w:t>Verse 5</w:t>
      </w:r>
      <w:r w:rsidRPr="0034647C">
        <w:rPr>
          <w:rFonts w:ascii="Arial" w:hAnsi="Arial" w:cs="Arial"/>
          <w:color w:val="000000"/>
        </w:rPr>
        <w:fldChar w:fldCharType="end"/>
      </w:r>
      <w:bookmarkEnd w:id="24"/>
      <w:r w:rsidRPr="0034647C">
        <w:rPr>
          <w:rFonts w:ascii="Arial" w:hAnsi="Arial" w:cs="Arial"/>
          <w:color w:val="000000"/>
        </w:rPr>
        <w:t xml:space="preserve"> states, “When I raise unto David a righteous Branch, and a King shall reign and prosper.” It is the great promise that, under the gospel, Christ would give ministers to his Church.</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It may be said, “We know how Christ gave apostles when he was on earth; he called them, chose them, sent them: but how does Christ now continue to give ministers to his church?” That we may not claim an interest in a gift, and a privilege that we have no right to, I say, by four ways or means Christ continues to give ministers, in all ages, to his church. The church must consider them as what is the basis and foundation of the duties they perform, and of the work undertaken to this day.</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Firstly</w:t>
      </w:r>
      <w:r w:rsidRPr="0034647C">
        <w:rPr>
          <w:rFonts w:ascii="Arial" w:hAnsi="Arial" w:cs="Arial"/>
          <w:color w:val="000000"/>
        </w:rPr>
        <w:t xml:space="preserve">, he does it “by the standing law, ordinance, and institution of the gospel”, by which he has appointed this office of the ministry to the church, as our great Mediator. All the saints in the world, all the disciples of Christ, neither could, nor ought (whatever necessity they thought they had seen of it — whatever appropriateness from the light of nature) to  appoint teachers or officers among them. Neither could it ever have been blessed for their advantage if Christ had not, by a standing ordinance and law, appointed such an office. And if that law came to an end — if its obligation ceased — the work of the ministry, and its whole office, would cease also; but if this ordinance is like “the ordinances of heaven”, of the sun, moon, and stars, that do not change, it can never be altered in this world. It is plain, then, that the neglect of the work and office of the ministry is far from a rebellion against the authority of Christ. “All power”, says he in </w:t>
      </w:r>
      <w:bookmarkStart w:id="25" w:name="kjv_Matt_28_18_0_0;kjv_Matt_28_19_0_0"/>
      <w:r w:rsidRPr="0034647C">
        <w:rPr>
          <w:rFonts w:ascii="Arial" w:hAnsi="Arial" w:cs="Arial"/>
          <w:color w:val="000000"/>
        </w:rPr>
        <w:fldChar w:fldCharType="begin"/>
      </w:r>
      <w:r w:rsidRPr="0034647C">
        <w:rPr>
          <w:rFonts w:ascii="Arial" w:hAnsi="Arial" w:cs="Arial"/>
          <w:color w:val="000000"/>
        </w:rPr>
        <w:instrText xml:space="preserve"> HYPERLINK "http://www.ccel.org/ccel/bible/asv.Matt.28.html" \l "Matt.28.18" </w:instrText>
      </w:r>
      <w:r w:rsidRPr="0034647C">
        <w:rPr>
          <w:rFonts w:ascii="Arial" w:hAnsi="Arial" w:cs="Arial"/>
          <w:color w:val="000000"/>
        </w:rPr>
        <w:fldChar w:fldCharType="separate"/>
      </w:r>
      <w:r w:rsidRPr="0034647C">
        <w:rPr>
          <w:rStyle w:val="Hyperlink"/>
          <w:rFonts w:ascii="Arial" w:hAnsi="Arial" w:cs="Arial"/>
          <w:color w:val="000000"/>
        </w:rPr>
        <w:t>Mat. 28:18-19</w:t>
      </w:r>
      <w:r w:rsidRPr="0034647C">
        <w:rPr>
          <w:rFonts w:ascii="Arial" w:hAnsi="Arial" w:cs="Arial"/>
          <w:color w:val="000000"/>
        </w:rPr>
        <w:fldChar w:fldCharType="end"/>
      </w:r>
      <w:bookmarkEnd w:id="25"/>
      <w:r w:rsidRPr="0034647C">
        <w:rPr>
          <w:rFonts w:ascii="Arial" w:hAnsi="Arial" w:cs="Arial"/>
          <w:color w:val="000000"/>
        </w:rPr>
        <w:t>, “is given unto me in heaven and in earth; therefore go preach the gospel: and, lo, I am with you alway, unto the end of the world.” He is exalted, and he gives some to be pastors and some to be teachers, until all the elect of God are brought unto the unity of the faith, and to a perfect man — to the measure of the stature of the fullness of Christ.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Secondly</w:t>
      </w:r>
      <w:r w:rsidRPr="0034647C">
        <w:rPr>
          <w:rFonts w:ascii="Arial" w:hAnsi="Arial" w:cs="Arial"/>
          <w:color w:val="000000"/>
        </w:rPr>
        <w:t xml:space="preserve">, the second thing he does is “giving spiritual gifts” to men, by which they may be enabled to discharge the office of the ministry, for the edification of the church in all its ends. </w:t>
      </w:r>
      <w:r w:rsidRPr="0034647C">
        <w:rPr>
          <w:rStyle w:val="Emphasis"/>
          <w:rFonts w:ascii="Arial" w:hAnsi="Arial" w:cs="Arial"/>
          <w:color w:val="000000"/>
        </w:rPr>
        <w:lastRenderedPageBreak/>
        <w:t>Gifts make no man a minister; but all the world cannot make a minister of Christ without the gifts</w:t>
      </w:r>
      <w:r w:rsidRPr="0034647C">
        <w:rPr>
          <w:rFonts w:ascii="Arial" w:hAnsi="Arial" w:cs="Arial"/>
          <w:color w:val="000000"/>
        </w:rPr>
        <w:t>. If the Lord Jesus Christ ceases to give out spiritual gifts to men for the work of the ministry, he need do no more to take away the ministry itself; it would cease also: and it is the very way the ministry comes to an end in apostate churches — Christ no more gives out to them the gifts of his Spirit; and all their outward forms and order, which they can continue, are of no significance in his sight.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Thirdly</w:t>
      </w:r>
      <w:r w:rsidRPr="0034647C">
        <w:rPr>
          <w:rFonts w:ascii="Arial" w:hAnsi="Arial" w:cs="Arial"/>
          <w:color w:val="000000"/>
        </w:rPr>
        <w:t xml:space="preserve">, Christ does it by giving power to his church to call people to that office, by him appointed and prepared by the gifts he bestows. And you may observe </w:t>
      </w:r>
      <w:r w:rsidRPr="0034647C">
        <w:rPr>
          <w:rFonts w:ascii="Arial" w:hAnsi="Arial" w:cs="Arial"/>
          <w:b/>
          <w:color w:val="000000"/>
        </w:rPr>
        <w:t>three</w:t>
      </w:r>
      <w:r w:rsidRPr="0034647C">
        <w:rPr>
          <w:rFonts w:ascii="Arial" w:hAnsi="Arial" w:cs="Arial"/>
          <w:color w:val="000000"/>
        </w:rPr>
        <w:t xml:space="preserve"> things concerning this power:</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1.</w:t>
      </w:r>
      <w:r w:rsidRPr="0034647C">
        <w:rPr>
          <w:rFonts w:ascii="Arial" w:hAnsi="Arial" w:cs="Arial"/>
          <w:color w:val="000000"/>
        </w:rPr>
        <w:t xml:space="preserve"> That this power in the church is not despotic, lordly, and absolute. It is not from any authority of their own; but it consists in an absolute compliance with the command of Christ: it is but doing what Christ has commanded; and that gives virtue, efficacy, and power to it. “Look not upon us as though, by our power and our virtue” may the church say, “we have made this man a minister today. It is in the name and authority of Jesus Christ alone, by which we act; in obedience to that, a minister is so constituted and appointed.”</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There is no power in any church to choose anyone whom Christ has not chosen before; that is, no church can make a man </w:t>
      </w:r>
      <w:r w:rsidRPr="0034647C">
        <w:rPr>
          <w:rStyle w:val="Emphasis"/>
          <w:rFonts w:ascii="Arial" w:hAnsi="Arial" w:cs="Arial"/>
          <w:color w:val="000000"/>
        </w:rPr>
        <w:t>formally</w:t>
      </w:r>
      <w:r w:rsidRPr="0034647C">
        <w:rPr>
          <w:rFonts w:ascii="Arial" w:hAnsi="Arial" w:cs="Arial"/>
          <w:color w:val="000000"/>
        </w:rPr>
        <w:t xml:space="preserve"> a minister, that Christ has not made it so </w:t>
      </w:r>
      <w:r w:rsidRPr="0034647C">
        <w:rPr>
          <w:rStyle w:val="Emphasis"/>
          <w:rFonts w:ascii="Arial" w:hAnsi="Arial" w:cs="Arial"/>
          <w:color w:val="000000"/>
        </w:rPr>
        <w:t>materially</w:t>
      </w:r>
      <w:r w:rsidRPr="0034647C">
        <w:rPr>
          <w:rFonts w:ascii="Arial" w:hAnsi="Arial" w:cs="Arial"/>
          <w:color w:val="000000"/>
        </w:rPr>
        <w:t xml:space="preserve">, if I may say so. If Christ has not pre-instructed and pre-furnished him with gifts, it is not in the power of the church to choose or call him. And where these two things exist — where the law of Christ is the foundation, and where the gifts of Christ are the preparation — there the church calls, and people are constituted elders by the Holy Spirit, and overseers of the flock, as we find in </w:t>
      </w:r>
      <w:bookmarkStart w:id="26" w:name="kjv_Acts_20_28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"http://www.ccel.org/ccel/bible/asv.Acts.20.html" \l "Acts.20.28" </w:instrText>
      </w:r>
      <w:r w:rsidRPr="0034647C">
        <w:rPr>
          <w:rFonts w:ascii="Arial" w:hAnsi="Arial" w:cs="Arial"/>
          <w:color w:val="000000"/>
        </w:rPr>
        <w:fldChar w:fldCharType="separate"/>
      </w:r>
      <w:r w:rsidRPr="0034647C">
        <w:rPr>
          <w:rStyle w:val="Hyperlink"/>
          <w:rFonts w:ascii="Arial" w:hAnsi="Arial" w:cs="Arial"/>
          <w:color w:val="000000"/>
        </w:rPr>
        <w:t>Acts 20:28</w:t>
      </w:r>
      <w:r w:rsidRPr="0034647C">
        <w:rPr>
          <w:rFonts w:ascii="Arial" w:hAnsi="Arial" w:cs="Arial"/>
          <w:color w:val="000000"/>
        </w:rPr>
        <w:fldChar w:fldCharType="end"/>
      </w:r>
      <w:bookmarkEnd w:id="26"/>
      <w:r w:rsidRPr="0034647C">
        <w:rPr>
          <w:rFonts w:ascii="Arial" w:hAnsi="Arial" w:cs="Arial"/>
          <w:color w:val="000000"/>
        </w:rPr>
        <w:t xml:space="preserve">. Because he gave the law of the office, and because he gave these gifts to the officers, therefore they are constituted by the Holy Spirit. They were the ordinary elders of the </w:t>
      </w:r>
      <w:smartTag w:uri="urn:schemas-microsoft-com:office:smarttags" w:element="place">
        <w:smartTag w:uri="urn:schemas-microsoft-com:office:smarttags" w:element="PlaceType">
          <w:r w:rsidRPr="0034647C">
            <w:rPr>
              <w:rFonts w:ascii="Arial" w:hAnsi="Arial" w:cs="Arial"/>
              <w:color w:val="000000"/>
            </w:rPr>
            <w:t>church</w:t>
          </w:r>
        </w:smartTag>
        <w:r w:rsidRPr="0034647C">
          <w:rPr>
            <w:rFonts w:ascii="Arial" w:hAnsi="Arial" w:cs="Arial"/>
            <w:color w:val="000000"/>
          </w:rPr>
          <w:t xml:space="preserve"> of </w:t>
        </w:r>
        <w:smartTag w:uri="urn:schemas-microsoft-com:office:smarttags" w:element="PlaceName">
          <w:r w:rsidRPr="0034647C">
            <w:rPr>
              <w:rFonts w:ascii="Arial" w:hAnsi="Arial" w:cs="Arial"/>
              <w:color w:val="000000"/>
            </w:rPr>
            <w:t>Ephesus</w:t>
          </w:r>
        </w:smartTag>
      </w:smartTag>
      <w:r w:rsidRPr="0034647C">
        <w:rPr>
          <w:rFonts w:ascii="Arial" w:hAnsi="Arial" w:cs="Arial"/>
          <w:color w:val="000000"/>
        </w:rPr>
        <w:t xml:space="preserve"> to whom the Apostle put in charge “to feed the flock of God, over which the Holy Spirit had made them overseers.”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3.</w:t>
      </w:r>
      <w:r w:rsidRPr="0034647C">
        <w:rPr>
          <w:rFonts w:ascii="Arial" w:hAnsi="Arial" w:cs="Arial"/>
          <w:color w:val="000000"/>
        </w:rPr>
        <w:t xml:space="preserve"> The way in which the church calls or constitutes anyone to this office thus appointed, is by giving themselves to him in the Lord; which they testify by their solemn choice and election by choice. The way, I say, is, by submitting themselves to him in the Lord, and witnessing it in their solemn choice of him. </w:t>
      </w:r>
      <w:bookmarkStart w:id="27" w:name="kjv_2Cor_8_5_0_0"/>
      <w:r w:rsidRPr="0034647C">
        <w:rPr>
          <w:rFonts w:ascii="Arial" w:hAnsi="Arial" w:cs="Arial"/>
          <w:color w:val="000000"/>
        </w:rPr>
        <w:t>(</w:t>
      </w:r>
      <w:hyperlink r:id="rId15" w:anchor="iiCor.8.5" w:history="1">
        <w:r w:rsidRPr="0034647C">
          <w:rPr>
            <w:rStyle w:val="Hyperlink"/>
            <w:rFonts w:ascii="Arial" w:hAnsi="Arial" w:cs="Arial"/>
            <w:color w:val="000000"/>
          </w:rPr>
          <w:t>2 Cor. 8:5</w:t>
        </w:r>
      </w:hyperlink>
      <w:bookmarkEnd w:id="27"/>
      <w:r w:rsidRPr="0034647C">
        <w:rPr>
          <w:rFonts w:ascii="Arial" w:hAnsi="Arial" w:cs="Arial"/>
          <w:color w:val="000000"/>
        </w:rPr>
        <w:t xml:space="preserve">) — “And this they did”, says the apostle (namely, the saints of </w:t>
      </w:r>
      <w:smartTag w:uri="urn:schemas-microsoft-com:office:smarttags" w:element="country-region">
        <w:smartTag w:uri="urn:schemas-microsoft-com:office:smarttags" w:element="place">
          <w:r w:rsidRPr="0034647C">
            <w:rPr>
              <w:rFonts w:ascii="Arial" w:hAnsi="Arial" w:cs="Arial"/>
              <w:color w:val="000000"/>
            </w:rPr>
            <w:t>Macedonia</w:t>
          </w:r>
        </w:smartTag>
      </w:smartTag>
      <w:r w:rsidRPr="0034647C">
        <w:rPr>
          <w:rFonts w:ascii="Arial" w:hAnsi="Arial" w:cs="Arial"/>
          <w:color w:val="000000"/>
        </w:rPr>
        <w:t xml:space="preserve">), “not as we hoped” (much beyond our expectation), “but first gave their own selves to the Lord, and unto us by the will of God.” It is the great work you have to do, let me tell you as this church, in your calling of an officer, to give yourselves up to him by the will of God, to be led, guided, instructed, directed — to have the work of the ministry fulfilled among you for your edification: and this submission in which (as I could prove by arguments sufficient) the essence of the call consists, is to be testified by calling or by choice. When God ordered the Levites to be set apart to the service of the tabernacle, in the name and on behalf of the whole congregation, to show what weight he laid on the consent and choice of the people, he caused all the people to come together and lay their hands on them  “Thou shalt bring the Levites before the tabernacle of the congregation; and thou shalt gather the whole assembly of the children of Israel together” (that is, all the church), “and thou shalt bring the Levites before the Lord; and the children </w:t>
      </w:r>
      <w:r w:rsidRPr="0034647C">
        <w:rPr>
          <w:rFonts w:ascii="Arial" w:hAnsi="Arial" w:cs="Arial"/>
          <w:color w:val="000000"/>
        </w:rPr>
        <w:lastRenderedPageBreak/>
        <w:t xml:space="preserve">of Israel shall put their hands upon the Levites” </w:t>
      </w:r>
      <w:bookmarkStart w:id="28" w:name="kjv_Num_8_9_0_0;kjv_Num_8_10_0_0"/>
      <w:r w:rsidRPr="0034647C">
        <w:rPr>
          <w:rFonts w:ascii="Arial" w:hAnsi="Arial" w:cs="Arial"/>
          <w:color w:val="000000"/>
        </w:rPr>
        <w:t>(Num. 8:9</w:t>
      </w:r>
      <w:bookmarkEnd w:id="28"/>
      <w:r w:rsidRPr="0034647C">
        <w:rPr>
          <w:rFonts w:ascii="Arial" w:hAnsi="Arial" w:cs="Arial"/>
          <w:color w:val="000000"/>
        </w:rPr>
        <w:t>), namely, to testify their consent in their solemn dedication to the Lord to minister in the tabernacle in their name, and on their behalf.</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We have, in the New Testament, thirteen times mentioned the setting apart of ministers to their office; some of which I shall mention. The first account is in </w:t>
      </w:r>
      <w:bookmarkStart w:id="29" w:name="kjv_Acts_1_15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"http://www.ccel.org/ccel/bible/asv.Acts.1.html" \l "Acts.1.15" </w:instrText>
      </w:r>
      <w:r w:rsidRPr="0034647C">
        <w:rPr>
          <w:rFonts w:ascii="Arial" w:hAnsi="Arial" w:cs="Arial"/>
          <w:color w:val="000000"/>
        </w:rPr>
        <w:fldChar w:fldCharType="separate"/>
      </w:r>
      <w:r w:rsidRPr="0034647C">
        <w:rPr>
          <w:rStyle w:val="Hyperlink"/>
          <w:rFonts w:ascii="Arial" w:hAnsi="Arial" w:cs="Arial"/>
          <w:color w:val="000000"/>
        </w:rPr>
        <w:t>Acts 1:15</w:t>
      </w:r>
      <w:r w:rsidRPr="0034647C">
        <w:rPr>
          <w:rFonts w:ascii="Arial" w:hAnsi="Arial" w:cs="Arial"/>
          <w:color w:val="000000"/>
        </w:rPr>
        <w:fldChar w:fldCharType="end"/>
      </w:r>
      <w:bookmarkEnd w:id="29"/>
      <w:r w:rsidRPr="0034647C">
        <w:rPr>
          <w:rFonts w:ascii="Arial" w:hAnsi="Arial" w:cs="Arial"/>
          <w:color w:val="000000"/>
        </w:rPr>
        <w:t xml:space="preserve"> to the end. It was while they were praying — upon a sermon of Peter’s, which he preached to them — that they went about their work; “for everything is sanctified by the word and prayer.” There was an apostle to be called. But here God was to have a particular, sovereign interposition, and give a special manifestation of his own divine choice; so that it could not be absolutely left to the choice of the church. Yet thus far they went, that following God’s choice, and “they appointed two” (</w:t>
      </w:r>
      <w:bookmarkStart w:id="30" w:name="kjv_Acts_1_23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"http://www.ccel.org/ccel/bible/asv.Acts.1.html" \l "Acts.1.23" </w:instrText>
      </w:r>
      <w:r w:rsidRPr="0034647C">
        <w:rPr>
          <w:rFonts w:ascii="Arial" w:hAnsi="Arial" w:cs="Arial"/>
          <w:color w:val="000000"/>
        </w:rPr>
        <w:fldChar w:fldCharType="separate"/>
      </w:r>
      <w:r w:rsidRPr="0034647C">
        <w:rPr>
          <w:rStyle w:val="Hyperlink"/>
          <w:rFonts w:ascii="Arial" w:hAnsi="Arial" w:cs="Arial"/>
          <w:color w:val="000000"/>
        </w:rPr>
        <w:t>verse 23</w:t>
      </w:r>
      <w:r w:rsidRPr="0034647C">
        <w:rPr>
          <w:rFonts w:ascii="Arial" w:hAnsi="Arial" w:cs="Arial"/>
          <w:color w:val="000000"/>
        </w:rPr>
        <w:fldChar w:fldCharType="end"/>
      </w:r>
      <w:bookmarkEnd w:id="30"/>
      <w:r w:rsidRPr="0034647C">
        <w:rPr>
          <w:rFonts w:ascii="Arial" w:hAnsi="Arial" w:cs="Arial"/>
          <w:color w:val="000000"/>
        </w:rPr>
        <w:t xml:space="preserve">). This was the first church act that ever was performed in the New Testament. There was in it a pattern to be laid down for times and ages. Let the church proceed as far as possible with a reserve to the sovereignty of God. “They appointed two”; so far, I say, they went; and then God took his man. But still, to preserve the liberty of the church, it is added, when God had taken him, </w:t>
      </w:r>
      <w:r w:rsidRPr="0034647C">
        <w:rPr>
          <w:rStyle w:val="greek1"/>
          <w:rFonts w:ascii="Arial" w:hAnsi="Arial" w:cs="Arial"/>
          <w:color w:val="000000"/>
        </w:rPr>
        <w:t>συγκατεψηφ</w:t>
      </w:r>
      <w:r w:rsidRPr="0034647C">
        <w:rPr>
          <w:rStyle w:val="greek1"/>
          <w:rFonts w:cs="Arial"/>
          <w:color w:val="000000"/>
        </w:rPr>
        <w:t>ί</w:t>
      </w:r>
      <w:r w:rsidRPr="0034647C">
        <w:rPr>
          <w:rStyle w:val="greek1"/>
          <w:rFonts w:ascii="Arial" w:hAnsi="Arial" w:cs="Arial"/>
          <w:color w:val="000000"/>
        </w:rPr>
        <w:t>σθη (sunkatephisthē)</w:t>
      </w:r>
      <w:r w:rsidRPr="0034647C">
        <w:rPr>
          <w:rFonts w:ascii="Arial" w:hAnsi="Arial" w:cs="Arial"/>
          <w:color w:val="000000"/>
        </w:rPr>
        <w:t xml:space="preserve"> — it was, by common choice, as the word signifies, reckoned among the apostles. There was first allowed them the choice of two; and, consequently, their common choice that he should be numbered among the apostles. The next call we have is found in </w:t>
      </w:r>
      <w:bookmarkStart w:id="31" w:name="kjv_Acts_6_0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"http://www.ccel.org/ccel/bible/asv.Acts.6.html" </w:instrText>
      </w:r>
      <w:r w:rsidRPr="0034647C">
        <w:rPr>
          <w:rFonts w:ascii="Arial" w:hAnsi="Arial" w:cs="Arial"/>
          <w:color w:val="000000"/>
        </w:rPr>
        <w:fldChar w:fldCharType="separate"/>
      </w:r>
      <w:r w:rsidRPr="0034647C">
        <w:rPr>
          <w:rStyle w:val="Hyperlink"/>
          <w:rFonts w:ascii="Arial" w:hAnsi="Arial" w:cs="Arial"/>
          <w:color w:val="000000"/>
        </w:rPr>
        <w:t>Acts 6</w:t>
      </w:r>
      <w:r w:rsidRPr="0034647C">
        <w:rPr>
          <w:rFonts w:ascii="Arial" w:hAnsi="Arial" w:cs="Arial"/>
          <w:color w:val="000000"/>
        </w:rPr>
        <w:fldChar w:fldCharType="end"/>
      </w:r>
      <w:bookmarkEnd w:id="31"/>
      <w:r w:rsidRPr="0034647C">
        <w:rPr>
          <w:rFonts w:ascii="Arial" w:hAnsi="Arial" w:cs="Arial"/>
          <w:color w:val="000000"/>
        </w:rPr>
        <w:t xml:space="preserve">, which is the “call of deacons”, where the whole matter was, by the assembly of apostles, referred to the body of the church. One would wonder how such a forgetfulness should befall a world of men who call themselves Christians, to do all these things without them, as though the church had no concern in them, when the whole body of the apostles, being assembled together (who had all the power and authority in their hands, Christ had committed to any of the children of men), to direct the church to use what power Christ had entrusted them with. “Brethren”, say they, “look out from among yourselves”, </w:t>
      </w:r>
      <w:bookmarkStart w:id="32" w:name="kjv_Acts_6_3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"http://www.ccel.org/ccel/bible/asv.Acts.6.html" \l "Acts.6.3" </w:instrText>
      </w:r>
      <w:r w:rsidRPr="0034647C">
        <w:rPr>
          <w:rFonts w:ascii="Arial" w:hAnsi="Arial" w:cs="Arial"/>
          <w:color w:val="000000"/>
        </w:rPr>
        <w:fldChar w:fldCharType="separate"/>
      </w:r>
      <w:r w:rsidRPr="0034647C">
        <w:rPr>
          <w:rStyle w:val="Hyperlink"/>
          <w:rFonts w:ascii="Arial" w:hAnsi="Arial" w:cs="Arial"/>
          <w:color w:val="000000"/>
        </w:rPr>
        <w:t>verse 3</w:t>
      </w:r>
      <w:r w:rsidRPr="0034647C">
        <w:rPr>
          <w:rFonts w:ascii="Arial" w:hAnsi="Arial" w:cs="Arial"/>
          <w:color w:val="000000"/>
        </w:rPr>
        <w:fldChar w:fldCharType="end"/>
      </w:r>
      <w:bookmarkEnd w:id="32"/>
      <w:r w:rsidRPr="0034647C">
        <w:rPr>
          <w:rFonts w:ascii="Arial" w:hAnsi="Arial" w:cs="Arial"/>
          <w:color w:val="000000"/>
        </w:rPr>
        <w:t xml:space="preserve">. “And the saying pleased the whole multitude”, </w:t>
      </w:r>
      <w:bookmarkStart w:id="33" w:name="kjv_Acts_6_5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"http://www.ccel.org/ccel/bible/asv.Acts.6.html" \l "Acts.6.5" </w:instrText>
      </w:r>
      <w:r w:rsidRPr="0034647C">
        <w:rPr>
          <w:rFonts w:ascii="Arial" w:hAnsi="Arial" w:cs="Arial"/>
          <w:color w:val="000000"/>
        </w:rPr>
        <w:fldChar w:fldCharType="separate"/>
      </w:r>
      <w:r w:rsidRPr="0034647C">
        <w:rPr>
          <w:rStyle w:val="Hyperlink"/>
          <w:rFonts w:ascii="Arial" w:hAnsi="Arial" w:cs="Arial"/>
          <w:color w:val="000000"/>
        </w:rPr>
        <w:t>verse 5</w:t>
      </w:r>
      <w:r w:rsidRPr="0034647C">
        <w:rPr>
          <w:rFonts w:ascii="Arial" w:hAnsi="Arial" w:cs="Arial"/>
          <w:color w:val="000000"/>
        </w:rPr>
        <w:fldChar w:fldCharType="end"/>
      </w:r>
      <w:bookmarkEnd w:id="33"/>
      <w:r w:rsidRPr="0034647C">
        <w:rPr>
          <w:rFonts w:ascii="Arial" w:hAnsi="Arial" w:cs="Arial"/>
          <w:color w:val="000000"/>
        </w:rPr>
        <w:t xml:space="preserve">: “and they chose Stephen, a man full of the Holy Spirit”; and so the rest who were afterwards set apart. If all the apostles were on the earth together, where there was in truth a </w:t>
      </w:r>
      <w:smartTag w:uri="urn:schemas-microsoft-com:office:smarttags" w:element="PlaceType">
        <w:r w:rsidRPr="0034647C">
          <w:rPr>
            <w:rFonts w:ascii="Arial" w:hAnsi="Arial" w:cs="Arial"/>
            <w:color w:val="000000"/>
          </w:rPr>
          <w:t>church</w:t>
        </w:r>
      </w:smartTag>
      <w:r w:rsidRPr="0034647C">
        <w:rPr>
          <w:rFonts w:ascii="Arial" w:hAnsi="Arial" w:cs="Arial"/>
          <w:color w:val="000000"/>
        </w:rPr>
        <w:t xml:space="preserve"> of Christ, called according to his mind, they would not undertake to deprive the church of their liberty; which anyone now, who is far from an apostle, you know, will take on him at any time. A third Scripture where it is mentioned is </w:t>
      </w:r>
      <w:bookmarkStart w:id="34" w:name="kjv_Acts_14_23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"http://www.ccel.org/ccel/bible/asv.Acts.14.html" \l "Acts.14.23" </w:instrText>
      </w:r>
      <w:r w:rsidRPr="0034647C">
        <w:rPr>
          <w:rFonts w:ascii="Arial" w:hAnsi="Arial" w:cs="Arial"/>
          <w:color w:val="000000"/>
        </w:rPr>
        <w:fldChar w:fldCharType="separate"/>
      </w:r>
      <w:r w:rsidRPr="0034647C">
        <w:rPr>
          <w:rStyle w:val="Hyperlink"/>
          <w:rFonts w:ascii="Arial" w:hAnsi="Arial" w:cs="Arial"/>
          <w:color w:val="000000"/>
        </w:rPr>
        <w:t>Acts 14:23</w:t>
      </w:r>
      <w:r w:rsidRPr="0034647C">
        <w:rPr>
          <w:rFonts w:ascii="Arial" w:hAnsi="Arial" w:cs="Arial"/>
          <w:color w:val="000000"/>
        </w:rPr>
        <w:fldChar w:fldCharType="end"/>
      </w:r>
      <w:r w:rsidRPr="0034647C">
        <w:rPr>
          <w:rFonts w:ascii="Arial" w:hAnsi="Arial" w:cs="Arial"/>
          <w:color w:val="000000"/>
        </w:rPr>
        <w:t xml:space="preserve"> — “And when they had ordained them elders in every church…” I confess I am not free to manage the argument now from this passage, although it is the most clear, because it depends merely and purely upon the significance of the original word. Only this I would </w:t>
      </w:r>
      <w:r w:rsidRPr="0034647C">
        <w:rPr>
          <w:rStyle w:val="Emphasis"/>
          <w:rFonts w:ascii="Arial" w:hAnsi="Arial" w:cs="Arial"/>
          <w:color w:val="000000"/>
        </w:rPr>
        <w:t>recommend</w:t>
      </w:r>
      <w:r w:rsidRPr="0034647C">
        <w:rPr>
          <w:rFonts w:ascii="Arial" w:hAnsi="Arial" w:cs="Arial"/>
          <w:color w:val="000000"/>
        </w:rPr>
        <w:t xml:space="preserve"> to you, that before </w:t>
      </w:r>
      <w:r w:rsidRPr="0034647C">
        <w:rPr>
          <w:rStyle w:val="Emphasis"/>
          <w:rFonts w:ascii="Arial" w:hAnsi="Arial" w:cs="Arial"/>
          <w:color w:val="000000"/>
        </w:rPr>
        <w:t>interest</w:t>
      </w:r>
      <w:r w:rsidRPr="0034647C">
        <w:rPr>
          <w:rFonts w:ascii="Arial" w:hAnsi="Arial" w:cs="Arial"/>
          <w:color w:val="000000"/>
        </w:rPr>
        <w:t xml:space="preserve"> had guided men in what they had to do, all the translations that were extant in English read this text, “And ordained them elders by election”, as the word signifies: so you will find it in your old translations. But since, it was left out to serve a turn, we may freely say that there is not one instance to be found in the whole New Testament concerning the practical part of communicating an office to any person, but it is peculiarly also declared that it was done by the election of the multitude, or the body of the church.</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This, then, is the third way by which Christ continues to give these gifts unto men.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lastRenderedPageBreak/>
        <w:t>Fourthly</w:t>
      </w:r>
      <w:r w:rsidRPr="0034647C">
        <w:rPr>
          <w:rFonts w:ascii="Arial" w:hAnsi="Arial" w:cs="Arial"/>
          <w:color w:val="000000"/>
        </w:rPr>
        <w:t>, the fourth way is by his law, ordinance, and institution that the person so qualified, and so called, should be solemnly “set apart by fasting and prayer.” So you have it in Acts 14:23</w:t>
      </w:r>
      <w:bookmarkEnd w:id="34"/>
      <w:r w:rsidRPr="0034647C">
        <w:rPr>
          <w:rFonts w:ascii="Arial" w:hAnsi="Arial" w:cs="Arial"/>
          <w:color w:val="000000"/>
        </w:rPr>
        <w:t xml:space="preserve">, “And when they had ordained them elders” (chose them as elders) “in every church, and had prayed with fasting, they commended them to the Lord.” And upon another similar occasion, when Paul and Barnabas were to be separated anew to a special work, it is said in </w:t>
      </w:r>
      <w:bookmarkStart w:id="35" w:name="kjv_Acts_13_3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"http://www.ccel.org/ccel/bible/asv.Acts.13.html" \l "Acts.13.3" </w:instrText>
      </w:r>
      <w:r w:rsidRPr="0034647C">
        <w:rPr>
          <w:rFonts w:ascii="Arial" w:hAnsi="Arial" w:cs="Arial"/>
          <w:color w:val="000000"/>
        </w:rPr>
        <w:fldChar w:fldCharType="separate"/>
      </w:r>
      <w:r w:rsidRPr="0034647C">
        <w:rPr>
          <w:rStyle w:val="Hyperlink"/>
          <w:rFonts w:ascii="Arial" w:hAnsi="Arial" w:cs="Arial"/>
          <w:color w:val="000000"/>
        </w:rPr>
        <w:t>Acts 13:3</w:t>
      </w:r>
      <w:r w:rsidRPr="0034647C">
        <w:rPr>
          <w:rFonts w:ascii="Arial" w:hAnsi="Arial" w:cs="Arial"/>
          <w:color w:val="000000"/>
        </w:rPr>
        <w:fldChar w:fldCharType="end"/>
      </w:r>
      <w:bookmarkEnd w:id="35"/>
      <w:r w:rsidRPr="0034647C">
        <w:rPr>
          <w:rFonts w:ascii="Arial" w:hAnsi="Arial" w:cs="Arial"/>
          <w:color w:val="000000"/>
        </w:rPr>
        <w:t xml:space="preserve"> — “When they had fasted and prayed, they sent them forth.”</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These, then, are the four ways to answer that great inquiry — How does Christ continue to give ministers to the church? He does it by his law constituting the office — the law in the gospel, which is an everlasting ordinance — he does it by his Spirit, communicating gifts to persons — he does it by his church calling them, and by a submission to them according to the will of God, and testifying that submission by their choice — he does it by his ordinance of solemnly setting them apart with fasting and prayer. And these, my brethren, are things that we have come together about today. This is our faith, this is our warrant; in which we do not pursue our own imaginations, nor the inventions of other men, nor follow cunningly-devised fables, but, from first to last, have our warrant from Christ. May the good Lord pardon us if we come short of the preparation of the sanctuary, and accept us according to the desire of our hearts, to do the service of his house and tabernacle!</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I will just speak a word or two by way of application to this part, and then we will proceed to that work which is your part today; so that, if God gives me the strength, I shall add some more instructions, and then ask the help of our brethren present to carry it on.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Firstly</w:t>
      </w:r>
      <w:r w:rsidRPr="0034647C">
        <w:rPr>
          <w:rFonts w:ascii="Arial" w:hAnsi="Arial" w:cs="Arial"/>
          <w:color w:val="000000"/>
        </w:rPr>
        <w:t>, then, if there is any office, let it be under never so glorious, or so specious a title, if Christ has not appointed that office by virtue of gospel ordinance and institution; there is a nullity in it — it is no gift of Christ; let whoever will bear it and discharge it, with whatever formality they come to it — popes and cardinals, metropolitans and diocesans — there is a nullity in the office by reason that there is no law, ordinance, or institution of Christ appointing of it. All the outward order and solemnity in the world, and all the holiness of people when engaging in such an office, cannot give it a right and title; because it lacks the law of Christ for its foundation.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And where the office itself is appointed by Christ, if there is no communication of gifts to the person, there is not a nullity in the office absolutely; but there is a nullity as to that person. It is essential to the office that Christ choose the person by communicating gifts to him. Where this is not, I will not say that there must always (for things greatly vary according to the circumstances) be a nullity in all administrations; but there is a nullity in the person ministering before Christ.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Secondly</w:t>
      </w:r>
      <w:r w:rsidRPr="0034647C">
        <w:rPr>
          <w:rFonts w:ascii="Arial" w:hAnsi="Arial" w:cs="Arial"/>
          <w:color w:val="000000"/>
        </w:rPr>
        <w:t xml:space="preserve">. Let the church consider rightly how they are to receive, and what apprehensions they may have, of, a minister that comes to them according to this law, order, and institution of Christ, which I have unfolded to you. He is a gift of Christ. It requires wisdom and prudence in a man to receive a gift (consider what he does — he takes an obligation upon himself); much more to receive a gift from a prince. But to receive a gift, and so great a gift, </w:t>
      </w:r>
      <w:r w:rsidRPr="0034647C">
        <w:rPr>
          <w:rFonts w:ascii="Arial" w:hAnsi="Arial" w:cs="Arial"/>
          <w:color w:val="000000"/>
        </w:rPr>
        <w:lastRenderedPageBreak/>
        <w:t>from Christ! — certainly there ought to be some particular preparation of our hearts for it. How great a mercy, how great a gift this is, I could easily demonstrate.</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There are </w:t>
      </w:r>
      <w:r w:rsidRPr="0034647C">
        <w:rPr>
          <w:rFonts w:ascii="Arial" w:hAnsi="Arial" w:cs="Arial"/>
          <w:b/>
          <w:color w:val="000000"/>
        </w:rPr>
        <w:t>two</w:t>
      </w:r>
      <w:r w:rsidRPr="0034647C">
        <w:rPr>
          <w:rFonts w:ascii="Arial" w:hAnsi="Arial" w:cs="Arial"/>
          <w:color w:val="000000"/>
        </w:rPr>
        <w:t xml:space="preserve"> things I will name — 1. Valuation and thankfulness. 2. Improvement. As soon as, considering we are a </w:t>
      </w:r>
      <w:smartTag w:uri="urn:schemas-microsoft-com:office:smarttags" w:element="place">
        <w:smartTag w:uri="urn:schemas-microsoft-com:office:smarttags" w:element="PlaceType">
          <w:r w:rsidRPr="0034647C">
            <w:rPr>
              <w:rFonts w:ascii="Arial" w:hAnsi="Arial" w:cs="Arial"/>
              <w:color w:val="000000"/>
            </w:rPr>
            <w:t>church</w:t>
          </w:r>
        </w:smartTag>
        <w:r w:rsidRPr="0034647C">
          <w:rPr>
            <w:rFonts w:ascii="Arial" w:hAnsi="Arial" w:cs="Arial"/>
            <w:color w:val="000000"/>
          </w:rPr>
          <w:t xml:space="preserve"> of </w:t>
        </w:r>
        <w:smartTag w:uri="urn:schemas-microsoft-com:office:smarttags" w:element="PlaceName">
          <w:r w:rsidRPr="0034647C">
            <w:rPr>
              <w:rFonts w:ascii="Arial" w:hAnsi="Arial" w:cs="Arial"/>
              <w:color w:val="000000"/>
            </w:rPr>
            <w:t>God</w:t>
          </w:r>
        </w:smartTag>
      </w:smartTag>
      <w:r w:rsidRPr="0034647C">
        <w:rPr>
          <w:rFonts w:ascii="Arial" w:hAnsi="Arial" w:cs="Arial"/>
          <w:color w:val="000000"/>
        </w:rPr>
        <w:t>, these things are expected of us. When we receive so great a gift from Christ, he expects it to be valued, that it, thankfully received, and that it is duly improved.</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And on the part of him, or of any of us who are called to the ministry, undoubtedly it is incumbent upon us so to behave ourselves, and so to approve ourselves, as that we may own ourselves to be a gift of Christ to the church, and be owned by the church as a gift of Christ. I do not know, for my own part, a more trembling thought that a minister has, or can have, in considering his office, work, and duty, to which he is called, than this one: “How shall I approve myself, so as to be looked on as a gift from Christ given unto the church?”</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There are three things that are required of everyone who may be esteemed to be a gift given by Christ to the church — 1. An imitation of Christ; 2. A representation of him; and, 3. Zeal for him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1.</w:t>
      </w:r>
      <w:r w:rsidRPr="0034647C">
        <w:rPr>
          <w:rFonts w:ascii="Arial" w:hAnsi="Arial" w:cs="Arial"/>
          <w:color w:val="000000"/>
        </w:rPr>
        <w:t xml:space="preserve"> </w:t>
      </w:r>
      <w:r w:rsidRPr="0034647C">
        <w:rPr>
          <w:rStyle w:val="Emphasis"/>
          <w:rFonts w:ascii="Arial" w:hAnsi="Arial" w:cs="Arial"/>
          <w:color w:val="000000"/>
        </w:rPr>
        <w:t>An imitation of Christ</w:t>
      </w:r>
      <w:r w:rsidRPr="0034647C">
        <w:rPr>
          <w:rFonts w:ascii="Arial" w:hAnsi="Arial" w:cs="Arial"/>
          <w:color w:val="000000"/>
        </w:rPr>
        <w:t xml:space="preserve">, as the great shepherd of the flock, in meekness, in care, in love, in tenderness towards the whole flock. So Christ is described in </w:t>
      </w:r>
      <w:bookmarkStart w:id="36" w:name="kjv_Isa_40_11_0_0"/>
      <w:r w:rsidRPr="0034647C">
        <w:rPr>
          <w:rFonts w:ascii="Arial" w:hAnsi="Arial" w:cs="Arial"/>
          <w:color w:val="000000"/>
        </w:rPr>
        <w:fldChar w:fldCharType="begin"/>
      </w:r>
      <w:r w:rsidRPr="0034647C">
        <w:rPr>
          <w:rFonts w:ascii="Arial" w:hAnsi="Arial" w:cs="Arial"/>
          <w:color w:val="000000"/>
        </w:rPr>
        <w:instrText xml:space="preserve"> HYPERLINK "http://www.ccel.org/ccel/bible/asv.Isa.40.html" \l "Isa.40.11" </w:instrText>
      </w:r>
      <w:r w:rsidRPr="0034647C">
        <w:rPr>
          <w:rFonts w:ascii="Arial" w:hAnsi="Arial" w:cs="Arial"/>
          <w:color w:val="000000"/>
        </w:rPr>
        <w:fldChar w:fldCharType="separate"/>
      </w:r>
      <w:r w:rsidRPr="0034647C">
        <w:rPr>
          <w:rStyle w:val="Hyperlink"/>
          <w:rFonts w:ascii="Arial" w:hAnsi="Arial" w:cs="Arial"/>
          <w:color w:val="000000"/>
        </w:rPr>
        <w:t>Is. 40:11</w:t>
      </w:r>
      <w:r w:rsidRPr="0034647C">
        <w:rPr>
          <w:rFonts w:ascii="Arial" w:hAnsi="Arial" w:cs="Arial"/>
          <w:color w:val="000000"/>
        </w:rPr>
        <w:fldChar w:fldCharType="end"/>
      </w:r>
      <w:bookmarkEnd w:id="36"/>
      <w:r w:rsidRPr="0034647C">
        <w:rPr>
          <w:rFonts w:ascii="Arial" w:hAnsi="Arial" w:cs="Arial"/>
          <w:color w:val="000000"/>
        </w:rPr>
        <w:t xml:space="preserve"> — “He shall feed his flock like a shepherd; he shall gather the lambs with his arm, and carry them in his bosom, and shall gently lead those that are with young.” Here is the great pattern, here is an example for all who are shepherds of the flock under Christ (who intend to give an account with comfort to the great shepherd of the sheep, when he shall appear at the last day) — in meekness and condescension, giving out help and assistance, bearing with all things that cannot particularly be insisted on; and especially conforming to him who knows how to have compassion on the ignorant, and those that are out of the way.</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There is required </w:t>
      </w:r>
      <w:r w:rsidRPr="0034647C">
        <w:rPr>
          <w:rStyle w:val="Emphasis"/>
          <w:rFonts w:ascii="Arial" w:hAnsi="Arial" w:cs="Arial"/>
          <w:color w:val="000000"/>
        </w:rPr>
        <w:t>a representation of Christ</w:t>
      </w:r>
      <w:r w:rsidRPr="0034647C">
        <w:rPr>
          <w:rFonts w:ascii="Arial" w:hAnsi="Arial" w:cs="Arial"/>
          <w:color w:val="000000"/>
        </w:rPr>
        <w:t>, and that in all his offices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(1)</w:t>
      </w:r>
      <w:r w:rsidRPr="0034647C">
        <w:rPr>
          <w:rFonts w:ascii="Arial" w:hAnsi="Arial" w:cs="Arial"/>
          <w:color w:val="000000"/>
        </w:rPr>
        <w:t xml:space="preserve"> A representation of him in the rule and conduct of the church; that the church, under our rule and conduct, may be conscious that the government of Christ is spiritual and holy. What a woeful presentation of Christ is made by men who undertake to rule the </w:t>
      </w:r>
      <w:smartTag w:uri="urn:schemas-microsoft-com:office:smarttags" w:element="place">
        <w:smartTag w:uri="urn:schemas-microsoft-com:office:smarttags" w:element="PlaceType">
          <w:r w:rsidRPr="0034647C">
            <w:rPr>
              <w:rFonts w:ascii="Arial" w:hAnsi="Arial" w:cs="Arial"/>
              <w:color w:val="000000"/>
            </w:rPr>
            <w:t>church</w:t>
          </w:r>
        </w:smartTag>
        <w:r w:rsidRPr="0034647C">
          <w:rPr>
            <w:rFonts w:ascii="Arial" w:hAnsi="Arial" w:cs="Arial"/>
            <w:color w:val="000000"/>
          </w:rPr>
          <w:t xml:space="preserve"> of </w:t>
        </w:r>
        <w:smartTag w:uri="urn:schemas-microsoft-com:office:smarttags" w:element="PlaceName">
          <w:r w:rsidRPr="0034647C">
            <w:rPr>
              <w:rFonts w:ascii="Arial" w:hAnsi="Arial" w:cs="Arial"/>
              <w:color w:val="000000"/>
            </w:rPr>
            <w:t>God</w:t>
          </w:r>
        </w:smartTag>
      </w:smartTag>
      <w:r w:rsidRPr="0034647C">
        <w:rPr>
          <w:rFonts w:ascii="Arial" w:hAnsi="Arial" w:cs="Arial"/>
          <w:color w:val="000000"/>
        </w:rPr>
        <w:t xml:space="preserve"> with rods and axes, with fire and fagot! Is this representing the meek and holy King of the church, or is it rather a devouring tyrant to the world? It is our great work, in what interest Christ has given us in the rule of the church, to represent him as spiritual, as holy, as meek — as universally tending to edification, and not to destruction.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To represent Christ in his prophetic office. He was the great teacher of the church; and the principal work of ministers is “to preach the word in season and out of season” — by all means to carry on the church in the knowledge of God, and of our Lord and Saviour Jesus Christ. “I will give them pastors that shall feed them with knowledge and understanding.” Those who take upon themselves to be pastors, and neglect this work of feeding the flock, may, at as cheap a rate, and with equal modesty, renounce Jesus Christ.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(3)</w:t>
      </w:r>
      <w:r w:rsidRPr="0034647C">
        <w:rPr>
          <w:rFonts w:ascii="Arial" w:hAnsi="Arial" w:cs="Arial"/>
          <w:color w:val="000000"/>
        </w:rPr>
        <w:t xml:space="preserve"> Christ is to be represented in the imitable part of his sacerdotal [priestly] office; which is, to make continual prayers and intercession for the church — and that church, in particular, to which we belong. So the apostle speaks in </w:t>
      </w:r>
      <w:bookmarkStart w:id="37" w:name="kjv_Col_4_12_0_0"/>
      <w:r w:rsidRPr="0034647C">
        <w:rPr>
          <w:rFonts w:ascii="Arial" w:hAnsi="Arial" w:cs="Arial"/>
          <w:color w:val="000000"/>
        </w:rPr>
        <w:fldChar w:fldCharType="begin"/>
      </w:r>
      <w:r w:rsidRPr="0034647C">
        <w:rPr>
          <w:rFonts w:ascii="Arial" w:hAnsi="Arial" w:cs="Arial"/>
          <w:color w:val="000000"/>
        </w:rPr>
        <w:instrText xml:space="preserve"> HYPERLINK "http://www.ccel.org/ccel/bible/asv.Col.4.html" \l "Col.4.12" </w:instrText>
      </w:r>
      <w:r w:rsidRPr="0034647C">
        <w:rPr>
          <w:rFonts w:ascii="Arial" w:hAnsi="Arial" w:cs="Arial"/>
          <w:color w:val="000000"/>
        </w:rPr>
        <w:fldChar w:fldCharType="separate"/>
      </w:r>
      <w:r w:rsidRPr="0034647C">
        <w:rPr>
          <w:rStyle w:val="Hyperlink"/>
          <w:rFonts w:ascii="Arial" w:hAnsi="Arial" w:cs="Arial"/>
          <w:color w:val="000000"/>
        </w:rPr>
        <w:t>Col. 4:12</w:t>
      </w:r>
      <w:r w:rsidRPr="0034647C">
        <w:rPr>
          <w:rFonts w:ascii="Arial" w:hAnsi="Arial" w:cs="Arial"/>
          <w:color w:val="000000"/>
        </w:rPr>
        <w:fldChar w:fldCharType="end"/>
      </w:r>
      <w:bookmarkEnd w:id="37"/>
      <w:r w:rsidRPr="0034647C">
        <w:rPr>
          <w:rFonts w:ascii="Arial" w:hAnsi="Arial" w:cs="Arial"/>
          <w:color w:val="000000"/>
        </w:rPr>
        <w:t xml:space="preserve"> — “Epaphras, who is one of you” (that is, he was one of their elders and teachers), “a servant of Christ, saluteth you, always labouring fervently for you in prayers, that ye may stand perfect and complete in all the will of God.” It is a great work then, in all these things, to represent Christ in all his offices to the church; and, indeed, who is sufficient for these things? I should add.</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3.</w:t>
      </w:r>
      <w:r w:rsidRPr="0034647C">
        <w:rPr>
          <w:rFonts w:ascii="Arial" w:hAnsi="Arial" w:cs="Arial"/>
          <w:color w:val="000000"/>
        </w:rPr>
        <w:t xml:space="preserve"> </w:t>
      </w:r>
      <w:r w:rsidRPr="0034647C">
        <w:rPr>
          <w:rStyle w:val="Emphasis"/>
          <w:rFonts w:ascii="Arial" w:hAnsi="Arial" w:cs="Arial"/>
          <w:color w:val="000000"/>
        </w:rPr>
        <w:t>Zeal for Christ</w:t>
      </w:r>
      <w:r w:rsidRPr="0034647C">
        <w:rPr>
          <w:rFonts w:ascii="Arial" w:hAnsi="Arial" w:cs="Arial"/>
          <w:color w:val="000000"/>
        </w:rPr>
        <w:t>. He that comes as an ambassador from Christ, in Christ’s place, will have zeal for all the concerns of Christ in the church: for his worship, for the purity of his ordinances, for the conversion of souls, and for the building up of the saints. This is required of those who are thus a gift from Christ.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This is the first thing that my text suggests to me — namely, that the ministry is the gift of Christ.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And having proceeded so far, I will here stay a little, and desire the church to attend to </w:t>
      </w:r>
      <w:r w:rsidRPr="0034647C">
        <w:rPr>
          <w:rStyle w:val="Emphasis"/>
          <w:rFonts w:ascii="Arial" w:hAnsi="Arial" w:cs="Arial"/>
          <w:color w:val="000000"/>
        </w:rPr>
        <w:t>their</w:t>
      </w:r>
      <w:r w:rsidRPr="0034647C">
        <w:rPr>
          <w:rFonts w:ascii="Arial" w:hAnsi="Arial" w:cs="Arial"/>
          <w:color w:val="000000"/>
        </w:rPr>
        <w:t xml:space="preserve"> work and duty. After which, if God gives me strength, I will speak some more on the eminence of this gift, according as it is set out in this text.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[At this point, the church assented to the election by raising up their hands. Then the Doctor continued]</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I have shown you that the ministry and ministers are a gift that Christ himself gave the church. I shall now show you (which is the second part of my proposition), </w:t>
      </w:r>
      <w:r w:rsidRPr="0034647C">
        <w:rPr>
          <w:rStyle w:val="Emphasis"/>
          <w:rFonts w:ascii="Arial" w:hAnsi="Arial" w:cs="Arial"/>
          <w:color w:val="000000"/>
        </w:rPr>
        <w:t>that it is a great and eminent gift</w:t>
      </w:r>
      <w:r w:rsidRPr="0034647C">
        <w:rPr>
          <w:rFonts w:ascii="Arial" w:hAnsi="Arial" w:cs="Arial"/>
          <w:color w:val="000000"/>
        </w:rPr>
        <w:t>, or an eminent fruit of the exaltation and mediation of Christ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Firstly</w:t>
      </w:r>
      <w:r w:rsidRPr="0034647C">
        <w:rPr>
          <w:rFonts w:ascii="Arial" w:hAnsi="Arial" w:cs="Arial"/>
          <w:color w:val="000000"/>
        </w:rPr>
        <w:t xml:space="preserve">, it appears to be so from the “great and glorious preparation” that was made for it. When did Christ give this gift? “When”, says he, “he ascended up on high, he led captivity captive, and gave gifts unto men.” The words are taken from </w:t>
      </w:r>
      <w:bookmarkStart w:id="38" w:name="kjv_Ps_68_17_0_0;kjv_Ps_68_18_0_0"/>
      <w:r w:rsidRPr="0034647C">
        <w:rPr>
          <w:rFonts w:ascii="Arial" w:hAnsi="Arial" w:cs="Arial"/>
          <w:color w:val="000000"/>
        </w:rPr>
        <w:fldChar w:fldCharType="begin"/>
      </w:r>
      <w:r w:rsidRPr="0034647C">
        <w:rPr>
          <w:rFonts w:ascii="Arial" w:hAnsi="Arial" w:cs="Arial"/>
          <w:color w:val="000000"/>
        </w:rPr>
        <w:instrText xml:space="preserve"> HYPERLINK "http://www.ccel.org/ccel/bible/asv.Ps.68.html" \l "Ps.68.17" </w:instrText>
      </w:r>
      <w:r w:rsidRPr="0034647C">
        <w:rPr>
          <w:rFonts w:ascii="Arial" w:hAnsi="Arial" w:cs="Arial"/>
          <w:color w:val="000000"/>
        </w:rPr>
        <w:fldChar w:fldCharType="separate"/>
      </w:r>
      <w:r w:rsidRPr="0034647C">
        <w:rPr>
          <w:rStyle w:val="Hyperlink"/>
          <w:rFonts w:ascii="Arial" w:hAnsi="Arial" w:cs="Arial"/>
          <w:color w:val="000000"/>
        </w:rPr>
        <w:t>Ps. 68:17-18</w:t>
      </w:r>
      <w:r w:rsidRPr="0034647C">
        <w:rPr>
          <w:rFonts w:ascii="Arial" w:hAnsi="Arial" w:cs="Arial"/>
          <w:color w:val="000000"/>
        </w:rPr>
        <w:fldChar w:fldCharType="end"/>
      </w:r>
      <w:bookmarkEnd w:id="38"/>
      <w:r w:rsidRPr="0034647C">
        <w:rPr>
          <w:rFonts w:ascii="Arial" w:hAnsi="Arial" w:cs="Arial"/>
          <w:color w:val="000000"/>
        </w:rPr>
        <w:t xml:space="preserve"> — “The chariots of God are twenty thousand, even thousands of angels: the Lord is among them, as in Sinai, in the holy place. Thou hast ascended on high, thou hast led captivity captive: thou hast received gifts for men.” The words, you see, in the first place are spoken of God himself, and applied by our apostle to Christ, upon these </w:t>
      </w:r>
      <w:r w:rsidRPr="0034647C">
        <w:rPr>
          <w:rFonts w:ascii="Arial" w:hAnsi="Arial" w:cs="Arial"/>
          <w:b/>
          <w:color w:val="000000"/>
        </w:rPr>
        <w:t>two</w:t>
      </w:r>
      <w:r w:rsidRPr="0034647C">
        <w:rPr>
          <w:rFonts w:ascii="Arial" w:hAnsi="Arial" w:cs="Arial"/>
          <w:color w:val="000000"/>
        </w:rPr>
        <w:t xml:space="preserve"> grounds: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1.</w:t>
      </w:r>
      <w:r w:rsidRPr="0034647C">
        <w:rPr>
          <w:rFonts w:ascii="Arial" w:hAnsi="Arial" w:cs="Arial"/>
          <w:color w:val="000000"/>
        </w:rPr>
        <w:t xml:space="preserve"> Because it was peculiarly the Son of God who appeared so to the fathers under the Old Covenant. It was he who appeared to Abraham, and gave him the promise; and to Moses in the bush; it was he who gave the law at Mount Sinai; and appeared to Joshua for the conquest of </w:t>
      </w:r>
      <w:smartTag w:uri="urn:schemas-microsoft-com:office:smarttags" w:element="place">
        <w:r w:rsidRPr="0034647C">
          <w:rPr>
            <w:rFonts w:ascii="Arial" w:hAnsi="Arial" w:cs="Arial"/>
            <w:color w:val="000000"/>
          </w:rPr>
          <w:t>Canaan</w:t>
        </w:r>
      </w:smartTag>
      <w:r w:rsidRPr="0034647C">
        <w:rPr>
          <w:rFonts w:ascii="Arial" w:hAnsi="Arial" w:cs="Arial"/>
          <w:color w:val="000000"/>
        </w:rPr>
        <w:t xml:space="preserve">, where the church was to be set up — so it was still the same person, though the articles were varied.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Because whatever was done by way of solemnity under the Old Covenant was a representation, or a means of introducing things that were to be done under the New. How did God lead “captivity captive” on the glorious giving of the law upon </w:t>
      </w:r>
      <w:smartTag w:uri="urn:schemas-microsoft-com:office:smarttags" w:element="place">
        <w:r w:rsidRPr="0034647C">
          <w:rPr>
            <w:rFonts w:ascii="Arial" w:hAnsi="Arial" w:cs="Arial"/>
            <w:color w:val="000000"/>
          </w:rPr>
          <w:t>Mount Sinai</w:t>
        </w:r>
      </w:smartTag>
      <w:r w:rsidRPr="0034647C">
        <w:rPr>
          <w:rFonts w:ascii="Arial" w:hAnsi="Arial" w:cs="Arial"/>
          <w:color w:val="000000"/>
        </w:rPr>
        <w:t xml:space="preserve">? That </w:t>
      </w:r>
      <w:r w:rsidRPr="0034647C">
        <w:rPr>
          <w:rFonts w:ascii="Arial" w:hAnsi="Arial" w:cs="Arial"/>
          <w:color w:val="000000"/>
        </w:rPr>
        <w:lastRenderedPageBreak/>
        <w:t xml:space="preserve">was the day when he set his people free. They had no rule, no order, no polity before that, but were under the relics of that captivity which they underwent in </w:t>
      </w:r>
      <w:smartTag w:uri="urn:schemas-microsoft-com:office:smarttags" w:element="country-region">
        <w:smartTag w:uri="urn:schemas-microsoft-com:office:smarttags" w:element="place">
          <w:r w:rsidRPr="0034647C">
            <w:rPr>
              <w:rFonts w:ascii="Arial" w:hAnsi="Arial" w:cs="Arial"/>
              <w:color w:val="000000"/>
            </w:rPr>
            <w:t>Egypt</w:t>
          </w:r>
        </w:smartTag>
      </w:smartTag>
      <w:r w:rsidRPr="0034647C">
        <w:rPr>
          <w:rFonts w:ascii="Arial" w:hAnsi="Arial" w:cs="Arial"/>
          <w:color w:val="000000"/>
        </w:rPr>
        <w:t xml:space="preserve">. God now had conquered Pharaoh, and triumphed gloriously over him in the </w:t>
      </w:r>
      <w:smartTag w:uri="urn:schemas-microsoft-com:office:smarttags" w:element="place">
        <w:r w:rsidRPr="0034647C">
          <w:rPr>
            <w:rFonts w:ascii="Arial" w:hAnsi="Arial" w:cs="Arial"/>
            <w:color w:val="000000"/>
          </w:rPr>
          <w:t>Red Sea</w:t>
        </w:r>
      </w:smartTag>
      <w:r w:rsidRPr="0034647C">
        <w:rPr>
          <w:rFonts w:ascii="Arial" w:hAnsi="Arial" w:cs="Arial"/>
          <w:color w:val="000000"/>
        </w:rPr>
        <w:t xml:space="preserve"> — over him and his host who had kept the people so long in bondage. He led captivity captive, and brought out his people into liberty — though it was but an initial liberty: it was a bondage in comparison with what was to follow; but it was the beginning of liberty for them. And all this was to represent the glorious conquest at the ascension of Christ, expressed — “And having spoiled principalities and powers, he made a show of them openly, triumphing over them in it” </w:t>
      </w:r>
      <w:bookmarkStart w:id="39" w:name="kjv_Col_2_15_0_0"/>
      <w:r w:rsidRPr="0034647C">
        <w:rPr>
          <w:rFonts w:ascii="Arial" w:hAnsi="Arial" w:cs="Arial"/>
          <w:color w:val="000000"/>
        </w:rPr>
        <w:t>(</w:t>
      </w:r>
      <w:hyperlink r:id="rId16" w:anchor="Col.2.15" w:history="1">
        <w:r w:rsidRPr="0034647C">
          <w:rPr>
            <w:rStyle w:val="Hyperlink"/>
            <w:rFonts w:ascii="Arial" w:hAnsi="Arial" w:cs="Arial"/>
            <w:color w:val="000000"/>
          </w:rPr>
          <w:t>Col. 2:15</w:t>
        </w:r>
      </w:hyperlink>
      <w:bookmarkEnd w:id="39"/>
      <w:r w:rsidRPr="0034647C">
        <w:rPr>
          <w:rFonts w:ascii="Arial" w:hAnsi="Arial" w:cs="Arial"/>
          <w:color w:val="000000"/>
        </w:rPr>
        <w:t xml:space="preserve">), or in himself. When he spoiled Pharaoh, he triumphed over him gloriously — “The horse and his rider hath he cast into the sea.” It was the same divine person who did that as a type of what he would do when he should spoil principalities and powers — Satan, death, hell, sin, and all the spiritual adversaries of the church — triumphing over them: then he led captivity captive. And therefore you may observe the change of the words, which all do who speak to this thing. In the Psalms, it is said, “Thou hast ascended, on high, and led captivity captive, and received gifts for men.” In my text, it says, “He ascended on high, and led captivity captive, and gave gifts unto men.” Though Christ is spoken of as God in the 68th Psalm, where he was incapable of receiving gifts, yet it was in a mystery and prophecy that he should be in that state and condition when he should receive them, and receive them that he might give them, as in </w:t>
      </w:r>
      <w:bookmarkStart w:id="40" w:name="kjv_Acts_2_32_0_0"/>
      <w:r w:rsidRPr="0034647C">
        <w:rPr>
          <w:rFonts w:ascii="Arial" w:hAnsi="Arial" w:cs="Arial"/>
          <w:color w:val="000000"/>
        </w:rPr>
        <w:fldChar w:fldCharType="begin"/>
      </w:r>
      <w:r w:rsidRPr="0034647C">
        <w:rPr>
          <w:rFonts w:ascii="Arial" w:hAnsi="Arial" w:cs="Arial"/>
          <w:color w:val="000000"/>
        </w:rPr>
        <w:instrText xml:space="preserve"> HYPERLINK "http://www.ccel.org/ccel/bible/asv.Acts.2.html" \l "Acts.2.32" </w:instrText>
      </w:r>
      <w:r w:rsidRPr="0034647C">
        <w:rPr>
          <w:rFonts w:ascii="Arial" w:hAnsi="Arial" w:cs="Arial"/>
          <w:color w:val="000000"/>
        </w:rPr>
        <w:fldChar w:fldCharType="separate"/>
      </w:r>
      <w:r w:rsidRPr="0034647C">
        <w:rPr>
          <w:rStyle w:val="Hyperlink"/>
          <w:rFonts w:ascii="Arial" w:hAnsi="Arial" w:cs="Arial"/>
          <w:color w:val="000000"/>
        </w:rPr>
        <w:t>Acts 2:32</w:t>
      </w:r>
      <w:r w:rsidRPr="0034647C">
        <w:rPr>
          <w:rFonts w:ascii="Arial" w:hAnsi="Arial" w:cs="Arial"/>
          <w:color w:val="000000"/>
        </w:rPr>
        <w:fldChar w:fldCharType="end"/>
      </w:r>
      <w:bookmarkEnd w:id="40"/>
      <w:r w:rsidRPr="0034647C">
        <w:rPr>
          <w:rFonts w:ascii="Arial" w:hAnsi="Arial" w:cs="Arial"/>
          <w:color w:val="000000"/>
        </w:rPr>
        <w:t>. When he was exalted on the right hand of God, and received the gift of the Spirit, he then gave it out to men.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What is all this great preparation now for? What is it the Apostle ushers in upon this theatre of glory? Nothing less than the giving of ministers to the church. “He ascended up on high, and led captivity captive, and gave gifts unto men.” What, then, I pray? Some to be pastors and teachers. </w:t>
      </w:r>
      <w:r w:rsidRPr="0034647C">
        <w:rPr>
          <w:rStyle w:val="Emphasis"/>
          <w:rFonts w:ascii="Arial" w:hAnsi="Arial" w:cs="Arial"/>
          <w:color w:val="000000"/>
        </w:rPr>
        <w:t>There is a greater glory in giving a minister to a poor congregation than there is in the instalment and enthrone</w:t>
      </w:r>
      <w:r w:rsidR="0034647C">
        <w:rPr>
          <w:rStyle w:val="Emphasis"/>
          <w:rFonts w:ascii="Arial" w:hAnsi="Arial" w:cs="Arial"/>
          <w:color w:val="000000"/>
        </w:rPr>
        <w:t>m</w:t>
      </w:r>
      <w:r w:rsidRPr="0034647C">
        <w:rPr>
          <w:rStyle w:val="Emphasis"/>
          <w:rFonts w:ascii="Arial" w:hAnsi="Arial" w:cs="Arial"/>
          <w:color w:val="000000"/>
        </w:rPr>
        <w:t>ent of all the popes, and cardinals, and metropolitans, that ever were in the world: let their glory be what it will, Christ is upon his theatre of glory in the communication of this office and these officers</w:t>
      </w:r>
      <w:r w:rsidRPr="0034647C">
        <w:rPr>
          <w:rFonts w:ascii="Arial" w:hAnsi="Arial" w:cs="Arial"/>
          <w:color w:val="000000"/>
        </w:rPr>
        <w: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Where, you will say, is this glory? You see no beauty, no comeliness in it: no more did the unbelieving world in the person of Christ, nor ways of Christ. Was there not a great deal of glory in the setting apart of Aaron to his service, in all his glorious garments and ornaments, with all the solemnity of sacrifices that was used there? Doubtless there was. But says our apostle, “It had no glory in comparison of the ministry of the Spirit. This is a glory that doth excel”. (</w:t>
      </w:r>
      <w:bookmarkStart w:id="41" w:name="kjv_2Cor_3_10_0_0"/>
      <w:r w:rsidRPr="0034647C">
        <w:rPr>
          <w:rFonts w:ascii="Arial" w:hAnsi="Arial" w:cs="Arial"/>
          <w:color w:val="000000"/>
        </w:rPr>
        <w:fldChar w:fldCharType="begin"/>
      </w:r>
      <w:r w:rsidRPr="0034647C">
        <w:rPr>
          <w:rFonts w:ascii="Arial" w:hAnsi="Arial" w:cs="Arial"/>
          <w:color w:val="000000"/>
        </w:rPr>
        <w:instrText xml:space="preserve"> HYPERLINK "http://www.ccel.org/ccel/bible/asv.iiCor.3.html" \l "iiCor.3.10" </w:instrText>
      </w:r>
      <w:r w:rsidRPr="0034647C">
        <w:rPr>
          <w:rFonts w:ascii="Arial" w:hAnsi="Arial" w:cs="Arial"/>
          <w:color w:val="000000"/>
        </w:rPr>
        <w:fldChar w:fldCharType="separate"/>
      </w:r>
      <w:r w:rsidRPr="0034647C">
        <w:rPr>
          <w:rStyle w:val="Hyperlink"/>
          <w:rFonts w:ascii="Arial" w:hAnsi="Arial" w:cs="Arial"/>
          <w:color w:val="000000"/>
        </w:rPr>
        <w:t>2 Cor. 3:10</w:t>
      </w:r>
      <w:r w:rsidRPr="0034647C">
        <w:rPr>
          <w:rFonts w:ascii="Arial" w:hAnsi="Arial" w:cs="Arial"/>
          <w:color w:val="000000"/>
        </w:rPr>
        <w:fldChar w:fldCharType="end"/>
      </w:r>
      <w:bookmarkEnd w:id="41"/>
      <w:r w:rsidRPr="0034647C">
        <w:rPr>
          <w:rFonts w:ascii="Arial" w:hAnsi="Arial" w:cs="Arial"/>
          <w:color w:val="000000"/>
        </w:rPr>
        <w:t>) The reason why we do not see the glory of it is because we are of the earth. It is a spiritual glory. God himself presides over the work of this day. “I will place my tabernacle with them, and I will walk with them, and be their God”. (</w:t>
      </w:r>
      <w:bookmarkStart w:id="42" w:name="kjv_Lev_26_11_0_0;kjv_Lev_26_12_0_0"/>
      <w:r w:rsidRPr="0034647C">
        <w:rPr>
          <w:rFonts w:ascii="Arial" w:hAnsi="Arial" w:cs="Arial"/>
          <w:color w:val="000000"/>
        </w:rPr>
        <w:fldChar w:fldCharType="begin"/>
      </w:r>
      <w:r w:rsidRPr="0034647C">
        <w:rPr>
          <w:rFonts w:ascii="Arial" w:hAnsi="Arial" w:cs="Arial"/>
          <w:color w:val="000000"/>
        </w:rPr>
        <w:instrText xml:space="preserve"> HYPERLINK "http://www.ccel.org/ccel/bible/asv.Lev.26.html" \l "Lev.26.11" </w:instrText>
      </w:r>
      <w:r w:rsidRPr="0034647C">
        <w:rPr>
          <w:rFonts w:ascii="Arial" w:hAnsi="Arial" w:cs="Arial"/>
          <w:color w:val="000000"/>
        </w:rPr>
        <w:fldChar w:fldCharType="separate"/>
      </w:r>
      <w:r w:rsidRPr="0034647C">
        <w:rPr>
          <w:rStyle w:val="Hyperlink"/>
          <w:rFonts w:ascii="Arial" w:hAnsi="Arial" w:cs="Arial"/>
          <w:color w:val="000000"/>
        </w:rPr>
        <w:t>Lev. 26:11-12</w:t>
      </w:r>
      <w:r w:rsidRPr="0034647C">
        <w:rPr>
          <w:rFonts w:ascii="Arial" w:hAnsi="Arial" w:cs="Arial"/>
          <w:color w:val="000000"/>
        </w:rPr>
        <w:fldChar w:fldCharType="end"/>
      </w:r>
      <w:bookmarkEnd w:id="42"/>
      <w:r w:rsidRPr="0034647C">
        <w:rPr>
          <w:rFonts w:ascii="Arial" w:hAnsi="Arial" w:cs="Arial"/>
          <w:color w:val="000000"/>
        </w:rPr>
        <w:t xml:space="preserve">) If we are the church and tabernacle of God, God walks among us today; Christ is among us by his special presence. “Where two or three are gathered together in my name, there am I in the midst of them.” </w:t>
      </w:r>
      <w:bookmarkStart w:id="43" w:name="kjv_Matt_18_20_0_0"/>
      <w:r w:rsidRPr="0034647C">
        <w:rPr>
          <w:rFonts w:ascii="Arial" w:hAnsi="Arial" w:cs="Arial"/>
          <w:color w:val="000000"/>
        </w:rPr>
        <w:t>(</w:t>
      </w:r>
      <w:hyperlink r:id="rId17" w:anchor="Matt.18.20" w:history="1">
        <w:r w:rsidRPr="0034647C">
          <w:rPr>
            <w:rStyle w:val="Hyperlink"/>
            <w:rFonts w:ascii="Arial" w:hAnsi="Arial" w:cs="Arial"/>
            <w:color w:val="000000"/>
          </w:rPr>
          <w:t>Mat. 18:20</w:t>
        </w:r>
      </w:hyperlink>
      <w:bookmarkEnd w:id="43"/>
      <w:r w:rsidRPr="0034647C">
        <w:rPr>
          <w:rFonts w:ascii="Arial" w:hAnsi="Arial" w:cs="Arial"/>
          <w:color w:val="000000"/>
        </w:rPr>
        <w:t xml:space="preserve">) And much more may his presence be expected in so great a transaction of his authority as this we are now engaged in. The holy and elect angels are present with us to give glory to the solemnity. Hence our apostle charges Timothy, “I charge thee before God, and the Lord Jesus Christ, and the elect angels, that thou observe these things”. </w:t>
      </w:r>
      <w:bookmarkStart w:id="44" w:name="kjv_1Tim_5_21_0_0"/>
      <w:r w:rsidRPr="0034647C">
        <w:rPr>
          <w:rFonts w:ascii="Arial" w:hAnsi="Arial" w:cs="Arial"/>
          <w:color w:val="000000"/>
        </w:rPr>
        <w:t>(</w:t>
      </w:r>
      <w:bookmarkEnd w:id="44"/>
      <w:r w:rsidRPr="0034647C">
        <w:rPr>
          <w:rFonts w:ascii="Arial" w:hAnsi="Arial" w:cs="Arial"/>
          <w:color w:val="000000"/>
        </w:rPr>
        <w:t xml:space="preserve">5:21) Why before the elect angels? Because they are present as </w:t>
      </w:r>
      <w:r w:rsidRPr="0034647C">
        <w:rPr>
          <w:rStyle w:val="Emphasis"/>
          <w:rFonts w:ascii="Arial" w:hAnsi="Arial" w:cs="Arial"/>
          <w:color w:val="000000"/>
        </w:rPr>
        <w:t>witnesses</w:t>
      </w:r>
      <w:r w:rsidRPr="0034647C">
        <w:rPr>
          <w:rFonts w:ascii="Arial" w:hAnsi="Arial" w:cs="Arial"/>
          <w:color w:val="000000"/>
        </w:rPr>
        <w:t xml:space="preserve"> in the gift of authority from Christ. You have thousands of witnesses more than you see; there are </w:t>
      </w:r>
      <w:r w:rsidRPr="0034647C">
        <w:rPr>
          <w:rFonts w:ascii="Arial" w:hAnsi="Arial" w:cs="Arial"/>
          <w:color w:val="000000"/>
        </w:rPr>
        <w:lastRenderedPageBreak/>
        <w:t>more eyes upon you that you take notice of — God is present, Christ is present, the elect angels are present. These things are the true and faithful sayings of God. Here, then, is glory and beauty, in that it is not only a gift, but an eminent gift. That is the first thing in my text.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Secondly,</w:t>
      </w:r>
      <w:r w:rsidRPr="0034647C">
        <w:rPr>
          <w:rFonts w:ascii="Arial" w:hAnsi="Arial" w:cs="Arial"/>
          <w:color w:val="000000"/>
        </w:rPr>
        <w:t xml:space="preserve"> it is glorious and eminent from </w:t>
      </w:r>
      <w:r w:rsidRPr="0034647C">
        <w:rPr>
          <w:rStyle w:val="Emphasis"/>
          <w:rFonts w:ascii="Arial" w:hAnsi="Arial" w:cs="Arial"/>
          <w:color w:val="000000"/>
        </w:rPr>
        <w:t>the foundation</w:t>
      </w:r>
      <w:r w:rsidRPr="0034647C">
        <w:rPr>
          <w:rFonts w:ascii="Arial" w:hAnsi="Arial" w:cs="Arial"/>
          <w:color w:val="000000"/>
        </w:rPr>
        <w:t xml:space="preserve"> and spring of it — which is the humiliation and death of Christ. “Now that he ascended, what is it, but that he also descended into the lower parts of the earth?” Why does the Apostle mention here Christ’s descending? Was it to take advantage of a word because, having mentioned his ascent, will he mention also his descent? No; that is not the way of the Holy Spirit. There was no reason to mention it absolutely in this place: it must be with reference to the end that was under consideration. “There is something”, says he, “in Christ’s descending into the lower part of the earth that contributes to this great gift of the ministry.”</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The lower part of the earth may have a double interpretation: 1. The earth may be spoken of with reference to the whole world. 2. Some part of the earth may be spoken of with reference to some other part.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1.</w:t>
      </w:r>
      <w:r w:rsidRPr="0034647C">
        <w:rPr>
          <w:rFonts w:ascii="Arial" w:hAnsi="Arial" w:cs="Arial"/>
          <w:color w:val="000000"/>
        </w:rPr>
        <w:t xml:space="preserve"> If you take it in the first sense, Christ’s descent into the lower part of the earth — that is, into this lower part of the creation, which the earth is — then it is the incarnation of Christ and his humiliation that he intends: which is so expressed in </w:t>
      </w:r>
      <w:bookmarkStart w:id="45" w:name="kjv_John_3_13_0_0"/>
      <w:r w:rsidRPr="0034647C">
        <w:rPr>
          <w:rFonts w:ascii="Arial" w:hAnsi="Arial" w:cs="Arial"/>
          <w:color w:val="000000"/>
        </w:rPr>
        <w:fldChar w:fldCharType="begin"/>
      </w:r>
      <w:r w:rsidRPr="0034647C">
        <w:rPr>
          <w:rFonts w:ascii="Arial" w:hAnsi="Arial" w:cs="Arial"/>
          <w:color w:val="000000"/>
        </w:rPr>
        <w:instrText xml:space="preserve"> HYPERLINK "http://www.ccel.org/ccel/bible/asv.John.3.html" \l "John.3.13" </w:instrText>
      </w:r>
      <w:r w:rsidRPr="0034647C">
        <w:rPr>
          <w:rFonts w:ascii="Arial" w:hAnsi="Arial" w:cs="Arial"/>
          <w:color w:val="000000"/>
        </w:rPr>
        <w:fldChar w:fldCharType="separate"/>
      </w:r>
      <w:r w:rsidRPr="0034647C">
        <w:rPr>
          <w:rStyle w:val="Hyperlink"/>
          <w:rFonts w:ascii="Arial" w:hAnsi="Arial" w:cs="Arial"/>
          <w:color w:val="000000"/>
        </w:rPr>
        <w:t>Jn. 3:13</w:t>
      </w:r>
      <w:r w:rsidRPr="0034647C">
        <w:rPr>
          <w:rFonts w:ascii="Arial" w:hAnsi="Arial" w:cs="Arial"/>
          <w:color w:val="000000"/>
        </w:rPr>
        <w:fldChar w:fldCharType="end"/>
      </w:r>
      <w:bookmarkEnd w:id="45"/>
      <w:r w:rsidRPr="0034647C">
        <w:rPr>
          <w:rFonts w:ascii="Arial" w:hAnsi="Arial" w:cs="Arial"/>
          <w:color w:val="000000"/>
        </w:rPr>
        <w:t xml:space="preserve"> — “No man hath ascended, up to heaven, but he that came down from heaven, even the Son of man …” Christ’s descending and coming down, was by taking our nature upon him. So it may be here. “He descended into the lower parts of the earth”, that is, “He came and assumed our nature, and was here in a state of humiliation.”</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Or,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color w:val="000000"/>
        </w:rPr>
        <w:t>2.</w:t>
      </w:r>
      <w:r w:rsidRPr="0034647C">
        <w:rPr>
          <w:rFonts w:ascii="Arial" w:hAnsi="Arial" w:cs="Arial"/>
          <w:color w:val="000000"/>
        </w:rPr>
        <w:t xml:space="preserve"> The lower part of the earth intends a comparison between some part of the earth itself; and so may be taken for the grave — “He descended into the grave.” The burial of Christ, which was a great and evident testimony of his real death, is what is intended; and so I look upon it in this place. The very descent of Christ into the grave, which is the lowest part of the earth that mankind descends into, is the apostle’s meaning.</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And observe from here that the death of Christ has an influence on this gift of the ministry. It is a branch that grew out of the grave of Christ: let it be esteemed as lightly as men please; had not Christ died for it, we would not have a ministry in the world.</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And two ways the ministry relates to the death of Christ — </w:t>
      </w:r>
    </w:p>
    <w:p w:rsidR="007F0B8B" w:rsidRPr="0034647C" w:rsidRDefault="007F0B8B" w:rsidP="0034647C">
      <w:pPr>
        <w:spacing w:line="276" w:lineRule="auto"/>
        <w:jc w:val="both"/>
        <w:rPr>
          <w:rFonts w:ascii="Arial" w:hAnsi="Arial" w:cs="Arial"/>
          <w:color w:val="000000"/>
        </w:rPr>
      </w:pPr>
    </w:p>
    <w:p w:rsidR="00FE04AA" w:rsidRPr="00FE04AA" w:rsidRDefault="00FE04AA" w:rsidP="00FE04AA">
      <w:pPr>
        <w:spacing w:line="276" w:lineRule="auto"/>
        <w:jc w:val="both"/>
        <w:rPr>
          <w:rFonts w:ascii="Arial" w:hAnsi="Arial" w:cs="Arial"/>
          <w:color w:val="000000"/>
        </w:rPr>
      </w:pPr>
      <w:r>
        <w:rPr>
          <w:rFonts w:ascii="Arial" w:hAnsi="Arial" w:cs="Arial"/>
          <w:color w:val="000000"/>
        </w:rPr>
        <w:t xml:space="preserve">(1)  </w:t>
      </w:r>
      <w:r w:rsidR="007F0B8B" w:rsidRPr="00FE04AA">
        <w:rPr>
          <w:rFonts w:ascii="Arial" w:hAnsi="Arial" w:cs="Arial"/>
          <w:color w:val="000000"/>
        </w:rPr>
        <w:t xml:space="preserve">Because it was necessary for his receiving of that power by which alone he was able to give ministers. See that at large in </w:t>
      </w:r>
      <w:bookmarkStart w:id="46" w:name="kjv_Phil_2_6_2_11"/>
      <w:r w:rsidR="007F0B8B" w:rsidRPr="00FE04AA">
        <w:rPr>
          <w:rFonts w:ascii="Arial" w:hAnsi="Arial" w:cs="Arial"/>
          <w:color w:val="000000"/>
        </w:rPr>
        <w:fldChar w:fldCharType="begin"/>
      </w:r>
      <w:r w:rsidR="007F0B8B" w:rsidRPr="00FE04AA">
        <w:rPr>
          <w:rFonts w:ascii="Arial" w:hAnsi="Arial" w:cs="Arial"/>
          <w:color w:val="000000"/>
        </w:rPr>
        <w:instrText xml:space="preserve"> HYPERLINK "http://www.ccel.org/ccel/bible/asv.Phil.2.html" \l "Phil.2.6" </w:instrText>
      </w:r>
      <w:r w:rsidR="007F0B8B" w:rsidRPr="00FE04AA">
        <w:rPr>
          <w:rFonts w:ascii="Arial" w:hAnsi="Arial" w:cs="Arial"/>
          <w:color w:val="000000"/>
        </w:rPr>
        <w:fldChar w:fldCharType="separate"/>
      </w:r>
      <w:r w:rsidR="007F0B8B" w:rsidRPr="00FE04AA">
        <w:rPr>
          <w:rStyle w:val="Hyperlink"/>
          <w:rFonts w:ascii="Arial" w:hAnsi="Arial" w:cs="Arial"/>
          <w:color w:val="000000"/>
        </w:rPr>
        <w:t>Phil. 2:6–11</w:t>
      </w:r>
      <w:r w:rsidR="007F0B8B" w:rsidRPr="00FE04AA">
        <w:rPr>
          <w:rFonts w:ascii="Arial" w:hAnsi="Arial" w:cs="Arial"/>
          <w:color w:val="000000"/>
        </w:rPr>
        <w:fldChar w:fldCharType="end"/>
      </w:r>
      <w:bookmarkEnd w:id="46"/>
      <w:r w:rsidR="007F0B8B" w:rsidRPr="00FE04AA">
        <w:rPr>
          <w:rFonts w:ascii="Arial" w:hAnsi="Arial" w:cs="Arial"/>
          <w:color w:val="000000"/>
        </w:rPr>
        <w:t xml:space="preserve">. It was his humbling himself to the death, even the death of the cross, that was required for that exaltation by which he has power to give ministers. The mediatorial authority of Christ, in which he was enabled to give ministers to the church, was founded on his death. </w:t>
      </w:r>
    </w:p>
    <w:p w:rsidR="007F0B8B" w:rsidRPr="00FE04AA" w:rsidRDefault="007F0B8B" w:rsidP="00FE04AA">
      <w:pPr>
        <w:spacing w:line="276" w:lineRule="auto"/>
        <w:jc w:val="both"/>
        <w:rPr>
          <w:rFonts w:ascii="Arial" w:hAnsi="Arial" w:cs="Arial"/>
          <w:color w:val="000000"/>
        </w:rPr>
      </w:pPr>
      <w:r w:rsidRPr="00FE04AA">
        <w:rPr>
          <w:rFonts w:ascii="Arial" w:hAnsi="Arial" w:cs="Arial"/>
          <w:color w:val="000000"/>
        </w:rPr>
        <w:lastRenderedPageBreak/>
        <w:t xml:space="preserve">And,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(2) It respects his death, because the very end of the ministry is, to preach that peace to mankind which was made by the death of Christ in </w:t>
      </w:r>
      <w:bookmarkStart w:id="47" w:name="kjv_Eph_2_14_0_0"/>
      <w:r w:rsidRPr="0034647C">
        <w:rPr>
          <w:rFonts w:ascii="Arial" w:hAnsi="Arial" w:cs="Arial"/>
          <w:color w:val="000000"/>
        </w:rPr>
        <w:fldChar w:fldCharType="begin"/>
      </w:r>
      <w:r w:rsidRPr="0034647C">
        <w:rPr>
          <w:rFonts w:ascii="Arial" w:hAnsi="Arial" w:cs="Arial"/>
          <w:color w:val="000000"/>
        </w:rPr>
        <w:instrText xml:space="preserve"> HYPERLINK "http://www.ccel.org/ccel/bible/asv.Eph.2.html" \l "Eph.2.14" </w:instrText>
      </w:r>
      <w:r w:rsidRPr="0034647C">
        <w:rPr>
          <w:rFonts w:ascii="Arial" w:hAnsi="Arial" w:cs="Arial"/>
          <w:color w:val="000000"/>
        </w:rPr>
        <w:fldChar w:fldCharType="separate"/>
      </w:r>
      <w:r w:rsidRPr="0034647C">
        <w:rPr>
          <w:rStyle w:val="Hyperlink"/>
          <w:rFonts w:ascii="Arial" w:hAnsi="Arial" w:cs="Arial"/>
          <w:color w:val="000000"/>
        </w:rPr>
        <w:t>Eph. 2:14</w:t>
      </w:r>
      <w:r w:rsidRPr="0034647C">
        <w:rPr>
          <w:rFonts w:ascii="Arial" w:hAnsi="Arial" w:cs="Arial"/>
          <w:color w:val="000000"/>
        </w:rPr>
        <w:fldChar w:fldCharType="end"/>
      </w:r>
      <w:bookmarkEnd w:id="47"/>
      <w:r w:rsidRPr="0034647C">
        <w:rPr>
          <w:rFonts w:ascii="Arial" w:hAnsi="Arial" w:cs="Arial"/>
          <w:color w:val="000000"/>
        </w:rPr>
        <w:t xml:space="preserve"> —“He is our peace” — he has made peace for us; and in </w:t>
      </w:r>
      <w:bookmarkStart w:id="48" w:name="kjv_Eph_2_17_0_0"/>
      <w:r w:rsidRPr="0034647C">
        <w:rPr>
          <w:rFonts w:ascii="Arial" w:hAnsi="Arial" w:cs="Arial"/>
          <w:color w:val="000000"/>
        </w:rPr>
        <w:fldChar w:fldCharType="begin"/>
      </w:r>
      <w:r w:rsidRPr="0034647C">
        <w:rPr>
          <w:rFonts w:ascii="Arial" w:hAnsi="Arial" w:cs="Arial"/>
          <w:color w:val="000000"/>
        </w:rPr>
        <w:instrText xml:space="preserve"> HYPERLINK "http://www.ccel.org/ccel/bible/asv.Eph.2.html" \l "Eph.2.17" </w:instrText>
      </w:r>
      <w:r w:rsidRPr="0034647C">
        <w:rPr>
          <w:rFonts w:ascii="Arial" w:hAnsi="Arial" w:cs="Arial"/>
          <w:color w:val="000000"/>
        </w:rPr>
        <w:fldChar w:fldCharType="separate"/>
      </w:r>
      <w:r w:rsidRPr="0034647C">
        <w:rPr>
          <w:rStyle w:val="Hyperlink"/>
          <w:rFonts w:ascii="Arial" w:hAnsi="Arial" w:cs="Arial"/>
          <w:color w:val="000000"/>
        </w:rPr>
        <w:t>verse 17</w:t>
      </w:r>
      <w:r w:rsidRPr="0034647C">
        <w:rPr>
          <w:rFonts w:ascii="Arial" w:hAnsi="Arial" w:cs="Arial"/>
          <w:color w:val="000000"/>
        </w:rPr>
        <w:fldChar w:fldCharType="end"/>
      </w:r>
      <w:bookmarkEnd w:id="48"/>
      <w:r w:rsidRPr="0034647C">
        <w:rPr>
          <w:rFonts w:ascii="Arial" w:hAnsi="Arial" w:cs="Arial"/>
          <w:color w:val="000000"/>
        </w:rPr>
        <w:t xml:space="preserve"> — “Came and preached peace to you which were afar off, and to them that were nigh.” How did Christ come and preach peace to the Gentiles — to those that were afar off? It was not otherwise than by instituting the office of the ministry, and sending his ministers to preach peace to them. And we who are ministers may know the near relation of our office to the death of Christ, which will greatly direct us in the work we have to do; which is, I say, to preach that peace that was made with God by Christ. This is another thing in the text that declares the beauty, glory, and eminence of this great gift of Christ.</w:t>
      </w:r>
    </w:p>
    <w:p w:rsidR="00BF29FB" w:rsidRPr="0034647C" w:rsidRDefault="00BF29F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FE04AA" w:rsidRDefault="00FE04AA" w:rsidP="0034647C">
      <w:pPr>
        <w:spacing w:line="276" w:lineRule="auto"/>
        <w:jc w:val="both"/>
        <w:rPr>
          <w:rFonts w:ascii="Arial" w:hAnsi="Arial" w:cs="Arial"/>
          <w:b/>
          <w:color w:val="000000"/>
          <w:sz w:val="40"/>
          <w:szCs w:val="40"/>
        </w:rPr>
      </w:pPr>
    </w:p>
    <w:p w:rsidR="007F0B8B" w:rsidRPr="0034647C" w:rsidRDefault="007F0B8B" w:rsidP="00FE04AA">
      <w:pPr>
        <w:spacing w:line="276" w:lineRule="auto"/>
        <w:jc w:val="center"/>
        <w:rPr>
          <w:rFonts w:ascii="Arial" w:hAnsi="Arial" w:cs="Arial"/>
          <w:b/>
          <w:color w:val="000000"/>
          <w:sz w:val="40"/>
          <w:szCs w:val="40"/>
        </w:rPr>
      </w:pPr>
      <w:r w:rsidRPr="0034647C">
        <w:rPr>
          <w:rFonts w:ascii="Arial" w:hAnsi="Arial" w:cs="Arial"/>
          <w:b/>
          <w:color w:val="000000"/>
          <w:sz w:val="40"/>
          <w:szCs w:val="40"/>
        </w:rPr>
        <w:t>A SERMON BY JOHN OWEN</w:t>
      </w:r>
    </w:p>
    <w:p w:rsidR="007F0B8B" w:rsidRPr="0034647C" w:rsidRDefault="007F0B8B" w:rsidP="00FE04AA">
      <w:pPr>
        <w:spacing w:line="276" w:lineRule="auto"/>
        <w:jc w:val="center"/>
        <w:rPr>
          <w:rFonts w:ascii="Arial" w:hAnsi="Arial" w:cs="Arial"/>
          <w:b/>
          <w:color w:val="000000"/>
        </w:rPr>
      </w:pPr>
    </w:p>
    <w:p w:rsidR="007F0B8B" w:rsidRPr="0034647C" w:rsidRDefault="007F0B8B" w:rsidP="00FE04AA">
      <w:pPr>
        <w:spacing w:line="276" w:lineRule="auto"/>
        <w:jc w:val="center"/>
        <w:rPr>
          <w:rFonts w:ascii="Arial" w:hAnsi="Arial" w:cs="Arial"/>
          <w:b/>
          <w:color w:val="000000"/>
          <w:sz w:val="28"/>
          <w:szCs w:val="28"/>
        </w:rPr>
      </w:pPr>
      <w:r w:rsidRPr="0034647C">
        <w:rPr>
          <w:rFonts w:ascii="Arial" w:hAnsi="Arial" w:cs="Arial"/>
          <w:b/>
          <w:color w:val="000000"/>
          <w:sz w:val="28"/>
          <w:szCs w:val="28"/>
        </w:rPr>
        <w:t>(ON APRIL 3rd, 1678)</w:t>
      </w:r>
    </w:p>
    <w:p w:rsidR="007F0B8B" w:rsidRPr="0034647C" w:rsidRDefault="007F0B8B" w:rsidP="00FE04AA">
      <w:pPr>
        <w:spacing w:line="276" w:lineRule="auto"/>
        <w:jc w:val="center"/>
        <w:rPr>
          <w:rFonts w:ascii="Arial" w:hAnsi="Arial" w:cs="Arial"/>
          <w:b/>
          <w:color w:val="000000"/>
          <w:sz w:val="28"/>
          <w:szCs w:val="28"/>
        </w:rPr>
      </w:pPr>
    </w:p>
    <w:p w:rsidR="007F0B8B" w:rsidRPr="0034647C" w:rsidRDefault="007F0B8B" w:rsidP="00FE04AA">
      <w:pPr>
        <w:spacing w:line="276" w:lineRule="auto"/>
        <w:jc w:val="center"/>
        <w:rPr>
          <w:rFonts w:ascii="Arial" w:hAnsi="Arial" w:cs="Arial"/>
          <w:b/>
          <w:color w:val="000000"/>
          <w:sz w:val="28"/>
          <w:szCs w:val="28"/>
        </w:rPr>
      </w:pPr>
      <w:r w:rsidRPr="0034647C">
        <w:rPr>
          <w:rFonts w:ascii="Arial" w:hAnsi="Arial" w:cs="Arial"/>
          <w:b/>
          <w:color w:val="000000"/>
          <w:sz w:val="28"/>
          <w:szCs w:val="28"/>
        </w:rPr>
        <w:t>ON THE OCCASION OF AN ORDINATION.</w:t>
      </w:r>
    </w:p>
    <w:p w:rsidR="007F0B8B" w:rsidRPr="0034647C" w:rsidRDefault="007F0B8B" w:rsidP="00FE04AA">
      <w:pPr>
        <w:spacing w:line="276" w:lineRule="auto"/>
        <w:jc w:val="center"/>
        <w:rPr>
          <w:rFonts w:ascii="Arial" w:hAnsi="Arial" w:cs="Arial"/>
          <w:b/>
          <w:color w:val="000000"/>
          <w:sz w:val="28"/>
          <w:szCs w:val="28"/>
        </w:rPr>
      </w:pPr>
    </w:p>
    <w:p w:rsidR="007F0B8B" w:rsidRPr="0034647C" w:rsidRDefault="007F0B8B" w:rsidP="00FE04AA">
      <w:pPr>
        <w:spacing w:line="276" w:lineRule="auto"/>
        <w:jc w:val="center"/>
        <w:rPr>
          <w:rFonts w:ascii="Arial" w:hAnsi="Arial" w:cs="Arial"/>
          <w:b/>
          <w:color w:val="000000"/>
          <w:sz w:val="28"/>
          <w:szCs w:val="28"/>
        </w:rPr>
      </w:pPr>
      <w:r w:rsidRPr="0034647C">
        <w:rPr>
          <w:rFonts w:ascii="Arial" w:hAnsi="Arial" w:cs="Arial"/>
          <w:b/>
          <w:color w:val="000000"/>
          <w:sz w:val="28"/>
          <w:szCs w:val="28"/>
        </w:rPr>
        <w:t>MINISTERIAL ENDOWMENTS THE WORK OF THE SPIRIT</w:t>
      </w:r>
    </w:p>
    <w:p w:rsidR="007F0B8B" w:rsidRPr="0034647C" w:rsidRDefault="007F0B8B" w:rsidP="0034647C">
      <w:pPr>
        <w:spacing w:line="276" w:lineRule="auto"/>
        <w:jc w:val="both"/>
        <w:rPr>
          <w:rFonts w:ascii="Arial" w:hAnsi="Arial" w:cs="Arial"/>
          <w:color w:val="000000"/>
        </w:rPr>
      </w:pPr>
    </w:p>
    <w:p w:rsidR="007F0B8B" w:rsidRPr="0034647C" w:rsidRDefault="007F0B8B" w:rsidP="00FE04AA">
      <w:pPr>
        <w:spacing w:line="276" w:lineRule="auto"/>
        <w:ind w:left="288" w:right="288"/>
        <w:jc w:val="both"/>
        <w:rPr>
          <w:rFonts w:ascii="Arial" w:hAnsi="Arial" w:cs="Arial"/>
          <w:color w:val="000000"/>
        </w:rPr>
      </w:pPr>
      <w:r w:rsidRPr="0034647C">
        <w:rPr>
          <w:rFonts w:ascii="Arial" w:hAnsi="Arial" w:cs="Arial"/>
          <w:color w:val="000000"/>
        </w:rPr>
        <w:t>“But all these worketh that one and the self-same Spirit,</w:t>
      </w:r>
      <w:r w:rsidR="00FE04AA">
        <w:rPr>
          <w:rFonts w:ascii="Arial" w:hAnsi="Arial" w:cs="Arial"/>
          <w:color w:val="000000"/>
        </w:rPr>
        <w:t xml:space="preserve"> </w:t>
      </w:r>
      <w:r w:rsidRPr="0034647C">
        <w:rPr>
          <w:rFonts w:ascii="Arial" w:hAnsi="Arial" w:cs="Arial"/>
          <w:color w:val="000000"/>
        </w:rPr>
        <w:t>dividing to every man severally as he will.” (1 Cor. 12:11)</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p>
    <w:p w:rsidR="007F0B8B" w:rsidRPr="0034647C" w:rsidRDefault="007F0B8B" w:rsidP="00FE04AA">
      <w:pPr>
        <w:spacing w:line="276" w:lineRule="auto"/>
        <w:jc w:val="center"/>
        <w:rPr>
          <w:rFonts w:ascii="Arial" w:hAnsi="Arial" w:cs="Arial"/>
          <w:b/>
          <w:color w:val="000000"/>
          <w:sz w:val="28"/>
          <w:szCs w:val="28"/>
        </w:rPr>
      </w:pPr>
      <w:r w:rsidRPr="0034647C">
        <w:rPr>
          <w:rFonts w:ascii="Arial" w:hAnsi="Arial" w:cs="Arial"/>
          <w:b/>
          <w:color w:val="000000"/>
          <w:sz w:val="28"/>
          <w:szCs w:val="28"/>
        </w:rPr>
        <w:t>EDITED AND PUT INTO SIMPLER ENGLISH</w:t>
      </w:r>
    </w:p>
    <w:p w:rsidR="007F0B8B" w:rsidRPr="0034647C" w:rsidRDefault="007F0B8B" w:rsidP="00FE04AA">
      <w:pPr>
        <w:spacing w:line="276" w:lineRule="auto"/>
        <w:jc w:val="center"/>
        <w:rPr>
          <w:rFonts w:ascii="Arial" w:hAnsi="Arial" w:cs="Arial"/>
          <w:b/>
          <w:color w:val="000000"/>
          <w:sz w:val="28"/>
          <w:szCs w:val="28"/>
        </w:rPr>
      </w:pPr>
    </w:p>
    <w:p w:rsidR="007F0B8B" w:rsidRPr="0034647C" w:rsidRDefault="007F0B8B" w:rsidP="00FE04AA">
      <w:pPr>
        <w:spacing w:line="276" w:lineRule="auto"/>
        <w:jc w:val="center"/>
        <w:rPr>
          <w:rFonts w:ascii="Arial" w:hAnsi="Arial" w:cs="Arial"/>
          <w:b/>
          <w:color w:val="000000"/>
          <w:sz w:val="28"/>
          <w:szCs w:val="28"/>
        </w:rPr>
      </w:pPr>
      <w:r w:rsidRPr="0034647C">
        <w:rPr>
          <w:rFonts w:ascii="Arial" w:hAnsi="Arial" w:cs="Arial"/>
          <w:b/>
          <w:color w:val="000000"/>
          <w:sz w:val="28"/>
          <w:szCs w:val="28"/>
        </w:rPr>
        <w:t>BY</w:t>
      </w:r>
    </w:p>
    <w:p w:rsidR="007F0B8B" w:rsidRPr="0034647C" w:rsidRDefault="007F0B8B" w:rsidP="00FE04AA">
      <w:pPr>
        <w:spacing w:line="276" w:lineRule="auto"/>
        <w:jc w:val="center"/>
        <w:rPr>
          <w:rFonts w:ascii="Arial" w:hAnsi="Arial" w:cs="Arial"/>
          <w:b/>
          <w:color w:val="000000"/>
          <w:sz w:val="28"/>
          <w:szCs w:val="28"/>
        </w:rPr>
      </w:pPr>
    </w:p>
    <w:p w:rsidR="007F0B8B" w:rsidRPr="0034647C" w:rsidRDefault="007F0B8B" w:rsidP="00FE04AA">
      <w:pPr>
        <w:spacing w:line="276" w:lineRule="auto"/>
        <w:jc w:val="center"/>
        <w:rPr>
          <w:rFonts w:ascii="Arial" w:hAnsi="Arial" w:cs="Arial"/>
          <w:b/>
          <w:color w:val="000000"/>
          <w:sz w:val="28"/>
          <w:szCs w:val="28"/>
        </w:rPr>
      </w:pPr>
      <w:r w:rsidRPr="0034647C">
        <w:rPr>
          <w:rFonts w:ascii="Arial" w:hAnsi="Arial" w:cs="Arial"/>
          <w:b/>
          <w:color w:val="000000"/>
          <w:sz w:val="28"/>
          <w:szCs w:val="28"/>
        </w:rPr>
        <w:t>GEOFFREY STONIER</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FE04AA" w:rsidRDefault="00FE04AA"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sz w:val="13"/>
          <w:szCs w:val="13"/>
        </w:rPr>
      </w:pPr>
      <w:r w:rsidRPr="0034647C">
        <w:rPr>
          <w:rFonts w:ascii="Arial" w:hAnsi="Arial" w:cs="Arial"/>
          <w:color w:val="000000"/>
        </w:rPr>
        <w:lastRenderedPageBreak/>
        <w:t xml:space="preserve">You are a church of ancient standing, and are therefore acquainted both with the duty and practice of it. God has guided you to call </w:t>
      </w:r>
      <w:r w:rsidRPr="0034647C">
        <w:rPr>
          <w:rFonts w:ascii="Arial" w:hAnsi="Arial" w:cs="Arial"/>
          <w:i/>
          <w:iCs/>
          <w:color w:val="000000"/>
        </w:rPr>
        <w:t xml:space="preserve">them </w:t>
      </w:r>
      <w:r w:rsidRPr="0034647C">
        <w:rPr>
          <w:rFonts w:ascii="Arial" w:hAnsi="Arial" w:cs="Arial"/>
          <w:color w:val="000000"/>
        </w:rPr>
        <w:t>to office over and among you who have been long experienced in the work of the ministry; so that I am sure neither they nor you stand in any need of my instruction, as to particular duties. Therefore I shall speak a word in general on what is the foundation of all our station, work, and duty, from these words found in 1 Cor. 12:11: “But all these worketh…” There is this disadvantage in preaching upon a particular occasion, especially for one who has no more strength than I, that either we must omit insisting on the particular explication of the text, or be prevented in that which we aim at particularly from it. Both cannot be done; therefore I shall only give you the substance of the words, in that proposition which I intend to insist upon; namely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That it is the work of the Spirit of God, in all ages of the Church, to communicate spiritual gifts and abilities to those who are called according unto his mind to the ministry of the church, to enable them unto all evangelical administrations, to his glory, and the edification of the church. Had I time, I would inquire into these two things:</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1. </w:t>
      </w:r>
      <w:r w:rsidRPr="0034647C">
        <w:rPr>
          <w:rFonts w:ascii="Arial" w:hAnsi="Arial" w:cs="Arial"/>
          <w:color w:val="000000"/>
        </w:rPr>
        <w:t xml:space="preserve">Whether the Holy Spirit doth indeed continue to communicate </w:t>
      </w:r>
      <w:r w:rsidRPr="0034647C">
        <w:rPr>
          <w:rFonts w:ascii="Arial" w:hAnsi="Arial" w:cs="Arial"/>
          <w:i/>
          <w:iCs/>
          <w:color w:val="000000"/>
        </w:rPr>
        <w:t xml:space="preserve">spiritual gifts, </w:t>
      </w:r>
      <w:r w:rsidRPr="0034647C">
        <w:rPr>
          <w:rFonts w:ascii="Arial" w:hAnsi="Arial" w:cs="Arial"/>
          <w:color w:val="000000"/>
        </w:rPr>
        <w:t xml:space="preserve">distinct from </w:t>
      </w:r>
      <w:r w:rsidRPr="0034647C">
        <w:rPr>
          <w:rFonts w:ascii="Arial" w:hAnsi="Arial" w:cs="Arial"/>
          <w:i/>
          <w:iCs/>
          <w:color w:val="000000"/>
        </w:rPr>
        <w:t xml:space="preserve">natural </w:t>
      </w:r>
      <w:r w:rsidRPr="0034647C">
        <w:rPr>
          <w:rFonts w:ascii="Arial" w:hAnsi="Arial" w:cs="Arial"/>
          <w:color w:val="000000"/>
        </w:rPr>
        <w:t xml:space="preserve">endowments and </w:t>
      </w:r>
      <w:r w:rsidRPr="0034647C">
        <w:rPr>
          <w:rFonts w:ascii="Arial" w:hAnsi="Arial" w:cs="Arial"/>
          <w:i/>
          <w:iCs/>
          <w:color w:val="000000"/>
        </w:rPr>
        <w:t xml:space="preserve">acquired </w:t>
      </w:r>
      <w:r w:rsidRPr="0034647C">
        <w:rPr>
          <w:rFonts w:ascii="Arial" w:hAnsi="Arial" w:cs="Arial"/>
          <w:color w:val="000000"/>
        </w:rPr>
        <w:t xml:space="preserve">abilities, to the discharge of the work of the ministry, to his glory, and the edification of the church. </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2. </w:t>
      </w:r>
      <w:r w:rsidRPr="0034647C">
        <w:rPr>
          <w:rFonts w:ascii="Arial" w:hAnsi="Arial" w:cs="Arial"/>
          <w:color w:val="000000"/>
        </w:rPr>
        <w:t>Whether these spiritual gifts and abilities, so communicated, are not the material call to the work of the ministry, previously required to the formal call to it. As to the first it is opposed by them who say that these spiritual gifts we talk of are nothing, indeed, but men’s natural and acquired abilities, with an ordinary blessing of God upon their ministry; and for other spiritual gifts there are none.</w:t>
      </w:r>
    </w:p>
    <w:p w:rsidR="00FE04AA" w:rsidRDefault="00FE04AA"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As to the second, it is denied that there is, or ought to be, an outward way and order for calling men to the office of the ministry; and that a compliance therewith makes their call good, valuable, and lawful, whether they have of these gifts we talk of or no. And in these two lie all the contests about church order and worship that we have in the world.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But I shall only speak in the general unto the above proposition — namely, that it is the work of the Holy Spirit, in providing of an able ministry of the New Testament, for the use of the church to the end of the world, to communicate to them who are called according to his mind spiritual gifts and abilities, to enable them to the discharge of their duty in the administration of all ordinances, to the glory of Christ and the edification of the church. The proving of this one proposition, in which is the life of all gospel order, is all I shall do at this time.</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And I shall do it in these following observations, principles, and deductions from it —</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Firstly</w:t>
      </w:r>
      <w:r w:rsidRPr="0034647C">
        <w:rPr>
          <w:rFonts w:ascii="Arial" w:hAnsi="Arial" w:cs="Arial"/>
          <w:color w:val="000000"/>
        </w:rPr>
        <w:t xml:space="preserve">. Our Lord Jesus Christ has faithfully promised that he will be present with his Church “unto the end of the world”. (Mt. 28:20) It is his temple and habitation where he dwells, and in which he walks.” And this is that which essentially and fundamentally differentiates his church from any other assembly or society of men whatever. Let men cast themselves into what order they please, and let it be the order that they apprehend prescribed unto them in </w:t>
      </w:r>
      <w:r w:rsidRPr="0034647C">
        <w:rPr>
          <w:rFonts w:ascii="Arial" w:hAnsi="Arial" w:cs="Arial"/>
          <w:color w:val="000000"/>
        </w:rPr>
        <w:lastRenderedPageBreak/>
        <w:t xml:space="preserve">the Scripture; or let them invent a better for themselves, as they think; and let them derive their title to power and authority whence they will; if Christ is not present with them, when they have done, they are </w:t>
      </w:r>
      <w:r w:rsidRPr="0034647C">
        <w:rPr>
          <w:rFonts w:ascii="Arial" w:hAnsi="Arial" w:cs="Arial"/>
          <w:i/>
          <w:iCs/>
          <w:color w:val="000000"/>
        </w:rPr>
        <w:t xml:space="preserve">no gospel church. </w:t>
      </w:r>
      <w:r w:rsidRPr="0034647C">
        <w:rPr>
          <w:rFonts w:ascii="Arial" w:hAnsi="Arial" w:cs="Arial"/>
          <w:color w:val="000000"/>
        </w:rPr>
        <w:t xml:space="preserve">They want a foundation; and where there is no foundation, the higher they raise the building, or the more glorious they make the appearance of it, the sooner it will tumble down and come to nothing. I shall not repeat those promises of Christ’s presence now; they are known unto you: and this is the great interest of any church, to secure the promised presence of Christ with them. You have, I hope, under the conduct of the Holy Spirit of God, been guided in your choice of </w:t>
      </w:r>
      <w:r w:rsidRPr="0034647C">
        <w:rPr>
          <w:rFonts w:ascii="Arial" w:hAnsi="Arial" w:cs="Arial"/>
          <w:i/>
          <w:iCs/>
          <w:color w:val="000000"/>
        </w:rPr>
        <w:t xml:space="preserve">such persons </w:t>
      </w:r>
      <w:r w:rsidRPr="0034647C">
        <w:rPr>
          <w:rFonts w:ascii="Arial" w:hAnsi="Arial" w:cs="Arial"/>
          <w:color w:val="000000"/>
        </w:rPr>
        <w:t xml:space="preserve">as are able and faithful, to go before you in the work of the Lord: but your design ought to be, that thereby you might receive pledges of the presence of Christ with you; else all other things will be of no value. There are some who are little solicitous about these things. Do but build a house in such a frame, and say certain words, and suppose Christ is immured there; and there is a church built and made! But the observance of all outward rules and order, according to the gospel, will not constitute a church, unless Christ is taken into it. Moses built a tabernacle according to the mind of God; “according unto all that God commanded him, so did he” (Ex. 40:16) — but when he had framed it exactly, and set it up, and put every thing in its place, it was but an ordinary tabernacle, till the glory of God entered into it. And so it was with Solomon’s temple; it was but an ordinary house, until the glory of God entered into it. And suppose we could frame our church societies according to the rule of the gospel, as Moses framed the tabernacle according to the pattern showed him in the mount; they would be no churches of Christ, unless </w:t>
      </w:r>
      <w:r w:rsidRPr="0034647C">
        <w:rPr>
          <w:rFonts w:ascii="Arial" w:hAnsi="Arial" w:cs="Arial"/>
          <w:i/>
          <w:iCs/>
          <w:color w:val="000000"/>
        </w:rPr>
        <w:t xml:space="preserve">the glory of Christ </w:t>
      </w:r>
      <w:r w:rsidRPr="0034647C">
        <w:rPr>
          <w:rFonts w:ascii="Arial" w:hAnsi="Arial" w:cs="Arial"/>
          <w:color w:val="000000"/>
        </w:rPr>
        <w:t>enter into them. Here is our difference and advantage — the glory of God entered into the tabernacle and temple of old in clouds and darkness; but the glory of God enters into the gospel church, under the New Testament, in light. This is the first head — Christ has promised to be with his Church to the end and consummation of all things.</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Secondly</w:t>
      </w:r>
      <w:r w:rsidRPr="0034647C">
        <w:rPr>
          <w:rFonts w:ascii="Arial" w:hAnsi="Arial" w:cs="Arial"/>
          <w:color w:val="000000"/>
        </w:rPr>
        <w:t xml:space="preserve">. Christ is thus present with his Church, principally and fundamentally </w:t>
      </w:r>
      <w:r w:rsidRPr="0034647C">
        <w:rPr>
          <w:rFonts w:ascii="Arial" w:hAnsi="Arial" w:cs="Arial"/>
          <w:i/>
          <w:iCs/>
          <w:color w:val="000000"/>
        </w:rPr>
        <w:t xml:space="preserve">by his Spirit. </w:t>
      </w:r>
      <w:r w:rsidRPr="0034647C">
        <w:rPr>
          <w:rFonts w:ascii="Arial" w:hAnsi="Arial" w:cs="Arial"/>
          <w:color w:val="000000"/>
        </w:rPr>
        <w:t>There are three ways in which we may speak of the presence of Christ:</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1. </w:t>
      </w:r>
      <w:r w:rsidRPr="0034647C">
        <w:rPr>
          <w:rFonts w:ascii="Arial" w:hAnsi="Arial" w:cs="Arial"/>
          <w:color w:val="000000"/>
        </w:rPr>
        <w:t xml:space="preserve">He is everywhere </w:t>
      </w:r>
      <w:r w:rsidRPr="0034647C">
        <w:rPr>
          <w:rFonts w:ascii="Arial" w:hAnsi="Arial" w:cs="Arial"/>
          <w:i/>
          <w:iCs/>
          <w:color w:val="000000"/>
        </w:rPr>
        <w:t xml:space="preserve">essentially </w:t>
      </w:r>
      <w:r w:rsidRPr="0034647C">
        <w:rPr>
          <w:rFonts w:ascii="Arial" w:hAnsi="Arial" w:cs="Arial"/>
          <w:color w:val="000000"/>
        </w:rPr>
        <w:t xml:space="preserve">present; present with all things by the immensity of his divine nature. Christ did not promise this, for it is not a subject for a promise. The promises are of </w:t>
      </w:r>
      <w:r w:rsidRPr="0034647C">
        <w:rPr>
          <w:rFonts w:ascii="Arial" w:hAnsi="Arial" w:cs="Arial"/>
          <w:i/>
          <w:iCs/>
          <w:color w:val="000000"/>
        </w:rPr>
        <w:t>what may be</w:t>
      </w:r>
      <w:r w:rsidRPr="0034647C">
        <w:rPr>
          <w:rFonts w:ascii="Arial" w:hAnsi="Arial" w:cs="Arial"/>
          <w:iCs/>
          <w:color w:val="000000"/>
        </w:rPr>
        <w:t>,</w:t>
      </w:r>
      <w:r w:rsidRPr="0034647C">
        <w:rPr>
          <w:rFonts w:ascii="Arial" w:hAnsi="Arial" w:cs="Arial"/>
          <w:i/>
          <w:iCs/>
          <w:color w:val="000000"/>
        </w:rPr>
        <w:t xml:space="preserve"> </w:t>
      </w:r>
      <w:r w:rsidRPr="0034647C">
        <w:rPr>
          <w:rFonts w:ascii="Arial" w:hAnsi="Arial" w:cs="Arial"/>
          <w:color w:val="000000"/>
        </w:rPr>
        <w:t xml:space="preserve">and not of </w:t>
      </w:r>
      <w:r w:rsidRPr="0034647C">
        <w:rPr>
          <w:rFonts w:ascii="Arial" w:hAnsi="Arial" w:cs="Arial"/>
          <w:i/>
          <w:iCs/>
          <w:color w:val="000000"/>
        </w:rPr>
        <w:t xml:space="preserve">what cannot but be. </w:t>
      </w:r>
      <w:r w:rsidRPr="0034647C">
        <w:rPr>
          <w:rFonts w:ascii="Arial" w:hAnsi="Arial" w:cs="Arial"/>
          <w:color w:val="000000"/>
        </w:rPr>
        <w:t xml:space="preserve">This presence is necessary, and cannot be otherwise; neither doth it make any alteration. It doth not make a church; it doth not make one place heaven, another hell. I speak of the immense presence of the divine nature. </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2. </w:t>
      </w:r>
      <w:r w:rsidRPr="0034647C">
        <w:rPr>
          <w:rFonts w:ascii="Arial" w:hAnsi="Arial" w:cs="Arial"/>
          <w:color w:val="000000"/>
        </w:rPr>
        <w:t xml:space="preserve">Again, Christ is, or may be, present in his </w:t>
      </w:r>
      <w:r w:rsidRPr="0034647C">
        <w:rPr>
          <w:rFonts w:ascii="Arial" w:hAnsi="Arial" w:cs="Arial"/>
          <w:i/>
          <w:iCs/>
          <w:color w:val="000000"/>
        </w:rPr>
        <w:t xml:space="preserve">human nature: </w:t>
      </w:r>
      <w:r w:rsidRPr="0034647C">
        <w:rPr>
          <w:rFonts w:ascii="Arial" w:hAnsi="Arial" w:cs="Arial"/>
          <w:color w:val="000000"/>
        </w:rPr>
        <w:t xml:space="preserve">this was that which brought a great entanglement on the spirits of his disciples. He told them he would never leave them; and where but two or three of them were assembled in his name, he would be among them. (Mt. 18:20) At length he comes and tells them, “It is expedient for you that I go away”. (Jn. 16:7) This filled their hearts with trouble; they knew not how to reconcile these things. Afterward, they were told that he was so gone from them as that they must not look for him till the day of judgement. (Acts 3:21) There must, therefore, be some other presence of Christ besides the essential presence of his divine nature, and besides the presence of his human nature; how else shall the promise be accomplished? Christ says in effect, “I will tell you what that presence is; I will send you the Holy Spirit, to supply the presence of my </w:t>
      </w:r>
      <w:r w:rsidRPr="0034647C">
        <w:rPr>
          <w:rFonts w:ascii="Arial" w:hAnsi="Arial" w:cs="Arial"/>
          <w:color w:val="000000"/>
        </w:rPr>
        <w:lastRenderedPageBreak/>
        <w:t xml:space="preserve">human nature.” It is the substance of the 14th, 15th, and 16th chapters of John, to declare this truth: “I will send you the Comforter to abide with you, to enable you to all church work.” Therefore, though I am with you, and have instructed you, yet you can perform no Church work at all, until the Holy Spirit comes. Abide at </w:t>
      </w:r>
      <w:smartTag w:uri="urn:schemas-microsoft-com:office:smarttags" w:element="City">
        <w:smartTag w:uri="urn:schemas-microsoft-com:office:smarttags" w:element="place">
          <w:r w:rsidRPr="0034647C">
            <w:rPr>
              <w:rFonts w:ascii="Arial" w:hAnsi="Arial" w:cs="Arial"/>
              <w:color w:val="000000"/>
            </w:rPr>
            <w:t>Jerusalem</w:t>
          </w:r>
        </w:smartTag>
      </w:smartTag>
      <w:r w:rsidRPr="0034647C">
        <w:rPr>
          <w:rFonts w:ascii="Arial" w:hAnsi="Arial" w:cs="Arial"/>
          <w:color w:val="000000"/>
        </w:rPr>
        <w:t xml:space="preserve">, till you have the promise of the Spirit. After the ascension of Christ, the apostles went about no church work until they had received the Holy Spirit. And Christ has no vicar except the Spirit. The truth is, the world grew weary of him, and took the work out of his hands for which he was promised; and he would have nothing to do in that which they call “the church.” I need not prove this; it has been the faith of the </w:t>
      </w:r>
      <w:r w:rsidRPr="0034647C">
        <w:rPr>
          <w:rFonts w:ascii="Arial" w:hAnsi="Arial" w:cs="Arial"/>
          <w:i/>
          <w:iCs/>
          <w:color w:val="000000"/>
        </w:rPr>
        <w:t xml:space="preserve">catholic Church </w:t>
      </w:r>
      <w:r w:rsidRPr="0034647C">
        <w:rPr>
          <w:rFonts w:ascii="Arial" w:hAnsi="Arial" w:cs="Arial"/>
          <w:color w:val="000000"/>
        </w:rPr>
        <w:t xml:space="preserve">from the first foundation of it, that the promised presence of Christ with his church was </w:t>
      </w:r>
      <w:r w:rsidRPr="0034647C">
        <w:rPr>
          <w:rFonts w:ascii="Arial" w:hAnsi="Arial" w:cs="Arial"/>
          <w:i/>
          <w:iCs/>
          <w:color w:val="000000"/>
        </w:rPr>
        <w:t xml:space="preserve">by his Spirit. </w:t>
      </w:r>
      <w:r w:rsidRPr="0034647C">
        <w:rPr>
          <w:rFonts w:ascii="Arial" w:hAnsi="Arial" w:cs="Arial"/>
          <w:color w:val="000000"/>
        </w:rPr>
        <w:t>Some begin to say in our days, that Christ is no otherwise present than by the outward ordinances of it — his word and sacraments. I grant he is present with them, as pledges of his presence, and instruments wherewith, by his Spirit, he does his work effectively; but to make them the whole presence of Christ with us, I do not know what better church-state we have than the Jews, when they had the law of old.</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Thirdly</w:t>
      </w:r>
      <w:r w:rsidRPr="0034647C">
        <w:rPr>
          <w:rFonts w:ascii="Arial" w:hAnsi="Arial" w:cs="Arial"/>
          <w:color w:val="000000"/>
        </w:rPr>
        <w:t xml:space="preserve">. This presence of the Spirit is promised and given to the Church by </w:t>
      </w:r>
      <w:r w:rsidRPr="0034647C">
        <w:rPr>
          <w:rFonts w:ascii="Arial" w:hAnsi="Arial" w:cs="Arial"/>
          <w:i/>
          <w:iCs/>
          <w:color w:val="000000"/>
        </w:rPr>
        <w:t>an everlasting covenant</w:t>
      </w:r>
      <w:r w:rsidRPr="0034647C">
        <w:rPr>
          <w:rFonts w:ascii="Arial" w:hAnsi="Arial" w:cs="Arial"/>
          <w:color w:val="000000"/>
        </w:rPr>
        <w: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“As for me, this; is my covenant with them, saith the Lord; My Spirit that is upon thee, and my words which I have put in thy mouth, shall not depart out of thy mouth, nor out of the mouth of thy seed, nor out of the mouth of thy seed’s seed, saith the Lord, from henceforth and for ever.” (Is. 59:21)</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Well, then, to whom is this promise made? It is made unto the gospel church. In the verse foregoing, “The Redeemer shall come to </w:t>
      </w:r>
      <w:smartTag w:uri="urn:schemas-microsoft-com:office:smarttags" w:element="City">
        <w:smartTag w:uri="urn:schemas-microsoft-com:office:smarttags" w:element="place">
          <w:r w:rsidRPr="0034647C">
            <w:rPr>
              <w:rFonts w:ascii="Arial" w:hAnsi="Arial" w:cs="Arial"/>
              <w:color w:val="000000"/>
            </w:rPr>
            <w:t>Zion</w:t>
          </w:r>
        </w:smartTag>
      </w:smartTag>
      <w:r w:rsidRPr="0034647C">
        <w:rPr>
          <w:rFonts w:ascii="Arial" w:hAnsi="Arial" w:cs="Arial"/>
          <w:color w:val="000000"/>
        </w:rPr>
        <w:t xml:space="preserve">, and unto them that turn from transgression in Jacob, saith the Lord. As for me, this is my covenant with them.” With whom, then? With them the Redeemer comes to in </w:t>
      </w:r>
      <w:smartTag w:uri="urn:schemas-microsoft-com:office:smarttags" w:element="City">
        <w:smartTag w:uri="urn:schemas-microsoft-com:office:smarttags" w:element="place">
          <w:r w:rsidRPr="0034647C">
            <w:rPr>
              <w:rFonts w:ascii="Arial" w:hAnsi="Arial" w:cs="Arial"/>
              <w:color w:val="000000"/>
            </w:rPr>
            <w:t>Zion</w:t>
          </w:r>
        </w:smartTag>
      </w:smartTag>
      <w:r w:rsidRPr="0034647C">
        <w:rPr>
          <w:rFonts w:ascii="Arial" w:hAnsi="Arial" w:cs="Arial"/>
          <w:color w:val="000000"/>
        </w:rPr>
        <w:t xml:space="preserve">, to redeem from iniquity. What is God’s covenant with them? It is his word; </w:t>
      </w:r>
      <w:r w:rsidRPr="0034647C">
        <w:rPr>
          <w:rFonts w:ascii="Arial" w:hAnsi="Arial" w:cs="Arial"/>
          <w:i/>
          <w:iCs/>
          <w:color w:val="000000"/>
        </w:rPr>
        <w:t xml:space="preserve">his word shall be in them. </w:t>
      </w:r>
      <w:r w:rsidRPr="0034647C">
        <w:rPr>
          <w:rFonts w:ascii="Arial" w:hAnsi="Arial" w:cs="Arial"/>
          <w:color w:val="000000"/>
        </w:rPr>
        <w:t xml:space="preserve">Suppose </w:t>
      </w:r>
      <w:r w:rsidRPr="0034647C">
        <w:rPr>
          <w:rFonts w:ascii="Arial" w:hAnsi="Arial" w:cs="Arial"/>
          <w:i/>
          <w:iCs/>
          <w:color w:val="000000"/>
        </w:rPr>
        <w:t xml:space="preserve">this </w:t>
      </w:r>
      <w:r w:rsidRPr="0034647C">
        <w:rPr>
          <w:rFonts w:ascii="Arial" w:hAnsi="Arial" w:cs="Arial"/>
          <w:color w:val="000000"/>
        </w:rPr>
        <w:t>promise to cease, and God doth not continue his word to any people; will not their church-state cease, which is built upon the doctrine of the prophets and apostles, which is the word of God? Yes, take away the foundation, the state must fall. God’s covenant is broken with a people, where he doth not continue his word. But how is it with the “Spirit of God?” He is also promised in the same covenant. Now, suppose there be not a continuance of this promise — then I say, all covenant, relation between God and a people must be dissolved; “For this is my covenant, saith the Lord etc.” — as if he had said, “If I maintain a covenant with a people, I will give them my Spirit, to abide with them for ever.” That covenant whereby you are joined is dependent on this great promise; and if this be not made good, your church-state comes to an end, notwithstanding whatever outward order there may be among you. But he has given his church a covenant which “shall abide for ever.”</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Fourthly</w:t>
      </w:r>
      <w:r w:rsidRPr="0034647C">
        <w:rPr>
          <w:rFonts w:ascii="Arial" w:hAnsi="Arial" w:cs="Arial"/>
          <w:color w:val="000000"/>
        </w:rPr>
        <w:t>. It is from here that the ministry of the gospel is “the ministry of the Spirit”: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“Who also has made us able ministers of the new testament; not of the letter, but of the spirit.” (2 Cor. 3:6-8)</w:t>
      </w: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lastRenderedPageBreak/>
        <w:t xml:space="preserve">There were never but two ministrations, or two ministries, in the world, that were accepted of God; the one was “the ministration of the letter and of death;” the other was, and is, “the ministration of the Spirit, and of life:” and they were both glorious ministrations. That of the letter and death was glorious from its </w:t>
      </w:r>
      <w:r w:rsidRPr="0034647C">
        <w:rPr>
          <w:rFonts w:ascii="Arial" w:hAnsi="Arial" w:cs="Arial"/>
          <w:i/>
          <w:iCs/>
          <w:color w:val="000000"/>
        </w:rPr>
        <w:t xml:space="preserve">institution. </w:t>
      </w:r>
      <w:r w:rsidRPr="0034647C">
        <w:rPr>
          <w:rFonts w:ascii="Arial" w:hAnsi="Arial" w:cs="Arial"/>
          <w:color w:val="000000"/>
        </w:rPr>
        <w:t xml:space="preserve">You know what a glorious institution it had at </w:t>
      </w:r>
      <w:smartTag w:uri="urn:schemas-microsoft-com:office:smarttags" w:element="place">
        <w:r w:rsidRPr="0034647C">
          <w:rPr>
            <w:rFonts w:ascii="Arial" w:hAnsi="Arial" w:cs="Arial"/>
            <w:color w:val="000000"/>
          </w:rPr>
          <w:t>Mount Sinai</w:t>
        </w:r>
      </w:smartTag>
      <w:r w:rsidRPr="0034647C">
        <w:rPr>
          <w:rFonts w:ascii="Arial" w:hAnsi="Arial" w:cs="Arial"/>
          <w:color w:val="000000"/>
        </w:rPr>
        <w:t xml:space="preserve">, from the manner of its performance, in a glorious sanctuary or tabernacle, and temple. And, from its </w:t>
      </w:r>
      <w:r w:rsidRPr="0034647C">
        <w:rPr>
          <w:rFonts w:ascii="Arial" w:hAnsi="Arial" w:cs="Arial"/>
          <w:i/>
          <w:iCs/>
          <w:color w:val="000000"/>
        </w:rPr>
        <w:t>signification</w:t>
      </w:r>
      <w:r w:rsidRPr="0034647C">
        <w:rPr>
          <w:rFonts w:ascii="Arial" w:hAnsi="Arial" w:cs="Arial"/>
          <w:iCs/>
          <w:color w:val="000000"/>
        </w:rPr>
        <w:t>,</w:t>
      </w:r>
      <w:r w:rsidRPr="0034647C">
        <w:rPr>
          <w:rFonts w:ascii="Arial" w:hAnsi="Arial" w:cs="Arial"/>
          <w:i/>
          <w:iCs/>
          <w:color w:val="000000"/>
        </w:rPr>
        <w:t xml:space="preserve"> </w:t>
      </w:r>
      <w:r w:rsidRPr="0034647C">
        <w:rPr>
          <w:rFonts w:ascii="Arial" w:hAnsi="Arial" w:cs="Arial"/>
          <w:color w:val="000000"/>
        </w:rPr>
        <w:t xml:space="preserve">it was glorious. “But the ministration of the Spirit is much more glorious.” There never were but these two ministrations. If there be a ministration that is not a ministration of the letter and of death, nor a ministration of the Spirit and of life, it is Antichrist’s. Now, the first it cannot be: the ministration of the letter and of death is the ministration of the law; and the ministration of the gospel is the ministration of the Spirit. But say some, “It is so, because the Spirit of God has revealed all gospel dispensations; without which it had not been within the compass of the reason of man to have found them out.” But, in answer to this, the Spirit of God revealed all the ordinances and ministrations of old, from first to last, even the little additions that David made after Moses’ time. “All these things did the hand of God teach me by the Spirit.” (1 Chron. 28:12, 19) So that if it be the ministration of the Spirit, because the Spirit revealed them; so was the law the ministration of the Spirit, because the Spirit revealed that. The ministration of the Spirit must signify, either that the Spirit is the </w:t>
      </w:r>
      <w:r w:rsidRPr="0034647C">
        <w:rPr>
          <w:rFonts w:ascii="Arial" w:hAnsi="Arial" w:cs="Arial"/>
          <w:i/>
          <w:iCs/>
          <w:color w:val="000000"/>
        </w:rPr>
        <w:t xml:space="preserve">efficient </w:t>
      </w:r>
      <w:r w:rsidRPr="0034647C">
        <w:rPr>
          <w:rFonts w:ascii="Arial" w:hAnsi="Arial" w:cs="Arial"/>
          <w:color w:val="000000"/>
        </w:rPr>
        <w:t>of the ministration, or the effect of it. If the Spirit be the efficient of the ministration, then it is the Holy Spirit of God giving spiritual gifts and abilities to the ministers of the gospel, to enable them to administer all gospel ordinances to the glory of Christ and the edification of the church. Or the ministration of the Spirit may signify the communication of him, and so be the effect of the ministration. “Received ye the Spirit by the works of the law, or by the hearing of faith?” (Gal. 3:2) — that is, “Received ye the Spirit by the law, or by the gospel?” Then this proposition follows: that so long as there is the preaching of the gospel, there is the communication of the Spirit. Take it whatever you will, it is sufficient for my end. If you take the Spirit to be the efficient of the ministration of the church, enabling its ministers to perform their work, or for the effect of the ministration — he is to abide with the church for ever. For the clearing of this, which is the hinge on which all gospel order turns, we have got so far — that Christ has promised the Spirit to be with the church; that it is neither the essential presence of his divine or human nature in particular; and that the Spirit is promised to be with the church by an everlasting and unchangeable covenant: from whence it is the gospel is the ministration of the Spirit and of life, and not of death.</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Fifthly</w:t>
      </w:r>
      <w:r w:rsidRPr="0034647C">
        <w:rPr>
          <w:rFonts w:ascii="Arial" w:hAnsi="Arial" w:cs="Arial"/>
          <w:color w:val="000000"/>
        </w:rPr>
        <w:t xml:space="preserve">. Let us consider </w:t>
      </w:r>
      <w:r w:rsidRPr="0034647C">
        <w:rPr>
          <w:rFonts w:ascii="Arial" w:hAnsi="Arial" w:cs="Arial"/>
          <w:i/>
          <w:iCs/>
          <w:color w:val="000000"/>
        </w:rPr>
        <w:t xml:space="preserve">the general end </w:t>
      </w:r>
      <w:r w:rsidRPr="0034647C">
        <w:rPr>
          <w:rFonts w:ascii="Arial" w:hAnsi="Arial" w:cs="Arial"/>
          <w:color w:val="000000"/>
        </w:rPr>
        <w:t xml:space="preserve">why the Spirit is thus, promised unto the church. God has promised unto Jesus Christ, that he shall have a kingdom and church in the world while the sun and moon endure. “His name shall endure for ever: his name shall be continued as long as the sun” (Ps. 77:17) — that is, to the end of the world. In Is. 9:7, it is said, “Of the increase of his government” (or church) “there shall be no end” — he shall order it for ever. “Upon this rock I will build my church” Mt. 16:18 — that is, upon himself, — “and the gates of hell shall not prevail against it.” Now, this promise Christ requires that we should mix with faith; which we cannot do, unless there is some ground for the infallible accomplishment of it. Whereon, then, doth depend the certain accomplishment of this great promise that God has made unto Jesus Christ, concerning which we have as much reason to have our faith exercised at this day as ever? It must depend on some work of God or </w:t>
      </w:r>
      <w:r w:rsidRPr="0034647C">
        <w:rPr>
          <w:rFonts w:ascii="Arial" w:hAnsi="Arial" w:cs="Arial"/>
          <w:color w:val="000000"/>
        </w:rPr>
        <w:lastRenderedPageBreak/>
        <w:t xml:space="preserve">man. Suppose it depends on </w:t>
      </w:r>
      <w:r w:rsidRPr="0034647C">
        <w:rPr>
          <w:rFonts w:ascii="Arial" w:hAnsi="Arial" w:cs="Arial"/>
          <w:i/>
          <w:iCs/>
          <w:color w:val="000000"/>
        </w:rPr>
        <w:t xml:space="preserve">some work of man </w:t>
      </w:r>
      <w:r w:rsidRPr="0034647C">
        <w:rPr>
          <w:rFonts w:ascii="Arial" w:hAnsi="Arial" w:cs="Arial"/>
          <w:color w:val="000000"/>
        </w:rPr>
        <w:t xml:space="preserve">— that is, upon the steadiness of the will of man in yielding obedience unto Jesus Christ, and so continuing his church and kingdom in the world, leaving the ordering of the things of the church according to God’s institution of it — and maintain, withal, that God doth not by effectual grace determine the will of man to obedience; and then God himself can only conjecture. Nor does this lay any ground for us to mix it with faith; but rather faith will depend on men’s doing their duty in the world: which, indeed, can be no real ground of faith; for what happens in one place, in the same circumstances of things, may fall out in another: and we know some places where the gospel has been embraced, and afterward has come to nothing. Therefore, certainly, the accomplishment of this promise must depend upon </w:t>
      </w:r>
      <w:r w:rsidRPr="0034647C">
        <w:rPr>
          <w:rFonts w:ascii="Arial" w:hAnsi="Arial" w:cs="Arial"/>
          <w:i/>
          <w:iCs/>
          <w:color w:val="000000"/>
        </w:rPr>
        <w:t xml:space="preserve">the work of God. </w:t>
      </w:r>
      <w:r w:rsidRPr="0034647C">
        <w:rPr>
          <w:rFonts w:ascii="Arial" w:hAnsi="Arial" w:cs="Arial"/>
          <w:color w:val="000000"/>
        </w:rPr>
        <w:t>If you ask, “What work of God that is whereon the certainty of this promise doth depend?” I say, It is this work, and no other, of sending the Holy Spirit.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There are but two things to be considered therein, — its internal form, and its external form. Its </w:t>
      </w:r>
      <w:r w:rsidRPr="0034647C">
        <w:rPr>
          <w:rFonts w:ascii="Arial" w:hAnsi="Arial" w:cs="Arial"/>
          <w:i/>
          <w:iCs/>
          <w:color w:val="000000"/>
        </w:rPr>
        <w:t xml:space="preserve">internal </w:t>
      </w:r>
      <w:r w:rsidRPr="0034647C">
        <w:rPr>
          <w:rFonts w:ascii="Arial" w:hAnsi="Arial" w:cs="Arial"/>
          <w:color w:val="000000"/>
        </w:rPr>
        <w:t xml:space="preserve">form is union to Jesus Christ by saving grace; its </w:t>
      </w:r>
      <w:r w:rsidRPr="0034647C">
        <w:rPr>
          <w:rFonts w:ascii="Arial" w:hAnsi="Arial" w:cs="Arial"/>
          <w:i/>
          <w:iCs/>
          <w:color w:val="000000"/>
        </w:rPr>
        <w:t xml:space="preserve">external </w:t>
      </w:r>
      <w:r w:rsidRPr="0034647C">
        <w:rPr>
          <w:rFonts w:ascii="Arial" w:hAnsi="Arial" w:cs="Arial"/>
          <w:color w:val="000000"/>
        </w:rPr>
        <w:t xml:space="preserve">form and constitution is according to the law of the gospel, and its power: and this cannot be continued without the continued ministration of the Spirit of God in and with his church. To suppose the internal form, (that we may have union with Christ, through saving grace) without the effectual work of the Spirit, is at once to blot out all. Therefore, if God should cease to communicate the Spirit, as to an internal, saving work upon the hearts of the elect, the church would cease as to its internal form. No church would have a relation unto Jesus Christ as the mystical head, if God should cease to communicate the Spirit as to gifts. For the outward administration and form of the church, whatever order you bring into it, cannot be accounted a </w:t>
      </w:r>
      <w:smartTag w:uri="urn:schemas-microsoft-com:office:smarttags" w:element="place">
        <w:smartTag w:uri="urn:schemas-microsoft-com:office:smarttags" w:element="PlaceType">
          <w:r w:rsidRPr="0034647C">
            <w:rPr>
              <w:rFonts w:ascii="Arial" w:hAnsi="Arial" w:cs="Arial"/>
              <w:color w:val="000000"/>
            </w:rPr>
            <w:t>church</w:t>
          </w:r>
        </w:smartTag>
        <w:r w:rsidRPr="0034647C">
          <w:rPr>
            <w:rFonts w:ascii="Arial" w:hAnsi="Arial" w:cs="Arial"/>
            <w:color w:val="000000"/>
          </w:rPr>
          <w:t xml:space="preserve"> of </w:t>
        </w:r>
        <w:smartTag w:uri="urn:schemas-microsoft-com:office:smarttags" w:element="PlaceName">
          <w:r w:rsidRPr="0034647C">
            <w:rPr>
              <w:rFonts w:ascii="Arial" w:hAnsi="Arial" w:cs="Arial"/>
              <w:color w:val="000000"/>
            </w:rPr>
            <w:t>Christ</w:t>
          </w:r>
        </w:smartTag>
      </w:smartTag>
      <w:r w:rsidRPr="0034647C">
        <w:rPr>
          <w:rFonts w:ascii="Arial" w:hAnsi="Arial" w:cs="Arial"/>
          <w:color w:val="000000"/>
        </w:rPr>
        <w:t xml:space="preserve">, unless there be the presence of Christ in it. And no one can make confession “that Jesus Christ is the Lord, but by the Holy Spirit”. (1 Cor. 12:3) You can make no profession, continue no dispensation of ordinances, or anything that is acceptable to God, without the Holy Spirit. The sum of all you do this day is, your acknowledging Jesus Christ to be the Lord — that you are in subjection unto his authority, that you are in the observation of his appointments, and that you recommend your consciences unto him who is “your Lord and your God.” But you must have the Spirit of God and his presence, in order to this. The Holy Spirit is promised and given for the continuance and preservation of a church here below, and therein for the accomplishment of this promise which God has made to us, to continue with the Church to the end of all things. And </w:t>
      </w:r>
      <w:r w:rsidRPr="0034647C">
        <w:rPr>
          <w:rFonts w:ascii="Arial" w:hAnsi="Arial" w:cs="Arial"/>
          <w:i/>
          <w:iCs/>
          <w:color w:val="000000"/>
        </w:rPr>
        <w:t xml:space="preserve">if he should cease </w:t>
      </w:r>
      <w:r w:rsidRPr="0034647C">
        <w:rPr>
          <w:rFonts w:ascii="Arial" w:hAnsi="Arial" w:cs="Arial"/>
          <w:color w:val="000000"/>
        </w:rPr>
        <w:t xml:space="preserve">as to either of his operations — either in working internal saving grace, or spiritual abilities for gospel administrations — </w:t>
      </w:r>
      <w:r w:rsidRPr="0034647C">
        <w:rPr>
          <w:rFonts w:ascii="Arial" w:hAnsi="Arial" w:cs="Arial"/>
          <w:i/>
          <w:iCs/>
          <w:color w:val="000000"/>
        </w:rPr>
        <w:t xml:space="preserve">the church must cease, </w:t>
      </w:r>
      <w:r w:rsidRPr="0034647C">
        <w:rPr>
          <w:rFonts w:ascii="Arial" w:hAnsi="Arial" w:cs="Arial"/>
          <w:color w:val="000000"/>
        </w:rPr>
        <w:t>both in the internal and external form and power of it.</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Having laid this foundation, I come, in the next place —</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Sixthly</w:t>
      </w:r>
      <w:r w:rsidRPr="0034647C">
        <w:rPr>
          <w:rFonts w:ascii="Arial" w:hAnsi="Arial" w:cs="Arial"/>
          <w:color w:val="000000"/>
        </w:rPr>
        <w:t xml:space="preserve">. To some particular </w:t>
      </w:r>
      <w:r w:rsidRPr="0034647C">
        <w:rPr>
          <w:rFonts w:ascii="Arial" w:hAnsi="Arial" w:cs="Arial"/>
          <w:i/>
          <w:iCs/>
          <w:color w:val="000000"/>
        </w:rPr>
        <w:t xml:space="preserve">proof </w:t>
      </w:r>
      <w:r w:rsidRPr="0034647C">
        <w:rPr>
          <w:rFonts w:ascii="Arial" w:hAnsi="Arial" w:cs="Arial"/>
          <w:color w:val="000000"/>
        </w:rPr>
        <w:t xml:space="preserve">of the proposition — namely, that the Holy Spirit thus promised, thus sent, thus given, doth furnish the ministers of the gospel, according to his mind, with spiritual abilities in the discharge of their work; and without it they are no way fitted for nor able to it — no way accepted with Christ in what they do, nor can give any faithful account of what they undertake. It is that which the Lord Jesus Christ intends to declare unto us. (Mt. 25:14-30) You have an account there given of the continuance of the </w:t>
      </w:r>
      <w:r w:rsidRPr="0034647C">
        <w:rPr>
          <w:rFonts w:ascii="Arial" w:hAnsi="Arial" w:cs="Arial"/>
          <w:color w:val="000000"/>
        </w:rPr>
        <w:lastRenderedPageBreak/>
        <w:t xml:space="preserve">church, the </w:t>
      </w:r>
      <w:smartTag w:uri="urn:schemas-microsoft-com:office:smarttags" w:element="place">
        <w:smartTag w:uri="urn:schemas-microsoft-com:office:smarttags" w:element="PlaceType">
          <w:r w:rsidRPr="0034647C">
            <w:rPr>
              <w:rFonts w:ascii="Arial" w:hAnsi="Arial" w:cs="Arial"/>
              <w:color w:val="000000"/>
            </w:rPr>
            <w:t>kingdom</w:t>
          </w:r>
        </w:smartTag>
        <w:r w:rsidRPr="0034647C">
          <w:rPr>
            <w:rFonts w:ascii="Arial" w:hAnsi="Arial" w:cs="Arial"/>
            <w:color w:val="000000"/>
          </w:rPr>
          <w:t xml:space="preserve"> of </w:t>
        </w:r>
        <w:smartTag w:uri="urn:schemas-microsoft-com:office:smarttags" w:element="PlaceName">
          <w:r w:rsidRPr="0034647C">
            <w:rPr>
              <w:rFonts w:ascii="Arial" w:hAnsi="Arial" w:cs="Arial"/>
              <w:color w:val="000000"/>
            </w:rPr>
            <w:t>Christ</w:t>
          </w:r>
        </w:smartTag>
      </w:smartTag>
      <w:r w:rsidRPr="0034647C">
        <w:rPr>
          <w:rFonts w:ascii="Arial" w:hAnsi="Arial" w:cs="Arial"/>
          <w:color w:val="000000"/>
        </w:rPr>
        <w:t>, in the world to the end of it. The great Lord is gone away, and intends to return again at the end of the world; in the meantime, he has appointed servants to take care of the administration of the affairs of his house and kingdom: and for this end he gives them talents that they may trade with. He gives them variously, as he pleases — to one, five; to another, two; and to another, but one; and he provides work for all their talents. Some men have grown so rich in the world that they care not to employ their stock; but it must not be so with us. We shall have trade for all our talents. None have so little but they may trade. He that had but one might have traded, as well as he that had five; and been as well accepted. It is agreed by all, that they are spiritual abilities that Christ gives his servants to trade with in the administration of gospel ordinances. And these three things are plainly held forth in the parable:</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1. </w:t>
      </w:r>
      <w:r w:rsidRPr="0034647C">
        <w:rPr>
          <w:rFonts w:ascii="Arial" w:hAnsi="Arial" w:cs="Arial"/>
          <w:color w:val="000000"/>
        </w:rPr>
        <w:t>That wherever Jesus Christ calls and appoints a minister in his house, for the building work of it, he gives him spiritual abilities to do that work by the Holy Spirit. He set none at work in his house, when he went away, but he gave them talents.</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2. </w:t>
      </w:r>
      <w:r w:rsidRPr="0034647C">
        <w:rPr>
          <w:rFonts w:ascii="Arial" w:hAnsi="Arial" w:cs="Arial"/>
          <w:color w:val="000000"/>
        </w:rPr>
        <w:t>For men to take upon them to serve Christ as officers in the work of his house, who have received none of these spiritual abilities to work with, is a high presumption, and casts reflection of dishonour on Jesus Christ; as if he called to work and gave no strength; as though he called to trade, and gave no stock; or required spiritual duties, and gave no spiritual abilities. Christ will say to such at the last day, “How came ye in hither?</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3. </w:t>
      </w:r>
      <w:r w:rsidRPr="0034647C">
        <w:rPr>
          <w:rFonts w:ascii="Arial" w:hAnsi="Arial" w:cs="Arial"/>
          <w:color w:val="000000"/>
        </w:rPr>
        <w:t xml:space="preserve">This is plain in the parable, also, that those who have received talents, or spiritual gifts and abilities of the Holy Spirit, they are to trade with them. And I do not know a warning that I judge more necessary to be given those who are called this day, than to charge them not to trade too much with their natural gifts, and abilities, and learning. These are talents in their kind; but it is the Spirit must manage all that learning they have, or it will prejudice them and you also. </w:t>
      </w:r>
      <w:r w:rsidRPr="0034647C">
        <w:rPr>
          <w:rFonts w:ascii="Arial" w:hAnsi="Arial" w:cs="Arial"/>
          <w:i/>
          <w:iCs/>
          <w:color w:val="000000"/>
        </w:rPr>
        <w:t xml:space="preserve">I have known some good men have been so addicted to their study, that they have thought the last day of the week sufficient to prepare for their ministry, though they employ all the rest of the week in other studies. </w:t>
      </w:r>
      <w:r w:rsidRPr="0034647C">
        <w:rPr>
          <w:rFonts w:ascii="Arial" w:hAnsi="Arial" w:cs="Arial"/>
          <w:color w:val="000000"/>
        </w:rPr>
        <w:t xml:space="preserve">But your great business is to trade with your </w:t>
      </w:r>
      <w:r w:rsidRPr="0034647C">
        <w:rPr>
          <w:rFonts w:ascii="Arial" w:hAnsi="Arial" w:cs="Arial"/>
          <w:i/>
          <w:iCs/>
          <w:color w:val="000000"/>
        </w:rPr>
        <w:t xml:space="preserve">spiritual </w:t>
      </w:r>
      <w:r w:rsidRPr="0034647C">
        <w:rPr>
          <w:rFonts w:ascii="Arial" w:hAnsi="Arial" w:cs="Arial"/>
          <w:color w:val="000000"/>
        </w:rPr>
        <w:t>abilities.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There is another testimony to be added to this (to name one or two among many) in Romans 12:4-8:</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“For as we have many members one body, and all members have not the same office; so we, being many, are one body in Christ, and every one members one of another. Having then gifts, differing according to the grace that is given to us, whether prophecy, let us prophesy according to the proportion of faith; or ministry, let us wait on our ministering; or he that teacheth, on teaching; or he that exhorteth, on exhortation…” </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It is not to my present concern whether offices or duties are intended in this place; but three things are plain to me in this text —</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lastRenderedPageBreak/>
        <w:t xml:space="preserve">1. </w:t>
      </w:r>
      <w:r w:rsidRPr="0034647C">
        <w:rPr>
          <w:rFonts w:ascii="Arial" w:hAnsi="Arial" w:cs="Arial"/>
          <w:color w:val="000000"/>
        </w:rPr>
        <w:t>That this discourse and direction doth concern the ordinary state of the church in all ages. I profess to you I had rather a thousand times be of their opinion, bad as it is, who say that all church-state is ceased, than that there may be a church-state when these gifts and graces are not. If I did not see these graces and gifts continued to some, to keep up the ordinances of the church in some measure, I should believe it had ceased.</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2. </w:t>
      </w:r>
      <w:r w:rsidRPr="0034647C">
        <w:rPr>
          <w:rFonts w:ascii="Arial" w:hAnsi="Arial" w:cs="Arial"/>
          <w:color w:val="000000"/>
        </w:rPr>
        <w:t>That gifts are the foundation of all church work, whether it be in office or out of office. “Having therefore gifts, let us”, says the apostle, do so and so. If there are no spiritual gifts, there is no spiritual work. Spiritual gifts are the foundation of office, which is the foundation of work in the Church, and of all gospel administrations in a special manner, according to the gifts received. Truly, it may be you may think it lost labour to prove this; but there is nothing more despised or reproached in this world than this one apprehension, that there are spiritual gifts given unto persons, to enable them to perform all gospel administrations.</w:t>
      </w:r>
    </w:p>
    <w:p w:rsidR="007F0B8B" w:rsidRPr="0034647C" w:rsidRDefault="007F0B8B" w:rsidP="0034647C">
      <w:pPr>
        <w:spacing w:line="276" w:lineRule="auto"/>
        <w:jc w:val="both"/>
        <w:rPr>
          <w:rFonts w:ascii="Arial" w:hAnsi="Arial" w:cs="Arial"/>
          <w:b/>
          <w:bCs/>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 xml:space="preserve">3. </w:t>
      </w:r>
      <w:r w:rsidRPr="0034647C">
        <w:rPr>
          <w:rFonts w:ascii="Arial" w:hAnsi="Arial" w:cs="Arial"/>
          <w:color w:val="000000"/>
        </w:rPr>
        <w:t xml:space="preserve">That not only the discharge of duty and work depends on the administration of gifts, but the measure of work depends upon the measure of gifts; it is according to the measure every one has received: and there are many </w:t>
      </w:r>
      <w:r w:rsidRPr="0034647C">
        <w:rPr>
          <w:rFonts w:ascii="Arial" w:hAnsi="Arial" w:cs="Arial"/>
          <w:i/>
          <w:iCs/>
          <w:color w:val="000000"/>
        </w:rPr>
        <w:t xml:space="preserve">measures. </w:t>
      </w:r>
      <w:r w:rsidRPr="0034647C">
        <w:rPr>
          <w:rFonts w:ascii="Arial" w:hAnsi="Arial" w:cs="Arial"/>
          <w:color w:val="000000"/>
        </w:rPr>
        <w:t>As long as there is any measure of spiritual gifts, let it not be despised among you. The gifts of the Holy Spirit are not only for work, but, I say, for the measure of work. (Eph. 4:8-13) All these spiritual gifts the Holy Spirit bestows to enable pastors to perform their work.</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Seventhly</w:t>
      </w:r>
      <w:r w:rsidRPr="0034647C">
        <w:rPr>
          <w:rFonts w:ascii="Arial" w:hAnsi="Arial" w:cs="Arial"/>
          <w:color w:val="000000"/>
        </w:rPr>
        <w:t xml:space="preserve">. As </w:t>
      </w:r>
      <w:r w:rsidRPr="0034647C">
        <w:rPr>
          <w:rFonts w:ascii="Arial" w:hAnsi="Arial" w:cs="Arial"/>
          <w:i/>
          <w:iCs/>
          <w:color w:val="000000"/>
        </w:rPr>
        <w:t xml:space="preserve">spiritual gifts </w:t>
      </w:r>
      <w:r w:rsidRPr="0034647C">
        <w:rPr>
          <w:rFonts w:ascii="Arial" w:hAnsi="Arial" w:cs="Arial"/>
          <w:color w:val="000000"/>
        </w:rPr>
        <w:t xml:space="preserve">are bestowed unto this end, so they are </w:t>
      </w:r>
      <w:r w:rsidRPr="0034647C">
        <w:rPr>
          <w:rFonts w:ascii="Arial" w:hAnsi="Arial" w:cs="Arial"/>
          <w:i/>
          <w:iCs/>
          <w:color w:val="000000"/>
        </w:rPr>
        <w:t xml:space="preserve">necessary </w:t>
      </w:r>
      <w:r w:rsidRPr="0034647C">
        <w:rPr>
          <w:rFonts w:ascii="Arial" w:hAnsi="Arial" w:cs="Arial"/>
          <w:color w:val="000000"/>
        </w:rPr>
        <w:t xml:space="preserve">for it. There can be no gospel administration without spiritual gifts; the ministration of the gospel being the ministration of the Spirit, and all gospel ministrations are spiritual ministrations. The truth is, one reason why they are called so, and are so, is, because they are no way to be administered to the glory of Christ but by the aid and help of these spiritual gifts. If the Lord Jesus Christ had appointed carnal ordinances, such as are suited to the reason and strength of a man, there had been no need for him to promise the assistance of the Spirit. The spirit of a man knows the things of a man. (1 Cor. 2:11) All the things within the compass of a man, the spirit of a man will find them out, and give strength for the performance of them. Christ says in Jn. 6:63: “‘My words, they are spirit,’ and all my offices and ordinances are spiritual’” — and thus there is a necessity of spiritual gifts for their administration: so that </w:t>
      </w:r>
      <w:r w:rsidRPr="0034647C">
        <w:rPr>
          <w:rFonts w:ascii="Arial" w:hAnsi="Arial" w:cs="Arial"/>
          <w:i/>
          <w:iCs/>
          <w:color w:val="000000"/>
        </w:rPr>
        <w:t xml:space="preserve">spiritual gifts and spiritual administrations live and die together. </w:t>
      </w:r>
      <w:r w:rsidRPr="0034647C">
        <w:rPr>
          <w:rFonts w:ascii="Arial" w:hAnsi="Arial" w:cs="Arial"/>
          <w:color w:val="000000"/>
        </w:rPr>
        <w:t xml:space="preserve">And the way whereby the world lost the spiritual ministrations of the gospel, was by the neglect and contempt of spiritual gifts; whereby alone they can be performed. This was the ground of the apostasy of the primitive church — they grew weary of spiritual ministrations. It is the most difficult and laborious ministry. Men’s hearts became carnal and grew weary of spiritual things; they did not care to wait upon Christ for supplies of grace and the gifts of the Spirit; for these gifts are not grace, and in truth will flourish long in no other soil but where there is grace. As we should not have such a product of sin were it not for original corruption, whence it grows; so flourishing gifts will not long grow but in </w:t>
      </w:r>
      <w:r w:rsidRPr="0034647C">
        <w:rPr>
          <w:rFonts w:ascii="Arial" w:hAnsi="Arial" w:cs="Arial"/>
          <w:i/>
          <w:iCs/>
          <w:color w:val="000000"/>
        </w:rPr>
        <w:t xml:space="preserve">the soil of the Spirit. </w:t>
      </w:r>
      <w:r w:rsidRPr="0034647C">
        <w:rPr>
          <w:rFonts w:ascii="Arial" w:hAnsi="Arial" w:cs="Arial"/>
          <w:color w:val="000000"/>
        </w:rPr>
        <w:t xml:space="preserve">How many persons with gifts have flourished for a while, and then have withered, because they were planted in no good soil! It will be drudgery, for any man to keep up spiritual gifts where they have not spiritual soil to grow in. The world grew weary of gospel ministrations, and would not keep up </w:t>
      </w:r>
      <w:r w:rsidRPr="0034647C">
        <w:rPr>
          <w:rFonts w:ascii="Arial" w:hAnsi="Arial" w:cs="Arial"/>
          <w:i/>
          <w:iCs/>
          <w:color w:val="000000"/>
        </w:rPr>
        <w:t xml:space="preserve">that way. </w:t>
      </w:r>
      <w:r w:rsidRPr="0034647C">
        <w:rPr>
          <w:rFonts w:ascii="Arial" w:hAnsi="Arial" w:cs="Arial"/>
          <w:color w:val="000000"/>
        </w:rPr>
        <w:t xml:space="preserve">What then? They found out imaginations suited to their inclinations; they will have </w:t>
      </w:r>
      <w:r w:rsidRPr="0034647C">
        <w:rPr>
          <w:rFonts w:ascii="Arial" w:hAnsi="Arial" w:cs="Arial"/>
          <w:color w:val="000000"/>
        </w:rPr>
        <w:lastRenderedPageBreak/>
        <w:t>prayer-books to read, ceremonies to perform, and a number of inventions to keep up a form of worship without those spiritual gifts. We have an instance in the church of Rome. What various extravagant things they have done to make an outward show, when they had lost spiritual gifts! All forms of worship are nothing but to keep an outward appearance. They did not like to retain these gifts in their minds, whereby alone spiritual worship is to be administered. The principle of the apostasy of all churches in the world is, from a weariness of serving God by the aid and assistance of the Spirit.</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Eighthly</w:t>
      </w:r>
      <w:r w:rsidRPr="0034647C">
        <w:rPr>
          <w:rFonts w:ascii="Arial" w:hAnsi="Arial" w:cs="Arial"/>
          <w:color w:val="000000"/>
        </w:rPr>
        <w:t xml:space="preserve">. That there is a communication of spiritual gifts in gospel ordinances, we plead </w:t>
      </w:r>
      <w:r w:rsidRPr="0034647C">
        <w:rPr>
          <w:rFonts w:ascii="Arial" w:hAnsi="Arial" w:cs="Arial"/>
          <w:i/>
          <w:iCs/>
          <w:color w:val="000000"/>
        </w:rPr>
        <w:t xml:space="preserve">experience. </w:t>
      </w:r>
      <w:r w:rsidRPr="0034647C">
        <w:rPr>
          <w:rFonts w:ascii="Arial" w:hAnsi="Arial" w:cs="Arial"/>
          <w:color w:val="000000"/>
        </w:rPr>
        <w:t xml:space="preserve">We know how this is derided by profane scoffers; but we plead the experience of those who are humble and holy, and have a spiritual acquaintance with these things. I hope I may plead against the world the experience of this congregation. Have you had no experience of those ministrations? Have you never found in the administrations of those whom God has called to go before you, evidences of the presence of Christ by his Spirit, in the communication of gifts to them, to make them effectual to your edification and consolation? Have you not had a </w:t>
      </w:r>
      <w:r w:rsidRPr="0034647C">
        <w:rPr>
          <w:rFonts w:ascii="Arial" w:hAnsi="Arial" w:cs="Arial"/>
          <w:i/>
          <w:iCs/>
          <w:color w:val="000000"/>
        </w:rPr>
        <w:t xml:space="preserve">proof of the Spirit of Christ speaking in them? </w:t>
      </w:r>
      <w:r w:rsidRPr="0034647C">
        <w:rPr>
          <w:rFonts w:ascii="Arial" w:hAnsi="Arial" w:cs="Arial"/>
          <w:iCs/>
          <w:color w:val="000000"/>
        </w:rPr>
        <w:t>(</w:t>
      </w:r>
      <w:r w:rsidRPr="0034647C">
        <w:rPr>
          <w:rFonts w:ascii="Arial" w:hAnsi="Arial" w:cs="Arial"/>
          <w:color w:val="000000"/>
        </w:rPr>
        <w:t>2 Cor. 13:3)</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It is intolerable presumption for men to think of carrying on gospel administrations without the supplies of the Spirit; as you who are God’s people can testify. And there is no congregation of Christ but can bear testimony to it, that “the Spirit divides to every man as he will” — gives out as he pleases of his assistance. Let men, therefore, pretend never so</w:t>
      </w: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much that they are able to be ministers of the New Testament, without any of those aids and assistances whereof we have been discoursing; let them please themselves with the applause they may receive from persons unacquainted with the mystery and glory of these things; let them despise and condemn whatever is testified to the contrary — it is certain, where the gifts of the Spirit of God, as to the gospel ministrations of the church, are lost or neglected, Christ is so also, the Spirit of God is so also, and all the benefits of the gospel will be so too.</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I have but one word to add, and that is of </w:t>
      </w:r>
      <w:r w:rsidRPr="0034647C">
        <w:rPr>
          <w:rFonts w:ascii="Arial" w:hAnsi="Arial" w:cs="Arial"/>
          <w:i/>
          <w:iCs/>
          <w:color w:val="000000"/>
        </w:rPr>
        <w:t xml:space="preserve">exhortation, </w:t>
      </w:r>
      <w:r w:rsidRPr="0034647C">
        <w:rPr>
          <w:rFonts w:ascii="Arial" w:hAnsi="Arial" w:cs="Arial"/>
          <w:color w:val="000000"/>
        </w:rPr>
        <w:t xml:space="preserve">to those whom Christ has called to the work of the ministry, and whom you have called this day. I told you, at the beginning, I would not give them </w:t>
      </w:r>
      <w:r w:rsidRPr="0034647C">
        <w:rPr>
          <w:rFonts w:ascii="Arial" w:hAnsi="Arial" w:cs="Arial"/>
          <w:i/>
          <w:iCs/>
          <w:color w:val="000000"/>
        </w:rPr>
        <w:t xml:space="preserve">instruction </w:t>
      </w:r>
      <w:r w:rsidRPr="0034647C">
        <w:rPr>
          <w:rFonts w:ascii="Arial" w:hAnsi="Arial" w:cs="Arial"/>
          <w:color w:val="000000"/>
        </w:rPr>
        <w:t xml:space="preserve">— but I may give them a word of </w:t>
      </w:r>
      <w:r w:rsidRPr="0034647C">
        <w:rPr>
          <w:rFonts w:ascii="Arial" w:hAnsi="Arial" w:cs="Arial"/>
          <w:i/>
          <w:iCs/>
          <w:color w:val="000000"/>
        </w:rPr>
        <w:t xml:space="preserve">exhortation; </w:t>
      </w:r>
      <w:r w:rsidRPr="0034647C">
        <w:rPr>
          <w:rFonts w:ascii="Arial" w:hAnsi="Arial" w:cs="Arial"/>
          <w:color w:val="000000"/>
        </w:rPr>
        <w:t>and that is, to attend unto the ministry whereunto God has called them upon this foundation. And there are three motives I shall give them for the work —</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sz w:val="26"/>
          <w:szCs w:val="26"/>
        </w:rPr>
        <w:t>First</w:t>
      </w:r>
      <w:r w:rsidRPr="0034647C">
        <w:rPr>
          <w:rFonts w:ascii="Arial" w:hAnsi="Arial" w:cs="Arial"/>
          <w:color w:val="000000"/>
        </w:rPr>
        <w:t xml:space="preserve">. It is </w:t>
      </w:r>
      <w:r w:rsidRPr="0034647C">
        <w:rPr>
          <w:rFonts w:ascii="Arial" w:hAnsi="Arial" w:cs="Arial"/>
          <w:i/>
          <w:iCs/>
          <w:color w:val="000000"/>
        </w:rPr>
        <w:t xml:space="preserve">the most difficult ministration </w:t>
      </w:r>
      <w:r w:rsidRPr="0034647C">
        <w:rPr>
          <w:rFonts w:ascii="Arial" w:hAnsi="Arial" w:cs="Arial"/>
          <w:color w:val="000000"/>
        </w:rPr>
        <w:t xml:space="preserve">of any that one can be called to — as it is great, so it is difficult. Any way of administration is easy in comparison of this of spiritual gifts; easy to flesh and blood. What an easy ministration, with all their altars and services, has the church of Rome provided for their ministers! So to read, and so to sing, come as they will, prepared or not prepared, having hearts and minds filled with what they will — this is a ministry for them easier than any trade; and in this their natural endowments and abilities are employed. But if we intend the ministers by the gifts received from the Holy Spirit, the matter and root wherein alone they will grow must be carefully preserved. If grace decays in our hearts, a ministry in gifts will grow burdensome and unpleasing to ourselves, as well as useless to the congregation. We must look well unto the soil, or it will be of no advantage that we have </w:t>
      </w:r>
      <w:r w:rsidRPr="0034647C">
        <w:rPr>
          <w:rFonts w:ascii="Arial" w:hAnsi="Arial" w:cs="Arial"/>
          <w:color w:val="000000"/>
        </w:rPr>
        <w:lastRenderedPageBreak/>
        <w:t xml:space="preserve">this ministry committed to us. It is required there be no un-useful ministers. Hand and heart must be always filled with the work: “Meditate on these things”. (1 Tim. 4:15) If you have undertaken the work of the ministry, you must be meditating on it. Unless you are in these things continually, you will not make faithful dispensers of the word. A man may preach a very good sermon, who is otherwise himself; but he will never make </w:t>
      </w:r>
      <w:r w:rsidRPr="0034647C">
        <w:rPr>
          <w:rFonts w:ascii="Arial" w:hAnsi="Arial" w:cs="Arial"/>
          <w:i/>
          <w:iCs/>
          <w:color w:val="000000"/>
        </w:rPr>
        <w:t xml:space="preserve">a good minister of Jesus Christ, </w:t>
      </w:r>
      <w:r w:rsidRPr="0034647C">
        <w:rPr>
          <w:rFonts w:ascii="Arial" w:hAnsi="Arial" w:cs="Arial"/>
          <w:color w:val="000000"/>
        </w:rPr>
        <w:t>whose heart and mind is not always in the work. Spiritual gifts will require continual ruminating on the things of the gospel in our minds; which makes it a difficult ministry, when our hearts and minds may be</w:t>
      </w:r>
      <w:r w:rsidR="00FE04AA">
        <w:rPr>
          <w:rFonts w:ascii="Arial" w:hAnsi="Arial" w:cs="Arial"/>
          <w:color w:val="000000"/>
        </w:rPr>
        <w:t xml:space="preserve"> </w:t>
      </w:r>
      <w:r w:rsidRPr="0034647C">
        <w:rPr>
          <w:rFonts w:ascii="Arial" w:hAnsi="Arial" w:cs="Arial"/>
          <w:color w:val="000000"/>
        </w:rPr>
        <w:t>cast into the mould and form of those things which we are to deliver to others. And it is surprising how a little necessary diversion will unfit the mind for this work.</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Secondly</w:t>
      </w:r>
      <w:r w:rsidRPr="0034647C">
        <w:rPr>
          <w:rFonts w:ascii="Arial" w:hAnsi="Arial" w:cs="Arial"/>
          <w:color w:val="000000"/>
        </w:rPr>
        <w:t xml:space="preserve">. As it is a very difficult work to carry on to a right improvement of it, so it is </w:t>
      </w:r>
      <w:r w:rsidRPr="0034647C">
        <w:rPr>
          <w:rFonts w:ascii="Arial" w:hAnsi="Arial" w:cs="Arial"/>
          <w:i/>
          <w:iCs/>
          <w:color w:val="000000"/>
        </w:rPr>
        <w:t xml:space="preserve">a glorious work, </w:t>
      </w:r>
      <w:r w:rsidRPr="0034647C">
        <w:rPr>
          <w:rFonts w:ascii="Arial" w:hAnsi="Arial" w:cs="Arial"/>
          <w:color w:val="000000"/>
        </w:rPr>
        <w:t>let the world deride it as they will. The great design of the Apostle, as we see in 2 Cor. 3, is to show it is much more glorious than the old ministration was. Really, that was a very glorious ministration; but this ministry that is committed to us has more glory in it, being “the ministration of the Spirit” by which souls are converted by the power of grace, and holy converse with God is kept up. It is much more glorious than beholding the high priest in Solomon’s temple; being under the eye of the holy God, who is judge of these ministerial gifts: therefore do not divert from them by any means.</w:t>
      </w:r>
    </w:p>
    <w:p w:rsidR="007F0B8B" w:rsidRPr="0034647C" w:rsidRDefault="007F0B8B" w:rsidP="0034647C">
      <w:pPr>
        <w:spacing w:line="276" w:lineRule="auto"/>
        <w:jc w:val="both"/>
        <w:rPr>
          <w:rFonts w:ascii="Arial" w:hAnsi="Arial" w:cs="Arial"/>
          <w:b/>
          <w:bCs/>
          <w:color w:val="000000"/>
          <w:sz w:val="26"/>
          <w:szCs w:val="26"/>
        </w:rPr>
      </w:pPr>
    </w:p>
    <w:p w:rsidR="007F0B8B" w:rsidRPr="0034647C" w:rsidRDefault="007F0B8B" w:rsidP="0034647C">
      <w:pPr>
        <w:spacing w:line="276" w:lineRule="auto"/>
        <w:jc w:val="both"/>
        <w:rPr>
          <w:rFonts w:ascii="Arial" w:hAnsi="Arial" w:cs="Arial"/>
          <w:color w:val="000000"/>
        </w:rPr>
      </w:pPr>
      <w:r w:rsidRPr="0034647C">
        <w:rPr>
          <w:rFonts w:ascii="Arial" w:hAnsi="Arial" w:cs="Arial"/>
          <w:b/>
          <w:bCs/>
          <w:color w:val="000000"/>
        </w:rPr>
        <w:t>Thirdly</w:t>
      </w:r>
      <w:r w:rsidRPr="0034647C">
        <w:rPr>
          <w:rFonts w:ascii="Arial" w:hAnsi="Arial" w:cs="Arial"/>
          <w:color w:val="000000"/>
        </w:rPr>
        <w:t xml:space="preserve">. It is the </w:t>
      </w:r>
      <w:r w:rsidRPr="0034647C">
        <w:rPr>
          <w:rFonts w:ascii="Arial" w:hAnsi="Arial" w:cs="Arial"/>
          <w:i/>
          <w:iCs/>
          <w:color w:val="000000"/>
        </w:rPr>
        <w:t xml:space="preserve">only </w:t>
      </w:r>
      <w:r w:rsidRPr="0034647C">
        <w:rPr>
          <w:rFonts w:ascii="Arial" w:hAnsi="Arial" w:cs="Arial"/>
          <w:color w:val="000000"/>
        </w:rPr>
        <w:t>ministry that is indeed effective in the edification and building up of the church. (Eph. 4:8, etc</w:t>
      </w:r>
      <w:r w:rsidR="0034647C">
        <w:rPr>
          <w:rFonts w:ascii="Arial" w:hAnsi="Arial" w:cs="Arial"/>
          <w:color w:val="000000"/>
        </w:rPr>
        <w:t>.</w:t>
      </w:r>
      <w:r w:rsidRPr="0034647C">
        <w:rPr>
          <w:rFonts w:ascii="Arial" w:hAnsi="Arial" w:cs="Arial"/>
          <w:color w:val="000000"/>
        </w:rPr>
        <w:t>) This is the great end for which gospel ministers are appointed — “Till all are brought”, by their ministry, “to the measure of the stature of the fullness of Christ.” May the Lord prosper it in your hands!</w:t>
      </w:r>
    </w:p>
    <w:p w:rsidR="007F0B8B" w:rsidRPr="0034647C" w:rsidRDefault="007F0B8B" w:rsidP="0034647C">
      <w:pPr>
        <w:spacing w:line="276" w:lineRule="auto"/>
        <w:jc w:val="both"/>
        <w:rPr>
          <w:rFonts w:ascii="Arial" w:hAnsi="Arial" w:cs="Arial"/>
          <w:color w:val="000000"/>
        </w:rPr>
      </w:pPr>
    </w:p>
    <w:p w:rsidR="007F0B8B" w:rsidRPr="0034647C" w:rsidRDefault="007F0B8B" w:rsidP="0034647C">
      <w:pPr>
        <w:spacing w:line="276" w:lineRule="auto"/>
        <w:jc w:val="both"/>
        <w:rPr>
          <w:rFonts w:ascii="Arial" w:hAnsi="Arial" w:cs="Arial"/>
          <w:color w:val="000000"/>
        </w:rPr>
      </w:pPr>
      <w:r w:rsidRPr="0034647C">
        <w:rPr>
          <w:rFonts w:ascii="Arial" w:hAnsi="Arial" w:cs="Arial"/>
          <w:color w:val="000000"/>
        </w:rPr>
        <w:t xml:space="preserve">Give me leave to speak one word to you who are </w:t>
      </w:r>
      <w:r w:rsidRPr="0034647C">
        <w:rPr>
          <w:rFonts w:ascii="Arial" w:hAnsi="Arial" w:cs="Arial"/>
          <w:i/>
          <w:iCs/>
          <w:color w:val="000000"/>
        </w:rPr>
        <w:t xml:space="preserve">the Church </w:t>
      </w:r>
      <w:r w:rsidRPr="0034647C">
        <w:rPr>
          <w:rFonts w:ascii="Arial" w:hAnsi="Arial" w:cs="Arial"/>
          <w:color w:val="000000"/>
        </w:rPr>
        <w:t>— Know what you are to do, in reference unto those you have called and made officers this day. Pray unto God for a fresh communication of gifts unto them — they are capable of it. It is a renewed act of grace that prepares and opens the soul for receiving new communications of God’s grace, for the administration of the holy things of Christ in the congregation. Pray much for them to that end and purpose.</w:t>
      </w:r>
    </w:p>
    <w:p w:rsidR="007F0B8B" w:rsidRPr="0034647C" w:rsidRDefault="007F0B8B" w:rsidP="0034647C">
      <w:pPr>
        <w:spacing w:line="276" w:lineRule="auto"/>
        <w:jc w:val="both"/>
      </w:pPr>
    </w:p>
    <w:p w:rsidR="007F0B8B" w:rsidRPr="0034647C" w:rsidRDefault="007F0B8B" w:rsidP="0034647C">
      <w:pPr>
        <w:spacing w:line="276" w:lineRule="auto"/>
        <w:jc w:val="both"/>
      </w:pPr>
    </w:p>
    <w:p w:rsidR="007F0B8B" w:rsidRPr="0034647C" w:rsidRDefault="007F0B8B" w:rsidP="0034647C">
      <w:pPr>
        <w:spacing w:line="276" w:lineRule="auto"/>
        <w:jc w:val="both"/>
      </w:pPr>
    </w:p>
    <w:sectPr w:rsidR="007F0B8B" w:rsidRPr="0034647C" w:rsidSect="00D954CD">
      <w:footerReference w:type="default" r:id="rId18"/>
      <w:pgSz w:w="11909" w:h="16834" w:code="9"/>
      <w:pgMar w:top="900" w:right="1152" w:bottom="1440"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753" w:rsidRDefault="00AB5753">
      <w:r>
        <w:separator/>
      </w:r>
    </w:p>
  </w:endnote>
  <w:endnote w:type="continuationSeparator" w:id="0">
    <w:p w:rsidR="00AB5753" w:rsidRDefault="00AB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Koine-Medium">
    <w:altName w:val="Courier New"/>
    <w:charset w:val="00"/>
    <w:family w:val="auto"/>
    <w:pitch w:val="variable"/>
    <w:sig w:usb0="00000001"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7D3" w:rsidRDefault="007F0B8B">
    <w:pPr>
      <w:pStyle w:val="Footer"/>
      <w:jc w:val="center"/>
    </w:pPr>
    <w:r>
      <w:fldChar w:fldCharType="begin"/>
    </w:r>
    <w:r>
      <w:instrText xml:space="preserve"> PAGE   \* MERGEFORMAT </w:instrText>
    </w:r>
    <w:r>
      <w:fldChar w:fldCharType="separate"/>
    </w:r>
    <w:r w:rsidR="00FE04AA">
      <w:rPr>
        <w:noProof/>
      </w:rPr>
      <w:t>1</w:t>
    </w:r>
    <w:r>
      <w:rPr>
        <w:noProof/>
      </w:rPr>
      <w:fldChar w:fldCharType="end"/>
    </w:r>
  </w:p>
  <w:p w:rsidR="003D37D3" w:rsidRDefault="00AB57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753" w:rsidRDefault="00AB5753">
      <w:r>
        <w:separator/>
      </w:r>
    </w:p>
  </w:footnote>
  <w:footnote w:type="continuationSeparator" w:id="0">
    <w:p w:rsidR="00AB5753" w:rsidRDefault="00AB57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64717"/>
    <w:multiLevelType w:val="hybridMultilevel"/>
    <w:tmpl w:val="C9C8B6CC"/>
    <w:lvl w:ilvl="0" w:tplc="ADECD1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FE4643"/>
    <w:multiLevelType w:val="hybridMultilevel"/>
    <w:tmpl w:val="3F8EB704"/>
    <w:lvl w:ilvl="0" w:tplc="AEB2931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AC"/>
    <w:rsid w:val="0034647C"/>
    <w:rsid w:val="007F0B8B"/>
    <w:rsid w:val="00AB5753"/>
    <w:rsid w:val="00BE55AC"/>
    <w:rsid w:val="00BF29FB"/>
    <w:rsid w:val="00FE04AA"/>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56565C5-4755-4BDB-874A-8CCE4382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F0B8B"/>
    <w:rPr>
      <w:b w:val="0"/>
      <w:bCs w:val="0"/>
      <w:strike w:val="0"/>
      <w:dstrike w:val="0"/>
      <w:color w:val="0000FF"/>
      <w:u w:val="none"/>
      <w:effect w:val="none"/>
    </w:rPr>
  </w:style>
  <w:style w:type="paragraph" w:customStyle="1" w:styleId="blockquote1">
    <w:name w:val="blockquote1"/>
    <w:basedOn w:val="Normal"/>
    <w:rsid w:val="007F0B8B"/>
    <w:pPr>
      <w:spacing w:before="240" w:after="240" w:line="420" w:lineRule="auto"/>
      <w:ind w:left="720" w:right="720"/>
    </w:pPr>
    <w:rPr>
      <w:lang w:val="en-US"/>
    </w:rPr>
  </w:style>
  <w:style w:type="character" w:customStyle="1" w:styleId="pb1">
    <w:name w:val="pb1"/>
    <w:rsid w:val="007F0B8B"/>
    <w:rPr>
      <w:vanish w:val="0"/>
      <w:webHidden w:val="0"/>
      <w:color w:val="660000"/>
      <w:sz w:val="18"/>
      <w:szCs w:val="18"/>
      <w:bdr w:val="single" w:sz="4" w:space="2" w:color="660000" w:frame="1"/>
      <w:shd w:val="clear" w:color="auto" w:fill="B3AAAA"/>
      <w:specVanish w:val="0"/>
    </w:rPr>
  </w:style>
  <w:style w:type="character" w:customStyle="1" w:styleId="foreign1">
    <w:name w:val="foreign1"/>
    <w:rsid w:val="007F0B8B"/>
    <w:rPr>
      <w:color w:val="003300"/>
    </w:rPr>
  </w:style>
  <w:style w:type="character" w:customStyle="1" w:styleId="greek1">
    <w:name w:val="greek1"/>
    <w:rsid w:val="007F0B8B"/>
    <w:rPr>
      <w:rFonts w:ascii="Palatino Linotype" w:hAnsi="Palatino Linotype" w:hint="default"/>
    </w:rPr>
  </w:style>
  <w:style w:type="character" w:styleId="Emphasis">
    <w:name w:val="Emphasis"/>
    <w:qFormat/>
    <w:rsid w:val="007F0B8B"/>
    <w:rPr>
      <w:i/>
      <w:iCs/>
    </w:rPr>
  </w:style>
  <w:style w:type="paragraph" w:styleId="Footer">
    <w:name w:val="footer"/>
    <w:basedOn w:val="Normal"/>
    <w:link w:val="FooterChar"/>
    <w:uiPriority w:val="99"/>
    <w:rsid w:val="007F0B8B"/>
    <w:pPr>
      <w:tabs>
        <w:tab w:val="center" w:pos="4513"/>
        <w:tab w:val="right" w:pos="9026"/>
      </w:tabs>
    </w:pPr>
  </w:style>
  <w:style w:type="character" w:customStyle="1" w:styleId="FooterChar">
    <w:name w:val="Footer Char"/>
    <w:basedOn w:val="DefaultParagraphFont"/>
    <w:link w:val="Footer"/>
    <w:uiPriority w:val="99"/>
    <w:rsid w:val="007F0B8B"/>
    <w:rPr>
      <w:rFonts w:ascii="Times New Roman" w:eastAsia="Times New Roman" w:hAnsi="Times New Roman" w:cs="Times New Roman"/>
      <w:sz w:val="24"/>
      <w:szCs w:val="24"/>
    </w:rPr>
  </w:style>
  <w:style w:type="paragraph" w:styleId="ListParagraph">
    <w:name w:val="List Paragraph"/>
    <w:basedOn w:val="Normal"/>
    <w:uiPriority w:val="34"/>
    <w:qFormat/>
    <w:rsid w:val="00FE0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el.org/ccel/bible/asv.Eph.4.html" TargetMode="External"/><Relationship Id="rId13" Type="http://schemas.openxmlformats.org/officeDocument/2006/relationships/hyperlink" Target="http://www.ccel.org/ccel/bible/asv.Eph.4.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cel.org/ccel/bible/asv.iTim.6.html" TargetMode="External"/><Relationship Id="rId17" Type="http://schemas.openxmlformats.org/officeDocument/2006/relationships/hyperlink" Target="http://www.ccel.org/ccel/bible/asv.Matt.18.html" TargetMode="External"/><Relationship Id="rId2" Type="http://schemas.openxmlformats.org/officeDocument/2006/relationships/numbering" Target="numbering.xml"/><Relationship Id="rId16" Type="http://schemas.openxmlformats.org/officeDocument/2006/relationships/hyperlink" Target="http://www.ccel.org/ccel/bible/asv.Col.2.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el.org/ccel/bible/asv.Acts.6.html" TargetMode="External"/><Relationship Id="rId5" Type="http://schemas.openxmlformats.org/officeDocument/2006/relationships/webSettings" Target="webSettings.xml"/><Relationship Id="rId15" Type="http://schemas.openxmlformats.org/officeDocument/2006/relationships/hyperlink" Target="http://www.ccel.org/ccel/bible/asv.iiCor.8.html" TargetMode="External"/><Relationship Id="rId10" Type="http://schemas.openxmlformats.org/officeDocument/2006/relationships/hyperlink" Target="http://www.ccel.org/ccel/bible/asv.Matt.7.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cel.org/ccel/bible/asv.Mark.11.html" TargetMode="External"/><Relationship Id="rId14" Type="http://schemas.openxmlformats.org/officeDocument/2006/relationships/hyperlink" Target="http://www.ccel.org/ccel/bible/asv.Jer.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418E7-8909-4D92-8AD0-909988673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13571</Words>
  <Characters>77358</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2015-07-28T21:56:00Z</dcterms:created>
  <dcterms:modified xsi:type="dcterms:W3CDTF">2015-07-28T22:14:00Z</dcterms:modified>
</cp:coreProperties>
</file>